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BB" w:rsidRPr="00824281" w:rsidRDefault="00F905A2" w:rsidP="00824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281">
        <w:rPr>
          <w:rFonts w:ascii="Times New Roman" w:hAnsi="Times New Roman" w:cs="Times New Roman"/>
          <w:b/>
          <w:sz w:val="28"/>
          <w:szCs w:val="28"/>
        </w:rPr>
        <w:t>Syllabus for Doctoral Thesis</w:t>
      </w:r>
    </w:p>
    <w:p w:rsidR="00F905A2" w:rsidRPr="00824281" w:rsidRDefault="00BA2EAA" w:rsidP="00FD59FC">
      <w:pPr>
        <w:jc w:val="both"/>
        <w:rPr>
          <w:rFonts w:ascii="Times New Roman" w:hAnsi="Times New Roman" w:cs="Times New Roman"/>
          <w:b/>
        </w:rPr>
      </w:pPr>
      <w:r w:rsidRPr="00824281">
        <w:rPr>
          <w:rFonts w:ascii="Times New Roman" w:hAnsi="Times New Roman" w:cs="Times New Roman"/>
          <w:b/>
        </w:rPr>
        <w:t>Aim</w:t>
      </w:r>
    </w:p>
    <w:p w:rsidR="001819DC" w:rsidRDefault="00F905A2" w:rsidP="00FD59FC">
      <w:pPr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 xml:space="preserve">The </w:t>
      </w:r>
      <w:r w:rsidR="00F50F27" w:rsidRPr="00FD59FC">
        <w:rPr>
          <w:rFonts w:ascii="Times New Roman" w:hAnsi="Times New Roman" w:cs="Times New Roman"/>
        </w:rPr>
        <w:t xml:space="preserve">aim of the </w:t>
      </w:r>
      <w:r w:rsidRPr="00FD59FC">
        <w:rPr>
          <w:rFonts w:ascii="Times New Roman" w:hAnsi="Times New Roman" w:cs="Times New Roman"/>
        </w:rPr>
        <w:t xml:space="preserve">course </w:t>
      </w:r>
      <w:r w:rsidR="00F50F27" w:rsidRPr="00FD59FC">
        <w:rPr>
          <w:rFonts w:ascii="Times New Roman" w:hAnsi="Times New Roman" w:cs="Times New Roman"/>
        </w:rPr>
        <w:t xml:space="preserve">is to provide doctoral students with abilities to design a scientific study of relevance for </w:t>
      </w:r>
      <w:r w:rsidR="00824281">
        <w:rPr>
          <w:rFonts w:ascii="Times New Roman" w:hAnsi="Times New Roman" w:cs="Times New Roman" w:hint="eastAsia"/>
        </w:rPr>
        <w:t>Te</w:t>
      </w:r>
      <w:r w:rsidR="00824281">
        <w:rPr>
          <w:rFonts w:ascii="Times New Roman" w:hAnsi="Times New Roman" w:cs="Times New Roman"/>
        </w:rPr>
        <w:t>chers professional development and self-directed learning.</w:t>
      </w:r>
    </w:p>
    <w:p w:rsidR="001819DC" w:rsidRPr="00824281" w:rsidRDefault="001819DC" w:rsidP="00FD59FC">
      <w:pPr>
        <w:jc w:val="both"/>
        <w:rPr>
          <w:rFonts w:ascii="Times New Roman" w:hAnsi="Times New Roman" w:cs="Times New Roman"/>
          <w:b/>
        </w:rPr>
      </w:pPr>
      <w:r w:rsidRPr="00824281">
        <w:rPr>
          <w:rFonts w:ascii="Times New Roman" w:hAnsi="Times New Roman" w:cs="Times New Roman"/>
          <w:b/>
        </w:rPr>
        <w:t>Outcomes</w:t>
      </w:r>
    </w:p>
    <w:p w:rsidR="00F905A2" w:rsidRPr="00FD59FC" w:rsidRDefault="00F50F27" w:rsidP="00FD59FC">
      <w:pPr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After successful completion of the course, doctoral students are expected to have the following compe</w:t>
      </w:r>
      <w:r w:rsidR="001B7869" w:rsidRPr="00FD59FC">
        <w:rPr>
          <w:rFonts w:ascii="Times New Roman" w:hAnsi="Times New Roman" w:cs="Times New Roman"/>
        </w:rPr>
        <w:t>t</w:t>
      </w:r>
      <w:r w:rsidRPr="00FD59FC">
        <w:rPr>
          <w:rFonts w:ascii="Times New Roman" w:hAnsi="Times New Roman" w:cs="Times New Roman"/>
        </w:rPr>
        <w:t>ences:</w:t>
      </w:r>
    </w:p>
    <w:p w:rsidR="001B7869" w:rsidRPr="00FD59FC" w:rsidRDefault="001B7869" w:rsidP="00FD59FC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A capacity to formulate research questions within the field of educational leadership.</w:t>
      </w:r>
    </w:p>
    <w:p w:rsidR="001B7869" w:rsidRPr="00FD59FC" w:rsidRDefault="001B7869" w:rsidP="00FD59FC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An ability to independently carry out a scientific research with an appropriate methodology.</w:t>
      </w:r>
    </w:p>
    <w:p w:rsidR="001B7869" w:rsidRPr="00FD59FC" w:rsidRDefault="001B7869" w:rsidP="00FD59FC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 xml:space="preserve">An ability to write </w:t>
      </w:r>
      <w:r w:rsidR="00D91382" w:rsidRPr="00FD59FC">
        <w:rPr>
          <w:rFonts w:ascii="Times New Roman" w:hAnsi="Times New Roman" w:cs="Times New Roman"/>
        </w:rPr>
        <w:t xml:space="preserve">and complete an </w:t>
      </w:r>
      <w:r w:rsidRPr="00FD59FC">
        <w:rPr>
          <w:rFonts w:ascii="Times New Roman" w:hAnsi="Times New Roman" w:cs="Times New Roman"/>
        </w:rPr>
        <w:t xml:space="preserve">academic research papers and submit </w:t>
      </w:r>
      <w:r w:rsidR="00D91382" w:rsidRPr="00FD59FC">
        <w:rPr>
          <w:rFonts w:ascii="Times New Roman" w:hAnsi="Times New Roman" w:cs="Times New Roman"/>
        </w:rPr>
        <w:t xml:space="preserve">the research outcomes </w:t>
      </w:r>
      <w:r w:rsidRPr="00FD59FC">
        <w:rPr>
          <w:rFonts w:ascii="Times New Roman" w:hAnsi="Times New Roman" w:cs="Times New Roman"/>
        </w:rPr>
        <w:t>to international journals of relevance for educational leadership.</w:t>
      </w:r>
    </w:p>
    <w:p w:rsidR="001819DC" w:rsidRPr="00824281" w:rsidRDefault="001819DC" w:rsidP="00FD59FC">
      <w:pPr>
        <w:jc w:val="both"/>
        <w:rPr>
          <w:rFonts w:ascii="Times New Roman" w:hAnsi="Times New Roman" w:cs="Times New Roman"/>
          <w:b/>
        </w:rPr>
      </w:pPr>
      <w:r w:rsidRPr="00824281">
        <w:rPr>
          <w:rFonts w:ascii="Times New Roman" w:hAnsi="Times New Roman" w:cs="Times New Roman"/>
          <w:b/>
        </w:rPr>
        <w:t>Content</w:t>
      </w:r>
    </w:p>
    <w:p w:rsidR="001819DC" w:rsidRPr="00FD59FC" w:rsidRDefault="001819DC" w:rsidP="00FD59F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Planning and implementing a scientific research at doctoral level.</w:t>
      </w:r>
    </w:p>
    <w:p w:rsidR="001819DC" w:rsidRPr="00FD59FC" w:rsidRDefault="001819DC" w:rsidP="00FD59F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Reflection on their own research questions.</w:t>
      </w:r>
    </w:p>
    <w:p w:rsidR="001819DC" w:rsidRPr="00FD59FC" w:rsidRDefault="001819DC" w:rsidP="00FD59F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International and local policies for current studies</w:t>
      </w:r>
    </w:p>
    <w:p w:rsidR="001819DC" w:rsidRPr="00FD59FC" w:rsidRDefault="001819DC" w:rsidP="00FD59F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Theory and practice regarding relevant studies.</w:t>
      </w:r>
    </w:p>
    <w:p w:rsidR="001819DC" w:rsidRPr="00FD59FC" w:rsidRDefault="001819DC" w:rsidP="00FD59FC">
      <w:pPr>
        <w:pStyle w:val="a3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>Reflection based on practice and theory for developing current research.</w:t>
      </w:r>
    </w:p>
    <w:p w:rsidR="001B7869" w:rsidRPr="00FD59FC" w:rsidRDefault="00D91382" w:rsidP="00FD59FC">
      <w:pPr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</w:rPr>
        <w:t xml:space="preserve">The supervisor’s responsibility helps make sure it is possible to complete the thesis within the standardized time limits. </w:t>
      </w:r>
    </w:p>
    <w:p w:rsidR="00D91382" w:rsidRPr="00824281" w:rsidRDefault="00D91382" w:rsidP="00FD59FC">
      <w:pPr>
        <w:jc w:val="both"/>
        <w:rPr>
          <w:rFonts w:ascii="Times New Roman" w:hAnsi="Times New Roman" w:cs="Times New Roman"/>
        </w:rPr>
      </w:pPr>
    </w:p>
    <w:p w:rsidR="00F905A2" w:rsidRPr="00824281" w:rsidRDefault="00117E5D" w:rsidP="00FD59FC">
      <w:pPr>
        <w:jc w:val="both"/>
        <w:rPr>
          <w:rFonts w:ascii="Times New Roman" w:hAnsi="Times New Roman" w:cs="Times New Roman"/>
          <w:b/>
        </w:rPr>
      </w:pPr>
      <w:r w:rsidRPr="00824281">
        <w:rPr>
          <w:rFonts w:ascii="Times New Roman" w:hAnsi="Times New Roman" w:cs="Times New Roman"/>
          <w:b/>
        </w:rPr>
        <w:t>References</w:t>
      </w:r>
    </w:p>
    <w:p w:rsidR="00F469FF" w:rsidRPr="00FD59FC" w:rsidRDefault="00F469FF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 w:rsidRPr="00FD59FC">
        <w:rPr>
          <w:rFonts w:ascii="Times New Roman" w:hAnsi="Times New Roman" w:cs="Times New Roman"/>
          <w:color w:val="000000"/>
          <w:szCs w:val="24"/>
        </w:rPr>
        <w:t>Yin, R. K. (2015). Qualitative research from start to finish. Guilford publications.</w:t>
      </w:r>
    </w:p>
    <w:p w:rsidR="00F469FF" w:rsidRPr="00FD59FC" w:rsidRDefault="00F469FF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  <w:color w:val="000000"/>
          <w:szCs w:val="24"/>
        </w:rPr>
        <w:t>Newman, W. L. (2003). Social research methods: qualitative and quantitative approaches.</w:t>
      </w:r>
    </w:p>
    <w:p w:rsidR="00F469FF" w:rsidRPr="00FD59FC" w:rsidRDefault="00F469FF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color w:val="000000"/>
          <w:szCs w:val="24"/>
        </w:rPr>
      </w:pPr>
      <w:r w:rsidRPr="00FD59FC">
        <w:rPr>
          <w:rFonts w:ascii="Times New Roman" w:hAnsi="Times New Roman" w:cs="Times New Roman"/>
          <w:color w:val="000000"/>
          <w:szCs w:val="24"/>
        </w:rPr>
        <w:t xml:space="preserve">Ritchie, J., Lewis, J., McNaughton Nicholls, C., &amp; </w:t>
      </w:r>
      <w:proofErr w:type="spellStart"/>
      <w:r w:rsidRPr="00FD59FC">
        <w:rPr>
          <w:rFonts w:ascii="Times New Roman" w:hAnsi="Times New Roman" w:cs="Times New Roman"/>
          <w:color w:val="000000"/>
          <w:szCs w:val="24"/>
        </w:rPr>
        <w:t>Ormston</w:t>
      </w:r>
      <w:proofErr w:type="spellEnd"/>
      <w:r w:rsidRPr="00FD59FC">
        <w:rPr>
          <w:rFonts w:ascii="Times New Roman" w:hAnsi="Times New Roman" w:cs="Times New Roman"/>
          <w:color w:val="000000"/>
          <w:szCs w:val="24"/>
        </w:rPr>
        <w:t>, R. (2013). Qualitative research practice: A guide for social science students and researchers. London: SAGE.</w:t>
      </w:r>
    </w:p>
    <w:p w:rsidR="00F469FF" w:rsidRPr="00FD59FC" w:rsidRDefault="00F469FF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  <w:color w:val="000000"/>
          <w:szCs w:val="24"/>
        </w:rPr>
        <w:t>Cohen, L., Manion, L., &amp; Morrison, K. (2017). Research methods in education. London: Routledge.</w:t>
      </w:r>
    </w:p>
    <w:p w:rsidR="00FD59FC" w:rsidRPr="00FD59FC" w:rsidRDefault="00FD59FC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proofErr w:type="spellStart"/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Kasworm</w:t>
      </w:r>
      <w:proofErr w:type="spellEnd"/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C. E., Rose, A. D., &amp; Ross-Gordon, J. M. (Eds.). (2010). </w:t>
      </w:r>
      <w:r w:rsidRPr="00FD59FC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Handbook of adult and continuing education</w:t>
      </w:r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Sage.</w:t>
      </w:r>
    </w:p>
    <w:p w:rsidR="00FD59FC" w:rsidRPr="00FD59FC" w:rsidRDefault="00FD59FC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Rocco, T. S., Smith, M. C., </w:t>
      </w:r>
      <w:proofErr w:type="spellStart"/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Mizzi</w:t>
      </w:r>
      <w:proofErr w:type="spellEnd"/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R. C., Merriweather, L. R., &amp; Hawley, J. D. (Eds.). (2020). </w:t>
      </w:r>
      <w:r w:rsidRPr="00FD59FC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The Handbook of Adult and Continuing Education</w:t>
      </w:r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Stylus Publishing, LLC.</w:t>
      </w:r>
    </w:p>
    <w:p w:rsidR="00FD59FC" w:rsidRPr="00FD59FC" w:rsidRDefault="00FD59FC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 w:val="20"/>
          <w:szCs w:val="18"/>
        </w:rPr>
      </w:pPr>
      <w:proofErr w:type="spellStart"/>
      <w:r w:rsidRPr="00FD59FC">
        <w:rPr>
          <w:rFonts w:ascii="Times New Roman" w:hAnsi="Times New Roman" w:cs="Times New Roman"/>
          <w:sz w:val="20"/>
          <w:szCs w:val="18"/>
        </w:rPr>
        <w:t>Hiemstra</w:t>
      </w:r>
      <w:proofErr w:type="spellEnd"/>
      <w:r w:rsidRPr="00FD59FC">
        <w:rPr>
          <w:rFonts w:ascii="Times New Roman" w:hAnsi="Times New Roman" w:cs="Times New Roman"/>
          <w:sz w:val="20"/>
          <w:szCs w:val="18"/>
        </w:rPr>
        <w:t xml:space="preserve">, R. (1994). Self-directed learning. In T. </w:t>
      </w:r>
      <w:proofErr w:type="spellStart"/>
      <w:r w:rsidRPr="00FD59FC">
        <w:rPr>
          <w:rFonts w:ascii="Times New Roman" w:hAnsi="Times New Roman" w:cs="Times New Roman"/>
          <w:sz w:val="20"/>
          <w:szCs w:val="18"/>
        </w:rPr>
        <w:t>Husen</w:t>
      </w:r>
      <w:proofErr w:type="spellEnd"/>
      <w:r w:rsidRPr="00FD59FC">
        <w:rPr>
          <w:rFonts w:ascii="Times New Roman" w:hAnsi="Times New Roman" w:cs="Times New Roman"/>
          <w:sz w:val="20"/>
          <w:szCs w:val="18"/>
        </w:rPr>
        <w:t xml:space="preserve"> &amp; T. N. Postlethwaite (Eds.), </w:t>
      </w:r>
      <w:r w:rsidRPr="00FD59FC">
        <w:rPr>
          <w:rFonts w:ascii="Times New Roman" w:hAnsi="Times New Roman" w:cs="Times New Roman"/>
          <w:i/>
          <w:iCs/>
          <w:sz w:val="20"/>
          <w:szCs w:val="18"/>
        </w:rPr>
        <w:t>The International Encyclopedia of Education</w:t>
      </w:r>
      <w:r w:rsidRPr="00FD59FC">
        <w:rPr>
          <w:rFonts w:ascii="Times New Roman" w:hAnsi="Times New Roman" w:cs="Times New Roman"/>
          <w:sz w:val="20"/>
          <w:szCs w:val="18"/>
        </w:rPr>
        <w:t xml:space="preserve"> (second edition), Oxford: Pergamon Press.</w:t>
      </w:r>
    </w:p>
    <w:p w:rsidR="00FD59FC" w:rsidRPr="00FD59FC" w:rsidRDefault="00FD59FC" w:rsidP="00FD59FC">
      <w:pPr>
        <w:pStyle w:val="a3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</w:rPr>
      </w:pPr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Hammond, M., &amp; Collins, R. (2013). </w:t>
      </w:r>
      <w:r w:rsidRPr="00FD59FC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Self-directed learning: Critical practice</w:t>
      </w:r>
      <w:r w:rsidRPr="00FD59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Routledge.</w:t>
      </w:r>
    </w:p>
    <w:p w:rsidR="00117E5D" w:rsidRPr="00FD59FC" w:rsidRDefault="00117E5D" w:rsidP="00FD59F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17E5D" w:rsidRPr="00FD59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048" w:rsidRDefault="00316048" w:rsidP="00117E5D">
      <w:r>
        <w:separator/>
      </w:r>
    </w:p>
  </w:endnote>
  <w:endnote w:type="continuationSeparator" w:id="0">
    <w:p w:rsidR="00316048" w:rsidRDefault="00316048" w:rsidP="001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048" w:rsidRDefault="00316048" w:rsidP="00117E5D">
      <w:r>
        <w:separator/>
      </w:r>
    </w:p>
  </w:footnote>
  <w:footnote w:type="continuationSeparator" w:id="0">
    <w:p w:rsidR="00316048" w:rsidRDefault="00316048" w:rsidP="0011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B25"/>
    <w:multiLevelType w:val="hybridMultilevel"/>
    <w:tmpl w:val="1C94A372"/>
    <w:lvl w:ilvl="0" w:tplc="9654A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34806"/>
    <w:multiLevelType w:val="hybridMultilevel"/>
    <w:tmpl w:val="23246FAA"/>
    <w:lvl w:ilvl="0" w:tplc="934EA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A35CEE"/>
    <w:multiLevelType w:val="hybridMultilevel"/>
    <w:tmpl w:val="AEF6A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CC7750"/>
    <w:multiLevelType w:val="hybridMultilevel"/>
    <w:tmpl w:val="73B67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A2"/>
    <w:rsid w:val="00117E5D"/>
    <w:rsid w:val="001819DC"/>
    <w:rsid w:val="001B74FF"/>
    <w:rsid w:val="001B7869"/>
    <w:rsid w:val="00316048"/>
    <w:rsid w:val="004E67DA"/>
    <w:rsid w:val="00824281"/>
    <w:rsid w:val="00BA2EAA"/>
    <w:rsid w:val="00D91382"/>
    <w:rsid w:val="00D936BB"/>
    <w:rsid w:val="00DE1E28"/>
    <w:rsid w:val="00F469FF"/>
    <w:rsid w:val="00F50F27"/>
    <w:rsid w:val="00F905A2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2DE7F"/>
  <w15:chartTrackingRefBased/>
  <w15:docId w15:val="{EFE96FF9-1904-4488-90EC-5ACB34E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8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E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E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2020-12-11T05:04:00Z</dcterms:created>
  <dcterms:modified xsi:type="dcterms:W3CDTF">2021-02-25T07:41:00Z</dcterms:modified>
</cp:coreProperties>
</file>