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FC" w:rsidRDefault="00055DFC" w:rsidP="00055DF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8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780"/>
      </w:tblGrid>
      <w:tr w:rsidR="00055DFC" w:rsidTr="00055DFC">
        <w:trPr>
          <w:trHeight w:val="509"/>
        </w:trPr>
        <w:tc>
          <w:tcPr>
            <w:tcW w:w="1980" w:type="dxa"/>
            <w:tcBorders>
              <w:bottom w:val="single" w:sz="4" w:space="0" w:color="auto"/>
              <w:right w:val="single" w:sz="4" w:space="0" w:color="auto"/>
            </w:tcBorders>
            <w:vAlign w:val="center"/>
          </w:tcPr>
          <w:p w:rsidR="00055DFC" w:rsidRDefault="00055DFC" w:rsidP="00055DFC">
            <w:pPr>
              <w:spacing w:line="0" w:lineRule="atLeast"/>
              <w:jc w:val="center"/>
              <w:rPr>
                <w:rFonts w:eastAsia="標楷體"/>
              </w:rPr>
            </w:pPr>
            <w:r w:rsidRPr="00526268">
              <w:rPr>
                <w:rFonts w:eastAsia="標楷體" w:hint="eastAsia"/>
                <w:bCs/>
              </w:rPr>
              <w:t>開設</w:t>
            </w:r>
            <w:r>
              <w:rPr>
                <w:rFonts w:eastAsia="標楷體" w:hint="eastAsia"/>
              </w:rPr>
              <w:t>學年度</w:t>
            </w:r>
            <w:r>
              <w:rPr>
                <w:rFonts w:eastAsia="標楷體" w:hint="eastAsia"/>
              </w:rPr>
              <w:t>/</w:t>
            </w:r>
            <w:r>
              <w:rPr>
                <w:rFonts w:eastAsia="標楷體" w:hint="eastAsia"/>
              </w:rPr>
              <w:t>學期</w:t>
            </w:r>
          </w:p>
        </w:tc>
        <w:tc>
          <w:tcPr>
            <w:tcW w:w="8820" w:type="dxa"/>
            <w:gridSpan w:val="3"/>
            <w:tcBorders>
              <w:left w:val="single" w:sz="4" w:space="0" w:color="auto"/>
              <w:bottom w:val="single" w:sz="4" w:space="0" w:color="auto"/>
            </w:tcBorders>
            <w:vAlign w:val="center"/>
          </w:tcPr>
          <w:p w:rsidR="00055DFC" w:rsidRDefault="00D13D87" w:rsidP="00055DFC">
            <w:pPr>
              <w:spacing w:line="0" w:lineRule="atLeast"/>
              <w:jc w:val="center"/>
              <w:rPr>
                <w:rFonts w:eastAsia="標楷體"/>
              </w:rPr>
            </w:pPr>
            <w:r>
              <w:rPr>
                <w:rFonts w:eastAsia="標楷體" w:hint="eastAsia"/>
              </w:rPr>
              <w:t>109</w:t>
            </w:r>
            <w:bookmarkStart w:id="0" w:name="_GoBack"/>
            <w:bookmarkEnd w:id="0"/>
            <w:r w:rsidR="00055DFC">
              <w:rPr>
                <w:rFonts w:eastAsia="標楷體" w:hint="eastAsia"/>
              </w:rPr>
              <w:t>年度第</w:t>
            </w:r>
            <w:r w:rsidR="00055DFC">
              <w:rPr>
                <w:rFonts w:eastAsia="標楷體" w:hint="eastAsia"/>
              </w:rPr>
              <w:t xml:space="preserve"> </w:t>
            </w:r>
            <w:r w:rsidR="005904F4">
              <w:rPr>
                <w:rFonts w:eastAsia="標楷體" w:hint="eastAsia"/>
              </w:rPr>
              <w:t>2</w:t>
            </w:r>
            <w:r w:rsidR="00055DFC">
              <w:rPr>
                <w:rFonts w:eastAsia="標楷體" w:hint="eastAsia"/>
              </w:rPr>
              <w:t xml:space="preserve"> </w:t>
            </w:r>
            <w:r w:rsidR="00055DFC">
              <w:rPr>
                <w:rFonts w:eastAsia="標楷體" w:hint="eastAsia"/>
              </w:rPr>
              <w:t>學期</w:t>
            </w:r>
          </w:p>
        </w:tc>
      </w:tr>
      <w:tr w:rsidR="00055DFC" w:rsidTr="00055DFC">
        <w:trPr>
          <w:trHeight w:val="527"/>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820" w:type="dxa"/>
            <w:gridSpan w:val="3"/>
            <w:tcBorders>
              <w:top w:val="single" w:sz="4" w:space="0" w:color="auto"/>
              <w:left w:val="single" w:sz="4" w:space="0" w:color="auto"/>
              <w:bottom w:val="single" w:sz="4" w:space="0" w:color="auto"/>
            </w:tcBorders>
            <w:vAlign w:val="center"/>
          </w:tcPr>
          <w:p w:rsidR="00055DFC" w:rsidRDefault="00B7247B" w:rsidP="00055DFC">
            <w:pPr>
              <w:spacing w:line="0" w:lineRule="atLeast"/>
              <w:jc w:val="center"/>
              <w:rPr>
                <w:rFonts w:eastAsia="標楷體"/>
              </w:rPr>
            </w:pPr>
            <w:r>
              <w:rPr>
                <w:rFonts w:eastAsia="標楷體" w:hint="eastAsia"/>
              </w:rPr>
              <w:t>當代藝術與設計</w:t>
            </w:r>
          </w:p>
        </w:tc>
      </w:tr>
      <w:tr w:rsidR="00055DFC" w:rsidTr="00055DFC">
        <w:trPr>
          <w:trHeight w:val="521"/>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820" w:type="dxa"/>
            <w:gridSpan w:val="3"/>
            <w:tcBorders>
              <w:top w:val="single" w:sz="4" w:space="0" w:color="auto"/>
              <w:left w:val="single" w:sz="4" w:space="0" w:color="auto"/>
              <w:bottom w:val="single" w:sz="4" w:space="0" w:color="auto"/>
            </w:tcBorders>
            <w:vAlign w:val="center"/>
          </w:tcPr>
          <w:p w:rsidR="00055DFC" w:rsidRDefault="00B8619C" w:rsidP="00B7247B">
            <w:pPr>
              <w:spacing w:line="0" w:lineRule="atLeast"/>
              <w:jc w:val="center"/>
              <w:rPr>
                <w:rFonts w:eastAsia="標楷體"/>
              </w:rPr>
            </w:pPr>
            <w:r>
              <w:rPr>
                <w:rFonts w:eastAsia="標楷體" w:hint="eastAsia"/>
              </w:rPr>
              <w:t>Modern</w:t>
            </w:r>
            <w:r w:rsidR="00B7247B">
              <w:rPr>
                <w:rFonts w:eastAsia="標楷體" w:hint="eastAsia"/>
              </w:rPr>
              <w:t xml:space="preserve"> Art and Design </w:t>
            </w:r>
          </w:p>
        </w:tc>
      </w:tr>
      <w:tr w:rsidR="00055DFC" w:rsidTr="00055DFC">
        <w:trPr>
          <w:trHeight w:val="521"/>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p w:rsidR="00055DFC" w:rsidRDefault="00055DFC" w:rsidP="00055DFC">
            <w:pPr>
              <w:spacing w:line="0" w:lineRule="atLeast"/>
              <w:jc w:val="center"/>
              <w:rPr>
                <w:rFonts w:eastAsia="標楷體"/>
              </w:rPr>
            </w:pPr>
            <w:r>
              <w:rPr>
                <w:rFonts w:eastAsia="標楷體" w:hint="eastAsia"/>
                <w:sz w:val="20"/>
              </w:rPr>
              <w:t>（通識中心填寫）</w:t>
            </w:r>
          </w:p>
        </w:tc>
        <w:tc>
          <w:tcPr>
            <w:tcW w:w="3960" w:type="dxa"/>
            <w:tcBorders>
              <w:top w:val="single" w:sz="4" w:space="0" w:color="auto"/>
              <w:left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學分數</w:t>
            </w:r>
          </w:p>
        </w:tc>
        <w:tc>
          <w:tcPr>
            <w:tcW w:w="3780" w:type="dxa"/>
            <w:tcBorders>
              <w:top w:val="single" w:sz="4" w:space="0" w:color="auto"/>
              <w:left w:val="single" w:sz="4" w:space="0" w:color="auto"/>
              <w:bottom w:val="single" w:sz="4" w:space="0" w:color="auto"/>
            </w:tcBorders>
            <w:vAlign w:val="center"/>
          </w:tcPr>
          <w:p w:rsidR="00055DFC" w:rsidRDefault="00B7247B" w:rsidP="00055DFC">
            <w:pPr>
              <w:spacing w:line="0" w:lineRule="atLeast"/>
              <w:jc w:val="center"/>
              <w:rPr>
                <w:rFonts w:eastAsia="標楷體"/>
              </w:rPr>
            </w:pPr>
            <w:r>
              <w:rPr>
                <w:rFonts w:eastAsia="標楷體" w:hint="eastAsia"/>
              </w:rPr>
              <w:t>2</w:t>
            </w:r>
          </w:p>
        </w:tc>
      </w:tr>
      <w:tr w:rsidR="00055DFC" w:rsidTr="00055DFC">
        <w:trPr>
          <w:cantSplit/>
          <w:trHeight w:val="521"/>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820" w:type="dxa"/>
            <w:gridSpan w:val="3"/>
            <w:tcBorders>
              <w:top w:val="single" w:sz="4" w:space="0" w:color="auto"/>
              <w:left w:val="single" w:sz="4" w:space="0" w:color="auto"/>
              <w:bottom w:val="single" w:sz="4" w:space="0" w:color="auto"/>
            </w:tcBorders>
            <w:vAlign w:val="center"/>
          </w:tcPr>
          <w:p w:rsidR="00055DFC" w:rsidRDefault="00B7247B" w:rsidP="00055DFC">
            <w:pPr>
              <w:spacing w:line="0" w:lineRule="atLeast"/>
              <w:jc w:val="both"/>
              <w:rPr>
                <w:rFonts w:eastAsia="標楷體"/>
                <w:u w:val="single"/>
              </w:rPr>
            </w:pPr>
            <w:r>
              <w:rPr>
                <w:rFonts w:eastAsia="標楷體" w:hint="eastAsia"/>
              </w:rPr>
              <w:t>■</w:t>
            </w:r>
            <w:r w:rsidR="00055DFC">
              <w:rPr>
                <w:rFonts w:eastAsia="標楷體" w:hint="eastAsia"/>
              </w:rPr>
              <w:t>課堂上課</w:t>
            </w:r>
            <w:r w:rsidR="00055DFC">
              <w:rPr>
                <w:rFonts w:eastAsia="標楷體" w:hint="eastAsia"/>
              </w:rPr>
              <w:t xml:space="preserve">   </w:t>
            </w:r>
            <w:r w:rsidR="00055DFC">
              <w:rPr>
                <w:rFonts w:eastAsia="標楷體" w:hint="eastAsia"/>
              </w:rPr>
              <w:t>□網路教學</w:t>
            </w:r>
            <w:r w:rsidR="00055DFC">
              <w:rPr>
                <w:rFonts w:eastAsia="標楷體" w:hint="eastAsia"/>
              </w:rPr>
              <w:t xml:space="preserve">    </w:t>
            </w:r>
            <w:r w:rsidR="00055DFC">
              <w:rPr>
                <w:rFonts w:eastAsia="標楷體" w:hint="eastAsia"/>
              </w:rPr>
              <w:t>□其他</w:t>
            </w:r>
            <w:r w:rsidR="00055DFC">
              <w:rPr>
                <w:rFonts w:eastAsia="標楷體" w:hint="eastAsia"/>
                <w:u w:val="single"/>
              </w:rPr>
              <w:t xml:space="preserve">                   </w:t>
            </w:r>
          </w:p>
        </w:tc>
      </w:tr>
      <w:tr w:rsidR="00055DFC" w:rsidTr="00055DFC">
        <w:trPr>
          <w:trHeight w:val="2200"/>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教學目標及範圍</w:t>
            </w:r>
          </w:p>
        </w:tc>
        <w:tc>
          <w:tcPr>
            <w:tcW w:w="8820" w:type="dxa"/>
            <w:gridSpan w:val="3"/>
            <w:tcBorders>
              <w:top w:val="single" w:sz="4" w:space="0" w:color="auto"/>
              <w:left w:val="single" w:sz="4" w:space="0" w:color="auto"/>
              <w:bottom w:val="single" w:sz="4" w:space="0" w:color="auto"/>
            </w:tcBorders>
          </w:tcPr>
          <w:p w:rsidR="00F62F65" w:rsidRDefault="00F62F65" w:rsidP="00055DFC">
            <w:pPr>
              <w:spacing w:line="0" w:lineRule="atLeast"/>
              <w:rPr>
                <w:rFonts w:eastAsia="標楷體"/>
              </w:rPr>
            </w:pPr>
            <w:r>
              <w:rPr>
                <w:rFonts w:eastAsia="標楷體" w:hint="eastAsia"/>
              </w:rPr>
              <w:t>課程分為三個部分介紹當代的藝術發展與</w:t>
            </w:r>
            <w:r w:rsidR="00C32390">
              <w:rPr>
                <w:rFonts w:eastAsia="標楷體" w:hint="eastAsia"/>
              </w:rPr>
              <w:t>設計潮流，最後綜合討論</w:t>
            </w:r>
            <w:r w:rsidR="00E77D41">
              <w:rPr>
                <w:rFonts w:eastAsia="標楷體" w:hint="eastAsia"/>
              </w:rPr>
              <w:t>藝術與設計之異同及關聯性。</w:t>
            </w:r>
          </w:p>
          <w:p w:rsidR="00E77D41" w:rsidRDefault="00E77D41" w:rsidP="00055DFC">
            <w:pPr>
              <w:spacing w:line="0" w:lineRule="atLeast"/>
              <w:rPr>
                <w:rFonts w:eastAsia="標楷體"/>
              </w:rPr>
            </w:pPr>
          </w:p>
          <w:p w:rsidR="00F62F65" w:rsidRDefault="00F62F65" w:rsidP="00055DFC">
            <w:pPr>
              <w:spacing w:line="0" w:lineRule="atLeast"/>
              <w:rPr>
                <w:rFonts w:eastAsia="標楷體"/>
              </w:rPr>
            </w:pPr>
            <w:r>
              <w:rPr>
                <w:rFonts w:eastAsia="標楷體" w:hint="eastAsia"/>
              </w:rPr>
              <w:t>第一部分為</w:t>
            </w:r>
            <w:r>
              <w:rPr>
                <w:rFonts w:eastAsia="標楷體" w:hint="eastAsia"/>
              </w:rPr>
              <w:t>20</w:t>
            </w:r>
            <w:r>
              <w:rPr>
                <w:rFonts w:eastAsia="標楷體" w:hint="eastAsia"/>
              </w:rPr>
              <w:t>世紀及</w:t>
            </w:r>
            <w:r>
              <w:rPr>
                <w:rFonts w:eastAsia="標楷體" w:hint="eastAsia"/>
              </w:rPr>
              <w:t>21</w:t>
            </w:r>
            <w:r>
              <w:rPr>
                <w:rFonts w:eastAsia="標楷體" w:hint="eastAsia"/>
              </w:rPr>
              <w:t>世紀的藝術發展，簡述從印象畫派開始</w:t>
            </w:r>
            <w:r w:rsidR="00E77D41">
              <w:rPr>
                <w:rFonts w:eastAsia="標楷體" w:hint="eastAsia"/>
              </w:rPr>
              <w:t>至以杜象為首</w:t>
            </w:r>
            <w:r w:rsidR="00B8619C">
              <w:rPr>
                <w:rFonts w:eastAsia="標楷體" w:hint="eastAsia"/>
              </w:rPr>
              <w:t>的</w:t>
            </w:r>
            <w:r w:rsidR="00E77D41">
              <w:rPr>
                <w:rFonts w:eastAsia="標楷體" w:hint="eastAsia"/>
              </w:rPr>
              <w:t>達達藝術及普普藝術的</w:t>
            </w:r>
            <w:r w:rsidR="00B8619C">
              <w:rPr>
                <w:rFonts w:eastAsia="標楷體" w:hint="eastAsia"/>
              </w:rPr>
              <w:t>風格</w:t>
            </w:r>
            <w:r w:rsidR="00E77D41">
              <w:rPr>
                <w:rFonts w:eastAsia="標楷體" w:hint="eastAsia"/>
              </w:rPr>
              <w:t>轉變</w:t>
            </w:r>
            <w:r w:rsidR="00B8619C">
              <w:rPr>
                <w:rFonts w:eastAsia="標楷體" w:hint="eastAsia"/>
              </w:rPr>
              <w:t>及代表藝術家。最後介紹台灣的當代藝術發展及藝術家作品。</w:t>
            </w:r>
          </w:p>
          <w:p w:rsidR="004F7883" w:rsidRDefault="004F7883" w:rsidP="00055DFC">
            <w:pPr>
              <w:spacing w:line="0" w:lineRule="atLeast"/>
              <w:rPr>
                <w:rFonts w:eastAsia="標楷體"/>
              </w:rPr>
            </w:pPr>
          </w:p>
          <w:p w:rsidR="00B8619C" w:rsidRDefault="00E32C7E" w:rsidP="00055DFC">
            <w:pPr>
              <w:spacing w:line="0" w:lineRule="atLeast"/>
              <w:rPr>
                <w:rFonts w:eastAsia="標楷體"/>
              </w:rPr>
            </w:pPr>
            <w:r>
              <w:rPr>
                <w:rFonts w:eastAsia="標楷體" w:hint="eastAsia"/>
              </w:rPr>
              <w:t>第二部分從</w:t>
            </w:r>
            <w:r>
              <w:rPr>
                <w:rFonts w:eastAsia="標楷體" w:hint="eastAsia"/>
              </w:rPr>
              <w:t>19</w:t>
            </w:r>
            <w:r>
              <w:rPr>
                <w:rFonts w:eastAsia="標楷體" w:hint="eastAsia"/>
              </w:rPr>
              <w:t>世紀受到工業化生產影響後開始出現的藝術與工藝運動開始談起，討論在設計史深具代表性的包浩斯、</w:t>
            </w:r>
            <w:r w:rsidR="00C32390">
              <w:rPr>
                <w:rFonts w:eastAsia="標楷體" w:hint="eastAsia"/>
              </w:rPr>
              <w:t>現代主義及極簡主義等，分析風格特色以及對現代設計的影響</w:t>
            </w:r>
            <w:r>
              <w:rPr>
                <w:rFonts w:eastAsia="標楷體" w:hint="eastAsia"/>
              </w:rPr>
              <w:t>。</w:t>
            </w:r>
          </w:p>
          <w:p w:rsidR="004F7883" w:rsidRDefault="004F7883" w:rsidP="00055DFC">
            <w:pPr>
              <w:spacing w:line="0" w:lineRule="atLeast"/>
              <w:rPr>
                <w:rFonts w:eastAsia="標楷體"/>
              </w:rPr>
            </w:pPr>
          </w:p>
          <w:p w:rsidR="00D4193E" w:rsidRDefault="00D4193E" w:rsidP="00055DFC">
            <w:pPr>
              <w:spacing w:line="0" w:lineRule="atLeast"/>
              <w:rPr>
                <w:rFonts w:eastAsia="標楷體"/>
              </w:rPr>
            </w:pPr>
            <w:r>
              <w:rPr>
                <w:rFonts w:eastAsia="標楷體" w:hint="eastAsia"/>
              </w:rPr>
              <w:t>第三部分為藝術與設計的綜合討論，從前面課程所介紹的藝術與設計簡史</w:t>
            </w:r>
            <w:r w:rsidR="00C32390">
              <w:rPr>
                <w:rFonts w:eastAsia="標楷體" w:hint="eastAsia"/>
              </w:rPr>
              <w:t>做為出發，思考</w:t>
            </w:r>
            <w:r>
              <w:rPr>
                <w:rFonts w:eastAsia="標楷體" w:hint="eastAsia"/>
              </w:rPr>
              <w:t>藝術與設計的</w:t>
            </w:r>
            <w:r w:rsidR="00C32390">
              <w:rPr>
                <w:rFonts w:eastAsia="標楷體" w:hint="eastAsia"/>
              </w:rPr>
              <w:t>相同與相異之處</w:t>
            </w:r>
            <w:r>
              <w:rPr>
                <w:rFonts w:eastAsia="標楷體" w:hint="eastAsia"/>
              </w:rPr>
              <w:t>，分別用藝術的角度來看設計，以及用設計理性的思考來分析藝術作品。</w:t>
            </w:r>
          </w:p>
          <w:p w:rsidR="002C1542" w:rsidRDefault="002C1542" w:rsidP="00055DFC">
            <w:pPr>
              <w:spacing w:line="0" w:lineRule="atLeast"/>
              <w:rPr>
                <w:rFonts w:eastAsia="標楷體"/>
              </w:rPr>
            </w:pPr>
          </w:p>
          <w:p w:rsidR="002C1542" w:rsidRPr="00D4193E" w:rsidRDefault="002C1542" w:rsidP="00055DFC">
            <w:pPr>
              <w:spacing w:line="0" w:lineRule="atLeast"/>
              <w:rPr>
                <w:rFonts w:eastAsia="標楷體"/>
              </w:rPr>
            </w:pPr>
            <w:r>
              <w:rPr>
                <w:rFonts w:eastAsia="標楷體" w:hint="eastAsia"/>
              </w:rPr>
              <w:t>教學目標：藉由</w:t>
            </w:r>
            <w:r w:rsidR="006F5346">
              <w:rPr>
                <w:rFonts w:eastAsia="標楷體" w:hint="eastAsia"/>
              </w:rPr>
              <w:t>介紹</w:t>
            </w:r>
            <w:r>
              <w:rPr>
                <w:rFonts w:eastAsia="標楷體" w:hint="eastAsia"/>
              </w:rPr>
              <w:t>當代藝術與</w:t>
            </w:r>
            <w:r w:rsidR="006F5346">
              <w:rPr>
                <w:rFonts w:eastAsia="標楷體" w:hint="eastAsia"/>
              </w:rPr>
              <w:t>設計具代表性之派別與作品，增進學生的美學知識，不將生活中所見所得視為理所當然，學習用分析的角度來觀看藝術作品，不再覺得看不懂藝術。</w:t>
            </w:r>
          </w:p>
        </w:tc>
      </w:tr>
      <w:tr w:rsidR="00055DFC" w:rsidTr="002C1542">
        <w:trPr>
          <w:trHeight w:val="1204"/>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820" w:type="dxa"/>
            <w:gridSpan w:val="3"/>
            <w:tcBorders>
              <w:top w:val="single" w:sz="4" w:space="0" w:color="auto"/>
              <w:left w:val="single" w:sz="4" w:space="0" w:color="auto"/>
              <w:bottom w:val="single" w:sz="4" w:space="0" w:color="auto"/>
            </w:tcBorders>
          </w:tcPr>
          <w:p w:rsidR="00055DFC" w:rsidRPr="00D4193E" w:rsidRDefault="00D4193E" w:rsidP="00D4193E">
            <w:pPr>
              <w:pStyle w:val="a3"/>
              <w:numPr>
                <w:ilvl w:val="0"/>
                <w:numId w:val="1"/>
              </w:numPr>
              <w:spacing w:line="0" w:lineRule="atLeast"/>
              <w:ind w:leftChars="0"/>
              <w:rPr>
                <w:rFonts w:eastAsia="標楷體"/>
              </w:rPr>
            </w:pPr>
            <w:r w:rsidRPr="00D4193E">
              <w:rPr>
                <w:rFonts w:eastAsia="標楷體" w:hint="eastAsia"/>
              </w:rPr>
              <w:t>增進美學素養</w:t>
            </w:r>
          </w:p>
          <w:p w:rsidR="00D4193E" w:rsidRDefault="004F7883" w:rsidP="00D4193E">
            <w:pPr>
              <w:pStyle w:val="a3"/>
              <w:numPr>
                <w:ilvl w:val="0"/>
                <w:numId w:val="1"/>
              </w:numPr>
              <w:spacing w:line="0" w:lineRule="atLeast"/>
              <w:ind w:leftChars="0"/>
              <w:rPr>
                <w:rFonts w:eastAsia="標楷體"/>
              </w:rPr>
            </w:pPr>
            <w:r>
              <w:rPr>
                <w:rFonts w:eastAsia="標楷體" w:hint="eastAsia"/>
              </w:rPr>
              <w:t>訓練邏輯思考與分析能力</w:t>
            </w:r>
          </w:p>
          <w:p w:rsidR="004F7883" w:rsidRDefault="004F7883" w:rsidP="00D4193E">
            <w:pPr>
              <w:pStyle w:val="a3"/>
              <w:numPr>
                <w:ilvl w:val="0"/>
                <w:numId w:val="1"/>
              </w:numPr>
              <w:spacing w:line="0" w:lineRule="atLeast"/>
              <w:ind w:leftChars="0"/>
              <w:rPr>
                <w:rFonts w:eastAsia="標楷體"/>
              </w:rPr>
            </w:pPr>
            <w:r>
              <w:rPr>
                <w:rFonts w:eastAsia="標楷體" w:hint="eastAsia"/>
              </w:rPr>
              <w:t>跨領域學習</w:t>
            </w:r>
          </w:p>
          <w:p w:rsidR="004F7883" w:rsidRPr="00D4193E" w:rsidRDefault="004F7883" w:rsidP="00D4193E">
            <w:pPr>
              <w:pStyle w:val="a3"/>
              <w:numPr>
                <w:ilvl w:val="0"/>
                <w:numId w:val="1"/>
              </w:numPr>
              <w:spacing w:line="0" w:lineRule="atLeast"/>
              <w:ind w:leftChars="0"/>
              <w:rPr>
                <w:rFonts w:eastAsia="標楷體"/>
              </w:rPr>
            </w:pPr>
            <w:r>
              <w:rPr>
                <w:rFonts w:eastAsia="標楷體" w:hint="eastAsia"/>
              </w:rPr>
              <w:t>人文關懷</w:t>
            </w:r>
          </w:p>
        </w:tc>
      </w:tr>
      <w:tr w:rsidR="00055DFC" w:rsidTr="004F7883">
        <w:trPr>
          <w:trHeight w:val="4837"/>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055DFC" w:rsidRDefault="00055DFC" w:rsidP="00055DFC">
            <w:pPr>
              <w:spacing w:line="0" w:lineRule="atLeast"/>
              <w:jc w:val="center"/>
              <w:rPr>
                <w:rFonts w:eastAsia="標楷體"/>
              </w:rPr>
            </w:pPr>
            <w:r>
              <w:rPr>
                <w:rFonts w:eastAsia="標楷體" w:hint="eastAsia"/>
              </w:rPr>
              <w:t>(</w:t>
            </w:r>
            <w:r>
              <w:rPr>
                <w:rFonts w:eastAsia="標楷體" w:hint="eastAsia"/>
              </w:rPr>
              <w:t>須含週次表及每週課程進度說明</w:t>
            </w:r>
            <w:r>
              <w:rPr>
                <w:rFonts w:eastAsia="標楷體" w:hint="eastAsia"/>
              </w:rPr>
              <w:t>)</w:t>
            </w:r>
          </w:p>
        </w:tc>
        <w:tc>
          <w:tcPr>
            <w:tcW w:w="8820" w:type="dxa"/>
            <w:gridSpan w:val="3"/>
            <w:tcBorders>
              <w:top w:val="single" w:sz="4" w:space="0" w:color="auto"/>
              <w:left w:val="single" w:sz="4" w:space="0" w:color="auto"/>
              <w:bottom w:val="single" w:sz="4" w:space="0" w:color="auto"/>
            </w:tcBorders>
          </w:tcPr>
          <w:p w:rsidR="00055DFC" w:rsidRDefault="00055DFC" w:rsidP="00055DFC">
            <w:pPr>
              <w:spacing w:line="0" w:lineRule="atLeast"/>
              <w:rPr>
                <w:rFonts w:eastAsia="標楷體"/>
              </w:rPr>
            </w:pPr>
          </w:p>
          <w:tbl>
            <w:tblPr>
              <w:tblStyle w:val="a4"/>
              <w:tblW w:w="0" w:type="auto"/>
              <w:tblInd w:w="255" w:type="dxa"/>
              <w:tblLayout w:type="fixed"/>
              <w:tblLook w:val="04A0" w:firstRow="1" w:lastRow="0" w:firstColumn="1" w:lastColumn="0" w:noHBand="0" w:noVBand="1"/>
            </w:tblPr>
            <w:tblGrid>
              <w:gridCol w:w="1418"/>
              <w:gridCol w:w="5386"/>
            </w:tblGrid>
            <w:tr w:rsidR="004F7883" w:rsidTr="00F322AD">
              <w:tc>
                <w:tcPr>
                  <w:tcW w:w="1418" w:type="dxa"/>
                </w:tcPr>
                <w:p w:rsidR="004F7883" w:rsidRDefault="004F7883" w:rsidP="00F322AD">
                  <w:pPr>
                    <w:spacing w:line="0" w:lineRule="atLeast"/>
                    <w:rPr>
                      <w:rFonts w:eastAsia="標楷體"/>
                    </w:rPr>
                  </w:pPr>
                  <w:r>
                    <w:rPr>
                      <w:rFonts w:eastAsia="標楷體" w:hint="eastAsia"/>
                    </w:rPr>
                    <w:t>期數</w:t>
                  </w:r>
                  <w:r>
                    <w:rPr>
                      <w:rFonts w:eastAsia="標楷體" w:hint="eastAsia"/>
                    </w:rPr>
                    <w:t>(</w:t>
                  </w:r>
                  <w:r>
                    <w:rPr>
                      <w:rFonts w:eastAsia="標楷體" w:hint="eastAsia"/>
                    </w:rPr>
                    <w:t>週</w:t>
                  </w:r>
                  <w:r>
                    <w:rPr>
                      <w:rFonts w:eastAsia="標楷體" w:hint="eastAsia"/>
                    </w:rPr>
                    <w:t>)</w:t>
                  </w:r>
                </w:p>
              </w:tc>
              <w:tc>
                <w:tcPr>
                  <w:tcW w:w="5386" w:type="dxa"/>
                </w:tcPr>
                <w:p w:rsidR="004F7883" w:rsidRDefault="004F7883" w:rsidP="00F322AD">
                  <w:pPr>
                    <w:spacing w:line="0" w:lineRule="atLeast"/>
                    <w:rPr>
                      <w:rFonts w:eastAsia="標楷體"/>
                    </w:rPr>
                  </w:pPr>
                  <w:r>
                    <w:rPr>
                      <w:rFonts w:eastAsia="標楷體" w:hint="eastAsia"/>
                    </w:rPr>
                    <w:t>課程內容</w:t>
                  </w:r>
                </w:p>
              </w:tc>
            </w:tr>
            <w:tr w:rsidR="004F7883" w:rsidTr="00F322AD">
              <w:tc>
                <w:tcPr>
                  <w:tcW w:w="1418" w:type="dxa"/>
                </w:tcPr>
                <w:p w:rsidR="004F7883" w:rsidRDefault="004F7883" w:rsidP="00F322AD">
                  <w:pPr>
                    <w:spacing w:line="0" w:lineRule="atLeast"/>
                    <w:rPr>
                      <w:rFonts w:eastAsia="標楷體"/>
                    </w:rPr>
                  </w:pPr>
                  <w:r>
                    <w:rPr>
                      <w:rFonts w:eastAsia="標楷體" w:hint="eastAsia"/>
                    </w:rPr>
                    <w:t>第一週</w:t>
                  </w:r>
                </w:p>
              </w:tc>
              <w:tc>
                <w:tcPr>
                  <w:tcW w:w="5386" w:type="dxa"/>
                </w:tcPr>
                <w:p w:rsidR="004F7883" w:rsidRDefault="004F7883" w:rsidP="00F322AD">
                  <w:pPr>
                    <w:spacing w:line="0" w:lineRule="atLeast"/>
                    <w:rPr>
                      <w:rFonts w:eastAsia="標楷體"/>
                    </w:rPr>
                  </w:pPr>
                  <w:r>
                    <w:rPr>
                      <w:rFonts w:eastAsia="標楷體" w:hint="eastAsia"/>
                    </w:rPr>
                    <w:t>課程介紹、評量標準</w:t>
                  </w:r>
                </w:p>
              </w:tc>
            </w:tr>
            <w:tr w:rsidR="004F7883" w:rsidTr="00D55755">
              <w:tc>
                <w:tcPr>
                  <w:tcW w:w="6804" w:type="dxa"/>
                  <w:gridSpan w:val="2"/>
                </w:tcPr>
                <w:p w:rsidR="004F7883" w:rsidRDefault="004F7883" w:rsidP="004F7883">
                  <w:pPr>
                    <w:spacing w:line="0" w:lineRule="atLeast"/>
                    <w:jc w:val="center"/>
                    <w:rPr>
                      <w:rFonts w:eastAsia="標楷體"/>
                    </w:rPr>
                  </w:pPr>
                  <w:r>
                    <w:rPr>
                      <w:rFonts w:eastAsia="標楷體" w:hint="eastAsia"/>
                    </w:rPr>
                    <w:t>第一部份</w:t>
                  </w:r>
                  <w:r>
                    <w:rPr>
                      <w:rFonts w:eastAsia="標楷體" w:hint="eastAsia"/>
                    </w:rPr>
                    <w:t xml:space="preserve"> </w:t>
                  </w:r>
                  <w:r>
                    <w:rPr>
                      <w:rFonts w:eastAsia="標楷體" w:hint="eastAsia"/>
                    </w:rPr>
                    <w:t>當代藝術發展</w:t>
                  </w:r>
                </w:p>
              </w:tc>
            </w:tr>
            <w:tr w:rsidR="004F7883" w:rsidTr="00F322AD">
              <w:tc>
                <w:tcPr>
                  <w:tcW w:w="1418" w:type="dxa"/>
                </w:tcPr>
                <w:p w:rsidR="004F7883" w:rsidRDefault="004F7883" w:rsidP="00F322AD">
                  <w:pPr>
                    <w:spacing w:line="0" w:lineRule="atLeast"/>
                    <w:rPr>
                      <w:rFonts w:eastAsia="標楷體"/>
                    </w:rPr>
                  </w:pPr>
                  <w:r>
                    <w:rPr>
                      <w:rFonts w:eastAsia="標楷體" w:hint="eastAsia"/>
                    </w:rPr>
                    <w:t>第二週</w:t>
                  </w:r>
                </w:p>
              </w:tc>
              <w:tc>
                <w:tcPr>
                  <w:tcW w:w="5386" w:type="dxa"/>
                </w:tcPr>
                <w:p w:rsidR="004F7883" w:rsidRDefault="005D06AB" w:rsidP="00F322AD">
                  <w:pPr>
                    <w:spacing w:line="0" w:lineRule="atLeast"/>
                    <w:rPr>
                      <w:rFonts w:eastAsia="標楷體"/>
                    </w:rPr>
                  </w:pPr>
                  <w:r>
                    <w:rPr>
                      <w:rFonts w:eastAsia="標楷體" w:hint="eastAsia"/>
                    </w:rPr>
                    <w:t>現代藝術先驅</w:t>
                  </w:r>
                  <w:r>
                    <w:rPr>
                      <w:rFonts w:eastAsia="標楷體" w:hint="eastAsia"/>
                    </w:rPr>
                    <w:t>:</w:t>
                  </w:r>
                  <w:r>
                    <w:rPr>
                      <w:rFonts w:eastAsia="標楷體" w:hint="eastAsia"/>
                    </w:rPr>
                    <w:t>印象主義</w:t>
                  </w:r>
                </w:p>
              </w:tc>
            </w:tr>
            <w:tr w:rsidR="004F7883" w:rsidTr="00F322AD">
              <w:tc>
                <w:tcPr>
                  <w:tcW w:w="1418" w:type="dxa"/>
                </w:tcPr>
                <w:p w:rsidR="004F7883" w:rsidRDefault="004F7883" w:rsidP="00F322AD">
                  <w:pPr>
                    <w:spacing w:line="0" w:lineRule="atLeast"/>
                    <w:rPr>
                      <w:rFonts w:eastAsia="標楷體"/>
                    </w:rPr>
                  </w:pPr>
                  <w:r>
                    <w:rPr>
                      <w:rFonts w:eastAsia="標楷體" w:hint="eastAsia"/>
                    </w:rPr>
                    <w:t>第三週</w:t>
                  </w:r>
                </w:p>
              </w:tc>
              <w:tc>
                <w:tcPr>
                  <w:tcW w:w="5386" w:type="dxa"/>
                </w:tcPr>
                <w:p w:rsidR="004F7883" w:rsidRDefault="005D06AB" w:rsidP="00F322AD">
                  <w:pPr>
                    <w:spacing w:line="0" w:lineRule="atLeast"/>
                    <w:rPr>
                      <w:rFonts w:eastAsia="標楷體"/>
                    </w:rPr>
                  </w:pPr>
                  <w:r>
                    <w:rPr>
                      <w:rFonts w:eastAsia="標楷體" w:hint="eastAsia"/>
                    </w:rPr>
                    <w:t>野獸派及立體主義</w:t>
                  </w:r>
                </w:p>
              </w:tc>
            </w:tr>
            <w:tr w:rsidR="004F7883" w:rsidTr="00F322AD">
              <w:tc>
                <w:tcPr>
                  <w:tcW w:w="1418" w:type="dxa"/>
                </w:tcPr>
                <w:p w:rsidR="004F7883" w:rsidRDefault="004F7883" w:rsidP="00F322AD">
                  <w:pPr>
                    <w:spacing w:line="0" w:lineRule="atLeast"/>
                    <w:rPr>
                      <w:rFonts w:eastAsia="標楷體"/>
                    </w:rPr>
                  </w:pPr>
                  <w:r>
                    <w:rPr>
                      <w:rFonts w:eastAsia="標楷體" w:hint="eastAsia"/>
                    </w:rPr>
                    <w:t>第四週</w:t>
                  </w:r>
                </w:p>
              </w:tc>
              <w:tc>
                <w:tcPr>
                  <w:tcW w:w="5386" w:type="dxa"/>
                </w:tcPr>
                <w:p w:rsidR="004F7883" w:rsidRDefault="005D06AB" w:rsidP="00F322AD">
                  <w:pPr>
                    <w:spacing w:line="0" w:lineRule="atLeast"/>
                    <w:rPr>
                      <w:rFonts w:eastAsia="標楷體"/>
                    </w:rPr>
                  </w:pPr>
                  <w:r>
                    <w:rPr>
                      <w:rFonts w:eastAsia="標楷體" w:hint="eastAsia"/>
                    </w:rPr>
                    <w:t>超現實主義及抽象主義</w:t>
                  </w:r>
                </w:p>
              </w:tc>
            </w:tr>
            <w:tr w:rsidR="004F7883" w:rsidTr="00F322AD">
              <w:tc>
                <w:tcPr>
                  <w:tcW w:w="1418" w:type="dxa"/>
                </w:tcPr>
                <w:p w:rsidR="004F7883" w:rsidRDefault="004F7883" w:rsidP="00F322AD">
                  <w:pPr>
                    <w:spacing w:line="0" w:lineRule="atLeast"/>
                    <w:rPr>
                      <w:rFonts w:eastAsia="標楷體"/>
                    </w:rPr>
                  </w:pPr>
                  <w:r>
                    <w:rPr>
                      <w:rFonts w:eastAsia="標楷體" w:hint="eastAsia"/>
                    </w:rPr>
                    <w:t>第五週</w:t>
                  </w:r>
                </w:p>
              </w:tc>
              <w:tc>
                <w:tcPr>
                  <w:tcW w:w="5386" w:type="dxa"/>
                </w:tcPr>
                <w:p w:rsidR="004F7883" w:rsidRDefault="005D06AB" w:rsidP="00F322AD">
                  <w:pPr>
                    <w:spacing w:line="0" w:lineRule="atLeast"/>
                    <w:rPr>
                      <w:rFonts w:eastAsia="標楷體"/>
                    </w:rPr>
                  </w:pPr>
                  <w:r>
                    <w:rPr>
                      <w:rFonts w:eastAsia="標楷體" w:hint="eastAsia"/>
                    </w:rPr>
                    <w:t>達達藝術及普普藝術</w:t>
                  </w:r>
                </w:p>
              </w:tc>
            </w:tr>
            <w:tr w:rsidR="005D06AB" w:rsidTr="00F322AD">
              <w:tc>
                <w:tcPr>
                  <w:tcW w:w="1418" w:type="dxa"/>
                </w:tcPr>
                <w:p w:rsidR="005D06AB" w:rsidRDefault="005D06AB" w:rsidP="00963995">
                  <w:pPr>
                    <w:spacing w:line="0" w:lineRule="atLeast"/>
                    <w:rPr>
                      <w:rFonts w:eastAsia="標楷體"/>
                    </w:rPr>
                  </w:pPr>
                  <w:r>
                    <w:rPr>
                      <w:rFonts w:eastAsia="標楷體" w:hint="eastAsia"/>
                    </w:rPr>
                    <w:t>第六週</w:t>
                  </w:r>
                </w:p>
              </w:tc>
              <w:tc>
                <w:tcPr>
                  <w:tcW w:w="5386" w:type="dxa"/>
                </w:tcPr>
                <w:p w:rsidR="005D06AB" w:rsidRDefault="00A542C8" w:rsidP="00F322AD">
                  <w:pPr>
                    <w:spacing w:line="0" w:lineRule="atLeast"/>
                    <w:rPr>
                      <w:rFonts w:eastAsia="標楷體"/>
                    </w:rPr>
                  </w:pPr>
                  <w:r>
                    <w:rPr>
                      <w:rFonts w:eastAsia="標楷體" w:hint="eastAsia"/>
                    </w:rPr>
                    <w:t>台灣的當代藝術發展</w:t>
                  </w:r>
                </w:p>
              </w:tc>
            </w:tr>
            <w:tr w:rsidR="00C32390" w:rsidTr="00EA0A5D">
              <w:tc>
                <w:tcPr>
                  <w:tcW w:w="6804" w:type="dxa"/>
                  <w:gridSpan w:val="2"/>
                </w:tcPr>
                <w:p w:rsidR="00C32390" w:rsidRDefault="00C32390" w:rsidP="00C32390">
                  <w:pPr>
                    <w:spacing w:line="0" w:lineRule="atLeast"/>
                    <w:jc w:val="center"/>
                    <w:rPr>
                      <w:rFonts w:eastAsia="標楷體"/>
                    </w:rPr>
                  </w:pPr>
                  <w:r>
                    <w:rPr>
                      <w:rFonts w:eastAsia="標楷體" w:hint="eastAsia"/>
                    </w:rPr>
                    <w:t>第二部份</w:t>
                  </w:r>
                  <w:r>
                    <w:rPr>
                      <w:rFonts w:eastAsia="標楷體" w:hint="eastAsia"/>
                    </w:rPr>
                    <w:t xml:space="preserve">  </w:t>
                  </w:r>
                  <w:r>
                    <w:rPr>
                      <w:rFonts w:eastAsia="標楷體" w:hint="eastAsia"/>
                    </w:rPr>
                    <w:t>當代設計發展</w:t>
                  </w:r>
                </w:p>
              </w:tc>
            </w:tr>
            <w:tr w:rsidR="00C32390" w:rsidTr="00F322AD">
              <w:tc>
                <w:tcPr>
                  <w:tcW w:w="1418" w:type="dxa"/>
                </w:tcPr>
                <w:p w:rsidR="00C32390" w:rsidRDefault="00C32390" w:rsidP="00963995">
                  <w:pPr>
                    <w:spacing w:line="0" w:lineRule="atLeast"/>
                    <w:rPr>
                      <w:rFonts w:eastAsia="標楷體"/>
                    </w:rPr>
                  </w:pPr>
                  <w:r>
                    <w:rPr>
                      <w:rFonts w:eastAsia="標楷體" w:hint="eastAsia"/>
                    </w:rPr>
                    <w:t>第七週</w:t>
                  </w:r>
                </w:p>
              </w:tc>
              <w:tc>
                <w:tcPr>
                  <w:tcW w:w="5386" w:type="dxa"/>
                </w:tcPr>
                <w:p w:rsidR="00C32390" w:rsidRDefault="00C32390" w:rsidP="00F322AD">
                  <w:pPr>
                    <w:spacing w:line="0" w:lineRule="atLeast"/>
                    <w:rPr>
                      <w:rFonts w:eastAsia="標楷體"/>
                    </w:rPr>
                  </w:pPr>
                  <w:r>
                    <w:rPr>
                      <w:rFonts w:eastAsia="標楷體" w:hint="eastAsia"/>
                    </w:rPr>
                    <w:t>開端：藝術與工藝運動</w:t>
                  </w:r>
                </w:p>
              </w:tc>
            </w:tr>
            <w:tr w:rsidR="00A542C8" w:rsidTr="00F322AD">
              <w:tc>
                <w:tcPr>
                  <w:tcW w:w="1418" w:type="dxa"/>
                </w:tcPr>
                <w:p w:rsidR="00A542C8" w:rsidRDefault="00A542C8" w:rsidP="00963995">
                  <w:pPr>
                    <w:spacing w:line="0" w:lineRule="atLeast"/>
                    <w:rPr>
                      <w:rFonts w:eastAsia="標楷體"/>
                    </w:rPr>
                  </w:pPr>
                  <w:r>
                    <w:rPr>
                      <w:rFonts w:eastAsia="標楷體" w:hint="eastAsia"/>
                    </w:rPr>
                    <w:t>第八週</w:t>
                  </w:r>
                </w:p>
              </w:tc>
              <w:tc>
                <w:tcPr>
                  <w:tcW w:w="5386" w:type="dxa"/>
                </w:tcPr>
                <w:p w:rsidR="00D44D71" w:rsidRDefault="00C32390" w:rsidP="00F322AD">
                  <w:pPr>
                    <w:spacing w:line="0" w:lineRule="atLeast"/>
                    <w:rPr>
                      <w:rFonts w:eastAsia="標楷體"/>
                    </w:rPr>
                  </w:pPr>
                  <w:r>
                    <w:rPr>
                      <w:rFonts w:eastAsia="標楷體" w:hint="eastAsia"/>
                    </w:rPr>
                    <w:t>新藝術運動</w:t>
                  </w:r>
                </w:p>
              </w:tc>
            </w:tr>
            <w:tr w:rsidR="00A542C8" w:rsidTr="00F322AD">
              <w:tc>
                <w:tcPr>
                  <w:tcW w:w="1418" w:type="dxa"/>
                </w:tcPr>
                <w:p w:rsidR="00A542C8" w:rsidRDefault="00A542C8" w:rsidP="00963995">
                  <w:pPr>
                    <w:spacing w:line="0" w:lineRule="atLeast"/>
                    <w:rPr>
                      <w:rFonts w:eastAsia="標楷體"/>
                    </w:rPr>
                  </w:pPr>
                  <w:r>
                    <w:rPr>
                      <w:rFonts w:eastAsia="標楷體" w:hint="eastAsia"/>
                    </w:rPr>
                    <w:t>第九週</w:t>
                  </w:r>
                </w:p>
              </w:tc>
              <w:tc>
                <w:tcPr>
                  <w:tcW w:w="5386" w:type="dxa"/>
                </w:tcPr>
                <w:p w:rsidR="00A542C8" w:rsidRDefault="00C32390" w:rsidP="00F322AD">
                  <w:pPr>
                    <w:spacing w:line="0" w:lineRule="atLeast"/>
                    <w:rPr>
                      <w:rFonts w:eastAsia="標楷體"/>
                    </w:rPr>
                  </w:pPr>
                  <w:r>
                    <w:rPr>
                      <w:rFonts w:eastAsia="標楷體" w:hint="eastAsia"/>
                    </w:rPr>
                    <w:t>期中─心得報告</w:t>
                  </w:r>
                </w:p>
              </w:tc>
            </w:tr>
            <w:tr w:rsidR="00A542C8" w:rsidTr="00F322AD">
              <w:tc>
                <w:tcPr>
                  <w:tcW w:w="1418" w:type="dxa"/>
                </w:tcPr>
                <w:p w:rsidR="00A542C8" w:rsidRDefault="00D44D71" w:rsidP="00F322AD">
                  <w:pPr>
                    <w:spacing w:line="0" w:lineRule="atLeast"/>
                    <w:rPr>
                      <w:rFonts w:eastAsia="標楷體"/>
                    </w:rPr>
                  </w:pPr>
                  <w:r>
                    <w:rPr>
                      <w:rFonts w:eastAsia="標楷體" w:hint="eastAsia"/>
                    </w:rPr>
                    <w:t>第十週</w:t>
                  </w:r>
                </w:p>
              </w:tc>
              <w:tc>
                <w:tcPr>
                  <w:tcW w:w="5386" w:type="dxa"/>
                </w:tcPr>
                <w:p w:rsidR="00A542C8" w:rsidRDefault="00C32390" w:rsidP="00F322AD">
                  <w:pPr>
                    <w:spacing w:line="0" w:lineRule="atLeast"/>
                    <w:rPr>
                      <w:rFonts w:eastAsia="標楷體"/>
                    </w:rPr>
                  </w:pPr>
                  <w:r>
                    <w:rPr>
                      <w:rFonts w:eastAsia="標楷體" w:hint="eastAsia"/>
                    </w:rPr>
                    <w:t>現代主義</w:t>
                  </w:r>
                </w:p>
              </w:tc>
            </w:tr>
            <w:tr w:rsidR="00A542C8" w:rsidTr="00F322AD">
              <w:tc>
                <w:tcPr>
                  <w:tcW w:w="1418" w:type="dxa"/>
                </w:tcPr>
                <w:p w:rsidR="00A542C8" w:rsidRDefault="00D44D71" w:rsidP="00F322AD">
                  <w:pPr>
                    <w:spacing w:line="0" w:lineRule="atLeast"/>
                    <w:rPr>
                      <w:rFonts w:eastAsia="標楷體"/>
                    </w:rPr>
                  </w:pPr>
                  <w:r>
                    <w:rPr>
                      <w:rFonts w:eastAsia="標楷體" w:hint="eastAsia"/>
                    </w:rPr>
                    <w:t>第十一週</w:t>
                  </w:r>
                </w:p>
              </w:tc>
              <w:tc>
                <w:tcPr>
                  <w:tcW w:w="5386" w:type="dxa"/>
                </w:tcPr>
                <w:p w:rsidR="00A542C8" w:rsidRDefault="00C32390" w:rsidP="00F322AD">
                  <w:pPr>
                    <w:spacing w:line="0" w:lineRule="atLeast"/>
                    <w:rPr>
                      <w:rFonts w:eastAsia="標楷體"/>
                    </w:rPr>
                  </w:pPr>
                  <w:r>
                    <w:rPr>
                      <w:rFonts w:eastAsia="標楷體" w:hint="eastAsia"/>
                    </w:rPr>
                    <w:t>包浩斯</w:t>
                  </w:r>
                </w:p>
              </w:tc>
            </w:tr>
            <w:tr w:rsidR="00A542C8" w:rsidTr="00F322AD">
              <w:tc>
                <w:tcPr>
                  <w:tcW w:w="1418" w:type="dxa"/>
                </w:tcPr>
                <w:p w:rsidR="00A542C8" w:rsidRDefault="00D44D71" w:rsidP="00F322AD">
                  <w:pPr>
                    <w:spacing w:line="0" w:lineRule="atLeast"/>
                    <w:rPr>
                      <w:rFonts w:eastAsia="標楷體"/>
                    </w:rPr>
                  </w:pPr>
                  <w:r>
                    <w:rPr>
                      <w:rFonts w:eastAsia="標楷體" w:hint="eastAsia"/>
                    </w:rPr>
                    <w:t>第十二週</w:t>
                  </w:r>
                </w:p>
              </w:tc>
              <w:tc>
                <w:tcPr>
                  <w:tcW w:w="5386" w:type="dxa"/>
                </w:tcPr>
                <w:p w:rsidR="00A542C8" w:rsidRDefault="00C32390" w:rsidP="00F322AD">
                  <w:pPr>
                    <w:spacing w:line="0" w:lineRule="atLeast"/>
                    <w:rPr>
                      <w:rFonts w:eastAsia="標楷體"/>
                    </w:rPr>
                  </w:pPr>
                  <w:r>
                    <w:rPr>
                      <w:rFonts w:eastAsia="標楷體" w:hint="eastAsia"/>
                    </w:rPr>
                    <w:t>台灣當代設計</w:t>
                  </w:r>
                </w:p>
              </w:tc>
            </w:tr>
            <w:tr w:rsidR="00C32390" w:rsidTr="000E2110">
              <w:tc>
                <w:tcPr>
                  <w:tcW w:w="6804" w:type="dxa"/>
                  <w:gridSpan w:val="2"/>
                </w:tcPr>
                <w:p w:rsidR="00C32390" w:rsidRDefault="00C32390" w:rsidP="00C32390">
                  <w:pPr>
                    <w:spacing w:line="0" w:lineRule="atLeast"/>
                    <w:jc w:val="center"/>
                    <w:rPr>
                      <w:rFonts w:eastAsia="標楷體"/>
                    </w:rPr>
                  </w:pPr>
                  <w:r>
                    <w:rPr>
                      <w:rFonts w:eastAsia="標楷體" w:hint="eastAsia"/>
                    </w:rPr>
                    <w:t>第三部份</w:t>
                  </w:r>
                  <w:r>
                    <w:rPr>
                      <w:rFonts w:eastAsia="標楷體" w:hint="eastAsia"/>
                    </w:rPr>
                    <w:t xml:space="preserve"> </w:t>
                  </w:r>
                  <w:r>
                    <w:rPr>
                      <w:rFonts w:eastAsia="標楷體" w:hint="eastAsia"/>
                    </w:rPr>
                    <w:t>設計與藝術之討論</w:t>
                  </w:r>
                </w:p>
              </w:tc>
            </w:tr>
            <w:tr w:rsidR="00E95533" w:rsidTr="00F322AD">
              <w:tc>
                <w:tcPr>
                  <w:tcW w:w="1418" w:type="dxa"/>
                </w:tcPr>
                <w:p w:rsidR="00E95533" w:rsidRDefault="00E95533" w:rsidP="00F322AD">
                  <w:pPr>
                    <w:spacing w:line="0" w:lineRule="atLeast"/>
                    <w:rPr>
                      <w:rFonts w:eastAsia="標楷體"/>
                    </w:rPr>
                  </w:pPr>
                  <w:r>
                    <w:rPr>
                      <w:rFonts w:eastAsia="標楷體" w:hint="eastAsia"/>
                    </w:rPr>
                    <w:lastRenderedPageBreak/>
                    <w:t>第十三週</w:t>
                  </w:r>
                </w:p>
              </w:tc>
              <w:tc>
                <w:tcPr>
                  <w:tcW w:w="5386" w:type="dxa"/>
                </w:tcPr>
                <w:p w:rsidR="00E95533" w:rsidRDefault="00C32390" w:rsidP="00C65772">
                  <w:pPr>
                    <w:spacing w:line="0" w:lineRule="atLeast"/>
                    <w:rPr>
                      <w:rFonts w:eastAsia="標楷體"/>
                    </w:rPr>
                  </w:pPr>
                  <w:r>
                    <w:rPr>
                      <w:rFonts w:eastAsia="標楷體" w:hint="eastAsia"/>
                    </w:rPr>
                    <w:t>藝術與設計的價值與定位</w:t>
                  </w:r>
                </w:p>
              </w:tc>
            </w:tr>
            <w:tr w:rsidR="00E95533" w:rsidTr="00F322AD">
              <w:tc>
                <w:tcPr>
                  <w:tcW w:w="1418" w:type="dxa"/>
                </w:tcPr>
                <w:p w:rsidR="00E95533" w:rsidRDefault="00E95533" w:rsidP="00F322AD">
                  <w:pPr>
                    <w:spacing w:line="0" w:lineRule="atLeast"/>
                    <w:rPr>
                      <w:rFonts w:eastAsia="標楷體"/>
                    </w:rPr>
                  </w:pPr>
                  <w:r>
                    <w:rPr>
                      <w:rFonts w:eastAsia="標楷體" w:hint="eastAsia"/>
                    </w:rPr>
                    <w:t>第十四週</w:t>
                  </w:r>
                </w:p>
              </w:tc>
              <w:tc>
                <w:tcPr>
                  <w:tcW w:w="5386" w:type="dxa"/>
                </w:tcPr>
                <w:p w:rsidR="00E95533" w:rsidRDefault="00C32390" w:rsidP="00C65772">
                  <w:pPr>
                    <w:spacing w:line="0" w:lineRule="atLeast"/>
                    <w:rPr>
                      <w:rFonts w:eastAsia="標楷體"/>
                    </w:rPr>
                  </w:pPr>
                  <w:r>
                    <w:rPr>
                      <w:rFonts w:eastAsia="標楷體" w:hint="eastAsia"/>
                    </w:rPr>
                    <w:t>藝術與設計的區分</w:t>
                  </w:r>
                </w:p>
              </w:tc>
            </w:tr>
            <w:tr w:rsidR="00E95533" w:rsidTr="00F322AD">
              <w:tc>
                <w:tcPr>
                  <w:tcW w:w="1418" w:type="dxa"/>
                </w:tcPr>
                <w:p w:rsidR="00E95533" w:rsidRDefault="00E95533" w:rsidP="00F322AD">
                  <w:pPr>
                    <w:spacing w:line="0" w:lineRule="atLeast"/>
                    <w:rPr>
                      <w:rFonts w:eastAsia="標楷體"/>
                    </w:rPr>
                  </w:pPr>
                  <w:r>
                    <w:rPr>
                      <w:rFonts w:eastAsia="標楷體" w:hint="eastAsia"/>
                    </w:rPr>
                    <w:t>第十五週</w:t>
                  </w:r>
                </w:p>
              </w:tc>
              <w:tc>
                <w:tcPr>
                  <w:tcW w:w="5386" w:type="dxa"/>
                </w:tcPr>
                <w:p w:rsidR="00A410A0" w:rsidRDefault="00C32390" w:rsidP="00F322AD">
                  <w:pPr>
                    <w:spacing w:line="0" w:lineRule="atLeast"/>
                    <w:rPr>
                      <w:rFonts w:eastAsia="標楷體"/>
                    </w:rPr>
                  </w:pPr>
                  <w:r>
                    <w:rPr>
                      <w:rFonts w:eastAsia="標楷體" w:hint="eastAsia"/>
                    </w:rPr>
                    <w:t>藝術與設計的合作</w:t>
                  </w:r>
                </w:p>
              </w:tc>
            </w:tr>
            <w:tr w:rsidR="00A410A0" w:rsidTr="002C1542">
              <w:trPr>
                <w:trHeight w:val="64"/>
              </w:trPr>
              <w:tc>
                <w:tcPr>
                  <w:tcW w:w="1418" w:type="dxa"/>
                </w:tcPr>
                <w:p w:rsidR="00A410A0" w:rsidRDefault="00A410A0" w:rsidP="00F322AD">
                  <w:pPr>
                    <w:spacing w:line="0" w:lineRule="atLeast"/>
                    <w:rPr>
                      <w:rFonts w:eastAsia="標楷體"/>
                    </w:rPr>
                  </w:pPr>
                  <w:r>
                    <w:rPr>
                      <w:rFonts w:eastAsia="標楷體" w:hint="eastAsia"/>
                    </w:rPr>
                    <w:t>第十六週</w:t>
                  </w:r>
                </w:p>
              </w:tc>
              <w:tc>
                <w:tcPr>
                  <w:tcW w:w="5386" w:type="dxa"/>
                </w:tcPr>
                <w:p w:rsidR="00A410A0" w:rsidRDefault="00C32390" w:rsidP="00F322AD">
                  <w:pPr>
                    <w:spacing w:line="0" w:lineRule="atLeast"/>
                    <w:rPr>
                      <w:rFonts w:eastAsia="標楷體"/>
                    </w:rPr>
                  </w:pPr>
                  <w:r>
                    <w:rPr>
                      <w:rFonts w:eastAsia="標楷體" w:hint="eastAsia"/>
                    </w:rPr>
                    <w:t>灰色地帶</w:t>
                  </w:r>
                </w:p>
              </w:tc>
            </w:tr>
            <w:tr w:rsidR="00E95533" w:rsidTr="00F322AD">
              <w:tc>
                <w:tcPr>
                  <w:tcW w:w="1418" w:type="dxa"/>
                </w:tcPr>
                <w:p w:rsidR="00E95533" w:rsidRDefault="00A410A0" w:rsidP="00F322AD">
                  <w:pPr>
                    <w:spacing w:line="0" w:lineRule="atLeast"/>
                    <w:rPr>
                      <w:rFonts w:eastAsia="標楷體"/>
                    </w:rPr>
                  </w:pPr>
                  <w:r>
                    <w:rPr>
                      <w:rFonts w:eastAsia="標楷體" w:hint="eastAsia"/>
                    </w:rPr>
                    <w:t>第十七週</w:t>
                  </w:r>
                </w:p>
              </w:tc>
              <w:tc>
                <w:tcPr>
                  <w:tcW w:w="5386" w:type="dxa"/>
                </w:tcPr>
                <w:p w:rsidR="002C1542" w:rsidRDefault="004A684B" w:rsidP="00A410A0">
                  <w:pPr>
                    <w:spacing w:line="0" w:lineRule="atLeast"/>
                    <w:rPr>
                      <w:rFonts w:eastAsia="標楷體"/>
                    </w:rPr>
                  </w:pPr>
                  <w:r>
                    <w:rPr>
                      <w:rFonts w:eastAsia="標楷體" w:hint="eastAsia"/>
                    </w:rPr>
                    <w:t>藝術、設計與</w:t>
                  </w:r>
                  <w:r w:rsidR="00C32390">
                    <w:rPr>
                      <w:rFonts w:eastAsia="標楷體" w:hint="eastAsia"/>
                    </w:rPr>
                    <w:t>工藝</w:t>
                  </w:r>
                </w:p>
              </w:tc>
            </w:tr>
            <w:tr w:rsidR="00E95533" w:rsidTr="00F322AD">
              <w:tc>
                <w:tcPr>
                  <w:tcW w:w="1418" w:type="dxa"/>
                </w:tcPr>
                <w:p w:rsidR="00E95533" w:rsidRDefault="00A410A0" w:rsidP="00F322AD">
                  <w:pPr>
                    <w:spacing w:line="0" w:lineRule="atLeast"/>
                    <w:rPr>
                      <w:rFonts w:eastAsia="標楷體"/>
                    </w:rPr>
                  </w:pPr>
                  <w:r>
                    <w:rPr>
                      <w:rFonts w:eastAsia="標楷體" w:hint="eastAsia"/>
                    </w:rPr>
                    <w:t>第十八週</w:t>
                  </w:r>
                </w:p>
              </w:tc>
              <w:tc>
                <w:tcPr>
                  <w:tcW w:w="5386" w:type="dxa"/>
                </w:tcPr>
                <w:p w:rsidR="00E95533" w:rsidRDefault="002C1542" w:rsidP="00F322AD">
                  <w:pPr>
                    <w:spacing w:line="0" w:lineRule="atLeast"/>
                    <w:rPr>
                      <w:rFonts w:eastAsia="標楷體"/>
                    </w:rPr>
                  </w:pPr>
                  <w:r>
                    <w:rPr>
                      <w:rFonts w:eastAsia="標楷體" w:hint="eastAsia"/>
                    </w:rPr>
                    <w:t>期末分組報告</w:t>
                  </w:r>
                </w:p>
              </w:tc>
            </w:tr>
          </w:tbl>
          <w:p w:rsidR="002C1542" w:rsidRDefault="002C1542" w:rsidP="00055DFC">
            <w:pPr>
              <w:spacing w:line="0" w:lineRule="atLeast"/>
              <w:rPr>
                <w:rFonts w:eastAsia="標楷體"/>
              </w:rPr>
            </w:pPr>
          </w:p>
          <w:p w:rsidR="004F7883" w:rsidRDefault="002C1542" w:rsidP="00055DFC">
            <w:pPr>
              <w:spacing w:line="0" w:lineRule="atLeast"/>
              <w:rPr>
                <w:rFonts w:eastAsia="標楷體"/>
              </w:rPr>
            </w:pPr>
            <w:r w:rsidRPr="002C1542">
              <w:rPr>
                <w:rFonts w:eastAsia="標楷體" w:hint="eastAsia"/>
              </w:rPr>
              <w:t>第一週</w:t>
            </w:r>
            <w:r w:rsidRPr="002C1542">
              <w:rPr>
                <w:rFonts w:eastAsia="標楷體" w:hint="eastAsia"/>
              </w:rPr>
              <w:tab/>
            </w:r>
            <w:r w:rsidR="00ED7CA0" w:rsidRPr="002C1542">
              <w:rPr>
                <w:rFonts w:eastAsia="標楷體" w:hint="eastAsia"/>
              </w:rPr>
              <w:t>課程介紹、評量標準</w:t>
            </w:r>
          </w:p>
          <w:p w:rsidR="00ED7CA0" w:rsidRDefault="00EC286A" w:rsidP="00ED7CA0">
            <w:pPr>
              <w:spacing w:line="0" w:lineRule="atLeast"/>
              <w:rPr>
                <w:rFonts w:eastAsia="標楷體"/>
              </w:rPr>
            </w:pPr>
            <w:r>
              <w:rPr>
                <w:rFonts w:eastAsia="標楷體" w:hint="eastAsia"/>
              </w:rPr>
              <w:t>教學內容：</w:t>
            </w:r>
            <w:r w:rsidR="00ED7CA0">
              <w:rPr>
                <w:rFonts w:eastAsia="標楷體" w:hint="eastAsia"/>
              </w:rPr>
              <w:t xml:space="preserve"> 1.</w:t>
            </w:r>
            <w:r w:rsidR="00ED7CA0">
              <w:rPr>
                <w:rFonts w:eastAsia="標楷體" w:hint="eastAsia"/>
              </w:rPr>
              <w:t>課程架構說明</w:t>
            </w:r>
          </w:p>
          <w:p w:rsidR="00ED7CA0" w:rsidRDefault="00ED7CA0" w:rsidP="00ED7CA0">
            <w:pPr>
              <w:spacing w:line="0" w:lineRule="atLeast"/>
              <w:ind w:firstLineChars="550" w:firstLine="1320"/>
              <w:rPr>
                <w:rFonts w:eastAsia="標楷體"/>
              </w:rPr>
            </w:pPr>
            <w:r>
              <w:rPr>
                <w:rFonts w:eastAsia="標楷體" w:hint="eastAsia"/>
              </w:rPr>
              <w:t>2.</w:t>
            </w:r>
            <w:r w:rsidR="00EC286A">
              <w:rPr>
                <w:rFonts w:eastAsia="標楷體" w:hint="eastAsia"/>
              </w:rPr>
              <w:t>評分方式及上課規定說明。</w:t>
            </w:r>
          </w:p>
          <w:p w:rsidR="00EC286A" w:rsidRPr="00ED7CA0" w:rsidRDefault="00ED7CA0" w:rsidP="002C1542">
            <w:pPr>
              <w:spacing w:line="0" w:lineRule="atLeast"/>
              <w:rPr>
                <w:rFonts w:eastAsia="標楷體"/>
              </w:rPr>
            </w:pPr>
            <w:r>
              <w:rPr>
                <w:rFonts w:eastAsia="標楷體" w:hint="eastAsia"/>
              </w:rPr>
              <w:t>教學目標：</w:t>
            </w:r>
            <w:r>
              <w:rPr>
                <w:rFonts w:eastAsia="標楷體" w:hint="eastAsia"/>
              </w:rPr>
              <w:t xml:space="preserve"> </w:t>
            </w:r>
            <w:r>
              <w:rPr>
                <w:rFonts w:eastAsia="標楷體" w:hint="eastAsia"/>
              </w:rPr>
              <w:t>協助學生了解課程教學目標與期望</w:t>
            </w:r>
          </w:p>
          <w:p w:rsidR="00EC286A" w:rsidRDefault="00EC286A" w:rsidP="002C1542">
            <w:pPr>
              <w:spacing w:line="0" w:lineRule="atLeast"/>
              <w:rPr>
                <w:rFonts w:eastAsia="標楷體"/>
              </w:rPr>
            </w:pPr>
            <w:r>
              <w:rPr>
                <w:rFonts w:eastAsia="標楷體" w:hint="eastAsia"/>
              </w:rPr>
              <w:t>教學方法：</w:t>
            </w:r>
            <w:r w:rsidR="00ED7720">
              <w:rPr>
                <w:rFonts w:eastAsia="標楷體" w:hint="eastAsia"/>
              </w:rPr>
              <w:t>教師</w:t>
            </w:r>
            <w:r w:rsidR="00ED7CA0">
              <w:rPr>
                <w:rFonts w:eastAsia="標楷體" w:hint="eastAsia"/>
              </w:rPr>
              <w:t>講述並以</w:t>
            </w:r>
            <w:r w:rsidR="00ED7CA0">
              <w:rPr>
                <w:rFonts w:eastAsia="標楷體" w:hint="eastAsia"/>
              </w:rPr>
              <w:t>ptt</w:t>
            </w:r>
            <w:r w:rsidR="00ED7CA0">
              <w:rPr>
                <w:rFonts w:eastAsia="標楷體" w:hint="eastAsia"/>
              </w:rPr>
              <w:t>簡報輔佐</w:t>
            </w:r>
          </w:p>
          <w:p w:rsidR="002746B0" w:rsidRDefault="002746B0" w:rsidP="002C1542">
            <w:pPr>
              <w:spacing w:line="0" w:lineRule="atLeast"/>
              <w:rPr>
                <w:rFonts w:eastAsia="標楷體"/>
              </w:rPr>
            </w:pPr>
          </w:p>
          <w:p w:rsidR="002746B0" w:rsidRPr="00EC286A" w:rsidRDefault="002746B0" w:rsidP="002C1542">
            <w:pPr>
              <w:spacing w:line="0" w:lineRule="atLeast"/>
              <w:rPr>
                <w:rFonts w:eastAsia="標楷體"/>
              </w:rPr>
            </w:pPr>
            <w:r>
              <w:rPr>
                <w:rFonts w:eastAsia="標楷體" w:hint="eastAsia"/>
              </w:rPr>
              <w:t>第一部份</w:t>
            </w:r>
            <w:r>
              <w:rPr>
                <w:rFonts w:eastAsia="標楷體" w:hint="eastAsia"/>
              </w:rPr>
              <w:t xml:space="preserve"> </w:t>
            </w:r>
            <w:r>
              <w:rPr>
                <w:rFonts w:eastAsia="標楷體" w:hint="eastAsia"/>
              </w:rPr>
              <w:t>當代藝術發展</w:t>
            </w:r>
          </w:p>
          <w:p w:rsidR="002C1542" w:rsidRDefault="002C1542" w:rsidP="002C1542">
            <w:pPr>
              <w:spacing w:line="0" w:lineRule="atLeast"/>
              <w:rPr>
                <w:rFonts w:eastAsia="標楷體"/>
              </w:rPr>
            </w:pPr>
          </w:p>
          <w:p w:rsidR="002C1542" w:rsidRDefault="002C1542" w:rsidP="002C1542">
            <w:pPr>
              <w:spacing w:line="0" w:lineRule="atLeast"/>
              <w:rPr>
                <w:rFonts w:eastAsia="標楷體"/>
              </w:rPr>
            </w:pPr>
            <w:r w:rsidRPr="002C1542">
              <w:rPr>
                <w:rFonts w:eastAsia="標楷體" w:hint="eastAsia"/>
              </w:rPr>
              <w:t>第二週</w:t>
            </w:r>
            <w:r w:rsidRPr="002C1542">
              <w:rPr>
                <w:rFonts w:eastAsia="標楷體" w:hint="eastAsia"/>
              </w:rPr>
              <w:tab/>
            </w:r>
            <w:r w:rsidRPr="002C1542">
              <w:rPr>
                <w:rFonts w:eastAsia="標楷體" w:hint="eastAsia"/>
              </w:rPr>
              <w:t>現代藝術先驅</w:t>
            </w:r>
            <w:r w:rsidRPr="002C1542">
              <w:rPr>
                <w:rFonts w:eastAsia="標楷體" w:hint="eastAsia"/>
              </w:rPr>
              <w:t>:</w:t>
            </w:r>
            <w:r w:rsidRPr="002C1542">
              <w:rPr>
                <w:rFonts w:eastAsia="標楷體" w:hint="eastAsia"/>
              </w:rPr>
              <w:t>印象主義</w:t>
            </w:r>
          </w:p>
          <w:p w:rsidR="00ED7CA0" w:rsidRDefault="00ED7CA0" w:rsidP="00ED7CA0">
            <w:pPr>
              <w:spacing w:line="0" w:lineRule="atLeast"/>
              <w:rPr>
                <w:rFonts w:eastAsia="標楷體"/>
              </w:rPr>
            </w:pPr>
            <w:r>
              <w:rPr>
                <w:rFonts w:eastAsia="標楷體" w:hint="eastAsia"/>
              </w:rPr>
              <w:t>教學內容：</w:t>
            </w:r>
            <w:r>
              <w:rPr>
                <w:rFonts w:eastAsia="標楷體" w:hint="eastAsia"/>
              </w:rPr>
              <w:t xml:space="preserve"> </w:t>
            </w:r>
            <w:r>
              <w:rPr>
                <w:rFonts w:eastAsia="標楷體" w:hint="eastAsia"/>
              </w:rPr>
              <w:t>介紹</w:t>
            </w:r>
            <w:r w:rsidR="00ED7720">
              <w:rPr>
                <w:rFonts w:eastAsia="標楷體" w:hint="eastAsia"/>
              </w:rPr>
              <w:t>與分析</w:t>
            </w:r>
            <w:r>
              <w:rPr>
                <w:rFonts w:eastAsia="標楷體" w:hint="eastAsia"/>
              </w:rPr>
              <w:t>印象畫派代表性藝術家如莫內等</w:t>
            </w:r>
            <w:r w:rsidR="00ED7720">
              <w:rPr>
                <w:rFonts w:eastAsia="標楷體" w:hint="eastAsia"/>
              </w:rPr>
              <w:t>，個人生平故事以及</w:t>
            </w:r>
            <w:r>
              <w:rPr>
                <w:rFonts w:eastAsia="標楷體" w:hint="eastAsia"/>
              </w:rPr>
              <w:t>作品</w:t>
            </w:r>
            <w:r w:rsidR="00ED7720">
              <w:rPr>
                <w:rFonts w:eastAsia="標楷體" w:hint="eastAsia"/>
              </w:rPr>
              <w:t>特色與風格轉變。</w:t>
            </w:r>
          </w:p>
          <w:p w:rsidR="00ED7CA0" w:rsidRPr="00ED7CA0" w:rsidRDefault="00ED7CA0" w:rsidP="00ED7CA0">
            <w:pPr>
              <w:spacing w:line="0" w:lineRule="atLeast"/>
              <w:rPr>
                <w:rFonts w:eastAsia="標楷體"/>
              </w:rPr>
            </w:pPr>
            <w:r>
              <w:rPr>
                <w:rFonts w:eastAsia="標楷體" w:hint="eastAsia"/>
              </w:rPr>
              <w:t>教學目標：</w:t>
            </w:r>
            <w:r>
              <w:rPr>
                <w:rFonts w:eastAsia="標楷體" w:hint="eastAsia"/>
              </w:rPr>
              <w:t xml:space="preserve"> </w:t>
            </w:r>
            <w:r w:rsidR="00ED7720">
              <w:rPr>
                <w:rFonts w:eastAsia="標楷體" w:hint="eastAsia"/>
              </w:rPr>
              <w:t>讓同學理解熟悉的世界名畫其實是打破傳統藝術要求寫實、工整的訴求，年輕藝術家的反叛之作。</w:t>
            </w:r>
          </w:p>
          <w:p w:rsidR="006F5346" w:rsidRDefault="00ED7CA0" w:rsidP="002C1542">
            <w:pPr>
              <w:spacing w:line="0" w:lineRule="atLeast"/>
              <w:rPr>
                <w:rFonts w:eastAsia="標楷體"/>
              </w:rPr>
            </w:pPr>
            <w:r>
              <w:rPr>
                <w:rFonts w:eastAsia="標楷體" w:hint="eastAsia"/>
              </w:rPr>
              <w:t>教學方法：</w:t>
            </w:r>
            <w:r w:rsidR="00ED7720">
              <w:rPr>
                <w:rFonts w:eastAsia="標楷體" w:hint="eastAsia"/>
              </w:rPr>
              <w:t>教師講述並以</w:t>
            </w:r>
            <w:r w:rsidR="00ED7720">
              <w:rPr>
                <w:rFonts w:eastAsia="標楷體" w:hint="eastAsia"/>
              </w:rPr>
              <w:t>ptt</w:t>
            </w:r>
            <w:r w:rsidR="00ED7720">
              <w:rPr>
                <w:rFonts w:eastAsia="標楷體" w:hint="eastAsia"/>
              </w:rPr>
              <w:t>簡報輔佐</w:t>
            </w:r>
            <w:r w:rsidR="00F1264C">
              <w:rPr>
                <w:rFonts w:eastAsia="標楷體" w:hint="eastAsia"/>
              </w:rPr>
              <w:t>、同學提問及討論</w:t>
            </w:r>
          </w:p>
          <w:p w:rsidR="006D37C1" w:rsidRPr="006D37C1" w:rsidRDefault="006D37C1" w:rsidP="002C1542">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第三週</w:t>
            </w:r>
            <w:r w:rsidRPr="006F5346">
              <w:rPr>
                <w:rFonts w:eastAsia="標楷體" w:hint="eastAsia"/>
              </w:rPr>
              <w:tab/>
            </w:r>
            <w:r w:rsidRPr="006F5346">
              <w:rPr>
                <w:rFonts w:eastAsia="標楷體" w:hint="eastAsia"/>
              </w:rPr>
              <w:t>野獸派及立體主義</w:t>
            </w:r>
          </w:p>
          <w:p w:rsidR="00ED7CA0" w:rsidRPr="00ED7720" w:rsidRDefault="00ED7CA0" w:rsidP="00ED7CA0">
            <w:pPr>
              <w:spacing w:line="0" w:lineRule="atLeast"/>
              <w:rPr>
                <w:rFonts w:eastAsia="標楷體"/>
              </w:rPr>
            </w:pPr>
            <w:r>
              <w:rPr>
                <w:rFonts w:eastAsia="標楷體" w:hint="eastAsia"/>
              </w:rPr>
              <w:t>教學內容：</w:t>
            </w:r>
            <w:r>
              <w:rPr>
                <w:rFonts w:eastAsia="標楷體" w:hint="eastAsia"/>
              </w:rPr>
              <w:t xml:space="preserve"> </w:t>
            </w:r>
            <w:r w:rsidR="00ED7720">
              <w:rPr>
                <w:rFonts w:eastAsia="標楷體" w:hint="eastAsia"/>
              </w:rPr>
              <w:t>1.</w:t>
            </w:r>
            <w:r w:rsidR="00ED7720">
              <w:rPr>
                <w:rFonts w:eastAsia="標楷體" w:hint="eastAsia"/>
              </w:rPr>
              <w:t>介紹從印象主義發展出對於主觀及內在更率真純粹自我的野獸派，以及藉由簡化自然的型態來表現藝術家的內在思想的立體主義，並分析兩者差異性。</w:t>
            </w:r>
          </w:p>
          <w:p w:rsidR="00ED7CA0" w:rsidRPr="00ED7CA0" w:rsidRDefault="00ED7CA0" w:rsidP="00ED7CA0">
            <w:pPr>
              <w:spacing w:line="0" w:lineRule="atLeast"/>
              <w:rPr>
                <w:rFonts w:eastAsia="標楷體"/>
              </w:rPr>
            </w:pPr>
            <w:r>
              <w:rPr>
                <w:rFonts w:eastAsia="標楷體" w:hint="eastAsia"/>
              </w:rPr>
              <w:t>教學目標：</w:t>
            </w:r>
            <w:r>
              <w:rPr>
                <w:rFonts w:eastAsia="標楷體" w:hint="eastAsia"/>
              </w:rPr>
              <w:t xml:space="preserve"> </w:t>
            </w:r>
            <w:r w:rsidR="00C44856">
              <w:rPr>
                <w:rFonts w:eastAsia="標楷體" w:hint="eastAsia"/>
              </w:rPr>
              <w:t>介紹野獸派及立體主義，並與上週的印象主義比較分析，讓同學學習分析判斷三者的不同。</w:t>
            </w:r>
          </w:p>
          <w:p w:rsidR="00ED7CA0" w:rsidRDefault="00ED7CA0" w:rsidP="00ED7CA0">
            <w:pPr>
              <w:spacing w:line="0" w:lineRule="atLeast"/>
              <w:rPr>
                <w:rFonts w:eastAsia="標楷體"/>
              </w:rPr>
            </w:pPr>
            <w:r>
              <w:rPr>
                <w:rFonts w:eastAsia="標楷體" w:hint="eastAsia"/>
              </w:rPr>
              <w:t>教學方法：</w:t>
            </w:r>
            <w:r w:rsidR="00C44856">
              <w:rPr>
                <w:rFonts w:eastAsia="標楷體" w:hint="eastAsia"/>
              </w:rPr>
              <w:t>教師講述並以</w:t>
            </w:r>
            <w:r w:rsidR="00C44856">
              <w:rPr>
                <w:rFonts w:eastAsia="標楷體" w:hint="eastAsia"/>
              </w:rPr>
              <w:t>ptt</w:t>
            </w:r>
            <w:r w:rsidR="00C44856">
              <w:rPr>
                <w:rFonts w:eastAsia="標楷體" w:hint="eastAsia"/>
              </w:rPr>
              <w:t>簡報輔佐、同學提問及討論</w:t>
            </w:r>
          </w:p>
          <w:p w:rsidR="00ED7CA0" w:rsidRDefault="00ED7CA0" w:rsidP="006F5346">
            <w:pPr>
              <w:spacing w:line="0" w:lineRule="atLeast"/>
              <w:rPr>
                <w:rFonts w:eastAsia="標楷體"/>
              </w:rPr>
            </w:pPr>
          </w:p>
          <w:p w:rsidR="006D37C1" w:rsidRPr="006D37C1" w:rsidRDefault="006D37C1"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第四週</w:t>
            </w:r>
            <w:r w:rsidRPr="006F5346">
              <w:rPr>
                <w:rFonts w:eastAsia="標楷體" w:hint="eastAsia"/>
              </w:rPr>
              <w:tab/>
            </w:r>
            <w:r w:rsidRPr="006F5346">
              <w:rPr>
                <w:rFonts w:eastAsia="標楷體" w:hint="eastAsia"/>
              </w:rPr>
              <w:t>超現實主義及抽象主義</w:t>
            </w:r>
          </w:p>
          <w:p w:rsidR="00C44856" w:rsidRDefault="00C44856" w:rsidP="006F5346">
            <w:pPr>
              <w:spacing w:line="0" w:lineRule="atLeast"/>
              <w:rPr>
                <w:rFonts w:eastAsia="標楷體"/>
              </w:rPr>
            </w:pPr>
            <w:r>
              <w:rPr>
                <w:rFonts w:eastAsia="標楷體" w:hint="eastAsia"/>
              </w:rPr>
              <w:t>教學內容：透過達利與瑪格麗特兩個畫作風格寫實卻描繪不合邏輯景象的藝術家故事，介紹超現實主義以及抽象主義的發展與特色。</w:t>
            </w:r>
          </w:p>
          <w:p w:rsidR="00C44856" w:rsidRPr="00BE7592" w:rsidRDefault="00C44856" w:rsidP="006F5346">
            <w:pPr>
              <w:spacing w:line="0" w:lineRule="atLeast"/>
              <w:rPr>
                <w:rFonts w:eastAsia="標楷體"/>
              </w:rPr>
            </w:pPr>
            <w:r>
              <w:rPr>
                <w:rFonts w:eastAsia="標楷體" w:hint="eastAsia"/>
              </w:rPr>
              <w:t>教學目標：透過作品解析幫助同學理解</w:t>
            </w:r>
            <w:r w:rsidR="00BE7592">
              <w:rPr>
                <w:rFonts w:eastAsia="標楷體" w:hint="eastAsia"/>
              </w:rPr>
              <w:t>超現實主義作品，創意來源並非天馬行空，而是受到生命經驗以及性格的影響所致。</w:t>
            </w:r>
          </w:p>
          <w:p w:rsidR="00C44856" w:rsidRDefault="00C44856" w:rsidP="00C4485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BE7592">
              <w:rPr>
                <w:rFonts w:eastAsia="標楷體" w:hint="eastAsia"/>
              </w:rPr>
              <w:t>、同學提問及討論</w:t>
            </w:r>
          </w:p>
          <w:p w:rsidR="00D16DAF" w:rsidRPr="006F5346" w:rsidRDefault="00D16DAF"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第五週</w:t>
            </w:r>
            <w:r w:rsidRPr="006F5346">
              <w:rPr>
                <w:rFonts w:eastAsia="標楷體" w:hint="eastAsia"/>
              </w:rPr>
              <w:tab/>
            </w:r>
            <w:r w:rsidRPr="006F5346">
              <w:rPr>
                <w:rFonts w:eastAsia="標楷體" w:hint="eastAsia"/>
              </w:rPr>
              <w:t>達達藝術及普普藝術</w:t>
            </w:r>
          </w:p>
          <w:p w:rsidR="00C44856" w:rsidRPr="00BE7592" w:rsidRDefault="00C44856" w:rsidP="00C44856">
            <w:pPr>
              <w:spacing w:line="0" w:lineRule="atLeast"/>
              <w:rPr>
                <w:rFonts w:eastAsia="標楷體"/>
              </w:rPr>
            </w:pPr>
            <w:r>
              <w:rPr>
                <w:rFonts w:eastAsia="標楷體" w:hint="eastAsia"/>
              </w:rPr>
              <w:t>教學內容：</w:t>
            </w:r>
            <w:r w:rsidR="00BE7592">
              <w:rPr>
                <w:rFonts w:eastAsia="標楷體" w:hint="eastAsia"/>
              </w:rPr>
              <w:t>跳脫平面繪畫的限制，達達藝術家用生活物件的重組與形變來表達對於藝術的另類思考。</w:t>
            </w:r>
          </w:p>
          <w:p w:rsidR="00C44856" w:rsidRDefault="00C44856" w:rsidP="00C44856">
            <w:pPr>
              <w:spacing w:line="0" w:lineRule="atLeast"/>
              <w:rPr>
                <w:rFonts w:eastAsia="標楷體"/>
              </w:rPr>
            </w:pPr>
            <w:r>
              <w:rPr>
                <w:rFonts w:eastAsia="標楷體" w:hint="eastAsia"/>
              </w:rPr>
              <w:t>教學目標：</w:t>
            </w:r>
            <w:r w:rsidR="006223DF">
              <w:rPr>
                <w:rFonts w:eastAsia="標楷體" w:hint="eastAsia"/>
              </w:rPr>
              <w:t>思考不同藝術創作媒材的使用所代表的意含。</w:t>
            </w:r>
          </w:p>
          <w:p w:rsidR="006223DF" w:rsidRDefault="00C44856" w:rsidP="006223DF">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6223DF">
              <w:rPr>
                <w:rFonts w:eastAsia="標楷體" w:hint="eastAsia"/>
              </w:rPr>
              <w:t>、同學提問及討論</w:t>
            </w:r>
          </w:p>
          <w:p w:rsidR="00435AC6" w:rsidRPr="006F5346" w:rsidRDefault="00435AC6" w:rsidP="006F5346">
            <w:pPr>
              <w:spacing w:line="0" w:lineRule="atLeast"/>
              <w:rPr>
                <w:rFonts w:eastAsia="標楷體"/>
              </w:rPr>
            </w:pPr>
          </w:p>
          <w:p w:rsidR="00C44856" w:rsidRDefault="006F5346" w:rsidP="00C44856">
            <w:pPr>
              <w:spacing w:line="0" w:lineRule="atLeast"/>
              <w:rPr>
                <w:rFonts w:eastAsia="標楷體"/>
              </w:rPr>
            </w:pPr>
            <w:r w:rsidRPr="006F5346">
              <w:rPr>
                <w:rFonts w:eastAsia="標楷體" w:hint="eastAsia"/>
              </w:rPr>
              <w:t>第六週</w:t>
            </w:r>
            <w:r w:rsidRPr="006F5346">
              <w:rPr>
                <w:rFonts w:eastAsia="標楷體" w:hint="eastAsia"/>
              </w:rPr>
              <w:tab/>
            </w:r>
            <w:r w:rsidRPr="006F5346">
              <w:rPr>
                <w:rFonts w:eastAsia="標楷體" w:hint="eastAsia"/>
              </w:rPr>
              <w:t>台灣的當代藝術發展</w:t>
            </w:r>
          </w:p>
          <w:p w:rsidR="00C44856" w:rsidRDefault="00C44856" w:rsidP="00C44856">
            <w:pPr>
              <w:spacing w:line="0" w:lineRule="atLeast"/>
              <w:rPr>
                <w:rFonts w:eastAsia="標楷體"/>
              </w:rPr>
            </w:pPr>
            <w:r>
              <w:rPr>
                <w:rFonts w:eastAsia="標楷體" w:hint="eastAsia"/>
              </w:rPr>
              <w:t>教學內容：</w:t>
            </w:r>
            <w:r w:rsidR="006223DF">
              <w:rPr>
                <w:rFonts w:eastAsia="標楷體" w:hint="eastAsia"/>
              </w:rPr>
              <w:t>受到日本統治殖民影響，台灣</w:t>
            </w:r>
            <w:r w:rsidR="006223DF">
              <w:rPr>
                <w:rFonts w:eastAsia="標楷體" w:hint="eastAsia"/>
              </w:rPr>
              <w:t>20</w:t>
            </w:r>
            <w:r w:rsidR="006223DF">
              <w:rPr>
                <w:rFonts w:eastAsia="標楷體" w:hint="eastAsia"/>
              </w:rPr>
              <w:t>世紀初期的藝術形式主要以接近西方印象畫派的油畫風格描繪台灣的自然景緻，</w:t>
            </w:r>
            <w:r w:rsidR="006223DF">
              <w:rPr>
                <w:rFonts w:eastAsia="標楷體" w:hint="eastAsia"/>
              </w:rPr>
              <w:t>228</w:t>
            </w:r>
            <w:r w:rsidR="006223DF">
              <w:rPr>
                <w:rFonts w:eastAsia="標楷體" w:hint="eastAsia"/>
              </w:rPr>
              <w:t>事件之後則打開了台灣藝術家對於本土的認同，出現更多以政治及鄉土為主題的作品，藝術形式也不再侷限於平面繪畫。</w:t>
            </w:r>
            <w:r w:rsidR="00A86AC5">
              <w:rPr>
                <w:rFonts w:eastAsia="標楷體" w:hint="eastAsia"/>
              </w:rPr>
              <w:t>而目前中生代的藝術家用更無拘無數的想法結合科技用攝影、錄像等形式傳達自身想法。</w:t>
            </w:r>
          </w:p>
          <w:p w:rsidR="00C44856" w:rsidRDefault="00C44856" w:rsidP="00C44856">
            <w:pPr>
              <w:spacing w:line="0" w:lineRule="atLeast"/>
              <w:rPr>
                <w:rFonts w:eastAsia="標楷體"/>
              </w:rPr>
            </w:pPr>
            <w:r>
              <w:rPr>
                <w:rFonts w:eastAsia="標楷體" w:hint="eastAsia"/>
              </w:rPr>
              <w:t>教學目標：</w:t>
            </w:r>
            <w:r w:rsidR="006223DF">
              <w:rPr>
                <w:rFonts w:eastAsia="標楷體" w:hint="eastAsia"/>
              </w:rPr>
              <w:t>關心台灣藝術的發展，並從介紹的作品當中</w:t>
            </w:r>
            <w:r w:rsidR="00134C8A">
              <w:rPr>
                <w:rFonts w:eastAsia="標楷體" w:hint="eastAsia"/>
              </w:rPr>
              <w:t>找到</w:t>
            </w:r>
            <w:r w:rsidR="006223DF">
              <w:rPr>
                <w:rFonts w:eastAsia="標楷體" w:hint="eastAsia"/>
              </w:rPr>
              <w:t>自己熟悉的元素</w:t>
            </w:r>
            <w:r w:rsidR="00A86AC5">
              <w:rPr>
                <w:rFonts w:eastAsia="標楷體" w:hint="eastAsia"/>
              </w:rPr>
              <w:t>，刺激同</w:t>
            </w:r>
            <w:r w:rsidR="00A86AC5">
              <w:rPr>
                <w:rFonts w:eastAsia="標楷體" w:hint="eastAsia"/>
              </w:rPr>
              <w:lastRenderedPageBreak/>
              <w:t>學從不同角度思考人文與社會議題。</w:t>
            </w:r>
            <w:r w:rsidR="006223DF">
              <w:rPr>
                <w:rFonts w:eastAsia="標楷體" w:hint="eastAsia"/>
              </w:rPr>
              <w:t>。</w:t>
            </w:r>
          </w:p>
          <w:p w:rsidR="006F5346" w:rsidRDefault="00C44856" w:rsidP="006F534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134C8A">
              <w:rPr>
                <w:rFonts w:eastAsia="標楷體" w:hint="eastAsia"/>
              </w:rPr>
              <w:t>、同學提問及討論</w:t>
            </w:r>
          </w:p>
          <w:p w:rsidR="00A86AC5" w:rsidRPr="00134C8A" w:rsidRDefault="00A86AC5" w:rsidP="006F5346">
            <w:pPr>
              <w:spacing w:line="0" w:lineRule="atLeast"/>
              <w:rPr>
                <w:rFonts w:eastAsia="標楷體"/>
              </w:rPr>
            </w:pPr>
          </w:p>
          <w:p w:rsidR="00A86AC5" w:rsidRDefault="00A86AC5" w:rsidP="00A86AC5">
            <w:pPr>
              <w:spacing w:line="0" w:lineRule="atLeast"/>
              <w:rPr>
                <w:rFonts w:eastAsia="標楷體"/>
              </w:rPr>
            </w:pPr>
            <w:r w:rsidRPr="006F5346">
              <w:rPr>
                <w:rFonts w:eastAsia="標楷體" w:hint="eastAsia"/>
              </w:rPr>
              <w:t>第二部份</w:t>
            </w:r>
            <w:r w:rsidRPr="006F5346">
              <w:rPr>
                <w:rFonts w:eastAsia="標楷體" w:hint="eastAsia"/>
              </w:rPr>
              <w:t xml:space="preserve">  </w:t>
            </w:r>
            <w:r w:rsidRPr="006F5346">
              <w:rPr>
                <w:rFonts w:eastAsia="標楷體" w:hint="eastAsia"/>
              </w:rPr>
              <w:t>當代設計發展</w:t>
            </w:r>
          </w:p>
          <w:p w:rsidR="00405DD8" w:rsidRPr="006F5346" w:rsidRDefault="00405DD8"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第七週</w:t>
            </w:r>
            <w:r w:rsidRPr="006F5346">
              <w:rPr>
                <w:rFonts w:eastAsia="標楷體" w:hint="eastAsia"/>
              </w:rPr>
              <w:tab/>
            </w:r>
            <w:r w:rsidR="00A86AC5" w:rsidRPr="006F5346">
              <w:rPr>
                <w:rFonts w:eastAsia="標楷體" w:hint="eastAsia"/>
              </w:rPr>
              <w:t>開端：藝術與工藝運動</w:t>
            </w:r>
          </w:p>
          <w:p w:rsidR="00C44856" w:rsidRDefault="00C44856" w:rsidP="00C44856">
            <w:pPr>
              <w:spacing w:line="0" w:lineRule="atLeast"/>
              <w:rPr>
                <w:rFonts w:eastAsia="標楷體"/>
              </w:rPr>
            </w:pPr>
            <w:r>
              <w:rPr>
                <w:rFonts w:eastAsia="標楷體" w:hint="eastAsia"/>
              </w:rPr>
              <w:t>教學內容：</w:t>
            </w:r>
            <w:r w:rsidR="00A86AC5">
              <w:rPr>
                <w:rFonts w:eastAsia="標楷體" w:hint="eastAsia"/>
              </w:rPr>
              <w:t>受到工業生產的影響，藝術與工藝運動思考要如何用更簡單更道德的方式製作有品質的設計。</w:t>
            </w:r>
          </w:p>
          <w:p w:rsidR="00C44856" w:rsidRDefault="00C44856" w:rsidP="00C44856">
            <w:pPr>
              <w:spacing w:line="0" w:lineRule="atLeast"/>
              <w:rPr>
                <w:rFonts w:eastAsia="標楷體"/>
              </w:rPr>
            </w:pPr>
            <w:r>
              <w:rPr>
                <w:rFonts w:eastAsia="標楷體" w:hint="eastAsia"/>
              </w:rPr>
              <w:t>教學目標：</w:t>
            </w:r>
            <w:r w:rsidR="00A86AC5">
              <w:rPr>
                <w:rFonts w:eastAsia="標楷體" w:hint="eastAsia"/>
              </w:rPr>
              <w:t>藉由設計史的演變，反思人與機械的關係，有什麼事情是機械無法取代人的</w:t>
            </w:r>
            <w:r w:rsidR="00A86AC5">
              <w:rPr>
                <w:rFonts w:eastAsia="標楷體" w:hint="eastAsia"/>
              </w:rPr>
              <w:t>?</w:t>
            </w:r>
          </w:p>
          <w:p w:rsidR="00091B51" w:rsidRPr="006F5346" w:rsidRDefault="00C44856" w:rsidP="006F5346">
            <w:pPr>
              <w:spacing w:line="0" w:lineRule="atLeast"/>
              <w:rPr>
                <w:rFonts w:eastAsia="標楷體"/>
              </w:rPr>
            </w:pPr>
            <w:r>
              <w:rPr>
                <w:rFonts w:eastAsia="標楷體" w:hint="eastAsia"/>
              </w:rPr>
              <w:t>教學方法：</w:t>
            </w:r>
            <w:r w:rsidR="00A86AC5">
              <w:rPr>
                <w:rFonts w:eastAsia="標楷體" w:hint="eastAsia"/>
              </w:rPr>
              <w:t>教師講述並以</w:t>
            </w:r>
            <w:r w:rsidR="00A86AC5">
              <w:rPr>
                <w:rFonts w:eastAsia="標楷體" w:hint="eastAsia"/>
              </w:rPr>
              <w:t>ptt</w:t>
            </w:r>
            <w:r w:rsidR="00A86AC5">
              <w:rPr>
                <w:rFonts w:eastAsia="標楷體" w:hint="eastAsia"/>
              </w:rPr>
              <w:t>簡報輔佐、同學提問及討論</w:t>
            </w:r>
          </w:p>
          <w:p w:rsidR="00091B51" w:rsidRPr="006F5346" w:rsidRDefault="00091B51"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第八週</w:t>
            </w:r>
            <w:r w:rsidRPr="006F5346">
              <w:rPr>
                <w:rFonts w:eastAsia="標楷體" w:hint="eastAsia"/>
              </w:rPr>
              <w:tab/>
            </w:r>
            <w:r w:rsidR="00A86AC5" w:rsidRPr="006F5346">
              <w:rPr>
                <w:rFonts w:eastAsia="標楷體" w:hint="eastAsia"/>
              </w:rPr>
              <w:t>新藝術運動</w:t>
            </w:r>
          </w:p>
          <w:p w:rsidR="00C44856" w:rsidRDefault="00C44856" w:rsidP="00C44856">
            <w:pPr>
              <w:spacing w:line="0" w:lineRule="atLeast"/>
              <w:rPr>
                <w:rFonts w:eastAsia="標楷體"/>
              </w:rPr>
            </w:pPr>
            <w:r>
              <w:rPr>
                <w:rFonts w:eastAsia="標楷體" w:hint="eastAsia"/>
              </w:rPr>
              <w:t>教學內容：</w:t>
            </w:r>
            <w:r w:rsidR="00A86AC5">
              <w:rPr>
                <w:rFonts w:eastAsia="標楷體" w:hint="eastAsia"/>
              </w:rPr>
              <w:t>新藝術風格的設計以自然的型態作為造型的靈感，同時鼓勵大量生產，在理性與感性之間尋求平衡。</w:t>
            </w:r>
          </w:p>
          <w:p w:rsidR="00C44856" w:rsidRDefault="00C44856" w:rsidP="00C44856">
            <w:pPr>
              <w:spacing w:line="0" w:lineRule="atLeast"/>
              <w:rPr>
                <w:rFonts w:eastAsia="標楷體"/>
              </w:rPr>
            </w:pPr>
            <w:r>
              <w:rPr>
                <w:rFonts w:eastAsia="標楷體" w:hint="eastAsia"/>
              </w:rPr>
              <w:t>教學目標：</w:t>
            </w:r>
            <w:r w:rsidR="00A86AC5">
              <w:rPr>
                <w:rFonts w:eastAsia="標楷體" w:hint="eastAsia"/>
              </w:rPr>
              <w:t>理解新藝術風格特色及思考生活中承襲新藝術風格影響的事物。</w:t>
            </w:r>
          </w:p>
          <w:p w:rsidR="00C44856" w:rsidRDefault="00C44856" w:rsidP="00C4485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064682">
              <w:rPr>
                <w:rFonts w:eastAsia="標楷體" w:hint="eastAsia"/>
              </w:rPr>
              <w:t>、同學提問及討論</w:t>
            </w:r>
          </w:p>
          <w:p w:rsidR="0080380E" w:rsidRPr="006F5346" w:rsidRDefault="0080380E"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第九週</w:t>
            </w:r>
            <w:r w:rsidRPr="006F5346">
              <w:rPr>
                <w:rFonts w:eastAsia="標楷體" w:hint="eastAsia"/>
              </w:rPr>
              <w:tab/>
            </w:r>
            <w:r w:rsidR="00A86AC5">
              <w:rPr>
                <w:rFonts w:eastAsia="標楷體" w:hint="eastAsia"/>
              </w:rPr>
              <w:t>期中心得報告</w:t>
            </w:r>
          </w:p>
          <w:p w:rsidR="00C44856" w:rsidRDefault="00C44856" w:rsidP="00C44856">
            <w:pPr>
              <w:spacing w:line="0" w:lineRule="atLeast"/>
              <w:rPr>
                <w:rFonts w:eastAsia="標楷體"/>
              </w:rPr>
            </w:pPr>
            <w:r>
              <w:rPr>
                <w:rFonts w:eastAsia="標楷體" w:hint="eastAsia"/>
              </w:rPr>
              <w:t>教學內容：</w:t>
            </w:r>
            <w:r w:rsidR="00A86AC5">
              <w:rPr>
                <w:rFonts w:eastAsia="標楷體" w:hint="eastAsia"/>
              </w:rPr>
              <w:t>針對上半學期的上課內容，提出</w:t>
            </w:r>
            <w:r w:rsidR="00A86AC5">
              <w:rPr>
                <w:rFonts w:eastAsia="標楷體" w:hint="eastAsia"/>
              </w:rPr>
              <w:t>500</w:t>
            </w:r>
            <w:r w:rsidR="00A86AC5">
              <w:rPr>
                <w:rFonts w:eastAsia="標楷體" w:hint="eastAsia"/>
              </w:rPr>
              <w:t>字以上結合圖文的書面心得報告。</w:t>
            </w:r>
          </w:p>
          <w:p w:rsidR="00C44856" w:rsidRDefault="00C44856" w:rsidP="00C44856">
            <w:pPr>
              <w:spacing w:line="0" w:lineRule="atLeast"/>
              <w:rPr>
                <w:rFonts w:eastAsia="標楷體"/>
              </w:rPr>
            </w:pPr>
            <w:r>
              <w:rPr>
                <w:rFonts w:eastAsia="標楷體" w:hint="eastAsia"/>
              </w:rPr>
              <w:t>教學目標：</w:t>
            </w:r>
            <w:r w:rsidR="00A86AC5">
              <w:rPr>
                <w:rFonts w:eastAsia="標楷體" w:hint="eastAsia"/>
              </w:rPr>
              <w:t>藉由報告復習上半學期的課程內容，並且發展自主思考的能力</w:t>
            </w:r>
          </w:p>
          <w:p w:rsidR="00C44856" w:rsidRPr="0050184F" w:rsidRDefault="00C44856" w:rsidP="006F5346">
            <w:pPr>
              <w:spacing w:line="0" w:lineRule="atLeast"/>
              <w:rPr>
                <w:rFonts w:eastAsia="標楷體"/>
              </w:rPr>
            </w:pPr>
            <w:r>
              <w:rPr>
                <w:rFonts w:eastAsia="標楷體" w:hint="eastAsia"/>
              </w:rPr>
              <w:t>教學方法：</w:t>
            </w:r>
            <w:r w:rsidR="00A86AC5">
              <w:rPr>
                <w:rFonts w:eastAsia="標楷體" w:hint="eastAsia"/>
              </w:rPr>
              <w:t>教師與同學綜合討論、同學繳交書面報告</w:t>
            </w:r>
          </w:p>
          <w:p w:rsidR="0080380E" w:rsidRPr="006F5346" w:rsidRDefault="0080380E"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第十週</w:t>
            </w:r>
            <w:r w:rsidRPr="006F5346">
              <w:rPr>
                <w:rFonts w:eastAsia="標楷體" w:hint="eastAsia"/>
              </w:rPr>
              <w:tab/>
            </w:r>
            <w:r w:rsidR="00A86AC5" w:rsidRPr="006F5346">
              <w:rPr>
                <w:rFonts w:eastAsia="標楷體" w:hint="eastAsia"/>
              </w:rPr>
              <w:t>現代主義</w:t>
            </w:r>
          </w:p>
          <w:p w:rsidR="00C44856" w:rsidRDefault="00C44856" w:rsidP="00C44856">
            <w:pPr>
              <w:spacing w:line="0" w:lineRule="atLeast"/>
              <w:rPr>
                <w:rFonts w:eastAsia="標楷體"/>
              </w:rPr>
            </w:pPr>
            <w:r>
              <w:rPr>
                <w:rFonts w:eastAsia="標楷體" w:hint="eastAsia"/>
              </w:rPr>
              <w:t>教學內容：</w:t>
            </w:r>
            <w:r w:rsidR="00A86AC5">
              <w:rPr>
                <w:rFonts w:eastAsia="標楷體" w:hint="eastAsia"/>
              </w:rPr>
              <w:t>第一次世界大戰後，設計提倡去除多餘的裝飾以及簡化外形，極簡的設計了對於科學理性與邏輯的追求。</w:t>
            </w:r>
          </w:p>
          <w:p w:rsidR="00C44856" w:rsidRDefault="00C44856" w:rsidP="00C44856">
            <w:pPr>
              <w:spacing w:line="0" w:lineRule="atLeast"/>
              <w:rPr>
                <w:rFonts w:eastAsia="標楷體"/>
              </w:rPr>
            </w:pPr>
            <w:r>
              <w:rPr>
                <w:rFonts w:eastAsia="標楷體" w:hint="eastAsia"/>
              </w:rPr>
              <w:t>教學目標：</w:t>
            </w:r>
            <w:r w:rsidR="00A86AC5">
              <w:rPr>
                <w:rFonts w:eastAsia="標楷體" w:hint="eastAsia"/>
              </w:rPr>
              <w:t>藉由設計風格的轉變理解文化風氣上的轉變。</w:t>
            </w:r>
          </w:p>
          <w:p w:rsidR="00015790" w:rsidRPr="000A70AE" w:rsidRDefault="00C44856" w:rsidP="006F534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0A70AE">
              <w:rPr>
                <w:rFonts w:eastAsia="標楷體" w:hint="eastAsia"/>
              </w:rPr>
              <w:t>、同學提問及討論</w:t>
            </w:r>
          </w:p>
          <w:p w:rsidR="00015790" w:rsidRPr="006F5346" w:rsidRDefault="00015790"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第十一週</w:t>
            </w:r>
            <w:r w:rsidRPr="006F5346">
              <w:rPr>
                <w:rFonts w:eastAsia="標楷體" w:hint="eastAsia"/>
              </w:rPr>
              <w:tab/>
            </w:r>
            <w:r w:rsidR="00A86AC5" w:rsidRPr="006F5346">
              <w:rPr>
                <w:rFonts w:eastAsia="標楷體" w:hint="eastAsia"/>
              </w:rPr>
              <w:t>包浩斯</w:t>
            </w:r>
          </w:p>
          <w:p w:rsidR="00C44856" w:rsidRDefault="00C44856" w:rsidP="00C44856">
            <w:pPr>
              <w:spacing w:line="0" w:lineRule="atLeast"/>
              <w:rPr>
                <w:rFonts w:eastAsia="標楷體"/>
              </w:rPr>
            </w:pPr>
            <w:r>
              <w:rPr>
                <w:rFonts w:eastAsia="標楷體" w:hint="eastAsia"/>
              </w:rPr>
              <w:t>教學內容：</w:t>
            </w:r>
            <w:r w:rsidR="00A86AC5">
              <w:rPr>
                <w:rFonts w:eastAsia="標楷體" w:hint="eastAsia"/>
              </w:rPr>
              <w:t>包浩斯主要以建築作為設計之發想，試圖結合工藝、藝術及設計，雖然時間短暫，卻是設計發展的重要篇章。</w:t>
            </w:r>
          </w:p>
          <w:p w:rsidR="00C44856" w:rsidRDefault="00C44856" w:rsidP="00C44856">
            <w:pPr>
              <w:spacing w:line="0" w:lineRule="atLeast"/>
              <w:rPr>
                <w:rFonts w:eastAsia="標楷體"/>
              </w:rPr>
            </w:pPr>
            <w:r>
              <w:rPr>
                <w:rFonts w:eastAsia="標楷體" w:hint="eastAsia"/>
              </w:rPr>
              <w:t>教學目標：</w:t>
            </w:r>
            <w:r w:rsidR="00A86AC5">
              <w:rPr>
                <w:rFonts w:eastAsia="標楷體" w:hint="eastAsia"/>
              </w:rPr>
              <w:t>將一貫的設計理念拓展到建築、工藝等不同設計領域，觀察不同領域不同的詮釋手法。</w:t>
            </w:r>
          </w:p>
          <w:p w:rsidR="00C44856" w:rsidRPr="002309D7" w:rsidRDefault="00C44856" w:rsidP="00C4485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2309D7">
              <w:rPr>
                <w:rFonts w:eastAsia="標楷體" w:hint="eastAsia"/>
              </w:rPr>
              <w:t>、同學提問及討論</w:t>
            </w:r>
          </w:p>
          <w:p w:rsidR="00C44856" w:rsidRPr="00C44856" w:rsidRDefault="00C44856" w:rsidP="006F5346">
            <w:pPr>
              <w:spacing w:line="0" w:lineRule="atLeast"/>
              <w:rPr>
                <w:rFonts w:eastAsia="標楷體"/>
              </w:rPr>
            </w:pPr>
          </w:p>
          <w:p w:rsidR="00015790" w:rsidRPr="006F5346" w:rsidRDefault="00015790"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第十二週</w:t>
            </w:r>
            <w:r w:rsidRPr="006F5346">
              <w:rPr>
                <w:rFonts w:eastAsia="標楷體" w:hint="eastAsia"/>
              </w:rPr>
              <w:tab/>
            </w:r>
            <w:r w:rsidR="00A86AC5" w:rsidRPr="006F5346">
              <w:rPr>
                <w:rFonts w:eastAsia="標楷體" w:hint="eastAsia"/>
              </w:rPr>
              <w:t>台灣當代設計</w:t>
            </w:r>
          </w:p>
          <w:p w:rsidR="002746B0" w:rsidRDefault="00C44856" w:rsidP="002746B0">
            <w:pPr>
              <w:spacing w:line="0" w:lineRule="atLeast"/>
              <w:rPr>
                <w:rFonts w:eastAsia="標楷體"/>
              </w:rPr>
            </w:pPr>
            <w:r>
              <w:rPr>
                <w:rFonts w:eastAsia="標楷體" w:hint="eastAsia"/>
              </w:rPr>
              <w:t>教學內容：</w:t>
            </w:r>
            <w:r w:rsidR="002746B0">
              <w:rPr>
                <w:rFonts w:eastAsia="標楷體" w:hint="eastAsia"/>
              </w:rPr>
              <w:t xml:space="preserve"> 1.</w:t>
            </w:r>
            <w:r w:rsidR="002746B0">
              <w:rPr>
                <w:rFonts w:eastAsia="標楷體" w:hint="eastAsia"/>
              </w:rPr>
              <w:t>以目前活躍的平面設計師聶永真及蕭青陽為例，說明作品特色及設計要點。</w:t>
            </w:r>
          </w:p>
          <w:p w:rsidR="00C44856" w:rsidRDefault="002746B0" w:rsidP="002746B0">
            <w:pPr>
              <w:spacing w:line="0" w:lineRule="atLeast"/>
              <w:ind w:firstLineChars="550" w:firstLine="1320"/>
              <w:rPr>
                <w:rFonts w:eastAsia="標楷體"/>
              </w:rPr>
            </w:pPr>
            <w:r>
              <w:rPr>
                <w:rFonts w:eastAsia="標楷體" w:hint="eastAsia"/>
              </w:rPr>
              <w:t>2.</w:t>
            </w:r>
            <w:r>
              <w:rPr>
                <w:rFonts w:eastAsia="標楷體" w:hint="eastAsia"/>
              </w:rPr>
              <w:t>介紹台灣知名建築師及產品設計，分析作品特色。</w:t>
            </w:r>
          </w:p>
          <w:p w:rsidR="00C44856" w:rsidRDefault="00C44856" w:rsidP="00C44856">
            <w:pPr>
              <w:spacing w:line="0" w:lineRule="atLeast"/>
              <w:rPr>
                <w:rFonts w:eastAsia="標楷體"/>
              </w:rPr>
            </w:pPr>
            <w:r>
              <w:rPr>
                <w:rFonts w:eastAsia="標楷體" w:hint="eastAsia"/>
              </w:rPr>
              <w:t>教學目標：</w:t>
            </w:r>
            <w:r w:rsidR="002746B0">
              <w:rPr>
                <w:rFonts w:eastAsia="標楷體" w:hint="eastAsia"/>
              </w:rPr>
              <w:t>了解設計品的價值與其背後的設計理念，思考設計與流行文化密切的關係，讓同學更加深入了解生活中的設計原來離我們那麼近。</w:t>
            </w:r>
          </w:p>
          <w:p w:rsidR="00C44856" w:rsidRDefault="00C44856" w:rsidP="006F534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2309D7">
              <w:rPr>
                <w:rFonts w:eastAsia="標楷體" w:hint="eastAsia"/>
              </w:rPr>
              <w:t>、同學提問及討論</w:t>
            </w:r>
          </w:p>
          <w:p w:rsidR="002746B0" w:rsidRPr="00C44856" w:rsidRDefault="002746B0" w:rsidP="006F5346">
            <w:pPr>
              <w:spacing w:line="0" w:lineRule="atLeast"/>
              <w:rPr>
                <w:rFonts w:eastAsia="標楷體"/>
              </w:rPr>
            </w:pPr>
          </w:p>
          <w:p w:rsidR="002746B0" w:rsidRDefault="002746B0" w:rsidP="002746B0">
            <w:pPr>
              <w:spacing w:line="0" w:lineRule="atLeast"/>
              <w:rPr>
                <w:rFonts w:eastAsia="標楷體"/>
              </w:rPr>
            </w:pPr>
            <w:r w:rsidRPr="006F5346">
              <w:rPr>
                <w:rFonts w:eastAsia="標楷體" w:hint="eastAsia"/>
              </w:rPr>
              <w:t>第三部份</w:t>
            </w:r>
            <w:r w:rsidRPr="006F5346">
              <w:rPr>
                <w:rFonts w:eastAsia="標楷體" w:hint="eastAsia"/>
              </w:rPr>
              <w:t xml:space="preserve"> </w:t>
            </w:r>
            <w:r w:rsidR="00A07C55">
              <w:rPr>
                <w:rFonts w:eastAsia="標楷體" w:hint="eastAsia"/>
              </w:rPr>
              <w:t>設計與藝術之討論</w:t>
            </w:r>
          </w:p>
          <w:p w:rsidR="006710E8" w:rsidRPr="006F5346" w:rsidRDefault="006710E8"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第十三週</w:t>
            </w:r>
            <w:r w:rsidRPr="006F5346">
              <w:rPr>
                <w:rFonts w:eastAsia="標楷體" w:hint="eastAsia"/>
              </w:rPr>
              <w:tab/>
            </w:r>
            <w:r w:rsidR="002746B0">
              <w:rPr>
                <w:rFonts w:eastAsia="標楷體" w:hint="eastAsia"/>
              </w:rPr>
              <w:t>藝術與設計的價值與定位</w:t>
            </w:r>
          </w:p>
          <w:p w:rsidR="00C44856" w:rsidRDefault="00C44856" w:rsidP="00C44856">
            <w:pPr>
              <w:spacing w:line="0" w:lineRule="atLeast"/>
              <w:rPr>
                <w:rFonts w:eastAsia="標楷體"/>
              </w:rPr>
            </w:pPr>
            <w:r>
              <w:rPr>
                <w:rFonts w:eastAsia="標楷體" w:hint="eastAsia"/>
              </w:rPr>
              <w:t>教學內容：</w:t>
            </w:r>
            <w:r w:rsidR="00A07C55">
              <w:rPr>
                <w:rFonts w:eastAsia="標楷體" w:hint="eastAsia"/>
              </w:rPr>
              <w:t>從商業與經濟的層面討論藝術市場及設計商品的運作</w:t>
            </w:r>
            <w:r w:rsidR="009D570D">
              <w:rPr>
                <w:rFonts w:eastAsia="標楷體" w:hint="eastAsia"/>
              </w:rPr>
              <w:t>方式</w:t>
            </w:r>
            <w:r w:rsidR="00A07C55">
              <w:rPr>
                <w:rFonts w:eastAsia="標楷體" w:hint="eastAsia"/>
              </w:rPr>
              <w:t>，以及</w:t>
            </w:r>
            <w:r w:rsidR="009D570D">
              <w:rPr>
                <w:rFonts w:eastAsia="標楷體" w:hint="eastAsia"/>
              </w:rPr>
              <w:t>兩者</w:t>
            </w:r>
            <w:r w:rsidR="00A07C55">
              <w:rPr>
                <w:rFonts w:eastAsia="標楷體" w:hint="eastAsia"/>
              </w:rPr>
              <w:t>文化層面上的意義。</w:t>
            </w:r>
          </w:p>
          <w:p w:rsidR="00C44856" w:rsidRDefault="00C44856" w:rsidP="00C44856">
            <w:pPr>
              <w:spacing w:line="0" w:lineRule="atLeast"/>
              <w:rPr>
                <w:rFonts w:eastAsia="標楷體"/>
              </w:rPr>
            </w:pPr>
            <w:r>
              <w:rPr>
                <w:rFonts w:eastAsia="標楷體" w:hint="eastAsia"/>
              </w:rPr>
              <w:t>教學目標：</w:t>
            </w:r>
            <w:r w:rsidR="00A07C55">
              <w:rPr>
                <w:rFonts w:eastAsia="標楷體" w:hint="eastAsia"/>
              </w:rPr>
              <w:t>希望同學從不同層面去思考藝術與設計的意義與</w:t>
            </w:r>
            <w:r w:rsidR="009D570D">
              <w:rPr>
                <w:rFonts w:eastAsia="標楷體" w:hint="eastAsia"/>
              </w:rPr>
              <w:t>價值。</w:t>
            </w:r>
          </w:p>
          <w:p w:rsidR="00C44856" w:rsidRPr="00C44856" w:rsidRDefault="00C44856" w:rsidP="006F5346">
            <w:pPr>
              <w:spacing w:line="0" w:lineRule="atLeast"/>
              <w:rPr>
                <w:rFonts w:eastAsia="標楷體"/>
              </w:rPr>
            </w:pPr>
            <w:r>
              <w:rPr>
                <w:rFonts w:eastAsia="標楷體" w:hint="eastAsia"/>
              </w:rPr>
              <w:lastRenderedPageBreak/>
              <w:t>教學方法：教師講述並以</w:t>
            </w:r>
            <w:r>
              <w:rPr>
                <w:rFonts w:eastAsia="標楷體" w:hint="eastAsia"/>
              </w:rPr>
              <w:t>ptt</w:t>
            </w:r>
            <w:r>
              <w:rPr>
                <w:rFonts w:eastAsia="標楷體" w:hint="eastAsia"/>
              </w:rPr>
              <w:t>簡報輔佐</w:t>
            </w:r>
            <w:r w:rsidR="002309D7">
              <w:rPr>
                <w:rFonts w:eastAsia="標楷體" w:hint="eastAsia"/>
              </w:rPr>
              <w:t>、同學提問及討論</w:t>
            </w:r>
          </w:p>
          <w:p w:rsidR="009A7B20" w:rsidRPr="006F5346" w:rsidRDefault="009A7B20"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第十四週</w:t>
            </w:r>
            <w:r w:rsidRPr="006F5346">
              <w:rPr>
                <w:rFonts w:eastAsia="標楷體" w:hint="eastAsia"/>
              </w:rPr>
              <w:tab/>
            </w:r>
            <w:r w:rsidR="002746B0" w:rsidRPr="006F5346">
              <w:rPr>
                <w:rFonts w:eastAsia="標楷體" w:hint="eastAsia"/>
              </w:rPr>
              <w:t>藝術與設計的區分</w:t>
            </w:r>
          </w:p>
          <w:p w:rsidR="00C44856" w:rsidRDefault="00C44856" w:rsidP="00C44856">
            <w:pPr>
              <w:spacing w:line="0" w:lineRule="atLeast"/>
              <w:rPr>
                <w:rFonts w:eastAsia="標楷體"/>
              </w:rPr>
            </w:pPr>
            <w:r>
              <w:rPr>
                <w:rFonts w:eastAsia="標楷體" w:hint="eastAsia"/>
              </w:rPr>
              <w:t>教學內容：</w:t>
            </w:r>
            <w:r w:rsidR="002746B0">
              <w:rPr>
                <w:rFonts w:eastAsia="標楷體" w:hint="eastAsia"/>
              </w:rPr>
              <w:t>藝術與設計的不同為何</w:t>
            </w:r>
            <w:r w:rsidR="002746B0">
              <w:rPr>
                <w:rFonts w:eastAsia="標楷體" w:hint="eastAsia"/>
              </w:rPr>
              <w:t>?</w:t>
            </w:r>
            <w:r w:rsidR="000B0FA7">
              <w:rPr>
                <w:rFonts w:eastAsia="標楷體" w:hint="eastAsia"/>
              </w:rPr>
              <w:t>分別介紹藝術及設計作品舉例說明。</w:t>
            </w:r>
          </w:p>
          <w:p w:rsidR="00C44856" w:rsidRDefault="00C44856" w:rsidP="00C44856">
            <w:pPr>
              <w:spacing w:line="0" w:lineRule="atLeast"/>
              <w:rPr>
                <w:rFonts w:eastAsia="標楷體"/>
              </w:rPr>
            </w:pPr>
            <w:r>
              <w:rPr>
                <w:rFonts w:eastAsia="標楷體" w:hint="eastAsia"/>
              </w:rPr>
              <w:t>教學目標：</w:t>
            </w:r>
            <w:r w:rsidR="002746B0">
              <w:rPr>
                <w:rFonts w:eastAsia="標楷體" w:hint="eastAsia"/>
              </w:rPr>
              <w:t>藉由案例的介紹，希望同學</w:t>
            </w:r>
            <w:r w:rsidR="000B0FA7">
              <w:rPr>
                <w:rFonts w:eastAsia="標楷體" w:hint="eastAsia"/>
              </w:rPr>
              <w:t>練習分析兩者的相異之處，並</w:t>
            </w:r>
            <w:r w:rsidR="002746B0">
              <w:rPr>
                <w:rFonts w:eastAsia="標楷體" w:hint="eastAsia"/>
              </w:rPr>
              <w:t>思考生活中是否還有其他類似的例子。</w:t>
            </w:r>
          </w:p>
          <w:p w:rsidR="009A7B20" w:rsidRPr="002309D7" w:rsidRDefault="00C44856" w:rsidP="006F534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2309D7">
              <w:rPr>
                <w:rFonts w:eastAsia="標楷體" w:hint="eastAsia"/>
              </w:rPr>
              <w:t>、同學提問及討論</w:t>
            </w:r>
          </w:p>
          <w:p w:rsidR="009A7B20" w:rsidRPr="006F5346" w:rsidRDefault="009A7B20"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第十五週</w:t>
            </w:r>
            <w:r w:rsidRPr="006F5346">
              <w:rPr>
                <w:rFonts w:eastAsia="標楷體" w:hint="eastAsia"/>
              </w:rPr>
              <w:tab/>
            </w:r>
            <w:r w:rsidR="002746B0" w:rsidRPr="006F5346">
              <w:rPr>
                <w:rFonts w:eastAsia="標楷體" w:hint="eastAsia"/>
              </w:rPr>
              <w:t>藝術與設計的合作</w:t>
            </w:r>
          </w:p>
          <w:p w:rsidR="00C44856" w:rsidRDefault="00C44856" w:rsidP="00C44856">
            <w:pPr>
              <w:spacing w:line="0" w:lineRule="atLeast"/>
              <w:rPr>
                <w:rFonts w:eastAsia="標楷體"/>
              </w:rPr>
            </w:pPr>
            <w:r>
              <w:rPr>
                <w:rFonts w:eastAsia="標楷體" w:hint="eastAsia"/>
              </w:rPr>
              <w:t>教學內容：</w:t>
            </w:r>
            <w:r w:rsidR="002746B0">
              <w:rPr>
                <w:rFonts w:eastAsia="標楷體" w:hint="eastAsia"/>
              </w:rPr>
              <w:t>介紹藝術與設計的合作案例，討論藝術與設計共存的必要性。</w:t>
            </w:r>
          </w:p>
          <w:p w:rsidR="00C44856" w:rsidRDefault="00C44856" w:rsidP="00C44856">
            <w:pPr>
              <w:spacing w:line="0" w:lineRule="atLeast"/>
              <w:rPr>
                <w:rFonts w:eastAsia="標楷體"/>
              </w:rPr>
            </w:pPr>
            <w:r>
              <w:rPr>
                <w:rFonts w:eastAsia="標楷體" w:hint="eastAsia"/>
              </w:rPr>
              <w:t>教學目標：</w:t>
            </w:r>
            <w:r w:rsidR="002746B0">
              <w:rPr>
                <w:rFonts w:eastAsia="標楷體" w:hint="eastAsia"/>
              </w:rPr>
              <w:t>藉由案例的介紹，希望同學思考</w:t>
            </w:r>
            <w:r w:rsidR="000B0FA7">
              <w:rPr>
                <w:rFonts w:eastAsia="標楷體" w:hint="eastAsia"/>
              </w:rPr>
              <w:t>兩者合作所帶來的影響，以及</w:t>
            </w:r>
            <w:r w:rsidR="002746B0">
              <w:rPr>
                <w:rFonts w:eastAsia="標楷體" w:hint="eastAsia"/>
              </w:rPr>
              <w:t>生活中是否還有其他類似的例子。</w:t>
            </w:r>
          </w:p>
          <w:p w:rsidR="002309D7" w:rsidRDefault="00C44856" w:rsidP="002309D7">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2309D7">
              <w:rPr>
                <w:rFonts w:eastAsia="標楷體" w:hint="eastAsia"/>
              </w:rPr>
              <w:t>、同學提問及討論</w:t>
            </w:r>
          </w:p>
          <w:p w:rsidR="0063197A" w:rsidRPr="006F5346" w:rsidRDefault="0063197A" w:rsidP="006F5346">
            <w:pPr>
              <w:spacing w:line="0" w:lineRule="atLeast"/>
              <w:rPr>
                <w:rFonts w:eastAsia="標楷體"/>
              </w:rPr>
            </w:pPr>
          </w:p>
          <w:p w:rsidR="006F5346" w:rsidRDefault="006F5346" w:rsidP="006F5346">
            <w:pPr>
              <w:spacing w:line="0" w:lineRule="atLeast"/>
              <w:rPr>
                <w:rFonts w:eastAsia="標楷體"/>
              </w:rPr>
            </w:pPr>
            <w:r w:rsidRPr="006F5346">
              <w:rPr>
                <w:rFonts w:eastAsia="標楷體" w:hint="eastAsia"/>
              </w:rPr>
              <w:t>第十六週</w:t>
            </w:r>
            <w:r w:rsidRPr="006F5346">
              <w:rPr>
                <w:rFonts w:eastAsia="標楷體" w:hint="eastAsia"/>
              </w:rPr>
              <w:tab/>
            </w:r>
            <w:r w:rsidR="009D570D">
              <w:rPr>
                <w:rFonts w:eastAsia="標楷體" w:hint="eastAsia"/>
              </w:rPr>
              <w:t>灰色地帶</w:t>
            </w:r>
          </w:p>
          <w:p w:rsidR="00C44856" w:rsidRDefault="00C44856" w:rsidP="00C44856">
            <w:pPr>
              <w:spacing w:line="0" w:lineRule="atLeast"/>
              <w:rPr>
                <w:rFonts w:eastAsia="標楷體"/>
              </w:rPr>
            </w:pPr>
            <w:r>
              <w:rPr>
                <w:rFonts w:eastAsia="標楷體" w:hint="eastAsia"/>
              </w:rPr>
              <w:t>教學內容：</w:t>
            </w:r>
            <w:r w:rsidR="000B0FA7">
              <w:rPr>
                <w:rFonts w:eastAsia="標楷體" w:hint="eastAsia"/>
              </w:rPr>
              <w:t>藝術與設計的關係並非完全黑白分明，當代有許多兼具了兩種特質的產物，例如台灣當代設計師王艾莉的</w:t>
            </w:r>
            <w:r w:rsidR="000B0FA7">
              <w:rPr>
                <w:rFonts w:ascii="Arial" w:hAnsi="Arial" w:cs="Arial"/>
                <w:color w:val="000000"/>
                <w:sz w:val="18"/>
                <w:szCs w:val="18"/>
                <w:shd w:val="clear" w:color="auto" w:fill="FFFFFF"/>
              </w:rPr>
              <w:t>Chairs for the Dysfunctional</w:t>
            </w:r>
            <w:r w:rsidR="000B0FA7">
              <w:rPr>
                <w:rFonts w:ascii="Arial" w:hAnsi="Arial" w:cs="Arial" w:hint="eastAsia"/>
                <w:color w:val="000000"/>
                <w:sz w:val="18"/>
                <w:szCs w:val="18"/>
                <w:shd w:val="clear" w:color="auto" w:fill="FFFFFF"/>
              </w:rPr>
              <w:t>。</w:t>
            </w:r>
          </w:p>
          <w:p w:rsidR="00C44856" w:rsidRDefault="00C44856" w:rsidP="00C44856">
            <w:pPr>
              <w:spacing w:line="0" w:lineRule="atLeast"/>
              <w:rPr>
                <w:rFonts w:eastAsia="標楷體"/>
              </w:rPr>
            </w:pPr>
            <w:r>
              <w:rPr>
                <w:rFonts w:eastAsia="標楷體" w:hint="eastAsia"/>
              </w:rPr>
              <w:t>教學目標：</w:t>
            </w:r>
            <w:r w:rsidR="000B0FA7">
              <w:rPr>
                <w:rFonts w:eastAsia="標楷體" w:hint="eastAsia"/>
              </w:rPr>
              <w:t>藉由案例的介紹，刺激同學思考</w:t>
            </w:r>
            <w:r w:rsidR="00A60135">
              <w:rPr>
                <w:rFonts w:eastAsia="標楷體" w:hint="eastAsia"/>
              </w:rPr>
              <w:t>其價值，並發展出自己的想法。</w:t>
            </w:r>
          </w:p>
          <w:p w:rsidR="00C44856" w:rsidRPr="002309D7" w:rsidRDefault="00C44856" w:rsidP="006F534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w:t>
            </w:r>
            <w:r w:rsidR="002309D7">
              <w:rPr>
                <w:rFonts w:eastAsia="標楷體" w:hint="eastAsia"/>
              </w:rPr>
              <w:t>、同學提問及討論</w:t>
            </w:r>
          </w:p>
          <w:p w:rsidR="0063197A" w:rsidRPr="006F5346" w:rsidRDefault="0063197A" w:rsidP="006F5346">
            <w:pPr>
              <w:spacing w:line="0" w:lineRule="atLeast"/>
              <w:rPr>
                <w:rFonts w:eastAsia="標楷體"/>
              </w:rPr>
            </w:pPr>
          </w:p>
          <w:p w:rsidR="002746B0" w:rsidRDefault="006F5346" w:rsidP="006F5346">
            <w:pPr>
              <w:spacing w:line="0" w:lineRule="atLeast"/>
              <w:rPr>
                <w:rFonts w:eastAsia="標楷體"/>
              </w:rPr>
            </w:pPr>
            <w:r w:rsidRPr="006F5346">
              <w:rPr>
                <w:rFonts w:eastAsia="標楷體" w:hint="eastAsia"/>
              </w:rPr>
              <w:t>第十七</w:t>
            </w:r>
            <w:r w:rsidR="002746B0">
              <w:rPr>
                <w:rFonts w:eastAsia="標楷體" w:hint="eastAsia"/>
              </w:rPr>
              <w:t>週</w:t>
            </w:r>
            <w:r w:rsidR="00A60135" w:rsidRPr="006F5346">
              <w:rPr>
                <w:rFonts w:eastAsia="標楷體" w:hint="eastAsia"/>
              </w:rPr>
              <w:tab/>
            </w:r>
            <w:r w:rsidR="00A60135">
              <w:rPr>
                <w:rFonts w:eastAsia="標楷體" w:hint="eastAsia"/>
              </w:rPr>
              <w:t>藝術、設計與工藝</w:t>
            </w:r>
          </w:p>
          <w:p w:rsidR="002746B0" w:rsidRDefault="002746B0" w:rsidP="002746B0">
            <w:pPr>
              <w:spacing w:line="0" w:lineRule="atLeast"/>
              <w:rPr>
                <w:rFonts w:eastAsia="標楷體"/>
              </w:rPr>
            </w:pPr>
            <w:r>
              <w:rPr>
                <w:rFonts w:eastAsia="標楷體" w:hint="eastAsia"/>
              </w:rPr>
              <w:t>教學內容：</w:t>
            </w:r>
            <w:r w:rsidR="00A60135">
              <w:rPr>
                <w:rFonts w:eastAsia="標楷體" w:hint="eastAsia"/>
              </w:rPr>
              <w:t>工藝有別於傳統藝術與設計的價值，讚揚高水準的手工以及樸實的生活價值，尤其在日本，工藝的價值被高度重視。</w:t>
            </w:r>
          </w:p>
          <w:p w:rsidR="002746B0" w:rsidRDefault="002746B0" w:rsidP="002746B0">
            <w:pPr>
              <w:spacing w:line="0" w:lineRule="atLeast"/>
              <w:rPr>
                <w:rFonts w:eastAsia="標楷體"/>
              </w:rPr>
            </w:pPr>
            <w:r>
              <w:rPr>
                <w:rFonts w:eastAsia="標楷體" w:hint="eastAsia"/>
              </w:rPr>
              <w:t>教學目標：</w:t>
            </w:r>
            <w:r w:rsidR="00A60135">
              <w:rPr>
                <w:rFonts w:eastAsia="標楷體" w:hint="eastAsia"/>
              </w:rPr>
              <w:t>藉由當代工藝的介紹以及學期中所介紹的藝術與設計的綜合比較，希望同學學習欣賞生活中的美學，並了解其價值。</w:t>
            </w:r>
          </w:p>
          <w:p w:rsidR="002746B0" w:rsidRPr="002746B0" w:rsidRDefault="002746B0" w:rsidP="006F5346">
            <w:pPr>
              <w:spacing w:line="0" w:lineRule="atLeast"/>
              <w:rPr>
                <w:rFonts w:eastAsia="標楷體"/>
              </w:rPr>
            </w:pPr>
            <w:r>
              <w:rPr>
                <w:rFonts w:eastAsia="標楷體" w:hint="eastAsia"/>
              </w:rPr>
              <w:t>教學方法：教師講述並以</w:t>
            </w:r>
            <w:r>
              <w:rPr>
                <w:rFonts w:eastAsia="標楷體" w:hint="eastAsia"/>
              </w:rPr>
              <w:t>ptt</w:t>
            </w:r>
            <w:r>
              <w:rPr>
                <w:rFonts w:eastAsia="標楷體" w:hint="eastAsia"/>
              </w:rPr>
              <w:t>簡報輔佐、同學提問及討論</w:t>
            </w:r>
          </w:p>
          <w:p w:rsidR="002746B0" w:rsidRDefault="002746B0" w:rsidP="006F5346">
            <w:pPr>
              <w:spacing w:line="0" w:lineRule="atLeast"/>
              <w:rPr>
                <w:rFonts w:eastAsia="標楷體"/>
              </w:rPr>
            </w:pPr>
          </w:p>
          <w:p w:rsidR="006F5346" w:rsidRDefault="009A7B20" w:rsidP="006F5346">
            <w:pPr>
              <w:spacing w:line="0" w:lineRule="atLeast"/>
              <w:rPr>
                <w:rFonts w:eastAsia="標楷體"/>
              </w:rPr>
            </w:pPr>
            <w:r>
              <w:rPr>
                <w:rFonts w:eastAsia="標楷體" w:hint="eastAsia"/>
              </w:rPr>
              <w:t>十八</w:t>
            </w:r>
            <w:r w:rsidR="006F5346" w:rsidRPr="006F5346">
              <w:rPr>
                <w:rFonts w:eastAsia="標楷體" w:hint="eastAsia"/>
              </w:rPr>
              <w:t>週</w:t>
            </w:r>
            <w:r w:rsidR="006F5346" w:rsidRPr="006F5346">
              <w:rPr>
                <w:rFonts w:eastAsia="標楷體" w:hint="eastAsia"/>
              </w:rPr>
              <w:tab/>
            </w:r>
            <w:r w:rsidR="006F5346" w:rsidRPr="006F5346">
              <w:rPr>
                <w:rFonts w:eastAsia="標楷體" w:hint="eastAsia"/>
              </w:rPr>
              <w:t>期末分組報告</w:t>
            </w:r>
          </w:p>
          <w:p w:rsidR="007908D2" w:rsidRPr="007908D2" w:rsidRDefault="00C44856" w:rsidP="007908D2">
            <w:pPr>
              <w:spacing w:line="0" w:lineRule="atLeast"/>
              <w:rPr>
                <w:rFonts w:eastAsia="標楷體"/>
              </w:rPr>
            </w:pPr>
            <w:r>
              <w:rPr>
                <w:rFonts w:eastAsia="標楷體" w:hint="eastAsia"/>
              </w:rPr>
              <w:t>教學內容：</w:t>
            </w:r>
            <w:r w:rsidR="007908D2" w:rsidRPr="007908D2">
              <w:rPr>
                <w:rFonts w:eastAsia="標楷體" w:hint="eastAsia"/>
              </w:rPr>
              <w:t>請同學選出喜歡的設計作品及藝術各一，</w:t>
            </w:r>
            <w:r w:rsidR="007908D2" w:rsidRPr="007908D2">
              <w:rPr>
                <w:rFonts w:eastAsia="標楷體" w:hint="eastAsia"/>
              </w:rPr>
              <w:t xml:space="preserve"> </w:t>
            </w:r>
            <w:r w:rsidR="00A86AC5">
              <w:rPr>
                <w:rFonts w:eastAsia="標楷體" w:hint="eastAsia"/>
              </w:rPr>
              <w:t>介紹作品的概念及背景，並分析喜歡的原因以及兩者的關聯性</w:t>
            </w:r>
            <w:r w:rsidR="007908D2" w:rsidRPr="007908D2">
              <w:rPr>
                <w:rFonts w:eastAsia="標楷體" w:hint="eastAsia"/>
              </w:rPr>
              <w:t>。</w:t>
            </w:r>
          </w:p>
          <w:p w:rsidR="00C44856" w:rsidRDefault="00C44856" w:rsidP="00C44856">
            <w:pPr>
              <w:spacing w:line="0" w:lineRule="atLeast"/>
              <w:rPr>
                <w:rFonts w:eastAsia="標楷體"/>
              </w:rPr>
            </w:pPr>
            <w:r>
              <w:rPr>
                <w:rFonts w:eastAsia="標楷體" w:hint="eastAsia"/>
              </w:rPr>
              <w:t>教學目標：</w:t>
            </w:r>
            <w:r w:rsidR="00335625">
              <w:rPr>
                <w:rFonts w:eastAsia="標楷體" w:hint="eastAsia"/>
              </w:rPr>
              <w:t>透過分組討論報告，</w:t>
            </w:r>
            <w:r w:rsidR="00335625" w:rsidRPr="007908D2">
              <w:rPr>
                <w:rFonts w:eastAsia="標楷體" w:hint="eastAsia"/>
              </w:rPr>
              <w:t>鼓勵同學自主思考</w:t>
            </w:r>
            <w:r w:rsidR="00335625">
              <w:rPr>
                <w:rFonts w:eastAsia="標楷體" w:hint="eastAsia"/>
              </w:rPr>
              <w:t>，加強對於生活環境的意識。</w:t>
            </w:r>
          </w:p>
          <w:p w:rsidR="00C44856" w:rsidRDefault="00C44856" w:rsidP="00C44856">
            <w:pPr>
              <w:spacing w:line="0" w:lineRule="atLeast"/>
              <w:rPr>
                <w:rFonts w:eastAsia="標楷體"/>
              </w:rPr>
            </w:pPr>
            <w:r>
              <w:rPr>
                <w:rFonts w:eastAsia="標楷體" w:hint="eastAsia"/>
              </w:rPr>
              <w:t>教學方法：</w:t>
            </w:r>
            <w:r w:rsidR="00335625">
              <w:rPr>
                <w:rFonts w:eastAsia="標楷體" w:hint="eastAsia"/>
              </w:rPr>
              <w:t>同學分組報告討論心得</w:t>
            </w:r>
          </w:p>
          <w:p w:rsidR="002C1542" w:rsidRPr="002C1542" w:rsidRDefault="002C1542" w:rsidP="002309D7">
            <w:pPr>
              <w:spacing w:line="0" w:lineRule="atLeast"/>
              <w:rPr>
                <w:rFonts w:eastAsia="標楷體"/>
              </w:rPr>
            </w:pPr>
          </w:p>
        </w:tc>
      </w:tr>
      <w:tr w:rsidR="00055DFC" w:rsidTr="004F7883">
        <w:trPr>
          <w:trHeight w:val="1080"/>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lastRenderedPageBreak/>
              <w:t>教科書及參考書</w:t>
            </w:r>
          </w:p>
        </w:tc>
        <w:tc>
          <w:tcPr>
            <w:tcW w:w="8820" w:type="dxa"/>
            <w:gridSpan w:val="3"/>
            <w:tcBorders>
              <w:top w:val="single" w:sz="4" w:space="0" w:color="auto"/>
              <w:left w:val="single" w:sz="4" w:space="0" w:color="auto"/>
              <w:bottom w:val="single" w:sz="4" w:space="0" w:color="auto"/>
            </w:tcBorders>
          </w:tcPr>
          <w:p w:rsidR="00055DFC" w:rsidRDefault="009F43F4" w:rsidP="009F43F4">
            <w:pPr>
              <w:pStyle w:val="a3"/>
              <w:numPr>
                <w:ilvl w:val="0"/>
                <w:numId w:val="2"/>
              </w:numPr>
              <w:spacing w:line="0" w:lineRule="atLeast"/>
              <w:ind w:leftChars="0"/>
              <w:rPr>
                <w:rFonts w:eastAsia="標楷體"/>
              </w:rPr>
            </w:pPr>
            <w:r>
              <w:rPr>
                <w:rFonts w:eastAsia="標楷體" w:hint="eastAsia"/>
              </w:rPr>
              <w:t>20</w:t>
            </w:r>
            <w:r>
              <w:rPr>
                <w:rFonts w:eastAsia="標楷體" w:hint="eastAsia"/>
              </w:rPr>
              <w:t>世紀視覺藝術全覽</w:t>
            </w:r>
            <w:r>
              <w:rPr>
                <w:rFonts w:eastAsia="標楷體" w:hint="eastAsia"/>
              </w:rPr>
              <w:t xml:space="preserve">  </w:t>
            </w:r>
            <w:r w:rsidR="00745513">
              <w:rPr>
                <w:rFonts w:eastAsia="標楷體" w:hint="eastAsia"/>
              </w:rPr>
              <w:t>作者：</w:t>
            </w:r>
            <w:r>
              <w:rPr>
                <w:rFonts w:eastAsia="標楷體" w:hint="eastAsia"/>
              </w:rPr>
              <w:t>潘東坡</w:t>
            </w:r>
            <w:r>
              <w:rPr>
                <w:rFonts w:eastAsia="標楷體" w:hint="eastAsia"/>
              </w:rPr>
              <w:t xml:space="preserve">  </w:t>
            </w:r>
            <w:r>
              <w:rPr>
                <w:rFonts w:eastAsia="標楷體" w:hint="eastAsia"/>
              </w:rPr>
              <w:t>相對論出版</w:t>
            </w:r>
          </w:p>
          <w:p w:rsidR="00745513" w:rsidRDefault="009F43F4" w:rsidP="00745513">
            <w:pPr>
              <w:pStyle w:val="a3"/>
              <w:numPr>
                <w:ilvl w:val="0"/>
                <w:numId w:val="2"/>
              </w:numPr>
              <w:spacing w:line="0" w:lineRule="atLeast"/>
              <w:ind w:leftChars="0"/>
              <w:rPr>
                <w:rFonts w:eastAsia="標楷體"/>
              </w:rPr>
            </w:pPr>
            <w:r>
              <w:rPr>
                <w:rFonts w:eastAsia="標楷體" w:hint="eastAsia"/>
              </w:rPr>
              <w:t>當代設計演化論</w:t>
            </w:r>
            <w:r>
              <w:rPr>
                <w:rFonts w:eastAsia="標楷體" w:hint="eastAsia"/>
              </w:rPr>
              <w:t xml:space="preserve">  </w:t>
            </w:r>
            <w:r w:rsidR="00745513">
              <w:rPr>
                <w:rFonts w:eastAsia="標楷體" w:hint="eastAsia"/>
              </w:rPr>
              <w:t>作者：</w:t>
            </w:r>
            <w:r>
              <w:rPr>
                <w:rFonts w:eastAsia="標楷體" w:hint="eastAsia"/>
              </w:rPr>
              <w:t>拉克希米‧巴斯卡藍</w:t>
            </w:r>
            <w:r>
              <w:rPr>
                <w:rFonts w:eastAsia="標楷體" w:hint="eastAsia"/>
              </w:rPr>
              <w:t xml:space="preserve">(Lakshmi Bhaskaran)  </w:t>
            </w:r>
          </w:p>
          <w:p w:rsidR="00745513" w:rsidRPr="00745513" w:rsidRDefault="00745513" w:rsidP="00745513">
            <w:pPr>
              <w:pStyle w:val="a3"/>
              <w:spacing w:line="0" w:lineRule="atLeast"/>
              <w:ind w:leftChars="0" w:left="360"/>
              <w:rPr>
                <w:rFonts w:eastAsia="標楷體"/>
              </w:rPr>
            </w:pPr>
            <w:r w:rsidRPr="00745513">
              <w:rPr>
                <w:rFonts w:eastAsia="標楷體" w:hint="eastAsia"/>
              </w:rPr>
              <w:t>翻譯：羅雅萱</w:t>
            </w:r>
            <w:r>
              <w:rPr>
                <w:rFonts w:eastAsia="標楷體" w:hint="eastAsia"/>
              </w:rPr>
              <w:t xml:space="preserve">  </w:t>
            </w:r>
            <w:r>
              <w:rPr>
                <w:rFonts w:eastAsia="標楷體" w:hint="eastAsia"/>
              </w:rPr>
              <w:t>圓點出版</w:t>
            </w:r>
          </w:p>
          <w:p w:rsidR="00745513" w:rsidRPr="00745513" w:rsidRDefault="00745513" w:rsidP="00745513">
            <w:pPr>
              <w:pStyle w:val="a3"/>
              <w:numPr>
                <w:ilvl w:val="0"/>
                <w:numId w:val="2"/>
              </w:numPr>
              <w:spacing w:line="0" w:lineRule="atLeast"/>
              <w:ind w:leftChars="0"/>
              <w:rPr>
                <w:rFonts w:eastAsia="標楷體"/>
              </w:rPr>
            </w:pPr>
            <w:r>
              <w:rPr>
                <w:rFonts w:eastAsia="標楷體" w:hint="eastAsia"/>
              </w:rPr>
              <w:t>世界現代設計</w:t>
            </w:r>
            <w:r>
              <w:rPr>
                <w:rFonts w:eastAsia="標楷體" w:hint="eastAsia"/>
              </w:rPr>
              <w:t xml:space="preserve">  </w:t>
            </w:r>
            <w:r>
              <w:rPr>
                <w:rFonts w:eastAsia="標楷體" w:hint="eastAsia"/>
              </w:rPr>
              <w:t>作者：王受之</w:t>
            </w:r>
            <w:r>
              <w:rPr>
                <w:rFonts w:eastAsia="標楷體" w:hint="eastAsia"/>
              </w:rPr>
              <w:t xml:space="preserve">  </w:t>
            </w:r>
            <w:r>
              <w:rPr>
                <w:rFonts w:eastAsia="標楷體" w:hint="eastAsia"/>
              </w:rPr>
              <w:t>藝術家出版社</w:t>
            </w:r>
          </w:p>
        </w:tc>
      </w:tr>
      <w:tr w:rsidR="00055DFC" w:rsidTr="00277DA9">
        <w:trPr>
          <w:trHeight w:val="993"/>
        </w:trPr>
        <w:tc>
          <w:tcPr>
            <w:tcW w:w="1980" w:type="dxa"/>
            <w:tcBorders>
              <w:top w:val="single" w:sz="4" w:space="0" w:color="auto"/>
              <w:bottom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820" w:type="dxa"/>
            <w:gridSpan w:val="3"/>
            <w:tcBorders>
              <w:top w:val="single" w:sz="4" w:space="0" w:color="auto"/>
              <w:left w:val="single" w:sz="4" w:space="0" w:color="auto"/>
              <w:bottom w:val="single" w:sz="4" w:space="0" w:color="auto"/>
            </w:tcBorders>
          </w:tcPr>
          <w:p w:rsidR="00055DFC" w:rsidRDefault="00277DA9" w:rsidP="00055DFC">
            <w:pPr>
              <w:spacing w:line="0" w:lineRule="atLeast"/>
              <w:rPr>
                <w:rFonts w:eastAsia="標楷體"/>
              </w:rPr>
            </w:pPr>
            <w:r>
              <w:rPr>
                <w:rFonts w:eastAsia="標楷體" w:hint="eastAsia"/>
              </w:rPr>
              <w:t>課堂參與</w:t>
            </w:r>
            <w:r w:rsidR="001D1257">
              <w:rPr>
                <w:rFonts w:eastAsia="標楷體" w:hint="eastAsia"/>
              </w:rPr>
              <w:t>及出席率</w:t>
            </w:r>
            <w:r>
              <w:rPr>
                <w:rFonts w:eastAsia="標楷體" w:hint="eastAsia"/>
              </w:rPr>
              <w:t xml:space="preserve"> 30%</w:t>
            </w:r>
          </w:p>
          <w:p w:rsidR="00277DA9" w:rsidRDefault="001D1257" w:rsidP="00055DFC">
            <w:pPr>
              <w:spacing w:line="0" w:lineRule="atLeast"/>
              <w:rPr>
                <w:rFonts w:eastAsia="標楷體"/>
              </w:rPr>
            </w:pPr>
            <w:r>
              <w:rPr>
                <w:rFonts w:eastAsia="標楷體" w:hint="eastAsia"/>
              </w:rPr>
              <w:t>期中</w:t>
            </w:r>
            <w:r w:rsidR="002C750B">
              <w:rPr>
                <w:rFonts w:eastAsia="標楷體" w:hint="eastAsia"/>
              </w:rPr>
              <w:t>書面</w:t>
            </w:r>
            <w:r>
              <w:rPr>
                <w:rFonts w:eastAsia="標楷體" w:hint="eastAsia"/>
              </w:rPr>
              <w:t>報告</w:t>
            </w:r>
            <w:r w:rsidR="00277DA9">
              <w:rPr>
                <w:rFonts w:eastAsia="標楷體" w:hint="eastAsia"/>
              </w:rPr>
              <w:t xml:space="preserve"> 30%</w:t>
            </w:r>
          </w:p>
          <w:p w:rsidR="00277DA9" w:rsidRDefault="00277DA9" w:rsidP="00055DFC">
            <w:pPr>
              <w:spacing w:line="0" w:lineRule="atLeast"/>
              <w:rPr>
                <w:rFonts w:eastAsia="標楷體"/>
              </w:rPr>
            </w:pPr>
            <w:r>
              <w:rPr>
                <w:rFonts w:eastAsia="標楷體" w:hint="eastAsia"/>
              </w:rPr>
              <w:t>期末</w:t>
            </w:r>
            <w:r w:rsidR="002C750B">
              <w:rPr>
                <w:rFonts w:eastAsia="標楷體" w:hint="eastAsia"/>
              </w:rPr>
              <w:t>分組</w:t>
            </w:r>
            <w:r>
              <w:rPr>
                <w:rFonts w:eastAsia="標楷體" w:hint="eastAsia"/>
              </w:rPr>
              <w:t>報告</w:t>
            </w:r>
            <w:r>
              <w:rPr>
                <w:rFonts w:eastAsia="標楷體" w:hint="eastAsia"/>
              </w:rPr>
              <w:t xml:space="preserve"> 40%</w:t>
            </w:r>
          </w:p>
        </w:tc>
      </w:tr>
      <w:tr w:rsidR="00055DFC" w:rsidTr="00055DFC">
        <w:trPr>
          <w:trHeight w:val="12741"/>
        </w:trPr>
        <w:tc>
          <w:tcPr>
            <w:tcW w:w="1980" w:type="dxa"/>
            <w:tcBorders>
              <w:top w:val="single" w:sz="4" w:space="0" w:color="auto"/>
              <w:bottom w:val="single" w:sz="4" w:space="0" w:color="auto"/>
              <w:right w:val="single" w:sz="4" w:space="0" w:color="auto"/>
            </w:tcBorders>
            <w:vAlign w:val="center"/>
          </w:tcPr>
          <w:p w:rsidR="00055DFC" w:rsidRPr="00D94B32" w:rsidRDefault="00055DFC" w:rsidP="00055DFC">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820" w:type="dxa"/>
            <w:gridSpan w:val="3"/>
            <w:tcBorders>
              <w:top w:val="single" w:sz="4" w:space="0" w:color="auto"/>
              <w:left w:val="single" w:sz="4" w:space="0" w:color="auto"/>
              <w:bottom w:val="single" w:sz="4" w:space="0" w:color="auto"/>
            </w:tcBorders>
          </w:tcPr>
          <w:p w:rsidR="00055DFC" w:rsidRDefault="00055DFC" w:rsidP="00055DFC">
            <w:pPr>
              <w:spacing w:line="0" w:lineRule="atLeast"/>
              <w:rPr>
                <w:rFonts w:eastAsia="標楷體"/>
              </w:rPr>
            </w:pPr>
          </w:p>
          <w:tbl>
            <w:tblPr>
              <w:tblW w:w="8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750"/>
            </w:tblGrid>
            <w:tr w:rsidR="00055DFC" w:rsidRPr="006E7F5B" w:rsidTr="00055DFC">
              <w:tc>
                <w:tcPr>
                  <w:tcW w:w="2847" w:type="dxa"/>
                  <w:vAlign w:val="center"/>
                </w:tcPr>
                <w:p w:rsidR="00055DFC" w:rsidRPr="006E7F5B" w:rsidRDefault="00055DFC" w:rsidP="00055DFC">
                  <w:pPr>
                    <w:widowControl/>
                    <w:jc w:val="center"/>
                    <w:rPr>
                      <w:rFonts w:eastAsia="標楷體" w:hAnsi="標楷體"/>
                      <w:color w:val="000000"/>
                      <w:kern w:val="0"/>
                    </w:rPr>
                  </w:pPr>
                  <w:r w:rsidRPr="006E7F5B">
                    <w:rPr>
                      <w:rFonts w:eastAsia="標楷體" w:hAnsi="標楷體" w:hint="eastAsia"/>
                      <w:color w:val="000000"/>
                      <w:kern w:val="0"/>
                    </w:rPr>
                    <w:t>通識課程</w:t>
                  </w:r>
                </w:p>
                <w:p w:rsidR="00055DFC" w:rsidRPr="006E7F5B" w:rsidRDefault="00055DFC" w:rsidP="00055DFC">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055DFC" w:rsidRPr="006E7F5B" w:rsidRDefault="00055DFC" w:rsidP="00055DFC">
                  <w:pPr>
                    <w:widowControl/>
                    <w:jc w:val="center"/>
                    <w:rPr>
                      <w:rFonts w:eastAsia="標楷體"/>
                      <w:color w:val="000000"/>
                      <w:kern w:val="0"/>
                    </w:rPr>
                  </w:pPr>
                  <w:r w:rsidRPr="006E7F5B">
                    <w:rPr>
                      <w:rFonts w:eastAsia="標楷體" w:hint="eastAsia"/>
                      <w:color w:val="000000"/>
                      <w:kern w:val="0"/>
                    </w:rPr>
                    <w:t>說明</w:t>
                  </w:r>
                </w:p>
              </w:tc>
              <w:tc>
                <w:tcPr>
                  <w:tcW w:w="1750" w:type="dxa"/>
                  <w:vAlign w:val="center"/>
                </w:tcPr>
                <w:p w:rsidR="00055DFC" w:rsidRPr="006E7F5B" w:rsidRDefault="00055DFC" w:rsidP="00055DF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055DFC" w:rsidRPr="006E7F5B" w:rsidRDefault="00055DFC" w:rsidP="00055DFC">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750" w:type="dxa"/>
                </w:tcPr>
                <w:p w:rsidR="002C1542" w:rsidRDefault="002C1542" w:rsidP="002C1542">
                  <w:pPr>
                    <w:pStyle w:val="Web"/>
                    <w:spacing w:before="0" w:beforeAutospacing="0" w:after="0" w:afterAutospacing="0" w:line="360" w:lineRule="atLeast"/>
                    <w:jc w:val="center"/>
                    <w:rPr>
                      <w:rFonts w:ascii="標楷體" w:eastAsia="標楷體" w:hAnsi="標楷體"/>
                      <w:color w:val="000000"/>
                    </w:rPr>
                  </w:pPr>
                </w:p>
                <w:p w:rsidR="00055DFC" w:rsidRPr="006E7F5B" w:rsidRDefault="002C1542" w:rsidP="002C1542">
                  <w:pPr>
                    <w:pStyle w:val="Web"/>
                    <w:spacing w:before="0" w:beforeAutospacing="0" w:after="0" w:afterAutospacing="0" w:line="360" w:lineRule="atLeast"/>
                    <w:jc w:val="center"/>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750" w:type="dxa"/>
                </w:tcPr>
                <w:p w:rsidR="00055DFC" w:rsidRPr="006E7F5B" w:rsidRDefault="00055DFC" w:rsidP="00055DFC">
                  <w:pPr>
                    <w:widowControl/>
                    <w:spacing w:line="240" w:lineRule="atLeast"/>
                    <w:rPr>
                      <w:rFonts w:eastAsia="標楷體"/>
                      <w:color w:val="000000"/>
                      <w:kern w:val="0"/>
                    </w:rPr>
                  </w:pP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055DFC" w:rsidRPr="006E7F5B" w:rsidRDefault="00055DFC" w:rsidP="00055DFC">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750" w:type="dxa"/>
                </w:tcPr>
                <w:p w:rsidR="002C1542" w:rsidRDefault="002C1542" w:rsidP="00055DFC">
                  <w:pPr>
                    <w:widowControl/>
                    <w:spacing w:line="240" w:lineRule="atLeast"/>
                    <w:ind w:right="147"/>
                    <w:rPr>
                      <w:rFonts w:ascii="標楷體" w:eastAsia="標楷體" w:hAnsi="標楷體"/>
                      <w:color w:val="000000"/>
                      <w:kern w:val="0"/>
                    </w:rPr>
                  </w:pPr>
                </w:p>
                <w:p w:rsidR="00055DFC" w:rsidRPr="006E7F5B" w:rsidRDefault="002C1542" w:rsidP="002C1542">
                  <w:pPr>
                    <w:widowControl/>
                    <w:spacing w:line="240" w:lineRule="atLeast"/>
                    <w:ind w:right="147"/>
                    <w:jc w:val="center"/>
                    <w:rPr>
                      <w:rFonts w:eastAsia="標楷體"/>
                      <w:color w:val="000000"/>
                      <w:kern w:val="0"/>
                    </w:rPr>
                  </w:pPr>
                  <w:r w:rsidRPr="006E7F5B">
                    <w:rPr>
                      <w:rFonts w:ascii="標楷體" w:eastAsia="標楷體" w:hAnsi="標楷體" w:hint="eastAsia"/>
                      <w:color w:val="000000"/>
                      <w:kern w:val="0"/>
                    </w:rPr>
                    <w:sym w:font="Wingdings" w:char="F0FC"/>
                  </w: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055DFC" w:rsidRPr="006E7F5B" w:rsidRDefault="00055DFC" w:rsidP="00055DFC">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750" w:type="dxa"/>
                </w:tcPr>
                <w:p w:rsidR="00055DFC" w:rsidRPr="006E7F5B" w:rsidRDefault="00055DFC" w:rsidP="00055DFC">
                  <w:pPr>
                    <w:widowControl/>
                    <w:spacing w:line="240" w:lineRule="atLeast"/>
                    <w:ind w:right="150"/>
                    <w:rPr>
                      <w:rFonts w:eastAsia="標楷體"/>
                      <w:color w:val="000000"/>
                      <w:kern w:val="0"/>
                    </w:rPr>
                  </w:pP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w:t>
                  </w:r>
                  <w:r w:rsidRPr="006E7F5B">
                    <w:rPr>
                      <w:rFonts w:eastAsia="標楷體"/>
                      <w:color w:val="000000"/>
                      <w:kern w:val="0"/>
                    </w:rPr>
                    <w:cr/>
                  </w:r>
                  <w:r w:rsidRPr="006E7F5B">
                    <w:rPr>
                      <w:rFonts w:eastAsia="標楷體"/>
                      <w:color w:val="000000"/>
                      <w:kern w:val="0"/>
                    </w:rPr>
                    <w:t>環境保育</w:t>
                  </w:r>
                </w:p>
              </w:tc>
              <w:tc>
                <w:tcPr>
                  <w:tcW w:w="4140" w:type="dxa"/>
                  <w:vAlign w:val="center"/>
                </w:tcPr>
                <w:p w:rsidR="00055DFC" w:rsidRPr="006E7F5B" w:rsidRDefault="00055DFC" w:rsidP="00055DFC">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750" w:type="dxa"/>
                </w:tcPr>
                <w:p w:rsidR="00055DFC" w:rsidRPr="006E7F5B" w:rsidRDefault="00055DFC" w:rsidP="00055DFC">
                  <w:pPr>
                    <w:spacing w:line="240" w:lineRule="atLeast"/>
                    <w:rPr>
                      <w:rFonts w:eastAsia="標楷體"/>
                      <w:color w:val="000000"/>
                      <w:kern w:val="0"/>
                    </w:rPr>
                  </w:pP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750" w:type="dxa"/>
                </w:tcPr>
                <w:p w:rsidR="00055DFC" w:rsidRPr="006E7F5B" w:rsidRDefault="00055DFC" w:rsidP="00055DFC">
                  <w:pPr>
                    <w:widowControl/>
                    <w:spacing w:line="240" w:lineRule="atLeast"/>
                    <w:rPr>
                      <w:rFonts w:eastAsia="標楷體"/>
                      <w:color w:val="000000"/>
                      <w:kern w:val="0"/>
                    </w:rPr>
                  </w:pP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055DFC" w:rsidRPr="006E7F5B" w:rsidRDefault="00055DFC" w:rsidP="00055DFC">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750" w:type="dxa"/>
                </w:tcPr>
                <w:p w:rsidR="00055DFC" w:rsidRPr="006E7F5B" w:rsidRDefault="00055DFC" w:rsidP="00055DFC">
                  <w:pPr>
                    <w:widowControl/>
                    <w:spacing w:line="240" w:lineRule="atLeast"/>
                    <w:ind w:right="147"/>
                    <w:rPr>
                      <w:rFonts w:eastAsia="標楷體"/>
                      <w:color w:val="000000"/>
                      <w:kern w:val="0"/>
                    </w:rPr>
                  </w:pP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055DFC" w:rsidRPr="006E7F5B" w:rsidRDefault="00055DFC" w:rsidP="00055DFC">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750" w:type="dxa"/>
                </w:tcPr>
                <w:p w:rsidR="002C1542" w:rsidRDefault="002C1542" w:rsidP="00055DFC">
                  <w:pPr>
                    <w:widowControl/>
                    <w:spacing w:line="240" w:lineRule="atLeast"/>
                    <w:ind w:right="147"/>
                    <w:rPr>
                      <w:rFonts w:ascii="標楷體" w:eastAsia="標楷體" w:hAnsi="標楷體"/>
                      <w:color w:val="000000"/>
                      <w:kern w:val="0"/>
                    </w:rPr>
                  </w:pPr>
                </w:p>
                <w:p w:rsidR="00055DFC" w:rsidRPr="006E7F5B" w:rsidRDefault="002C1542" w:rsidP="002C1542">
                  <w:pPr>
                    <w:widowControl/>
                    <w:spacing w:line="240" w:lineRule="atLeast"/>
                    <w:ind w:right="147"/>
                    <w:jc w:val="center"/>
                    <w:rPr>
                      <w:rFonts w:eastAsia="標楷體"/>
                      <w:color w:val="000000"/>
                      <w:kern w:val="0"/>
                    </w:rPr>
                  </w:pPr>
                  <w:r w:rsidRPr="006E7F5B">
                    <w:rPr>
                      <w:rFonts w:ascii="標楷體" w:eastAsia="標楷體" w:hAnsi="標楷體" w:hint="eastAsia"/>
                      <w:color w:val="000000"/>
                      <w:kern w:val="0"/>
                    </w:rPr>
                    <w:sym w:font="Wingdings" w:char="F0FC"/>
                  </w:r>
                </w:p>
              </w:tc>
            </w:tr>
            <w:tr w:rsidR="00055DFC" w:rsidRPr="006E7F5B" w:rsidTr="00055DFC">
              <w:tc>
                <w:tcPr>
                  <w:tcW w:w="2847" w:type="dxa"/>
                  <w:vAlign w:val="center"/>
                </w:tcPr>
                <w:p w:rsidR="00055DFC" w:rsidRPr="006E7F5B" w:rsidRDefault="00055DFC" w:rsidP="00055DFC">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055DFC" w:rsidRPr="006E7F5B" w:rsidRDefault="00055DFC" w:rsidP="00055DFC">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750" w:type="dxa"/>
                </w:tcPr>
                <w:p w:rsidR="002C1542" w:rsidRDefault="002C1542" w:rsidP="00055DFC">
                  <w:pPr>
                    <w:widowControl/>
                    <w:spacing w:line="240" w:lineRule="atLeast"/>
                    <w:ind w:firstLine="1"/>
                    <w:rPr>
                      <w:rFonts w:ascii="標楷體" w:eastAsia="標楷體" w:hAnsi="標楷體"/>
                      <w:color w:val="000000"/>
                      <w:kern w:val="0"/>
                    </w:rPr>
                  </w:pPr>
                </w:p>
                <w:p w:rsidR="00055DFC" w:rsidRPr="006E7F5B" w:rsidRDefault="002C1542" w:rsidP="002C1542">
                  <w:pPr>
                    <w:widowControl/>
                    <w:spacing w:line="240" w:lineRule="atLeast"/>
                    <w:ind w:firstLine="1"/>
                    <w:jc w:val="center"/>
                    <w:rPr>
                      <w:rFonts w:eastAsia="標楷體"/>
                      <w:color w:val="000000"/>
                      <w:kern w:val="0"/>
                    </w:rPr>
                  </w:pPr>
                  <w:r w:rsidRPr="006E7F5B">
                    <w:rPr>
                      <w:rFonts w:ascii="標楷體" w:eastAsia="標楷體" w:hAnsi="標楷體" w:hint="eastAsia"/>
                      <w:color w:val="000000"/>
                      <w:kern w:val="0"/>
                    </w:rPr>
                    <w:sym w:font="Wingdings" w:char="F0FC"/>
                  </w:r>
                </w:p>
              </w:tc>
            </w:tr>
          </w:tbl>
          <w:p w:rsidR="00055DFC" w:rsidRPr="00D94B32" w:rsidRDefault="00055DFC" w:rsidP="00055DFC">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說明：課程符合指標內涵之部份內容，即可勾選。請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055DFC" w:rsidTr="00055DFC">
        <w:trPr>
          <w:cantSplit/>
          <w:trHeight w:val="315"/>
        </w:trPr>
        <w:tc>
          <w:tcPr>
            <w:tcW w:w="1980" w:type="dxa"/>
            <w:vMerge w:val="restart"/>
            <w:tcBorders>
              <w:top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820" w:type="dxa"/>
            <w:gridSpan w:val="3"/>
            <w:tcBorders>
              <w:top w:val="single" w:sz="4" w:space="0" w:color="auto"/>
              <w:left w:val="single" w:sz="4" w:space="0" w:color="auto"/>
              <w:bottom w:val="dashSmallGap" w:sz="4" w:space="0" w:color="auto"/>
            </w:tcBorders>
          </w:tcPr>
          <w:p w:rsidR="00055DFC" w:rsidRDefault="00055DFC" w:rsidP="00055DFC">
            <w:pPr>
              <w:spacing w:line="0" w:lineRule="atLeast"/>
              <w:rPr>
                <w:rFonts w:eastAsia="標楷體"/>
              </w:rPr>
            </w:pPr>
            <w:r>
              <w:rPr>
                <w:rFonts w:eastAsia="標楷體" w:hint="eastAsia"/>
              </w:rPr>
              <w:t>學系：</w:t>
            </w:r>
            <w:r>
              <w:rPr>
                <w:rFonts w:eastAsia="標楷體" w:hint="eastAsia"/>
              </w:rPr>
              <w:t xml:space="preserve">             </w:t>
            </w:r>
            <w:r>
              <w:rPr>
                <w:rFonts w:eastAsia="標楷體" w:hint="eastAsia"/>
              </w:rPr>
              <w:t>姓名：</w:t>
            </w:r>
            <w:r>
              <w:rPr>
                <w:rFonts w:eastAsia="標楷體" w:hint="eastAsia"/>
              </w:rPr>
              <w:t xml:space="preserve">              </w:t>
            </w:r>
            <w:r>
              <w:rPr>
                <w:rFonts w:eastAsia="標楷體" w:hint="eastAsia"/>
              </w:rPr>
              <w:t>□專任</w:t>
            </w:r>
            <w:r>
              <w:rPr>
                <w:rFonts w:eastAsia="標楷體" w:hint="eastAsia"/>
              </w:rPr>
              <w:t xml:space="preserve">   </w:t>
            </w:r>
            <w:r>
              <w:rPr>
                <w:rFonts w:eastAsia="標楷體" w:hint="eastAsia"/>
              </w:rPr>
              <w:t>□兼任</w:t>
            </w:r>
          </w:p>
        </w:tc>
      </w:tr>
      <w:tr w:rsidR="00055DFC" w:rsidTr="00055DFC">
        <w:trPr>
          <w:cantSplit/>
          <w:trHeight w:val="321"/>
        </w:trPr>
        <w:tc>
          <w:tcPr>
            <w:tcW w:w="1980" w:type="dxa"/>
            <w:vMerge/>
            <w:tcBorders>
              <w:top w:val="single" w:sz="8" w:space="0" w:color="auto"/>
              <w:right w:val="single" w:sz="4" w:space="0" w:color="auto"/>
            </w:tcBorders>
            <w:vAlign w:val="center"/>
          </w:tcPr>
          <w:p w:rsidR="00055DFC" w:rsidRDefault="00055DFC" w:rsidP="00055DFC">
            <w:pPr>
              <w:spacing w:line="0" w:lineRule="atLeast"/>
              <w:jc w:val="center"/>
              <w:rPr>
                <w:rFonts w:eastAsia="標楷體"/>
              </w:rPr>
            </w:pPr>
          </w:p>
        </w:tc>
        <w:tc>
          <w:tcPr>
            <w:tcW w:w="8820" w:type="dxa"/>
            <w:gridSpan w:val="3"/>
            <w:tcBorders>
              <w:top w:val="dashSmallGap" w:sz="4" w:space="0" w:color="auto"/>
              <w:left w:val="single" w:sz="4" w:space="0" w:color="auto"/>
              <w:bottom w:val="single" w:sz="4" w:space="0" w:color="auto"/>
            </w:tcBorders>
          </w:tcPr>
          <w:p w:rsidR="00055DFC" w:rsidRDefault="00055DFC" w:rsidP="00055DFC">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eastAsia="標楷體" w:hint="eastAsia"/>
              </w:rPr>
              <w:t>□助理教授</w:t>
            </w:r>
            <w:r>
              <w:rPr>
                <w:rFonts w:eastAsia="標楷體" w:hint="eastAsia"/>
              </w:rPr>
              <w:t xml:space="preserve">     </w:t>
            </w:r>
            <w:r>
              <w:rPr>
                <w:rFonts w:eastAsia="標楷體" w:hint="eastAsia"/>
              </w:rPr>
              <w:t>□講師</w:t>
            </w:r>
          </w:p>
        </w:tc>
      </w:tr>
      <w:tr w:rsidR="00055DFC" w:rsidTr="00055DFC">
        <w:trPr>
          <w:cantSplit/>
          <w:trHeight w:val="1279"/>
        </w:trPr>
        <w:tc>
          <w:tcPr>
            <w:tcW w:w="1980" w:type="dxa"/>
            <w:vMerge/>
            <w:tcBorders>
              <w:bottom w:val="single" w:sz="4" w:space="0" w:color="auto"/>
              <w:right w:val="single" w:sz="4" w:space="0" w:color="auto"/>
            </w:tcBorders>
            <w:vAlign w:val="center"/>
          </w:tcPr>
          <w:p w:rsidR="00055DFC" w:rsidRDefault="00055DFC" w:rsidP="00055DFC">
            <w:pPr>
              <w:spacing w:line="0" w:lineRule="atLeast"/>
              <w:jc w:val="center"/>
              <w:rPr>
                <w:rFonts w:eastAsia="標楷體"/>
              </w:rPr>
            </w:pPr>
          </w:p>
        </w:tc>
        <w:tc>
          <w:tcPr>
            <w:tcW w:w="8820" w:type="dxa"/>
            <w:gridSpan w:val="3"/>
            <w:tcBorders>
              <w:top w:val="single" w:sz="4" w:space="0" w:color="auto"/>
              <w:left w:val="single" w:sz="4" w:space="0" w:color="auto"/>
              <w:bottom w:val="single" w:sz="4" w:space="0" w:color="auto"/>
            </w:tcBorders>
          </w:tcPr>
          <w:p w:rsidR="00055DFC" w:rsidRPr="000C68D8" w:rsidRDefault="00055DFC" w:rsidP="00055DFC">
            <w:pPr>
              <w:spacing w:line="0" w:lineRule="atLeast"/>
              <w:rPr>
                <w:rFonts w:eastAsia="標楷體"/>
              </w:rPr>
            </w:pPr>
            <w:r w:rsidRPr="000C68D8">
              <w:rPr>
                <w:rFonts w:eastAsia="標楷體" w:hint="eastAsia"/>
              </w:rPr>
              <w:t>簡單學、經歷及研究領域：</w:t>
            </w:r>
          </w:p>
          <w:p w:rsidR="000C68D8" w:rsidRPr="000C68D8" w:rsidRDefault="000C68D8" w:rsidP="00055DFC">
            <w:pPr>
              <w:spacing w:line="0" w:lineRule="atLeast"/>
              <w:rPr>
                <w:rFonts w:eastAsia="標楷體"/>
              </w:rPr>
            </w:pPr>
          </w:p>
          <w:p w:rsidR="00745513" w:rsidRPr="000C68D8" w:rsidRDefault="000C68D8" w:rsidP="00055DFC">
            <w:pPr>
              <w:spacing w:line="0" w:lineRule="atLeast"/>
              <w:rPr>
                <w:rFonts w:eastAsia="標楷體"/>
              </w:rPr>
            </w:pPr>
            <w:r w:rsidRPr="000C68D8">
              <w:rPr>
                <w:rFonts w:eastAsia="標楷體" w:hint="eastAsia"/>
              </w:rPr>
              <w:t>學歷</w:t>
            </w:r>
          </w:p>
          <w:p w:rsidR="000C68D8" w:rsidRPr="008B61C5" w:rsidRDefault="000C68D8" w:rsidP="000C68D8">
            <w:pPr>
              <w:spacing w:line="360" w:lineRule="auto"/>
              <w:jc w:val="both"/>
              <w:rPr>
                <w:rFonts w:ascii="標楷體" w:eastAsia="標楷體" w:hAnsi="標楷體"/>
                <w:color w:val="000000"/>
              </w:rPr>
            </w:pPr>
            <w:r w:rsidRPr="008B61C5">
              <w:rPr>
                <w:rFonts w:ascii="標楷體" w:eastAsia="標楷體" w:hAnsi="標楷體" w:hint="eastAsia"/>
                <w:color w:val="000000"/>
              </w:rPr>
              <w:t>2010 國立台南藝術大學 材質創作與設計學系</w:t>
            </w:r>
          </w:p>
          <w:p w:rsidR="000C68D8" w:rsidRPr="008B61C5" w:rsidRDefault="000C68D8" w:rsidP="000C68D8">
            <w:pPr>
              <w:spacing w:line="360" w:lineRule="auto"/>
              <w:jc w:val="both"/>
              <w:rPr>
                <w:rFonts w:ascii="標楷體" w:eastAsia="標楷體" w:hAnsi="標楷體" w:cs="Arial"/>
                <w:color w:val="000000"/>
                <w:shd w:val="clear" w:color="auto" w:fill="FFFFFF"/>
              </w:rPr>
            </w:pPr>
            <w:r w:rsidRPr="008B61C5">
              <w:rPr>
                <w:rFonts w:ascii="標楷體" w:eastAsia="標楷體" w:hAnsi="標楷體" w:hint="eastAsia"/>
                <w:color w:val="000000"/>
              </w:rPr>
              <w:t xml:space="preserve">2013 </w:t>
            </w:r>
            <w:r w:rsidRPr="008B61C5">
              <w:rPr>
                <w:rFonts w:ascii="標楷體" w:eastAsia="標楷體" w:hAnsi="標楷體" w:cs="Arial"/>
                <w:color w:val="000000"/>
                <w:shd w:val="clear" w:color="auto" w:fill="FFFFFF"/>
              </w:rPr>
              <w:t>美國密西根州 克</w:t>
            </w:r>
            <w:r w:rsidRPr="008B61C5">
              <w:rPr>
                <w:rFonts w:ascii="標楷體" w:eastAsia="標楷體" w:hAnsi="標楷體" w:cs="Arial" w:hint="eastAsia"/>
                <w:color w:val="000000"/>
                <w:shd w:val="clear" w:color="auto" w:fill="FFFFFF"/>
              </w:rPr>
              <w:t>蘭</w:t>
            </w:r>
            <w:r w:rsidRPr="008B61C5">
              <w:rPr>
                <w:rFonts w:ascii="標楷體" w:eastAsia="標楷體" w:hAnsi="標楷體" w:cs="Arial"/>
                <w:color w:val="000000"/>
                <w:shd w:val="clear" w:color="auto" w:fill="FFFFFF"/>
              </w:rPr>
              <w:t>布魯克藝術學院(Cranbrook Academy of Art)</w:t>
            </w:r>
            <w:r w:rsidRPr="008B61C5">
              <w:rPr>
                <w:rStyle w:val="apple-converted-space"/>
                <w:rFonts w:ascii="標楷體" w:eastAsia="標楷體" w:hAnsi="標楷體" w:cs="Arial"/>
                <w:color w:val="000000"/>
                <w:shd w:val="clear" w:color="auto" w:fill="FFFFFF"/>
              </w:rPr>
              <w:t> </w:t>
            </w:r>
            <w:r w:rsidRPr="008B61C5">
              <w:rPr>
                <w:rFonts w:ascii="標楷體" w:eastAsia="標楷體" w:hAnsi="標楷體" w:cs="Arial"/>
                <w:color w:val="000000"/>
                <w:shd w:val="clear" w:color="auto" w:fill="FFFFFF"/>
              </w:rPr>
              <w:t>藝術創作碩士</w:t>
            </w:r>
          </w:p>
          <w:p w:rsidR="000C68D8" w:rsidRPr="008B61C5" w:rsidRDefault="000C68D8" w:rsidP="000C68D8">
            <w:pPr>
              <w:spacing w:line="360" w:lineRule="auto"/>
              <w:jc w:val="both"/>
              <w:rPr>
                <w:rFonts w:ascii="標楷體" w:eastAsia="標楷體" w:hAnsi="標楷體" w:cs="Arial"/>
                <w:color w:val="000000"/>
                <w:shd w:val="clear" w:color="auto" w:fill="FFFFFF"/>
              </w:rPr>
            </w:pPr>
          </w:p>
          <w:p w:rsidR="000C68D8" w:rsidRPr="008B61C5" w:rsidRDefault="000C68D8" w:rsidP="000C68D8">
            <w:pPr>
              <w:spacing w:line="360" w:lineRule="auto"/>
              <w:jc w:val="both"/>
              <w:rPr>
                <w:rFonts w:ascii="標楷體" w:eastAsia="標楷體" w:hAnsi="標楷體" w:cs="Arial"/>
                <w:color w:val="000000"/>
                <w:shd w:val="clear" w:color="auto" w:fill="FFFFFF"/>
              </w:rPr>
            </w:pPr>
            <w:r w:rsidRPr="008B61C5">
              <w:rPr>
                <w:rFonts w:ascii="標楷體" w:eastAsia="標楷體" w:hAnsi="標楷體" w:cs="Arial" w:hint="eastAsia"/>
                <w:color w:val="000000"/>
                <w:shd w:val="clear" w:color="auto" w:fill="FFFFFF"/>
              </w:rPr>
              <w:t>經歷</w:t>
            </w:r>
          </w:p>
          <w:p w:rsidR="000C68D8" w:rsidRPr="008B61C5" w:rsidRDefault="008B61C5" w:rsidP="008B61C5">
            <w:pPr>
              <w:autoSpaceDE w:val="0"/>
              <w:autoSpaceDN w:val="0"/>
              <w:adjustRightInd w:val="0"/>
              <w:rPr>
                <w:rFonts w:ascii="標楷體" w:eastAsia="標楷體" w:hAnsi="標楷體" w:cs="MicrosoftJhengHeiRegular"/>
                <w:kern w:val="0"/>
              </w:rPr>
            </w:pPr>
            <w:r w:rsidRPr="008B61C5">
              <w:rPr>
                <w:rFonts w:ascii="標楷體" w:eastAsia="標楷體" w:hAnsi="標楷體" w:cs="MicrosoftJhengHeiRegular" w:hint="eastAsia"/>
                <w:kern w:val="0"/>
              </w:rPr>
              <w:t>國立台南藝術大學 創作人才培育計劃 藝術駐村 (2013~2014)</w:t>
            </w:r>
          </w:p>
          <w:p w:rsidR="008B61C5" w:rsidRPr="008B61C5" w:rsidRDefault="008B61C5" w:rsidP="008B61C5">
            <w:pPr>
              <w:autoSpaceDE w:val="0"/>
              <w:autoSpaceDN w:val="0"/>
              <w:adjustRightInd w:val="0"/>
              <w:rPr>
                <w:rFonts w:ascii="標楷體" w:eastAsia="標楷體" w:hAnsi="標楷體" w:cs="MicrosoftJhengHeiRegular"/>
                <w:kern w:val="0"/>
              </w:rPr>
            </w:pPr>
            <w:r w:rsidRPr="008B61C5">
              <w:rPr>
                <w:rFonts w:ascii="標楷體" w:eastAsia="標楷體" w:hAnsi="標楷體" w:cs="MicrosoftJhengHeiRegular" w:hint="eastAsia"/>
                <w:kern w:val="0"/>
              </w:rPr>
              <w:t>新化社區大學講師 (2014)</w:t>
            </w:r>
          </w:p>
          <w:p w:rsidR="000C68D8" w:rsidRDefault="000C68D8" w:rsidP="00055DFC">
            <w:pPr>
              <w:spacing w:line="0" w:lineRule="atLeast"/>
              <w:rPr>
                <w:rFonts w:eastAsia="標楷體"/>
              </w:rPr>
            </w:pPr>
          </w:p>
          <w:p w:rsidR="008B61C5" w:rsidRDefault="008B61C5" w:rsidP="00055DFC">
            <w:pPr>
              <w:spacing w:line="0" w:lineRule="atLeast"/>
              <w:rPr>
                <w:rFonts w:eastAsia="標楷體"/>
              </w:rPr>
            </w:pPr>
            <w:r>
              <w:rPr>
                <w:rFonts w:eastAsia="標楷體" w:hint="eastAsia"/>
              </w:rPr>
              <w:t>專業領域</w:t>
            </w:r>
          </w:p>
          <w:p w:rsidR="008B61C5" w:rsidRPr="008B1042" w:rsidRDefault="008B61C5" w:rsidP="00055DFC">
            <w:pPr>
              <w:spacing w:line="0" w:lineRule="atLeast"/>
              <w:rPr>
                <w:rFonts w:eastAsia="標楷體"/>
              </w:rPr>
            </w:pPr>
            <w:r>
              <w:rPr>
                <w:rFonts w:eastAsia="標楷體" w:hint="eastAsia"/>
              </w:rPr>
              <w:t>藝術創作</w:t>
            </w:r>
          </w:p>
        </w:tc>
      </w:tr>
      <w:tr w:rsidR="00055DFC" w:rsidTr="00055DFC">
        <w:trPr>
          <w:trHeight w:val="520"/>
        </w:trPr>
        <w:tc>
          <w:tcPr>
            <w:tcW w:w="1980" w:type="dxa"/>
            <w:tcBorders>
              <w:top w:val="single" w:sz="4" w:space="0" w:color="auto"/>
              <w:right w:val="single" w:sz="4" w:space="0" w:color="auto"/>
            </w:tcBorders>
            <w:vAlign w:val="center"/>
          </w:tcPr>
          <w:p w:rsidR="00055DFC" w:rsidRDefault="00055DFC" w:rsidP="00055DFC">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820" w:type="dxa"/>
            <w:gridSpan w:val="3"/>
            <w:tcBorders>
              <w:top w:val="single" w:sz="4" w:space="0" w:color="auto"/>
              <w:left w:val="single" w:sz="4" w:space="0" w:color="auto"/>
            </w:tcBorders>
          </w:tcPr>
          <w:p w:rsidR="00055DFC" w:rsidRDefault="00055DFC" w:rsidP="00055DFC">
            <w:pPr>
              <w:spacing w:line="0" w:lineRule="atLeast"/>
              <w:rPr>
                <w:rFonts w:eastAsia="標楷體"/>
              </w:rPr>
            </w:pPr>
          </w:p>
        </w:tc>
      </w:tr>
    </w:tbl>
    <w:p w:rsidR="00055DFC" w:rsidRDefault="00055DFC"/>
    <w:sectPr w:rsidR="00055DFC" w:rsidSect="00055DFC">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AA5" w:rsidRDefault="009E2AA5">
      <w:r>
        <w:separator/>
      </w:r>
    </w:p>
  </w:endnote>
  <w:endnote w:type="continuationSeparator" w:id="0">
    <w:p w:rsidR="009E2AA5" w:rsidRDefault="009E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JhengHei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AA5" w:rsidRDefault="009E2AA5">
      <w:r>
        <w:separator/>
      </w:r>
    </w:p>
  </w:footnote>
  <w:footnote w:type="continuationSeparator" w:id="0">
    <w:p w:rsidR="009E2AA5" w:rsidRDefault="009E2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76F15"/>
    <w:multiLevelType w:val="hybridMultilevel"/>
    <w:tmpl w:val="1E725EE6"/>
    <w:lvl w:ilvl="0" w:tplc="E8C2F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9E55890"/>
    <w:multiLevelType w:val="hybridMultilevel"/>
    <w:tmpl w:val="46AEDE4C"/>
    <w:lvl w:ilvl="0" w:tplc="6DC80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FC"/>
    <w:rsid w:val="00015790"/>
    <w:rsid w:val="00055DFC"/>
    <w:rsid w:val="00064682"/>
    <w:rsid w:val="00076CE3"/>
    <w:rsid w:val="00091B51"/>
    <w:rsid w:val="000A70AE"/>
    <w:rsid w:val="000B0FA7"/>
    <w:rsid w:val="000C68D8"/>
    <w:rsid w:val="00134C8A"/>
    <w:rsid w:val="001D1257"/>
    <w:rsid w:val="001D4EA0"/>
    <w:rsid w:val="002309D7"/>
    <w:rsid w:val="002746B0"/>
    <w:rsid w:val="00277DA9"/>
    <w:rsid w:val="002C1542"/>
    <w:rsid w:val="002C750B"/>
    <w:rsid w:val="00335625"/>
    <w:rsid w:val="0033671A"/>
    <w:rsid w:val="00405DD8"/>
    <w:rsid w:val="00435AC6"/>
    <w:rsid w:val="004A684B"/>
    <w:rsid w:val="004F7883"/>
    <w:rsid w:val="0050184F"/>
    <w:rsid w:val="00525240"/>
    <w:rsid w:val="005904F4"/>
    <w:rsid w:val="005A3F5A"/>
    <w:rsid w:val="005D06AB"/>
    <w:rsid w:val="005E32FC"/>
    <w:rsid w:val="006223DF"/>
    <w:rsid w:val="0063197A"/>
    <w:rsid w:val="006710E8"/>
    <w:rsid w:val="00692961"/>
    <w:rsid w:val="006A6BDC"/>
    <w:rsid w:val="006D37C1"/>
    <w:rsid w:val="006E0903"/>
    <w:rsid w:val="006F17C6"/>
    <w:rsid w:val="006F5346"/>
    <w:rsid w:val="00745513"/>
    <w:rsid w:val="007908D2"/>
    <w:rsid w:val="007E29B3"/>
    <w:rsid w:val="0080380E"/>
    <w:rsid w:val="008B61C5"/>
    <w:rsid w:val="0092534F"/>
    <w:rsid w:val="009A7B20"/>
    <w:rsid w:val="009D570D"/>
    <w:rsid w:val="009E2AA5"/>
    <w:rsid w:val="009F43F4"/>
    <w:rsid w:val="00A07C55"/>
    <w:rsid w:val="00A15F3D"/>
    <w:rsid w:val="00A410A0"/>
    <w:rsid w:val="00A542C8"/>
    <w:rsid w:val="00A60135"/>
    <w:rsid w:val="00A86AC5"/>
    <w:rsid w:val="00A91468"/>
    <w:rsid w:val="00B24CB2"/>
    <w:rsid w:val="00B7247B"/>
    <w:rsid w:val="00B8619C"/>
    <w:rsid w:val="00BE7592"/>
    <w:rsid w:val="00C32390"/>
    <w:rsid w:val="00C44856"/>
    <w:rsid w:val="00D13D87"/>
    <w:rsid w:val="00D16DAF"/>
    <w:rsid w:val="00D4193E"/>
    <w:rsid w:val="00D44D71"/>
    <w:rsid w:val="00D44E27"/>
    <w:rsid w:val="00D47381"/>
    <w:rsid w:val="00D826E1"/>
    <w:rsid w:val="00D906C5"/>
    <w:rsid w:val="00DB3509"/>
    <w:rsid w:val="00E32C7E"/>
    <w:rsid w:val="00E77D41"/>
    <w:rsid w:val="00E95533"/>
    <w:rsid w:val="00EC286A"/>
    <w:rsid w:val="00ED7720"/>
    <w:rsid w:val="00ED7CA0"/>
    <w:rsid w:val="00F1264C"/>
    <w:rsid w:val="00F62F65"/>
    <w:rsid w:val="00FE53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4FD6B8-D705-43A0-BF81-CE4131F0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DF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55DFC"/>
    <w:pPr>
      <w:widowControl/>
      <w:spacing w:before="100" w:beforeAutospacing="1" w:after="100" w:afterAutospacing="1"/>
    </w:pPr>
    <w:rPr>
      <w:rFonts w:ascii="新細明體" w:hAnsi="新細明體" w:cs="新細明體"/>
      <w:kern w:val="0"/>
    </w:rPr>
  </w:style>
  <w:style w:type="paragraph" w:styleId="a3">
    <w:name w:val="List Paragraph"/>
    <w:basedOn w:val="a"/>
    <w:uiPriority w:val="34"/>
    <w:qFormat/>
    <w:rsid w:val="00D4193E"/>
    <w:pPr>
      <w:ind w:leftChars="200" w:left="480"/>
    </w:pPr>
  </w:style>
  <w:style w:type="table" w:styleId="a4">
    <w:name w:val="Table Grid"/>
    <w:basedOn w:val="a1"/>
    <w:rsid w:val="004F78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C68D8"/>
  </w:style>
  <w:style w:type="paragraph" w:styleId="a5">
    <w:name w:val="header"/>
    <w:basedOn w:val="a"/>
    <w:link w:val="a6"/>
    <w:unhideWhenUsed/>
    <w:rsid w:val="00D13D87"/>
    <w:pPr>
      <w:tabs>
        <w:tab w:val="center" w:pos="4153"/>
        <w:tab w:val="right" w:pos="8306"/>
      </w:tabs>
      <w:snapToGrid w:val="0"/>
    </w:pPr>
    <w:rPr>
      <w:sz w:val="20"/>
      <w:szCs w:val="20"/>
    </w:rPr>
  </w:style>
  <w:style w:type="character" w:customStyle="1" w:styleId="a6">
    <w:name w:val="頁首 字元"/>
    <w:basedOn w:val="a0"/>
    <w:link w:val="a5"/>
    <w:rsid w:val="00D13D87"/>
    <w:rPr>
      <w:kern w:val="2"/>
    </w:rPr>
  </w:style>
  <w:style w:type="paragraph" w:styleId="a7">
    <w:name w:val="footer"/>
    <w:basedOn w:val="a"/>
    <w:link w:val="a8"/>
    <w:unhideWhenUsed/>
    <w:rsid w:val="00D13D87"/>
    <w:pPr>
      <w:tabs>
        <w:tab w:val="center" w:pos="4153"/>
        <w:tab w:val="right" w:pos="8306"/>
      </w:tabs>
      <w:snapToGrid w:val="0"/>
    </w:pPr>
    <w:rPr>
      <w:sz w:val="20"/>
      <w:szCs w:val="20"/>
    </w:rPr>
  </w:style>
  <w:style w:type="character" w:customStyle="1" w:styleId="a8">
    <w:name w:val="頁尾 字元"/>
    <w:basedOn w:val="a0"/>
    <w:link w:val="a7"/>
    <w:rsid w:val="00D13D8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22D6D-2637-4FD2-852A-4F294D16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6</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國立中正大學通識教育課程教學大綱</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國立中正大學通識教育課程教學大綱</dc:title>
  <dc:creator>ASUS</dc:creator>
  <cp:lastModifiedBy>An-Li Cheng</cp:lastModifiedBy>
  <cp:revision>28</cp:revision>
  <cp:lastPrinted>2014-08-18T06:45:00Z</cp:lastPrinted>
  <dcterms:created xsi:type="dcterms:W3CDTF">2014-08-16T07:43:00Z</dcterms:created>
  <dcterms:modified xsi:type="dcterms:W3CDTF">2020-12-23T15:27:00Z</dcterms:modified>
</cp:coreProperties>
</file>