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8CC" w:rsidRDefault="007668CC" w:rsidP="007668CC">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960"/>
        <w:gridCol w:w="1080"/>
        <w:gridCol w:w="3557"/>
      </w:tblGrid>
      <w:tr w:rsidR="007668CC" w:rsidTr="00A90D08">
        <w:trPr>
          <w:trHeight w:val="352"/>
          <w:jc w:val="center"/>
        </w:trPr>
        <w:tc>
          <w:tcPr>
            <w:tcW w:w="1980" w:type="dxa"/>
            <w:tcBorders>
              <w:bottom w:val="single" w:sz="4" w:space="0" w:color="auto"/>
              <w:right w:val="single" w:sz="4" w:space="0" w:color="auto"/>
            </w:tcBorders>
            <w:vAlign w:val="center"/>
          </w:tcPr>
          <w:p w:rsidR="007668CC" w:rsidRDefault="007668CC" w:rsidP="00A90D08">
            <w:pPr>
              <w:spacing w:line="0" w:lineRule="atLeast"/>
              <w:jc w:val="center"/>
              <w:rPr>
                <w:rFonts w:eastAsia="標楷體"/>
              </w:rPr>
            </w:pPr>
            <w:r w:rsidRPr="00526268">
              <w:rPr>
                <w:rFonts w:eastAsia="標楷體" w:hint="eastAsia"/>
                <w:bCs/>
              </w:rPr>
              <w:t>開</w:t>
            </w:r>
            <w:r>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left w:val="single" w:sz="4" w:space="0" w:color="auto"/>
              <w:bottom w:val="single" w:sz="4" w:space="0" w:color="auto"/>
            </w:tcBorders>
            <w:vAlign w:val="center"/>
          </w:tcPr>
          <w:p w:rsidR="007668CC" w:rsidRDefault="007668CC" w:rsidP="00B85A6B">
            <w:pPr>
              <w:spacing w:line="0" w:lineRule="atLeast"/>
              <w:jc w:val="center"/>
              <w:rPr>
                <w:rFonts w:eastAsia="標楷體"/>
              </w:rPr>
            </w:pPr>
            <w:r>
              <w:rPr>
                <w:rFonts w:eastAsia="標楷體" w:hint="eastAsia"/>
              </w:rPr>
              <w:t>10</w:t>
            </w:r>
            <w:r w:rsidR="00B85A6B">
              <w:rPr>
                <w:rFonts w:eastAsia="標楷體"/>
              </w:rPr>
              <w:t>9</w:t>
            </w:r>
            <w:r>
              <w:rPr>
                <w:rFonts w:eastAsia="標楷體" w:hint="eastAsia"/>
              </w:rPr>
              <w:t>學年度第</w:t>
            </w:r>
            <w:r w:rsidR="00B85A6B">
              <w:rPr>
                <w:rFonts w:eastAsia="標楷體" w:hint="eastAsia"/>
              </w:rPr>
              <w:t>2</w:t>
            </w:r>
            <w:r>
              <w:rPr>
                <w:rFonts w:eastAsia="標楷體" w:hint="eastAsia"/>
              </w:rPr>
              <w:t>學期</w:t>
            </w:r>
          </w:p>
        </w:tc>
      </w:tr>
      <w:tr w:rsidR="007668CC" w:rsidTr="00A90D08">
        <w:trPr>
          <w:trHeight w:val="419"/>
          <w:jc w:val="center"/>
        </w:trPr>
        <w:tc>
          <w:tcPr>
            <w:tcW w:w="1980" w:type="dxa"/>
            <w:tcBorders>
              <w:top w:val="single" w:sz="4" w:space="0" w:color="auto"/>
              <w:bottom w:val="single" w:sz="4" w:space="0" w:color="auto"/>
              <w:right w:val="single" w:sz="4" w:space="0" w:color="auto"/>
            </w:tcBorders>
            <w:vAlign w:val="center"/>
          </w:tcPr>
          <w:p w:rsidR="007668CC" w:rsidRDefault="007668CC" w:rsidP="00A90D08">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rsidR="0067012A" w:rsidRDefault="00B85A6B" w:rsidP="0067012A">
            <w:pPr>
              <w:spacing w:line="0" w:lineRule="atLeast"/>
              <w:jc w:val="center"/>
              <w:rPr>
                <w:rFonts w:eastAsia="標楷體"/>
              </w:rPr>
            </w:pPr>
            <w:r>
              <w:rPr>
                <w:rFonts w:eastAsia="標楷體" w:hint="eastAsia"/>
              </w:rPr>
              <w:t>氣候變遷對人類</w:t>
            </w:r>
            <w:r w:rsidR="00313EC3">
              <w:rPr>
                <w:rFonts w:eastAsia="標楷體" w:hint="eastAsia"/>
              </w:rPr>
              <w:t>的影響</w:t>
            </w:r>
          </w:p>
        </w:tc>
      </w:tr>
      <w:tr w:rsidR="007668CC" w:rsidTr="00A90D08">
        <w:trPr>
          <w:trHeight w:val="412"/>
          <w:jc w:val="center"/>
        </w:trPr>
        <w:tc>
          <w:tcPr>
            <w:tcW w:w="1980" w:type="dxa"/>
            <w:tcBorders>
              <w:top w:val="single" w:sz="4" w:space="0" w:color="auto"/>
              <w:bottom w:val="single" w:sz="4" w:space="0" w:color="auto"/>
              <w:right w:val="single" w:sz="4" w:space="0" w:color="auto"/>
            </w:tcBorders>
            <w:vAlign w:val="center"/>
          </w:tcPr>
          <w:p w:rsidR="007668CC" w:rsidRDefault="007668CC" w:rsidP="00A90D08">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rsidR="007668CC" w:rsidRDefault="00B85A6B" w:rsidP="00B85A6B">
            <w:pPr>
              <w:spacing w:line="0" w:lineRule="atLeast"/>
              <w:jc w:val="center"/>
              <w:rPr>
                <w:rFonts w:eastAsia="標楷體"/>
              </w:rPr>
            </w:pPr>
            <w:r>
              <w:rPr>
                <w:rFonts w:eastAsia="標楷體"/>
                <w:b/>
                <w:sz w:val="28"/>
                <w:szCs w:val="28"/>
              </w:rPr>
              <w:t>The Impact of Climate Change</w:t>
            </w:r>
          </w:p>
        </w:tc>
      </w:tr>
      <w:tr w:rsidR="007668CC" w:rsidTr="00A90D08">
        <w:trPr>
          <w:trHeight w:val="521"/>
          <w:jc w:val="center"/>
        </w:trPr>
        <w:tc>
          <w:tcPr>
            <w:tcW w:w="1980" w:type="dxa"/>
            <w:tcBorders>
              <w:top w:val="single" w:sz="4" w:space="0" w:color="auto"/>
              <w:bottom w:val="single" w:sz="4" w:space="0" w:color="auto"/>
              <w:right w:val="single" w:sz="4" w:space="0" w:color="auto"/>
            </w:tcBorders>
            <w:vAlign w:val="center"/>
          </w:tcPr>
          <w:p w:rsidR="007668CC" w:rsidRDefault="007668CC" w:rsidP="00A90D08">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960" w:type="dxa"/>
            <w:tcBorders>
              <w:top w:val="single" w:sz="4" w:space="0" w:color="auto"/>
              <w:left w:val="single" w:sz="4" w:space="0" w:color="auto"/>
              <w:bottom w:val="single" w:sz="4" w:space="0" w:color="auto"/>
              <w:right w:val="single" w:sz="4" w:space="0" w:color="auto"/>
            </w:tcBorders>
            <w:vAlign w:val="center"/>
          </w:tcPr>
          <w:p w:rsidR="007668CC" w:rsidRDefault="007668CC" w:rsidP="00A90D08">
            <w:pPr>
              <w:spacing w:line="0" w:lineRule="atLeast"/>
              <w:jc w:val="center"/>
              <w:rPr>
                <w:rFonts w:eastAsia="標楷體"/>
              </w:rPr>
            </w:pPr>
          </w:p>
        </w:tc>
        <w:tc>
          <w:tcPr>
            <w:tcW w:w="1080" w:type="dxa"/>
            <w:tcBorders>
              <w:top w:val="single" w:sz="4" w:space="0" w:color="auto"/>
              <w:left w:val="single" w:sz="4" w:space="0" w:color="auto"/>
              <w:bottom w:val="single" w:sz="4" w:space="0" w:color="auto"/>
              <w:right w:val="single" w:sz="4" w:space="0" w:color="auto"/>
            </w:tcBorders>
            <w:vAlign w:val="center"/>
          </w:tcPr>
          <w:p w:rsidR="007668CC" w:rsidRDefault="007668CC" w:rsidP="00A90D08">
            <w:pPr>
              <w:spacing w:line="0" w:lineRule="atLeast"/>
              <w:jc w:val="center"/>
              <w:rPr>
                <w:rFonts w:eastAsia="標楷體"/>
              </w:rPr>
            </w:pPr>
            <w:r>
              <w:rPr>
                <w:rFonts w:eastAsia="標楷體" w:hint="eastAsia"/>
              </w:rPr>
              <w:t>學分數</w:t>
            </w:r>
          </w:p>
        </w:tc>
        <w:tc>
          <w:tcPr>
            <w:tcW w:w="3557" w:type="dxa"/>
            <w:tcBorders>
              <w:top w:val="single" w:sz="4" w:space="0" w:color="auto"/>
              <w:left w:val="single" w:sz="4" w:space="0" w:color="auto"/>
              <w:bottom w:val="single" w:sz="4" w:space="0" w:color="auto"/>
            </w:tcBorders>
            <w:vAlign w:val="center"/>
          </w:tcPr>
          <w:p w:rsidR="007668CC" w:rsidRDefault="004E4B78" w:rsidP="00A90D08">
            <w:pPr>
              <w:spacing w:line="0" w:lineRule="atLeast"/>
              <w:jc w:val="center"/>
              <w:rPr>
                <w:rFonts w:eastAsia="標楷體"/>
              </w:rPr>
            </w:pPr>
            <w:r>
              <w:rPr>
                <w:rFonts w:eastAsia="標楷體" w:hint="eastAsia"/>
              </w:rPr>
              <w:t>2</w:t>
            </w:r>
          </w:p>
        </w:tc>
      </w:tr>
      <w:tr w:rsidR="007668CC" w:rsidTr="00A90D08">
        <w:trPr>
          <w:cantSplit/>
          <w:trHeight w:val="965"/>
          <w:jc w:val="center"/>
        </w:trPr>
        <w:tc>
          <w:tcPr>
            <w:tcW w:w="1980" w:type="dxa"/>
            <w:tcBorders>
              <w:top w:val="single" w:sz="4" w:space="0" w:color="auto"/>
              <w:bottom w:val="single" w:sz="4" w:space="0" w:color="auto"/>
              <w:right w:val="single" w:sz="4" w:space="0" w:color="auto"/>
            </w:tcBorders>
            <w:vAlign w:val="center"/>
          </w:tcPr>
          <w:p w:rsidR="007668CC" w:rsidRDefault="007668CC" w:rsidP="00A90D08">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tcBorders>
            <w:vAlign w:val="center"/>
          </w:tcPr>
          <w:p w:rsidR="007668CC" w:rsidRDefault="007668CC" w:rsidP="00A90D08">
            <w:pPr>
              <w:spacing w:line="0" w:lineRule="atLeast"/>
              <w:jc w:val="both"/>
              <w:rPr>
                <w:rFonts w:eastAsia="標楷體"/>
                <w:u w:val="single"/>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3"/>
              <w:tblW w:w="8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9"/>
              <w:gridCol w:w="1701"/>
              <w:gridCol w:w="1701"/>
              <w:gridCol w:w="1418"/>
              <w:gridCol w:w="1572"/>
            </w:tblGrid>
            <w:tr w:rsidR="007668CC" w:rsidRPr="007A3F83" w:rsidTr="00A90D08">
              <w:tc>
                <w:tcPr>
                  <w:tcW w:w="1709" w:type="dxa"/>
                </w:tcPr>
                <w:p w:rsidR="007668CC" w:rsidRPr="007A3F83" w:rsidRDefault="004E4B78" w:rsidP="00A90D08">
                  <w:pPr>
                    <w:rPr>
                      <w:rFonts w:ascii="標楷體" w:eastAsia="標楷體" w:hAnsi="標楷體"/>
                    </w:rPr>
                  </w:pPr>
                  <w:r>
                    <w:rPr>
                      <w:rFonts w:ascii="標楷體" w:eastAsia="標楷體" w:hAnsi="標楷體" w:hint="eastAsia"/>
                    </w:rPr>
                    <w:t>■</w:t>
                  </w:r>
                  <w:r w:rsidR="007668CC">
                    <w:rPr>
                      <w:rFonts w:ascii="標楷體" w:eastAsia="標楷體" w:hAnsi="標楷體" w:hint="eastAsia"/>
                    </w:rPr>
                    <w:t>課堂授課</w:t>
                  </w:r>
                </w:p>
              </w:tc>
              <w:tc>
                <w:tcPr>
                  <w:tcW w:w="1701" w:type="dxa"/>
                </w:tcPr>
                <w:p w:rsidR="007668CC" w:rsidRPr="007A3F83" w:rsidRDefault="007668CC" w:rsidP="00A90D08">
                  <w:pPr>
                    <w:rPr>
                      <w:rFonts w:ascii="標楷體" w:eastAsia="標楷體" w:hAnsi="標楷體"/>
                    </w:rPr>
                  </w:pPr>
                  <w:r w:rsidRPr="007A3F83">
                    <w:rPr>
                      <w:rFonts w:ascii="標楷體" w:eastAsia="標楷體" w:hAnsi="標楷體" w:hint="eastAsia"/>
                    </w:rPr>
                    <w:t>□</w:t>
                  </w:r>
                  <w:r>
                    <w:rPr>
                      <w:rFonts w:eastAsia="標楷體" w:hint="eastAsia"/>
                    </w:rPr>
                    <w:t>網路教學</w:t>
                  </w:r>
                </w:p>
              </w:tc>
              <w:tc>
                <w:tcPr>
                  <w:tcW w:w="1701" w:type="dxa"/>
                </w:tcPr>
                <w:p w:rsidR="007668CC" w:rsidRPr="007A3F83" w:rsidRDefault="003C5C65" w:rsidP="00A90D08">
                  <w:pPr>
                    <w:rPr>
                      <w:rFonts w:ascii="標楷體" w:eastAsia="標楷體" w:hAnsi="標楷體"/>
                    </w:rPr>
                  </w:pPr>
                  <w:r>
                    <w:rPr>
                      <w:rFonts w:ascii="標楷體" w:eastAsia="標楷體" w:hAnsi="標楷體" w:hint="eastAsia"/>
                    </w:rPr>
                    <w:t>■</w:t>
                  </w:r>
                  <w:r w:rsidR="007668CC">
                    <w:rPr>
                      <w:rFonts w:ascii="標楷體" w:eastAsia="標楷體" w:hAnsi="標楷體" w:hint="eastAsia"/>
                    </w:rPr>
                    <w:t>分組討論</w:t>
                  </w:r>
                </w:p>
              </w:tc>
              <w:tc>
                <w:tcPr>
                  <w:tcW w:w="1418" w:type="dxa"/>
                </w:tcPr>
                <w:p w:rsidR="007668CC" w:rsidRPr="007A3F83" w:rsidRDefault="007668CC" w:rsidP="00A90D08">
                  <w:pPr>
                    <w:rPr>
                      <w:rFonts w:ascii="標楷體" w:eastAsia="標楷體" w:hAnsi="標楷體"/>
                    </w:rPr>
                  </w:pPr>
                  <w:r w:rsidRPr="007A3F83">
                    <w:rPr>
                      <w:rFonts w:ascii="標楷體" w:eastAsia="標楷體" w:hAnsi="標楷體" w:hint="eastAsia"/>
                    </w:rPr>
                    <w:t>□</w:t>
                  </w:r>
                  <w:r>
                    <w:rPr>
                      <w:rFonts w:ascii="標楷體" w:eastAsia="標楷體" w:hAnsi="標楷體" w:hint="eastAsia"/>
                    </w:rPr>
                    <w:t>校外教學</w:t>
                  </w:r>
                </w:p>
              </w:tc>
              <w:tc>
                <w:tcPr>
                  <w:tcW w:w="1572" w:type="dxa"/>
                </w:tcPr>
                <w:p w:rsidR="007668CC" w:rsidRPr="007A3F83" w:rsidRDefault="007668CC" w:rsidP="00A90D08">
                  <w:pPr>
                    <w:rPr>
                      <w:rFonts w:ascii="標楷體" w:eastAsia="標楷體" w:hAnsi="標楷體"/>
                    </w:rPr>
                  </w:pPr>
                </w:p>
              </w:tc>
            </w:tr>
            <w:tr w:rsidR="007668CC" w:rsidRPr="007A3F83" w:rsidTr="00A90D08">
              <w:tc>
                <w:tcPr>
                  <w:tcW w:w="8101" w:type="dxa"/>
                  <w:gridSpan w:val="5"/>
                </w:tcPr>
                <w:p w:rsidR="007668CC" w:rsidRPr="007A3F83" w:rsidRDefault="00C90BAF" w:rsidP="00A90D08">
                  <w:pPr>
                    <w:rPr>
                      <w:rFonts w:ascii="標楷體" w:eastAsia="標楷體" w:hAnsi="標楷體"/>
                    </w:rPr>
                  </w:pPr>
                  <w:r>
                    <w:rPr>
                      <w:rFonts w:ascii="標楷體" w:eastAsia="標楷體" w:hAnsi="標楷體" w:hint="eastAsia"/>
                    </w:rPr>
                    <w:t>□</w:t>
                  </w:r>
                  <w:r w:rsidR="007668CC">
                    <w:rPr>
                      <w:rFonts w:ascii="標楷體" w:eastAsia="標楷體" w:hAnsi="標楷體" w:hint="eastAsia"/>
                    </w:rPr>
                    <w:t>其他</w:t>
                  </w:r>
                  <w:r w:rsidR="007668CC">
                    <w:rPr>
                      <w:rFonts w:ascii="標楷體" w:eastAsia="標楷體" w:hAnsi="標楷體" w:hint="eastAsia"/>
                      <w:u w:val="single"/>
                    </w:rPr>
                    <w:t xml:space="preserve">     </w:t>
                  </w:r>
                  <w:r>
                    <w:rPr>
                      <w:rFonts w:ascii="標楷體" w:eastAsia="標楷體" w:hAnsi="標楷體" w:hint="eastAsia"/>
                      <w:u w:val="single"/>
                    </w:rPr>
                    <w:t xml:space="preserve"> </w:t>
                  </w:r>
                  <w:r w:rsidR="007668CC">
                    <w:rPr>
                      <w:rFonts w:ascii="標楷體" w:eastAsia="標楷體" w:hAnsi="標楷體" w:hint="eastAsia"/>
                      <w:u w:val="single"/>
                    </w:rPr>
                    <w:t xml:space="preserve">  </w:t>
                  </w:r>
                  <w:r>
                    <w:rPr>
                      <w:rFonts w:ascii="標楷體" w:eastAsia="標楷體" w:hAnsi="標楷體" w:hint="eastAsia"/>
                      <w:u w:val="single"/>
                    </w:rPr>
                    <w:t xml:space="preserve">       </w:t>
                  </w:r>
                  <w:r w:rsidR="007668CC">
                    <w:rPr>
                      <w:rFonts w:ascii="標楷體" w:eastAsia="標楷體" w:hAnsi="標楷體" w:hint="eastAsia"/>
                      <w:u w:val="single"/>
                    </w:rPr>
                    <w:t xml:space="preserve">   </w:t>
                  </w:r>
                </w:p>
              </w:tc>
            </w:tr>
          </w:tbl>
          <w:p w:rsidR="007668CC" w:rsidRDefault="007668CC" w:rsidP="00A90D08">
            <w:pPr>
              <w:spacing w:line="0" w:lineRule="atLeast"/>
              <w:jc w:val="both"/>
              <w:rPr>
                <w:rFonts w:eastAsia="標楷體"/>
                <w:u w:val="single"/>
              </w:rPr>
            </w:pPr>
          </w:p>
        </w:tc>
      </w:tr>
      <w:tr w:rsidR="007668CC" w:rsidTr="00A90D08">
        <w:trPr>
          <w:trHeight w:val="1050"/>
          <w:jc w:val="center"/>
        </w:trPr>
        <w:tc>
          <w:tcPr>
            <w:tcW w:w="1980" w:type="dxa"/>
            <w:tcBorders>
              <w:top w:val="single" w:sz="4" w:space="0" w:color="auto"/>
              <w:bottom w:val="single" w:sz="4" w:space="0" w:color="auto"/>
              <w:right w:val="single" w:sz="4" w:space="0" w:color="auto"/>
            </w:tcBorders>
            <w:vAlign w:val="center"/>
          </w:tcPr>
          <w:p w:rsidR="007668CC" w:rsidRDefault="007668CC" w:rsidP="00A90D08">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tcBorders>
          </w:tcPr>
          <w:p w:rsidR="003C5C65" w:rsidRPr="003C5C65" w:rsidRDefault="003C5C65" w:rsidP="003C5C65">
            <w:pPr>
              <w:spacing w:line="0" w:lineRule="atLeast"/>
              <w:rPr>
                <w:rFonts w:eastAsia="標楷體"/>
              </w:rPr>
            </w:pPr>
            <w:r w:rsidRPr="003C5C65">
              <w:rPr>
                <w:rFonts w:eastAsia="標楷體" w:hint="eastAsia"/>
              </w:rPr>
              <w:t>本課程</w:t>
            </w:r>
            <w:r w:rsidR="00573736">
              <w:rPr>
                <w:rFonts w:eastAsia="標楷體" w:hint="eastAsia"/>
              </w:rPr>
              <w:t>介紹各種氣候改變、自然災害所造成人類歷史的改變。藉由探討這些現象進而解說近年來全球暖化、極端氣候與空氣污然等等相關環保議題</w:t>
            </w:r>
            <w:r w:rsidRPr="003C5C65">
              <w:rPr>
                <w:rFonts w:eastAsia="標楷體" w:hint="eastAsia"/>
              </w:rPr>
              <w:t>。透過本課程研習，期使修習者能了解人類</w:t>
            </w:r>
            <w:r w:rsidR="00573736">
              <w:rPr>
                <w:rFonts w:eastAsia="標楷體" w:hint="eastAsia"/>
              </w:rPr>
              <w:t>、天災與</w:t>
            </w:r>
            <w:r w:rsidRPr="003C5C65">
              <w:rPr>
                <w:rFonts w:eastAsia="標楷體" w:hint="eastAsia"/>
              </w:rPr>
              <w:t>自然</w:t>
            </w:r>
            <w:r w:rsidR="00573736">
              <w:rPr>
                <w:rFonts w:eastAsia="標楷體" w:hint="eastAsia"/>
              </w:rPr>
              <w:t>環境變化</w:t>
            </w:r>
            <w:r w:rsidRPr="003C5C65">
              <w:rPr>
                <w:rFonts w:eastAsia="標楷體" w:hint="eastAsia"/>
              </w:rPr>
              <w:t>的</w:t>
            </w:r>
            <w:r w:rsidR="00573736">
              <w:rPr>
                <w:rFonts w:eastAsia="標楷體" w:hint="eastAsia"/>
              </w:rPr>
              <w:t>關係</w:t>
            </w:r>
            <w:r w:rsidRPr="003C5C65">
              <w:rPr>
                <w:rFonts w:eastAsia="標楷體" w:hint="eastAsia"/>
              </w:rPr>
              <w:t>，以及</w:t>
            </w:r>
            <w:r w:rsidR="00573736">
              <w:rPr>
                <w:rFonts w:eastAsia="標楷體" w:hint="eastAsia"/>
              </w:rPr>
              <w:t>現在人正在改變自然環境的現象</w:t>
            </w:r>
            <w:r w:rsidRPr="003C5C65">
              <w:rPr>
                <w:rFonts w:eastAsia="標楷體" w:hint="eastAsia"/>
              </w:rPr>
              <w:t>，體認自然環境與人類休戚與共之關係，進而啟發思考與重視節約能源、生態保護與永續環境等相關議題。</w:t>
            </w:r>
          </w:p>
          <w:p w:rsidR="003C5C65" w:rsidRPr="003C5C65" w:rsidRDefault="003C5C65" w:rsidP="003C5C65">
            <w:pPr>
              <w:spacing w:line="0" w:lineRule="atLeast"/>
              <w:rPr>
                <w:rFonts w:eastAsia="標楷體"/>
              </w:rPr>
            </w:pPr>
            <w:r w:rsidRPr="003C5C65">
              <w:rPr>
                <w:rFonts w:eastAsia="標楷體" w:hint="eastAsia"/>
              </w:rPr>
              <w:t>1.</w:t>
            </w:r>
            <w:r w:rsidRPr="003C5C65">
              <w:rPr>
                <w:rFonts w:eastAsia="標楷體" w:hint="eastAsia"/>
              </w:rPr>
              <w:tab/>
            </w:r>
            <w:r w:rsidRPr="003C5C65">
              <w:rPr>
                <w:rFonts w:eastAsia="標楷體" w:hint="eastAsia"/>
              </w:rPr>
              <w:t>了解</w:t>
            </w:r>
            <w:r w:rsidR="00573736">
              <w:rPr>
                <w:rFonts w:eastAsia="標楷體" w:hint="eastAsia"/>
              </w:rPr>
              <w:t>氣候改變對人類與生物圈的影響</w:t>
            </w:r>
            <w:r w:rsidRPr="003C5C65">
              <w:rPr>
                <w:rFonts w:eastAsia="標楷體" w:hint="eastAsia"/>
              </w:rPr>
              <w:t>。</w:t>
            </w:r>
          </w:p>
          <w:p w:rsidR="003C5C65" w:rsidRPr="003C5C65" w:rsidRDefault="003C5C65" w:rsidP="003C5C65">
            <w:pPr>
              <w:spacing w:line="0" w:lineRule="atLeast"/>
              <w:rPr>
                <w:rFonts w:eastAsia="標楷體"/>
              </w:rPr>
            </w:pPr>
            <w:r w:rsidRPr="003C5C65">
              <w:rPr>
                <w:rFonts w:eastAsia="標楷體" w:hint="eastAsia"/>
              </w:rPr>
              <w:t>2.</w:t>
            </w:r>
            <w:r w:rsidRPr="003C5C65">
              <w:rPr>
                <w:rFonts w:eastAsia="標楷體" w:hint="eastAsia"/>
              </w:rPr>
              <w:tab/>
            </w:r>
            <w:r w:rsidRPr="003C5C65">
              <w:rPr>
                <w:rFonts w:eastAsia="標楷體" w:hint="eastAsia"/>
              </w:rPr>
              <w:t>了解地球各類</w:t>
            </w:r>
            <w:r w:rsidR="00573736">
              <w:rPr>
                <w:rFonts w:eastAsia="標楷體" w:hint="eastAsia"/>
              </w:rPr>
              <w:t>天災曾經對人類發展的衝擊，與現今人類活動對自然所造成的影響。</w:t>
            </w:r>
          </w:p>
          <w:p w:rsidR="007668CC" w:rsidRDefault="003C5C65" w:rsidP="003C5C65">
            <w:pPr>
              <w:spacing w:line="0" w:lineRule="atLeast"/>
              <w:rPr>
                <w:rFonts w:eastAsia="標楷體"/>
              </w:rPr>
            </w:pPr>
            <w:r w:rsidRPr="003C5C65">
              <w:rPr>
                <w:rFonts w:eastAsia="標楷體" w:hint="eastAsia"/>
              </w:rPr>
              <w:t>3.</w:t>
            </w:r>
            <w:r w:rsidRPr="003C5C65">
              <w:rPr>
                <w:rFonts w:eastAsia="標楷體" w:hint="eastAsia"/>
              </w:rPr>
              <w:tab/>
            </w:r>
            <w:r w:rsidRPr="003C5C65">
              <w:rPr>
                <w:rFonts w:eastAsia="標楷體" w:hint="eastAsia"/>
              </w:rPr>
              <w:t>了解全球暖化效應造成的影響、地球歷史上曾發生過的生物滅絕事件。</w:t>
            </w:r>
          </w:p>
        </w:tc>
      </w:tr>
      <w:tr w:rsidR="007668CC" w:rsidTr="00A90D08">
        <w:trPr>
          <w:trHeight w:val="994"/>
          <w:jc w:val="center"/>
        </w:trPr>
        <w:tc>
          <w:tcPr>
            <w:tcW w:w="1980" w:type="dxa"/>
            <w:tcBorders>
              <w:top w:val="single" w:sz="4" w:space="0" w:color="auto"/>
              <w:bottom w:val="single" w:sz="4" w:space="0" w:color="auto"/>
              <w:right w:val="single" w:sz="4" w:space="0" w:color="auto"/>
            </w:tcBorders>
            <w:vAlign w:val="center"/>
          </w:tcPr>
          <w:p w:rsidR="007668CC" w:rsidRDefault="007668CC" w:rsidP="00A90D08">
            <w:pPr>
              <w:spacing w:line="0" w:lineRule="atLeast"/>
              <w:jc w:val="center"/>
              <w:rPr>
                <w:rFonts w:eastAsia="標楷體"/>
              </w:rPr>
            </w:pPr>
            <w:r w:rsidRPr="00526268">
              <w:rPr>
                <w:rFonts w:ascii="標楷體" w:eastAsia="標楷體" w:hAnsi="標楷體" w:hint="eastAsia"/>
                <w:bCs/>
              </w:rPr>
              <w:t>與通識教育核心精神</w:t>
            </w:r>
            <w:r>
              <w:rPr>
                <w:rFonts w:ascii="標楷體" w:eastAsia="標楷體" w:hAnsi="標楷體" w:hint="eastAsia"/>
                <w:bCs/>
              </w:rPr>
              <w:t>之</w:t>
            </w:r>
            <w:r w:rsidRPr="00526268">
              <w:rPr>
                <w:rFonts w:ascii="標楷體" w:eastAsia="標楷體" w:hAnsi="標楷體" w:hint="eastAsia"/>
                <w:bCs/>
              </w:rPr>
              <w:t>關聯性</w:t>
            </w:r>
          </w:p>
        </w:tc>
        <w:tc>
          <w:tcPr>
            <w:tcW w:w="8597" w:type="dxa"/>
            <w:gridSpan w:val="3"/>
            <w:tcBorders>
              <w:top w:val="single" w:sz="4" w:space="0" w:color="auto"/>
              <w:left w:val="single" w:sz="4" w:space="0" w:color="auto"/>
              <w:bottom w:val="single" w:sz="4" w:space="0" w:color="auto"/>
            </w:tcBorders>
          </w:tcPr>
          <w:p w:rsidR="003C5C65" w:rsidRPr="003C5C65" w:rsidRDefault="003C5C65" w:rsidP="003C5C65">
            <w:pPr>
              <w:spacing w:line="0" w:lineRule="atLeast"/>
              <w:rPr>
                <w:rFonts w:eastAsia="標楷體"/>
              </w:rPr>
            </w:pPr>
            <w:r w:rsidRPr="003C5C65">
              <w:rPr>
                <w:rFonts w:eastAsia="標楷體" w:hint="eastAsia"/>
              </w:rPr>
              <w:t>1.</w:t>
            </w:r>
            <w:r w:rsidRPr="003C5C65">
              <w:rPr>
                <w:rFonts w:eastAsia="標楷體" w:hint="eastAsia"/>
              </w:rPr>
              <w:tab/>
            </w:r>
            <w:r w:rsidRPr="003C5C65">
              <w:rPr>
                <w:rFonts w:eastAsia="標楷體" w:hint="eastAsia"/>
              </w:rPr>
              <w:t>藉由課程</w:t>
            </w:r>
            <w:r>
              <w:rPr>
                <w:rFonts w:eastAsia="標楷體" w:hint="eastAsia"/>
              </w:rPr>
              <w:t>內容</w:t>
            </w:r>
            <w:r w:rsidRPr="003C5C65">
              <w:rPr>
                <w:rFonts w:eastAsia="標楷體" w:hint="eastAsia"/>
              </w:rPr>
              <w:t>了解人類</w:t>
            </w:r>
            <w:r w:rsidR="00573736">
              <w:rPr>
                <w:rFonts w:eastAsia="標楷體" w:hint="eastAsia"/>
              </w:rPr>
              <w:t>、天災</w:t>
            </w:r>
            <w:r w:rsidRPr="003C5C65">
              <w:rPr>
                <w:rFonts w:eastAsia="標楷體" w:hint="eastAsia"/>
              </w:rPr>
              <w:t>與</w:t>
            </w:r>
            <w:r w:rsidR="00573736">
              <w:rPr>
                <w:rFonts w:eastAsia="標楷體" w:hint="eastAsia"/>
              </w:rPr>
              <w:t>氣候</w:t>
            </w:r>
            <w:r w:rsidRPr="003C5C65">
              <w:rPr>
                <w:rFonts w:eastAsia="標楷體" w:hint="eastAsia"/>
              </w:rPr>
              <w:t>的關係，進而學習「</w:t>
            </w:r>
            <w:r w:rsidRPr="006E7F5B">
              <w:rPr>
                <w:rFonts w:eastAsia="標楷體"/>
                <w:color w:val="000000"/>
                <w:kern w:val="0"/>
              </w:rPr>
              <w:t>生命探索</w:t>
            </w:r>
            <w:r w:rsidRPr="003C5C65">
              <w:rPr>
                <w:rFonts w:eastAsia="標楷體" w:hint="eastAsia"/>
              </w:rPr>
              <w:t>」與「</w:t>
            </w:r>
            <w:r w:rsidRPr="006E7F5B">
              <w:rPr>
                <w:rFonts w:eastAsia="標楷體"/>
                <w:color w:val="000000"/>
                <w:kern w:val="0"/>
              </w:rPr>
              <w:t>環境保育</w:t>
            </w:r>
            <w:r w:rsidRPr="003C5C65">
              <w:rPr>
                <w:rFonts w:eastAsia="標楷體" w:hint="eastAsia"/>
              </w:rPr>
              <w:t>」的概念。</w:t>
            </w:r>
          </w:p>
          <w:p w:rsidR="003C5C65" w:rsidRPr="003C5C65" w:rsidRDefault="003C5C65" w:rsidP="003C5C65">
            <w:pPr>
              <w:spacing w:line="0" w:lineRule="atLeast"/>
              <w:rPr>
                <w:rFonts w:eastAsia="標楷體"/>
              </w:rPr>
            </w:pPr>
            <w:r w:rsidRPr="003C5C65">
              <w:rPr>
                <w:rFonts w:eastAsia="標楷體" w:hint="eastAsia"/>
              </w:rPr>
              <w:t>2.</w:t>
            </w:r>
            <w:r w:rsidRPr="003C5C65">
              <w:rPr>
                <w:rFonts w:eastAsia="標楷體" w:hint="eastAsia"/>
              </w:rPr>
              <w:tab/>
            </w:r>
            <w:r w:rsidR="00573736">
              <w:rPr>
                <w:rFonts w:eastAsia="標楷體" w:hint="eastAsia"/>
              </w:rPr>
              <w:t>藉由人類</w:t>
            </w:r>
            <w:r w:rsidRPr="003C5C65">
              <w:rPr>
                <w:rFonts w:eastAsia="標楷體" w:hint="eastAsia"/>
              </w:rPr>
              <w:t>的</w:t>
            </w:r>
            <w:r w:rsidR="00573736">
              <w:rPr>
                <w:rFonts w:eastAsia="標楷體" w:hint="eastAsia"/>
              </w:rPr>
              <w:t>演進歷史</w:t>
            </w:r>
            <w:r>
              <w:rPr>
                <w:rFonts w:eastAsia="標楷體" w:hint="eastAsia"/>
              </w:rPr>
              <w:t>，啟發</w:t>
            </w:r>
            <w:r w:rsidRPr="003C5C65">
              <w:rPr>
                <w:rFonts w:eastAsia="標楷體" w:hint="eastAsia"/>
              </w:rPr>
              <w:t>「</w:t>
            </w:r>
            <w:r w:rsidRPr="006E7F5B">
              <w:rPr>
                <w:rFonts w:eastAsia="標楷體"/>
                <w:color w:val="000000"/>
                <w:kern w:val="0"/>
              </w:rPr>
              <w:t>思考與創新</w:t>
            </w:r>
            <w:r w:rsidRPr="003C5C65">
              <w:rPr>
                <w:rFonts w:eastAsia="標楷體" w:hint="eastAsia"/>
              </w:rPr>
              <w:t>」</w:t>
            </w:r>
            <w:r>
              <w:rPr>
                <w:rFonts w:eastAsia="標楷體" w:hint="eastAsia"/>
              </w:rPr>
              <w:t>與</w:t>
            </w:r>
            <w:r w:rsidRPr="003C5C65">
              <w:rPr>
                <w:rFonts w:eastAsia="標楷體" w:hint="eastAsia"/>
              </w:rPr>
              <w:t>「問題分析與解決」的訓練。</w:t>
            </w:r>
          </w:p>
          <w:p w:rsidR="007668CC" w:rsidRPr="00526268" w:rsidRDefault="003C5C65" w:rsidP="003C5C65">
            <w:pPr>
              <w:spacing w:line="0" w:lineRule="atLeast"/>
              <w:rPr>
                <w:rFonts w:eastAsia="標楷體"/>
              </w:rPr>
            </w:pPr>
            <w:r w:rsidRPr="003C5C65">
              <w:rPr>
                <w:rFonts w:eastAsia="標楷體" w:hint="eastAsia"/>
              </w:rPr>
              <w:t>3.</w:t>
            </w:r>
            <w:r w:rsidRPr="003C5C65">
              <w:rPr>
                <w:rFonts w:eastAsia="標楷體" w:hint="eastAsia"/>
              </w:rPr>
              <w:tab/>
            </w:r>
            <w:r w:rsidRPr="003C5C65">
              <w:rPr>
                <w:rFonts w:eastAsia="標楷體" w:hint="eastAsia"/>
              </w:rPr>
              <w:t>藉由分組討論</w:t>
            </w:r>
            <w:r>
              <w:rPr>
                <w:rFonts w:eastAsia="標楷體" w:hint="eastAsia"/>
              </w:rPr>
              <w:t>天然資源與各種能源的優缺點</w:t>
            </w:r>
            <w:r w:rsidRPr="003C5C65">
              <w:rPr>
                <w:rFonts w:eastAsia="標楷體" w:hint="eastAsia"/>
              </w:rPr>
              <w:t>學習「溝通表達與團隊合作」。</w:t>
            </w:r>
          </w:p>
        </w:tc>
      </w:tr>
      <w:tr w:rsidR="007668CC" w:rsidTr="00697FAD">
        <w:trPr>
          <w:trHeight w:val="2117"/>
          <w:jc w:val="center"/>
        </w:trPr>
        <w:tc>
          <w:tcPr>
            <w:tcW w:w="1980" w:type="dxa"/>
            <w:tcBorders>
              <w:top w:val="single" w:sz="4" w:space="0" w:color="auto"/>
              <w:bottom w:val="single" w:sz="4" w:space="0" w:color="auto"/>
              <w:right w:val="single" w:sz="4" w:space="0" w:color="auto"/>
            </w:tcBorders>
            <w:vAlign w:val="center"/>
          </w:tcPr>
          <w:p w:rsidR="007668CC" w:rsidRDefault="007668CC" w:rsidP="00A90D08">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rsidR="007668CC" w:rsidRDefault="007668CC" w:rsidP="00A90D08">
            <w:pPr>
              <w:spacing w:line="0" w:lineRule="atLeast"/>
              <w:jc w:val="center"/>
              <w:rPr>
                <w:rFonts w:eastAsia="標楷體"/>
              </w:rPr>
            </w:pPr>
            <w:r>
              <w:rPr>
                <w:rFonts w:eastAsia="標楷體" w:hint="eastAsia"/>
              </w:rPr>
              <w:t>(</w:t>
            </w:r>
            <w:r>
              <w:rPr>
                <w:rFonts w:eastAsia="標楷體" w:hint="eastAsia"/>
              </w:rPr>
              <w:t>須含週次表及每週課程進度說明</w:t>
            </w:r>
            <w:r>
              <w:rPr>
                <w:rFonts w:eastAsia="標楷體" w:hint="eastAsia"/>
              </w:rPr>
              <w:t>)</w:t>
            </w:r>
          </w:p>
        </w:tc>
        <w:tc>
          <w:tcPr>
            <w:tcW w:w="8597" w:type="dxa"/>
            <w:gridSpan w:val="3"/>
            <w:tcBorders>
              <w:top w:val="single" w:sz="4" w:space="0" w:color="auto"/>
              <w:left w:val="single" w:sz="4" w:space="0" w:color="auto"/>
              <w:bottom w:val="single" w:sz="4" w:space="0" w:color="auto"/>
            </w:tcBorders>
          </w:tcPr>
          <w:p w:rsidR="007668CC" w:rsidRDefault="007668CC" w:rsidP="00A90D08">
            <w:pPr>
              <w:spacing w:line="0" w:lineRule="atLeast"/>
              <w:rPr>
                <w:rFonts w:eastAsia="標楷體"/>
              </w:rPr>
            </w:pPr>
          </w:p>
          <w:tbl>
            <w:tblPr>
              <w:tblStyle w:val="a3"/>
              <w:tblW w:w="0" w:type="auto"/>
              <w:jc w:val="center"/>
              <w:tblLayout w:type="fixed"/>
              <w:tblLook w:val="04A0" w:firstRow="1" w:lastRow="0" w:firstColumn="1" w:lastColumn="0" w:noHBand="0" w:noVBand="1"/>
            </w:tblPr>
            <w:tblGrid>
              <w:gridCol w:w="712"/>
              <w:gridCol w:w="5393"/>
            </w:tblGrid>
            <w:tr w:rsidR="007668CC" w:rsidTr="00A90D08">
              <w:trPr>
                <w:jc w:val="center"/>
              </w:trPr>
              <w:tc>
                <w:tcPr>
                  <w:tcW w:w="712" w:type="dxa"/>
                </w:tcPr>
                <w:p w:rsidR="007668CC" w:rsidRDefault="007668CC" w:rsidP="00A90D08">
                  <w:pPr>
                    <w:spacing w:line="0" w:lineRule="atLeast"/>
                    <w:rPr>
                      <w:rFonts w:eastAsia="標楷體"/>
                    </w:rPr>
                  </w:pPr>
                  <w:r>
                    <w:rPr>
                      <w:rFonts w:eastAsia="標楷體"/>
                    </w:rPr>
                    <w:t>週次</w:t>
                  </w:r>
                </w:p>
              </w:tc>
              <w:tc>
                <w:tcPr>
                  <w:tcW w:w="5393" w:type="dxa"/>
                </w:tcPr>
                <w:p w:rsidR="007668CC" w:rsidRDefault="007668CC" w:rsidP="00A90D08">
                  <w:pPr>
                    <w:spacing w:line="0" w:lineRule="atLeast"/>
                    <w:jc w:val="center"/>
                    <w:rPr>
                      <w:rFonts w:eastAsia="標楷體"/>
                    </w:rPr>
                  </w:pPr>
                  <w:r>
                    <w:rPr>
                      <w:rFonts w:eastAsia="標楷體"/>
                    </w:rPr>
                    <w:t>主題</w:t>
                  </w:r>
                </w:p>
              </w:tc>
            </w:tr>
            <w:tr w:rsidR="007668CC" w:rsidTr="0033386E">
              <w:trPr>
                <w:jc w:val="center"/>
              </w:trPr>
              <w:tc>
                <w:tcPr>
                  <w:tcW w:w="712" w:type="dxa"/>
                </w:tcPr>
                <w:p w:rsidR="007668CC" w:rsidRDefault="007668CC" w:rsidP="00A90D08">
                  <w:pPr>
                    <w:spacing w:line="0" w:lineRule="atLeast"/>
                    <w:jc w:val="center"/>
                    <w:rPr>
                      <w:rFonts w:eastAsia="標楷體"/>
                    </w:rPr>
                  </w:pPr>
                  <w:r>
                    <w:rPr>
                      <w:rFonts w:eastAsia="標楷體" w:hint="eastAsia"/>
                    </w:rPr>
                    <w:t>1</w:t>
                  </w:r>
                </w:p>
              </w:tc>
              <w:tc>
                <w:tcPr>
                  <w:tcW w:w="5393" w:type="dxa"/>
                  <w:vAlign w:val="center"/>
                </w:tcPr>
                <w:p w:rsidR="007668CC" w:rsidRDefault="00054B36" w:rsidP="0033386E">
                  <w:pPr>
                    <w:spacing w:line="0" w:lineRule="atLeast"/>
                    <w:jc w:val="center"/>
                    <w:rPr>
                      <w:rFonts w:eastAsia="標楷體"/>
                    </w:rPr>
                  </w:pPr>
                  <w:r w:rsidRPr="00054B36">
                    <w:rPr>
                      <w:rFonts w:eastAsia="標楷體" w:hint="eastAsia"/>
                    </w:rPr>
                    <w:t>課程簡介</w:t>
                  </w:r>
                </w:p>
              </w:tc>
            </w:tr>
            <w:tr w:rsidR="007668CC" w:rsidTr="0033386E">
              <w:trPr>
                <w:jc w:val="center"/>
              </w:trPr>
              <w:tc>
                <w:tcPr>
                  <w:tcW w:w="712" w:type="dxa"/>
                </w:tcPr>
                <w:p w:rsidR="007668CC" w:rsidRDefault="007668CC" w:rsidP="00A90D08">
                  <w:pPr>
                    <w:spacing w:line="0" w:lineRule="atLeast"/>
                    <w:jc w:val="center"/>
                    <w:rPr>
                      <w:rFonts w:eastAsia="標楷體"/>
                    </w:rPr>
                  </w:pPr>
                  <w:r>
                    <w:rPr>
                      <w:rFonts w:eastAsia="標楷體" w:hint="eastAsia"/>
                    </w:rPr>
                    <w:t>2</w:t>
                  </w:r>
                </w:p>
              </w:tc>
              <w:tc>
                <w:tcPr>
                  <w:tcW w:w="5393" w:type="dxa"/>
                  <w:vAlign w:val="center"/>
                </w:tcPr>
                <w:p w:rsidR="007668CC" w:rsidRDefault="00F15501" w:rsidP="0033386E">
                  <w:pPr>
                    <w:spacing w:line="0" w:lineRule="atLeast"/>
                    <w:jc w:val="center"/>
                    <w:rPr>
                      <w:rFonts w:eastAsia="標楷體"/>
                    </w:rPr>
                  </w:pPr>
                  <w:r>
                    <w:rPr>
                      <w:rFonts w:eastAsia="標楷體" w:hint="eastAsia"/>
                    </w:rPr>
                    <w:t>宇宙中的水</w:t>
                  </w:r>
                  <w:r w:rsidR="00B85A6B">
                    <w:rPr>
                      <w:rFonts w:eastAsia="標楷體" w:hint="eastAsia"/>
                    </w:rPr>
                    <w:t>與二氧化碳</w:t>
                  </w:r>
                </w:p>
              </w:tc>
            </w:tr>
            <w:tr w:rsidR="007668CC" w:rsidTr="0033386E">
              <w:trPr>
                <w:jc w:val="center"/>
              </w:trPr>
              <w:tc>
                <w:tcPr>
                  <w:tcW w:w="712" w:type="dxa"/>
                </w:tcPr>
                <w:p w:rsidR="007668CC" w:rsidRDefault="007668CC" w:rsidP="00A90D08">
                  <w:pPr>
                    <w:spacing w:line="0" w:lineRule="atLeast"/>
                    <w:jc w:val="center"/>
                    <w:rPr>
                      <w:rFonts w:eastAsia="標楷體"/>
                    </w:rPr>
                  </w:pPr>
                  <w:r>
                    <w:rPr>
                      <w:rFonts w:eastAsia="標楷體" w:hint="eastAsia"/>
                    </w:rPr>
                    <w:t>3</w:t>
                  </w:r>
                </w:p>
              </w:tc>
              <w:tc>
                <w:tcPr>
                  <w:tcW w:w="5393" w:type="dxa"/>
                  <w:vAlign w:val="center"/>
                </w:tcPr>
                <w:p w:rsidR="007668CC" w:rsidRDefault="00C65ED5" w:rsidP="007B2AD0">
                  <w:pPr>
                    <w:spacing w:line="0" w:lineRule="atLeast"/>
                    <w:jc w:val="center"/>
                    <w:rPr>
                      <w:rFonts w:eastAsia="標楷體"/>
                    </w:rPr>
                  </w:pPr>
                  <w:r w:rsidRPr="00054B36">
                    <w:rPr>
                      <w:rFonts w:eastAsia="標楷體" w:hint="eastAsia"/>
                    </w:rPr>
                    <w:t>地球</w:t>
                  </w:r>
                  <w:r>
                    <w:rPr>
                      <w:rFonts w:eastAsia="標楷體" w:hint="eastAsia"/>
                    </w:rPr>
                    <w:t>上的水、碳與生命的起源</w:t>
                  </w:r>
                </w:p>
              </w:tc>
            </w:tr>
            <w:tr w:rsidR="00BA6DBF" w:rsidTr="0033386E">
              <w:trPr>
                <w:jc w:val="center"/>
              </w:trPr>
              <w:tc>
                <w:tcPr>
                  <w:tcW w:w="712" w:type="dxa"/>
                </w:tcPr>
                <w:p w:rsidR="00BA6DBF" w:rsidRDefault="00BA6DBF" w:rsidP="00BA6DBF">
                  <w:pPr>
                    <w:spacing w:line="0" w:lineRule="atLeast"/>
                    <w:jc w:val="center"/>
                    <w:rPr>
                      <w:rFonts w:eastAsia="標楷體"/>
                    </w:rPr>
                  </w:pPr>
                  <w:r>
                    <w:rPr>
                      <w:rFonts w:eastAsia="標楷體" w:hint="eastAsia"/>
                    </w:rPr>
                    <w:t>4</w:t>
                  </w:r>
                </w:p>
              </w:tc>
              <w:tc>
                <w:tcPr>
                  <w:tcW w:w="5393" w:type="dxa"/>
                  <w:vAlign w:val="center"/>
                </w:tcPr>
                <w:p w:rsidR="00BA6DBF" w:rsidRPr="00B85A6B" w:rsidRDefault="00B85A6B" w:rsidP="00BA6DBF">
                  <w:pPr>
                    <w:spacing w:line="0" w:lineRule="atLeast"/>
                    <w:jc w:val="center"/>
                    <w:rPr>
                      <w:rFonts w:eastAsia="標楷體"/>
                      <w:i/>
                    </w:rPr>
                  </w:pPr>
                  <w:r>
                    <w:rPr>
                      <w:rFonts w:eastAsia="標楷體" w:hint="eastAsia"/>
                    </w:rPr>
                    <w:t>全球氣候變遷與二氧化碳</w:t>
                  </w:r>
                  <w:r>
                    <w:rPr>
                      <w:rFonts w:eastAsia="標楷體" w:hint="eastAsia"/>
                    </w:rPr>
                    <w:t>I</w:t>
                  </w:r>
                </w:p>
              </w:tc>
            </w:tr>
            <w:tr w:rsidR="00BA6DBF" w:rsidTr="0033386E">
              <w:trPr>
                <w:jc w:val="center"/>
              </w:trPr>
              <w:tc>
                <w:tcPr>
                  <w:tcW w:w="712" w:type="dxa"/>
                </w:tcPr>
                <w:p w:rsidR="00BA6DBF" w:rsidRDefault="00BA6DBF" w:rsidP="00BA6DBF">
                  <w:pPr>
                    <w:spacing w:line="0" w:lineRule="atLeast"/>
                    <w:jc w:val="center"/>
                    <w:rPr>
                      <w:rFonts w:eastAsia="標楷體"/>
                    </w:rPr>
                  </w:pPr>
                  <w:r>
                    <w:rPr>
                      <w:rFonts w:eastAsia="標楷體" w:hint="eastAsia"/>
                    </w:rPr>
                    <w:t>5</w:t>
                  </w:r>
                </w:p>
              </w:tc>
              <w:tc>
                <w:tcPr>
                  <w:tcW w:w="5393" w:type="dxa"/>
                  <w:vAlign w:val="center"/>
                </w:tcPr>
                <w:p w:rsidR="00BA6DBF" w:rsidRDefault="00B85A6B" w:rsidP="00BA6DBF">
                  <w:pPr>
                    <w:spacing w:line="0" w:lineRule="atLeast"/>
                    <w:jc w:val="center"/>
                    <w:rPr>
                      <w:rFonts w:eastAsia="標楷體"/>
                    </w:rPr>
                  </w:pPr>
                  <w:r>
                    <w:rPr>
                      <w:rFonts w:eastAsia="標楷體" w:hint="eastAsia"/>
                    </w:rPr>
                    <w:t>全球氣候變遷與二氧化碳</w:t>
                  </w:r>
                  <w:r>
                    <w:rPr>
                      <w:rFonts w:eastAsia="標楷體" w:hint="eastAsia"/>
                    </w:rPr>
                    <w:t>I</w:t>
                  </w:r>
                  <w:r w:rsidR="00E27B80">
                    <w:rPr>
                      <w:rFonts w:eastAsia="標楷體" w:hint="eastAsia"/>
                    </w:rPr>
                    <w:t>I</w:t>
                  </w:r>
                </w:p>
              </w:tc>
            </w:tr>
            <w:tr w:rsidR="00B85A6B" w:rsidTr="0033386E">
              <w:trPr>
                <w:jc w:val="center"/>
              </w:trPr>
              <w:tc>
                <w:tcPr>
                  <w:tcW w:w="712" w:type="dxa"/>
                </w:tcPr>
                <w:p w:rsidR="00B85A6B" w:rsidRDefault="00B85A6B" w:rsidP="00B85A6B">
                  <w:pPr>
                    <w:spacing w:line="0" w:lineRule="atLeast"/>
                    <w:jc w:val="center"/>
                    <w:rPr>
                      <w:rFonts w:eastAsia="標楷體"/>
                    </w:rPr>
                  </w:pPr>
                  <w:r>
                    <w:rPr>
                      <w:rFonts w:eastAsia="標楷體" w:hint="eastAsia"/>
                    </w:rPr>
                    <w:t>6</w:t>
                  </w:r>
                </w:p>
              </w:tc>
              <w:tc>
                <w:tcPr>
                  <w:tcW w:w="5393" w:type="dxa"/>
                  <w:vAlign w:val="center"/>
                </w:tcPr>
                <w:p w:rsidR="00B85A6B" w:rsidRPr="0093018B" w:rsidRDefault="0093018B" w:rsidP="00B85A6B">
                  <w:pPr>
                    <w:spacing w:line="0" w:lineRule="atLeast"/>
                    <w:jc w:val="center"/>
                    <w:rPr>
                      <w:rFonts w:eastAsia="標楷體"/>
                      <w:i/>
                    </w:rPr>
                  </w:pPr>
                  <w:r>
                    <w:rPr>
                      <w:rFonts w:eastAsia="標楷體" w:hint="eastAsia"/>
                    </w:rPr>
                    <w:t>全球氣候變遷與二氧化碳</w:t>
                  </w:r>
                  <w:r>
                    <w:rPr>
                      <w:rFonts w:eastAsia="標楷體" w:hint="eastAsia"/>
                    </w:rPr>
                    <w:t>III</w:t>
                  </w:r>
                </w:p>
              </w:tc>
            </w:tr>
            <w:tr w:rsidR="00B85A6B" w:rsidTr="0033386E">
              <w:trPr>
                <w:jc w:val="center"/>
              </w:trPr>
              <w:tc>
                <w:tcPr>
                  <w:tcW w:w="712" w:type="dxa"/>
                </w:tcPr>
                <w:p w:rsidR="00B85A6B" w:rsidRDefault="00B85A6B" w:rsidP="00B85A6B">
                  <w:pPr>
                    <w:spacing w:line="0" w:lineRule="atLeast"/>
                    <w:jc w:val="center"/>
                    <w:rPr>
                      <w:rFonts w:eastAsia="標楷體"/>
                    </w:rPr>
                  </w:pPr>
                  <w:r>
                    <w:rPr>
                      <w:rFonts w:eastAsia="標楷體" w:hint="eastAsia"/>
                    </w:rPr>
                    <w:t>7</w:t>
                  </w:r>
                </w:p>
              </w:tc>
              <w:tc>
                <w:tcPr>
                  <w:tcW w:w="5393" w:type="dxa"/>
                  <w:vAlign w:val="center"/>
                </w:tcPr>
                <w:p w:rsidR="00B85A6B" w:rsidRDefault="0093018B" w:rsidP="00B85A6B">
                  <w:pPr>
                    <w:spacing w:line="0" w:lineRule="atLeast"/>
                    <w:jc w:val="center"/>
                    <w:rPr>
                      <w:rFonts w:eastAsia="標楷體"/>
                    </w:rPr>
                  </w:pPr>
                  <w:r>
                    <w:rPr>
                      <w:rFonts w:eastAsia="標楷體" w:hint="eastAsia"/>
                    </w:rPr>
                    <w:t>現代人類出現與氣候變化的第一戰</w:t>
                  </w:r>
                  <w:r>
                    <w:rPr>
                      <w:rFonts w:eastAsia="標楷體" w:hint="eastAsia"/>
                    </w:rPr>
                    <w:t>-</w:t>
                  </w:r>
                  <w:r>
                    <w:rPr>
                      <w:rFonts w:eastAsia="標楷體" w:hint="eastAsia"/>
                    </w:rPr>
                    <w:t>出埃及記</w:t>
                  </w:r>
                </w:p>
              </w:tc>
            </w:tr>
            <w:tr w:rsidR="00B85A6B" w:rsidTr="0033386E">
              <w:trPr>
                <w:jc w:val="center"/>
              </w:trPr>
              <w:tc>
                <w:tcPr>
                  <w:tcW w:w="712" w:type="dxa"/>
                </w:tcPr>
                <w:p w:rsidR="00B85A6B" w:rsidRDefault="00B85A6B" w:rsidP="00B85A6B">
                  <w:pPr>
                    <w:spacing w:line="0" w:lineRule="atLeast"/>
                    <w:jc w:val="center"/>
                    <w:rPr>
                      <w:rFonts w:eastAsia="標楷體"/>
                    </w:rPr>
                  </w:pPr>
                  <w:r>
                    <w:rPr>
                      <w:rFonts w:eastAsia="標楷體" w:hint="eastAsia"/>
                    </w:rPr>
                    <w:t>8</w:t>
                  </w:r>
                </w:p>
              </w:tc>
              <w:tc>
                <w:tcPr>
                  <w:tcW w:w="5393" w:type="dxa"/>
                  <w:vAlign w:val="center"/>
                </w:tcPr>
                <w:p w:rsidR="00B85A6B" w:rsidRDefault="00B85A6B" w:rsidP="00B85A6B">
                  <w:pPr>
                    <w:spacing w:line="0" w:lineRule="atLeast"/>
                    <w:jc w:val="center"/>
                    <w:rPr>
                      <w:rFonts w:eastAsia="標楷體"/>
                    </w:rPr>
                  </w:pPr>
                  <w:r>
                    <w:rPr>
                      <w:rFonts w:eastAsia="標楷體" w:hint="eastAsia"/>
                    </w:rPr>
                    <w:t>冰雪中的孩子</w:t>
                  </w:r>
                  <w:r>
                    <w:rPr>
                      <w:rFonts w:eastAsia="標楷體" w:hint="eastAsia"/>
                    </w:rPr>
                    <w:t>:</w:t>
                  </w:r>
                  <w:r>
                    <w:rPr>
                      <w:rFonts w:eastAsia="標楷體" w:hint="eastAsia"/>
                    </w:rPr>
                    <w:t>末次冰期與新大陸</w:t>
                  </w:r>
                </w:p>
              </w:tc>
            </w:tr>
            <w:tr w:rsidR="00B85A6B" w:rsidTr="0033386E">
              <w:trPr>
                <w:jc w:val="center"/>
              </w:trPr>
              <w:tc>
                <w:tcPr>
                  <w:tcW w:w="712" w:type="dxa"/>
                </w:tcPr>
                <w:p w:rsidR="00B85A6B" w:rsidRDefault="00B85A6B" w:rsidP="00B85A6B">
                  <w:pPr>
                    <w:spacing w:line="0" w:lineRule="atLeast"/>
                    <w:jc w:val="center"/>
                    <w:rPr>
                      <w:rFonts w:eastAsia="標楷體"/>
                    </w:rPr>
                  </w:pPr>
                  <w:r>
                    <w:rPr>
                      <w:rFonts w:eastAsia="標楷體" w:hint="eastAsia"/>
                    </w:rPr>
                    <w:t>9</w:t>
                  </w:r>
                </w:p>
              </w:tc>
              <w:tc>
                <w:tcPr>
                  <w:tcW w:w="5393" w:type="dxa"/>
                  <w:vAlign w:val="center"/>
                </w:tcPr>
                <w:p w:rsidR="00B85A6B" w:rsidRDefault="00B85A6B" w:rsidP="00B85A6B">
                  <w:pPr>
                    <w:spacing w:line="0" w:lineRule="atLeast"/>
                    <w:jc w:val="center"/>
                    <w:rPr>
                      <w:rFonts w:eastAsia="標楷體"/>
                    </w:rPr>
                  </w:pPr>
                  <w:r w:rsidRPr="00054B36">
                    <w:rPr>
                      <w:rFonts w:eastAsia="標楷體" w:hint="eastAsia"/>
                    </w:rPr>
                    <w:t>期中考</w:t>
                  </w:r>
                </w:p>
              </w:tc>
            </w:tr>
            <w:tr w:rsidR="00B85A6B" w:rsidTr="0033386E">
              <w:trPr>
                <w:jc w:val="center"/>
              </w:trPr>
              <w:tc>
                <w:tcPr>
                  <w:tcW w:w="712" w:type="dxa"/>
                </w:tcPr>
                <w:p w:rsidR="00B85A6B" w:rsidRDefault="00B85A6B" w:rsidP="00B85A6B">
                  <w:pPr>
                    <w:spacing w:line="0" w:lineRule="atLeast"/>
                    <w:jc w:val="center"/>
                    <w:rPr>
                      <w:rFonts w:eastAsia="標楷體"/>
                    </w:rPr>
                  </w:pPr>
                  <w:r>
                    <w:rPr>
                      <w:rFonts w:eastAsia="標楷體" w:hint="eastAsia"/>
                    </w:rPr>
                    <w:t>10</w:t>
                  </w:r>
                </w:p>
              </w:tc>
              <w:tc>
                <w:tcPr>
                  <w:tcW w:w="5393" w:type="dxa"/>
                  <w:vAlign w:val="center"/>
                </w:tcPr>
                <w:p w:rsidR="00B85A6B" w:rsidRDefault="00B85A6B" w:rsidP="00B85A6B">
                  <w:pPr>
                    <w:spacing w:line="0" w:lineRule="atLeast"/>
                    <w:jc w:val="center"/>
                    <w:rPr>
                      <w:rFonts w:eastAsia="標楷體"/>
                    </w:rPr>
                  </w:pPr>
                  <w:r>
                    <w:rPr>
                      <w:rFonts w:eastAsia="標楷體" w:hint="eastAsia"/>
                    </w:rPr>
                    <w:t>中世紀暖期</w:t>
                  </w:r>
                </w:p>
              </w:tc>
            </w:tr>
            <w:tr w:rsidR="00B85A6B" w:rsidTr="0033386E">
              <w:trPr>
                <w:jc w:val="center"/>
              </w:trPr>
              <w:tc>
                <w:tcPr>
                  <w:tcW w:w="712" w:type="dxa"/>
                </w:tcPr>
                <w:p w:rsidR="00B85A6B" w:rsidRDefault="00B85A6B" w:rsidP="00B85A6B">
                  <w:pPr>
                    <w:spacing w:line="0" w:lineRule="atLeast"/>
                    <w:jc w:val="center"/>
                    <w:rPr>
                      <w:rFonts w:eastAsia="標楷體"/>
                    </w:rPr>
                  </w:pPr>
                  <w:r>
                    <w:rPr>
                      <w:rFonts w:eastAsia="標楷體" w:hint="eastAsia"/>
                    </w:rPr>
                    <w:t>11</w:t>
                  </w:r>
                </w:p>
              </w:tc>
              <w:tc>
                <w:tcPr>
                  <w:tcW w:w="5393" w:type="dxa"/>
                  <w:vAlign w:val="center"/>
                </w:tcPr>
                <w:p w:rsidR="00B85A6B" w:rsidRPr="00054B36" w:rsidRDefault="00B85A6B" w:rsidP="00B85A6B">
                  <w:pPr>
                    <w:spacing w:line="0" w:lineRule="atLeast"/>
                    <w:jc w:val="center"/>
                    <w:rPr>
                      <w:rFonts w:eastAsia="標楷體"/>
                    </w:rPr>
                  </w:pPr>
                  <w:r>
                    <w:rPr>
                      <w:rFonts w:eastAsia="標楷體" w:hint="eastAsia"/>
                    </w:rPr>
                    <w:t>大航海時代與達爾文的小獵犬號</w:t>
                  </w:r>
                </w:p>
              </w:tc>
            </w:tr>
            <w:tr w:rsidR="00B85A6B" w:rsidTr="0033386E">
              <w:trPr>
                <w:jc w:val="center"/>
              </w:trPr>
              <w:tc>
                <w:tcPr>
                  <w:tcW w:w="712" w:type="dxa"/>
                </w:tcPr>
                <w:p w:rsidR="00B85A6B" w:rsidRDefault="00B85A6B" w:rsidP="00B85A6B">
                  <w:pPr>
                    <w:spacing w:line="0" w:lineRule="atLeast"/>
                    <w:jc w:val="center"/>
                    <w:rPr>
                      <w:rFonts w:eastAsia="標楷體"/>
                    </w:rPr>
                  </w:pPr>
                  <w:r>
                    <w:rPr>
                      <w:rFonts w:eastAsia="標楷體" w:hint="eastAsia"/>
                    </w:rPr>
                    <w:t>12</w:t>
                  </w:r>
                </w:p>
              </w:tc>
              <w:tc>
                <w:tcPr>
                  <w:tcW w:w="5393" w:type="dxa"/>
                  <w:vAlign w:val="center"/>
                </w:tcPr>
                <w:p w:rsidR="00B85A6B" w:rsidRPr="00054B36" w:rsidRDefault="00B85A6B" w:rsidP="00B85A6B">
                  <w:pPr>
                    <w:spacing w:line="0" w:lineRule="atLeast"/>
                    <w:jc w:val="center"/>
                    <w:rPr>
                      <w:rFonts w:eastAsia="標楷體"/>
                    </w:rPr>
                  </w:pPr>
                  <w:r>
                    <w:rPr>
                      <w:rFonts w:eastAsia="標楷體" w:hint="eastAsia"/>
                    </w:rPr>
                    <w:t>天氣改變歷史</w:t>
                  </w:r>
                  <w:r>
                    <w:rPr>
                      <w:rFonts w:eastAsia="標楷體" w:hint="eastAsia"/>
                    </w:rPr>
                    <w:t>-</w:t>
                  </w:r>
                  <w:r>
                    <w:rPr>
                      <w:rFonts w:eastAsia="標楷體" w:hint="eastAsia"/>
                    </w:rPr>
                    <w:t>戰爭篇</w:t>
                  </w:r>
                </w:p>
              </w:tc>
            </w:tr>
            <w:tr w:rsidR="00B85A6B" w:rsidTr="0033386E">
              <w:trPr>
                <w:jc w:val="center"/>
              </w:trPr>
              <w:tc>
                <w:tcPr>
                  <w:tcW w:w="712" w:type="dxa"/>
                </w:tcPr>
                <w:p w:rsidR="00B85A6B" w:rsidRDefault="00B85A6B" w:rsidP="00B85A6B">
                  <w:pPr>
                    <w:spacing w:line="0" w:lineRule="atLeast"/>
                    <w:jc w:val="center"/>
                    <w:rPr>
                      <w:rFonts w:eastAsia="標楷體"/>
                    </w:rPr>
                  </w:pPr>
                  <w:r>
                    <w:rPr>
                      <w:rFonts w:eastAsia="標楷體" w:hint="eastAsia"/>
                    </w:rPr>
                    <w:t>13</w:t>
                  </w:r>
                </w:p>
              </w:tc>
              <w:tc>
                <w:tcPr>
                  <w:tcW w:w="5393" w:type="dxa"/>
                  <w:vAlign w:val="center"/>
                </w:tcPr>
                <w:p w:rsidR="00B85A6B" w:rsidRDefault="00B85A6B" w:rsidP="00B85A6B">
                  <w:pPr>
                    <w:spacing w:line="0" w:lineRule="atLeast"/>
                    <w:jc w:val="center"/>
                    <w:rPr>
                      <w:rFonts w:eastAsia="標楷體"/>
                    </w:rPr>
                  </w:pPr>
                  <w:r>
                    <w:rPr>
                      <w:rFonts w:eastAsia="標楷體" w:hint="eastAsia"/>
                    </w:rPr>
                    <w:t>水利工程與極端氣候的衝擊</w:t>
                  </w:r>
                </w:p>
              </w:tc>
            </w:tr>
            <w:tr w:rsidR="00B85A6B" w:rsidTr="0033386E">
              <w:trPr>
                <w:jc w:val="center"/>
              </w:trPr>
              <w:tc>
                <w:tcPr>
                  <w:tcW w:w="712" w:type="dxa"/>
                </w:tcPr>
                <w:p w:rsidR="00B85A6B" w:rsidRDefault="00B85A6B" w:rsidP="00B85A6B">
                  <w:pPr>
                    <w:spacing w:line="0" w:lineRule="atLeast"/>
                    <w:jc w:val="center"/>
                    <w:rPr>
                      <w:rFonts w:eastAsia="標楷體"/>
                    </w:rPr>
                  </w:pPr>
                  <w:r>
                    <w:rPr>
                      <w:rFonts w:eastAsia="標楷體" w:hint="eastAsia"/>
                    </w:rPr>
                    <w:t>14</w:t>
                  </w:r>
                </w:p>
              </w:tc>
              <w:tc>
                <w:tcPr>
                  <w:tcW w:w="5393" w:type="dxa"/>
                  <w:vAlign w:val="center"/>
                </w:tcPr>
                <w:p w:rsidR="00B85A6B" w:rsidRDefault="00B85A6B" w:rsidP="00B85A6B">
                  <w:pPr>
                    <w:spacing w:line="0" w:lineRule="atLeast"/>
                    <w:jc w:val="center"/>
                    <w:rPr>
                      <w:rFonts w:eastAsia="標楷體"/>
                    </w:rPr>
                  </w:pPr>
                  <w:r>
                    <w:rPr>
                      <w:rFonts w:eastAsia="標楷體" w:hint="eastAsia"/>
                    </w:rPr>
                    <w:t>水壩、發電與防洪</w:t>
                  </w:r>
                  <w:r>
                    <w:rPr>
                      <w:rFonts w:eastAsia="標楷體" w:hint="eastAsia"/>
                    </w:rPr>
                    <w:t>(</w:t>
                  </w:r>
                  <w:r>
                    <w:rPr>
                      <w:rFonts w:eastAsia="標楷體" w:hint="eastAsia"/>
                    </w:rPr>
                    <w:t>台灣篇</w:t>
                  </w:r>
                  <w:r>
                    <w:rPr>
                      <w:rFonts w:eastAsia="標楷體" w:hint="eastAsia"/>
                    </w:rPr>
                    <w:t>)</w:t>
                  </w:r>
                </w:p>
              </w:tc>
            </w:tr>
            <w:tr w:rsidR="00B85A6B" w:rsidTr="0033386E">
              <w:trPr>
                <w:jc w:val="center"/>
              </w:trPr>
              <w:tc>
                <w:tcPr>
                  <w:tcW w:w="712" w:type="dxa"/>
                </w:tcPr>
                <w:p w:rsidR="00B85A6B" w:rsidRDefault="00B85A6B" w:rsidP="00B85A6B">
                  <w:pPr>
                    <w:spacing w:line="0" w:lineRule="atLeast"/>
                    <w:jc w:val="center"/>
                    <w:rPr>
                      <w:rFonts w:eastAsia="標楷體"/>
                    </w:rPr>
                  </w:pPr>
                  <w:r>
                    <w:rPr>
                      <w:rFonts w:eastAsia="標楷體" w:hint="eastAsia"/>
                    </w:rPr>
                    <w:t>15</w:t>
                  </w:r>
                </w:p>
              </w:tc>
              <w:tc>
                <w:tcPr>
                  <w:tcW w:w="5393" w:type="dxa"/>
                  <w:vAlign w:val="center"/>
                </w:tcPr>
                <w:p w:rsidR="00B85A6B" w:rsidRDefault="00B85A6B" w:rsidP="00B85A6B">
                  <w:pPr>
                    <w:spacing w:line="0" w:lineRule="atLeast"/>
                    <w:jc w:val="center"/>
                    <w:rPr>
                      <w:rFonts w:eastAsia="標楷體"/>
                    </w:rPr>
                  </w:pPr>
                  <w:r w:rsidRPr="00BA6DBF">
                    <w:rPr>
                      <w:rFonts w:eastAsia="標楷體" w:hint="eastAsia"/>
                    </w:rPr>
                    <w:t>自來水與瓶裝水</w:t>
                  </w:r>
                </w:p>
              </w:tc>
            </w:tr>
            <w:tr w:rsidR="00B85A6B" w:rsidTr="0033386E">
              <w:trPr>
                <w:jc w:val="center"/>
              </w:trPr>
              <w:tc>
                <w:tcPr>
                  <w:tcW w:w="712" w:type="dxa"/>
                </w:tcPr>
                <w:p w:rsidR="00B85A6B" w:rsidRDefault="00B85A6B" w:rsidP="00B85A6B">
                  <w:pPr>
                    <w:spacing w:line="0" w:lineRule="atLeast"/>
                    <w:jc w:val="center"/>
                    <w:rPr>
                      <w:rFonts w:eastAsia="標楷體"/>
                    </w:rPr>
                  </w:pPr>
                  <w:r>
                    <w:rPr>
                      <w:rFonts w:eastAsia="標楷體" w:hint="eastAsia"/>
                    </w:rPr>
                    <w:t>16</w:t>
                  </w:r>
                </w:p>
              </w:tc>
              <w:tc>
                <w:tcPr>
                  <w:tcW w:w="5393" w:type="dxa"/>
                  <w:vAlign w:val="center"/>
                </w:tcPr>
                <w:p w:rsidR="00B85A6B" w:rsidRDefault="00B85A6B" w:rsidP="00B85A6B">
                  <w:pPr>
                    <w:spacing w:line="0" w:lineRule="atLeast"/>
                    <w:jc w:val="center"/>
                    <w:rPr>
                      <w:rFonts w:eastAsia="標楷體"/>
                    </w:rPr>
                  </w:pPr>
                  <w:r>
                    <w:rPr>
                      <w:rFonts w:eastAsia="標楷體" w:hint="eastAsia"/>
                    </w:rPr>
                    <w:t>節水的策略</w:t>
                  </w:r>
                </w:p>
              </w:tc>
            </w:tr>
            <w:tr w:rsidR="00B85A6B" w:rsidTr="0033386E">
              <w:trPr>
                <w:jc w:val="center"/>
              </w:trPr>
              <w:tc>
                <w:tcPr>
                  <w:tcW w:w="712" w:type="dxa"/>
                </w:tcPr>
                <w:p w:rsidR="00B85A6B" w:rsidRDefault="00B85A6B" w:rsidP="00B85A6B">
                  <w:pPr>
                    <w:spacing w:line="0" w:lineRule="atLeast"/>
                    <w:jc w:val="center"/>
                    <w:rPr>
                      <w:rFonts w:eastAsia="標楷體"/>
                    </w:rPr>
                  </w:pPr>
                  <w:r>
                    <w:rPr>
                      <w:rFonts w:eastAsia="標楷體" w:hint="eastAsia"/>
                    </w:rPr>
                    <w:t>17</w:t>
                  </w:r>
                </w:p>
              </w:tc>
              <w:tc>
                <w:tcPr>
                  <w:tcW w:w="5393" w:type="dxa"/>
                  <w:vAlign w:val="center"/>
                </w:tcPr>
                <w:p w:rsidR="00B85A6B" w:rsidRDefault="00B85A6B" w:rsidP="00B85A6B">
                  <w:pPr>
                    <w:spacing w:line="0" w:lineRule="atLeast"/>
                    <w:jc w:val="center"/>
                    <w:rPr>
                      <w:rFonts w:eastAsia="標楷體"/>
                    </w:rPr>
                  </w:pPr>
                  <w:r>
                    <w:rPr>
                      <w:rFonts w:eastAsia="標楷體" w:hint="eastAsia"/>
                    </w:rPr>
                    <w:t>期末報告</w:t>
                  </w:r>
                  <w:r>
                    <w:rPr>
                      <w:rFonts w:eastAsia="標楷體" w:hint="eastAsia"/>
                    </w:rPr>
                    <w:t>I</w:t>
                  </w:r>
                </w:p>
              </w:tc>
            </w:tr>
            <w:tr w:rsidR="00B85A6B" w:rsidTr="0033386E">
              <w:trPr>
                <w:jc w:val="center"/>
              </w:trPr>
              <w:tc>
                <w:tcPr>
                  <w:tcW w:w="712" w:type="dxa"/>
                </w:tcPr>
                <w:p w:rsidR="00B85A6B" w:rsidRDefault="00B85A6B" w:rsidP="00B85A6B">
                  <w:pPr>
                    <w:spacing w:line="0" w:lineRule="atLeast"/>
                    <w:jc w:val="center"/>
                    <w:rPr>
                      <w:rFonts w:eastAsia="標楷體"/>
                    </w:rPr>
                  </w:pPr>
                  <w:r>
                    <w:rPr>
                      <w:rFonts w:eastAsia="標楷體" w:hint="eastAsia"/>
                    </w:rPr>
                    <w:t>18</w:t>
                  </w:r>
                </w:p>
              </w:tc>
              <w:tc>
                <w:tcPr>
                  <w:tcW w:w="5393" w:type="dxa"/>
                  <w:vAlign w:val="center"/>
                </w:tcPr>
                <w:p w:rsidR="00B85A6B" w:rsidRDefault="00B85A6B" w:rsidP="00B85A6B">
                  <w:pPr>
                    <w:spacing w:line="0" w:lineRule="atLeast"/>
                    <w:jc w:val="center"/>
                    <w:rPr>
                      <w:rFonts w:eastAsia="標楷體"/>
                    </w:rPr>
                  </w:pPr>
                  <w:r>
                    <w:rPr>
                      <w:rFonts w:eastAsia="標楷體" w:hint="eastAsia"/>
                    </w:rPr>
                    <w:t>期末報告</w:t>
                  </w:r>
                  <w:r>
                    <w:rPr>
                      <w:rFonts w:eastAsia="標楷體" w:hint="eastAsia"/>
                    </w:rPr>
                    <w:t>II</w:t>
                  </w:r>
                </w:p>
              </w:tc>
            </w:tr>
          </w:tbl>
          <w:p w:rsidR="007668CC" w:rsidRDefault="007668CC" w:rsidP="00A90D08">
            <w:pPr>
              <w:spacing w:line="0" w:lineRule="atLeast"/>
              <w:rPr>
                <w:rFonts w:eastAsia="標楷體"/>
              </w:rPr>
            </w:pPr>
          </w:p>
          <w:p w:rsidR="007668CC" w:rsidRPr="00E0312C" w:rsidRDefault="007668CC" w:rsidP="00A90D08">
            <w:pPr>
              <w:spacing w:line="0" w:lineRule="atLeast"/>
              <w:rPr>
                <w:rFonts w:eastAsia="標楷體"/>
              </w:rPr>
            </w:pPr>
            <w:r w:rsidRPr="00E0312C">
              <w:rPr>
                <w:rFonts w:eastAsia="標楷體"/>
              </w:rPr>
              <w:t>每週課程進度說明：</w:t>
            </w:r>
          </w:p>
          <w:p w:rsidR="00E0434D" w:rsidRPr="00E0312C" w:rsidRDefault="00E0434D" w:rsidP="00A90D08">
            <w:pPr>
              <w:spacing w:line="0" w:lineRule="atLeast"/>
              <w:rPr>
                <w:rFonts w:eastAsia="標楷體"/>
              </w:rPr>
            </w:pPr>
          </w:p>
          <w:p w:rsidR="00A90D08" w:rsidRPr="00E0312C" w:rsidRDefault="00A90D08" w:rsidP="00A90D08">
            <w:pPr>
              <w:spacing w:line="0" w:lineRule="atLeast"/>
              <w:rPr>
                <w:rFonts w:eastAsia="標楷體"/>
              </w:rPr>
            </w:pPr>
            <w:r w:rsidRPr="00E0312C">
              <w:rPr>
                <w:rFonts w:eastAsia="標楷體"/>
              </w:rPr>
              <w:t>第一</w:t>
            </w:r>
            <w:r w:rsidR="00600210">
              <w:rPr>
                <w:rFonts w:eastAsia="標楷體"/>
              </w:rPr>
              <w:t>週</w:t>
            </w:r>
            <w:r w:rsidRPr="00E0312C">
              <w:rPr>
                <w:rFonts w:eastAsia="標楷體"/>
              </w:rPr>
              <w:t xml:space="preserve"> </w:t>
            </w:r>
            <w:r w:rsidRPr="00E0312C">
              <w:rPr>
                <w:rFonts w:eastAsia="標楷體"/>
              </w:rPr>
              <w:t>課程簡介</w:t>
            </w:r>
          </w:p>
          <w:p w:rsidR="00A90D08" w:rsidRPr="00E0312C" w:rsidRDefault="00A90D08" w:rsidP="008D7C29">
            <w:pPr>
              <w:pStyle w:val="a4"/>
              <w:numPr>
                <w:ilvl w:val="0"/>
                <w:numId w:val="1"/>
              </w:numPr>
              <w:spacing w:line="0" w:lineRule="atLeast"/>
              <w:ind w:leftChars="0"/>
              <w:rPr>
                <w:rFonts w:eastAsia="標楷體"/>
              </w:rPr>
            </w:pPr>
            <w:r w:rsidRPr="00E0312C">
              <w:rPr>
                <w:rFonts w:eastAsia="標楷體"/>
              </w:rPr>
              <w:t>主要內容：</w:t>
            </w:r>
            <w:r w:rsidR="008D7C29" w:rsidRPr="00E0312C">
              <w:rPr>
                <w:rFonts w:eastAsia="標楷體"/>
              </w:rPr>
              <w:t>說明開課目的、課程進行方式及要求。</w:t>
            </w:r>
            <w:r w:rsidR="004914AB" w:rsidRPr="00E0312C">
              <w:rPr>
                <w:rFonts w:eastAsia="標楷體"/>
              </w:rPr>
              <w:t>簡介</w:t>
            </w:r>
            <w:r w:rsidR="00932834">
              <w:rPr>
                <w:rFonts w:eastAsia="標楷體" w:hint="eastAsia"/>
              </w:rPr>
              <w:t>氣候變化對人類歷史的</w:t>
            </w:r>
            <w:r w:rsidR="00932834">
              <w:rPr>
                <w:rFonts w:eastAsia="標楷體" w:hint="eastAsia"/>
              </w:rPr>
              <w:lastRenderedPageBreak/>
              <w:t>影響</w:t>
            </w:r>
            <w:r w:rsidR="004914AB" w:rsidRPr="00E0312C">
              <w:rPr>
                <w:rFonts w:eastAsia="標楷體"/>
              </w:rPr>
              <w:t>，</w:t>
            </w:r>
            <w:r w:rsidR="006627EF" w:rsidRPr="00E0312C">
              <w:rPr>
                <w:rFonts w:eastAsia="標楷體"/>
              </w:rPr>
              <w:t>分組</w:t>
            </w:r>
            <w:r w:rsidR="004914AB" w:rsidRPr="00E0312C">
              <w:rPr>
                <w:rFonts w:eastAsia="標楷體"/>
              </w:rPr>
              <w:t>討論</w:t>
            </w:r>
            <w:r w:rsidR="00932834">
              <w:rPr>
                <w:rFonts w:eastAsia="標楷體" w:hint="eastAsia"/>
              </w:rPr>
              <w:t>水資源對</w:t>
            </w:r>
            <w:r w:rsidR="004914AB" w:rsidRPr="00E0312C">
              <w:rPr>
                <w:rFonts w:eastAsia="標楷體"/>
              </w:rPr>
              <w:t>人類的</w:t>
            </w:r>
            <w:r w:rsidR="008D7C29" w:rsidRPr="00E0312C">
              <w:rPr>
                <w:rFonts w:eastAsia="標楷體"/>
              </w:rPr>
              <w:t>重要性</w:t>
            </w:r>
            <w:r w:rsidR="004914AB" w:rsidRPr="00E0312C">
              <w:rPr>
                <w:rFonts w:eastAsia="標楷體"/>
              </w:rPr>
              <w:t>與資源永續利用的概念。</w:t>
            </w:r>
          </w:p>
          <w:p w:rsidR="00815494" w:rsidRDefault="00A90D08" w:rsidP="00815494">
            <w:pPr>
              <w:pStyle w:val="a4"/>
              <w:numPr>
                <w:ilvl w:val="0"/>
                <w:numId w:val="1"/>
              </w:numPr>
              <w:spacing w:line="0" w:lineRule="atLeast"/>
              <w:ind w:leftChars="0"/>
              <w:rPr>
                <w:rFonts w:eastAsia="標楷體"/>
              </w:rPr>
            </w:pPr>
            <w:r w:rsidRPr="00E0312C">
              <w:rPr>
                <w:rFonts w:eastAsia="標楷體"/>
              </w:rPr>
              <w:t>教授方法：</w:t>
            </w:r>
            <w:r w:rsidR="004914AB" w:rsidRPr="00E0312C">
              <w:rPr>
                <w:rFonts w:eastAsia="標楷體"/>
              </w:rPr>
              <w:t>講授與提問。</w:t>
            </w:r>
          </w:p>
          <w:p w:rsidR="00E0434D" w:rsidRPr="00E0312C" w:rsidRDefault="00E0434D" w:rsidP="00A90D08">
            <w:pPr>
              <w:spacing w:line="0" w:lineRule="atLeast"/>
              <w:rPr>
                <w:rFonts w:eastAsia="標楷體"/>
              </w:rPr>
            </w:pPr>
          </w:p>
          <w:p w:rsidR="00A90D08" w:rsidRPr="00E0312C" w:rsidRDefault="00A90D08" w:rsidP="00A90D08">
            <w:pPr>
              <w:spacing w:line="0" w:lineRule="atLeast"/>
              <w:rPr>
                <w:rFonts w:eastAsia="標楷體"/>
              </w:rPr>
            </w:pPr>
            <w:r w:rsidRPr="00E0312C">
              <w:rPr>
                <w:rFonts w:eastAsia="標楷體"/>
              </w:rPr>
              <w:t>第二</w:t>
            </w:r>
            <w:r w:rsidR="00600210">
              <w:rPr>
                <w:rFonts w:eastAsia="標楷體"/>
              </w:rPr>
              <w:t>週</w:t>
            </w:r>
            <w:r w:rsidR="003B3990">
              <w:rPr>
                <w:rFonts w:eastAsia="標楷體" w:hint="eastAsia"/>
              </w:rPr>
              <w:t xml:space="preserve"> </w:t>
            </w:r>
            <w:r w:rsidR="003B3990">
              <w:rPr>
                <w:rFonts w:eastAsia="標楷體" w:hint="eastAsia"/>
              </w:rPr>
              <w:t>宇宙中的水</w:t>
            </w:r>
            <w:r w:rsidR="003E1CA4">
              <w:rPr>
                <w:rFonts w:eastAsia="標楷體" w:hint="eastAsia"/>
              </w:rPr>
              <w:t>與二氧化碳</w:t>
            </w:r>
          </w:p>
          <w:p w:rsidR="00A90D08" w:rsidRPr="00E0312C" w:rsidRDefault="00A90D08" w:rsidP="00A90D08">
            <w:pPr>
              <w:pStyle w:val="a4"/>
              <w:numPr>
                <w:ilvl w:val="0"/>
                <w:numId w:val="3"/>
              </w:numPr>
              <w:spacing w:line="0" w:lineRule="atLeast"/>
              <w:ind w:leftChars="0"/>
              <w:rPr>
                <w:rFonts w:eastAsia="標楷體"/>
              </w:rPr>
            </w:pPr>
            <w:r w:rsidRPr="00E0312C">
              <w:rPr>
                <w:rFonts w:eastAsia="標楷體"/>
              </w:rPr>
              <w:t>主要內容：</w:t>
            </w:r>
            <w:r w:rsidR="00E0434D" w:rsidRPr="00E0312C">
              <w:rPr>
                <w:rFonts w:eastAsia="標楷體"/>
              </w:rPr>
              <w:t>解說從宇宙與太陽系的形成過程中</w:t>
            </w:r>
            <w:r w:rsidR="00932834">
              <w:rPr>
                <w:rFonts w:eastAsia="標楷體" w:hint="eastAsia"/>
              </w:rPr>
              <w:t>H</w:t>
            </w:r>
            <w:r w:rsidR="00932834" w:rsidRPr="00932834">
              <w:rPr>
                <w:rFonts w:eastAsia="標楷體" w:hint="eastAsia"/>
                <w:vertAlign w:val="subscript"/>
              </w:rPr>
              <w:t>2</w:t>
            </w:r>
            <w:r w:rsidR="00932834">
              <w:rPr>
                <w:rFonts w:eastAsia="標楷體" w:hint="eastAsia"/>
              </w:rPr>
              <w:t>O</w:t>
            </w:r>
            <w:r w:rsidR="003E1CA4">
              <w:rPr>
                <w:rFonts w:eastAsia="標楷體" w:hint="eastAsia"/>
              </w:rPr>
              <w:t>與</w:t>
            </w:r>
            <w:r w:rsidR="003E1CA4">
              <w:rPr>
                <w:rFonts w:eastAsia="標楷體" w:hint="eastAsia"/>
              </w:rPr>
              <w:t>CO</w:t>
            </w:r>
            <w:r w:rsidR="003E1CA4" w:rsidRPr="00932834">
              <w:rPr>
                <w:rFonts w:eastAsia="標楷體" w:hint="eastAsia"/>
                <w:vertAlign w:val="subscript"/>
              </w:rPr>
              <w:t>2</w:t>
            </w:r>
            <w:r w:rsidR="00E0434D" w:rsidRPr="00E0312C">
              <w:rPr>
                <w:rFonts w:eastAsia="標楷體"/>
              </w:rPr>
              <w:t>產生與分布情況。並</w:t>
            </w:r>
            <w:r w:rsidR="00932834">
              <w:rPr>
                <w:rFonts w:eastAsia="標楷體" w:hint="eastAsia"/>
              </w:rPr>
              <w:t>解說隕石、</w:t>
            </w:r>
            <w:r w:rsidR="00E0434D" w:rsidRPr="00E0312C">
              <w:rPr>
                <w:rFonts w:eastAsia="標楷體"/>
              </w:rPr>
              <w:t>地球與太陽系其他行星</w:t>
            </w:r>
            <w:r w:rsidR="00932834">
              <w:rPr>
                <w:rFonts w:eastAsia="標楷體" w:hint="eastAsia"/>
              </w:rPr>
              <w:t>中</w:t>
            </w:r>
            <w:r w:rsidR="00E0434D" w:rsidRPr="00E0312C">
              <w:rPr>
                <w:rFonts w:eastAsia="標楷體"/>
              </w:rPr>
              <w:t>的</w:t>
            </w:r>
            <w:r w:rsidR="00932834">
              <w:rPr>
                <w:rFonts w:eastAsia="標楷體" w:hint="eastAsia"/>
              </w:rPr>
              <w:t>水的現況</w:t>
            </w:r>
            <w:r w:rsidR="00C676A3">
              <w:rPr>
                <w:rFonts w:eastAsia="標楷體" w:hint="eastAsia"/>
              </w:rPr>
              <w:t>，與如何尋找適合生存的系外行星</w:t>
            </w:r>
            <w:r w:rsidR="00C676A3" w:rsidRPr="00E0312C">
              <w:rPr>
                <w:rFonts w:eastAsia="標楷體"/>
              </w:rPr>
              <w:t>。</w:t>
            </w:r>
          </w:p>
          <w:p w:rsidR="00A90D08" w:rsidRDefault="00A90D08" w:rsidP="00A90D08">
            <w:pPr>
              <w:pStyle w:val="a4"/>
              <w:numPr>
                <w:ilvl w:val="0"/>
                <w:numId w:val="3"/>
              </w:numPr>
              <w:spacing w:line="0" w:lineRule="atLeast"/>
              <w:ind w:leftChars="0"/>
              <w:rPr>
                <w:rFonts w:eastAsia="標楷體"/>
              </w:rPr>
            </w:pPr>
            <w:r w:rsidRPr="00E0312C">
              <w:rPr>
                <w:rFonts w:eastAsia="標楷體"/>
              </w:rPr>
              <w:t>教授方法：</w:t>
            </w:r>
            <w:r w:rsidR="004914AB" w:rsidRPr="00E0312C">
              <w:rPr>
                <w:rFonts w:eastAsia="標楷體"/>
              </w:rPr>
              <w:t>講授與提問。</w:t>
            </w:r>
          </w:p>
          <w:p w:rsidR="00E0434D" w:rsidRPr="00815494" w:rsidRDefault="00AA43BE" w:rsidP="00E0434D">
            <w:pPr>
              <w:pStyle w:val="a4"/>
              <w:numPr>
                <w:ilvl w:val="0"/>
                <w:numId w:val="3"/>
              </w:numPr>
              <w:spacing w:line="0" w:lineRule="atLeast"/>
              <w:ind w:leftChars="0"/>
              <w:rPr>
                <w:rFonts w:eastAsia="標楷體"/>
              </w:rPr>
            </w:pPr>
            <w:r>
              <w:rPr>
                <w:rFonts w:eastAsia="標楷體" w:hint="eastAsia"/>
              </w:rPr>
              <w:t>延伸教材</w:t>
            </w:r>
            <w:r w:rsidRPr="00E0312C">
              <w:rPr>
                <w:rFonts w:eastAsia="標楷體"/>
              </w:rPr>
              <w:t>：</w:t>
            </w:r>
            <w:r w:rsidR="005340A7" w:rsidRPr="005340A7">
              <w:rPr>
                <w:rFonts w:eastAsia="標楷體" w:hint="eastAsia"/>
              </w:rPr>
              <w:t>開天闢地</w:t>
            </w:r>
            <w:r w:rsidR="005340A7" w:rsidRPr="005340A7">
              <w:rPr>
                <w:rFonts w:eastAsia="標楷體"/>
              </w:rPr>
              <w:t>(</w:t>
            </w:r>
            <w:r w:rsidR="005340A7" w:rsidRPr="005340A7">
              <w:rPr>
                <w:rFonts w:eastAsia="標楷體" w:hint="eastAsia"/>
              </w:rPr>
              <w:t>布羅克</w:t>
            </w:r>
            <w:r w:rsidR="005340A7" w:rsidRPr="005340A7">
              <w:rPr>
                <w:rFonts w:eastAsia="標楷體"/>
              </w:rPr>
              <w:t>)</w:t>
            </w:r>
            <w:r w:rsidR="006E05E3">
              <w:rPr>
                <w:rFonts w:eastAsia="標楷體" w:hint="eastAsia"/>
              </w:rPr>
              <w:t>，</w:t>
            </w:r>
            <w:r w:rsidR="006E05E3" w:rsidRPr="00B15F6C">
              <w:rPr>
                <w:rFonts w:eastAsia="標楷體" w:hint="eastAsia"/>
              </w:rPr>
              <w:t>地球用岩石寫日記</w:t>
            </w:r>
            <w:r w:rsidR="006E05E3" w:rsidRPr="00B15F6C">
              <w:rPr>
                <w:rFonts w:eastAsia="標楷體" w:hint="eastAsia"/>
              </w:rPr>
              <w:t xml:space="preserve"> (</w:t>
            </w:r>
            <w:r w:rsidR="006E05E3" w:rsidRPr="00B15F6C">
              <w:rPr>
                <w:rFonts w:eastAsia="標楷體" w:hint="eastAsia"/>
              </w:rPr>
              <w:t>貝鳶業如</w:t>
            </w:r>
            <w:r w:rsidR="006E05E3" w:rsidRPr="00B15F6C">
              <w:rPr>
                <w:rFonts w:eastAsia="標楷體" w:hint="eastAsia"/>
              </w:rPr>
              <w:t>)</w:t>
            </w:r>
          </w:p>
          <w:p w:rsidR="00815494" w:rsidRPr="00E0312C" w:rsidRDefault="00815494" w:rsidP="00E0434D">
            <w:pPr>
              <w:spacing w:line="0" w:lineRule="atLeast"/>
              <w:rPr>
                <w:rFonts w:eastAsia="標楷體"/>
              </w:rPr>
            </w:pPr>
          </w:p>
          <w:p w:rsidR="00803D9E" w:rsidRDefault="00A90D08" w:rsidP="00A90D08">
            <w:pPr>
              <w:spacing w:line="0" w:lineRule="atLeast"/>
              <w:rPr>
                <w:rFonts w:eastAsia="標楷體"/>
              </w:rPr>
            </w:pPr>
            <w:r w:rsidRPr="00E0312C">
              <w:rPr>
                <w:rFonts w:eastAsia="標楷體"/>
              </w:rPr>
              <w:t>第三</w:t>
            </w:r>
            <w:r w:rsidR="00600210">
              <w:rPr>
                <w:rFonts w:eastAsia="標楷體"/>
              </w:rPr>
              <w:t>週</w:t>
            </w:r>
            <w:r w:rsidR="003B3990">
              <w:rPr>
                <w:rFonts w:eastAsia="標楷體" w:hint="eastAsia"/>
              </w:rPr>
              <w:t xml:space="preserve"> </w:t>
            </w:r>
            <w:r w:rsidR="003B3990" w:rsidRPr="00054B36">
              <w:rPr>
                <w:rFonts w:eastAsia="標楷體" w:hint="eastAsia"/>
              </w:rPr>
              <w:t>地球</w:t>
            </w:r>
            <w:r w:rsidR="003B3990">
              <w:rPr>
                <w:rFonts w:eastAsia="標楷體" w:hint="eastAsia"/>
              </w:rPr>
              <w:t>上的水</w:t>
            </w:r>
            <w:r w:rsidR="00C65ED5">
              <w:rPr>
                <w:rFonts w:eastAsia="標楷體" w:hint="eastAsia"/>
              </w:rPr>
              <w:t>、碳</w:t>
            </w:r>
            <w:r w:rsidR="003B3990">
              <w:rPr>
                <w:rFonts w:eastAsia="標楷體" w:hint="eastAsia"/>
              </w:rPr>
              <w:t>與生命的起源</w:t>
            </w:r>
          </w:p>
          <w:p w:rsidR="002A59B6" w:rsidRPr="002A59B6" w:rsidRDefault="002A59B6" w:rsidP="002A59B6">
            <w:pPr>
              <w:pStyle w:val="a4"/>
              <w:numPr>
                <w:ilvl w:val="0"/>
                <w:numId w:val="44"/>
              </w:numPr>
              <w:spacing w:line="0" w:lineRule="atLeast"/>
              <w:ind w:leftChars="0"/>
              <w:rPr>
                <w:rFonts w:eastAsia="標楷體"/>
              </w:rPr>
            </w:pPr>
            <w:r w:rsidRPr="002A59B6">
              <w:rPr>
                <w:rFonts w:eastAsia="標楷體"/>
              </w:rPr>
              <w:t>主要內容：</w:t>
            </w:r>
            <w:r>
              <w:rPr>
                <w:rFonts w:eastAsia="標楷體" w:hint="eastAsia"/>
              </w:rPr>
              <w:t>地球上液態水的存在與生命的起源、寒武紀的生命大爆發與生命演化的過程</w:t>
            </w:r>
            <w:r w:rsidRPr="00E0312C">
              <w:rPr>
                <w:rFonts w:eastAsia="標楷體"/>
              </w:rPr>
              <w:t>。</w:t>
            </w:r>
          </w:p>
          <w:p w:rsidR="002A59B6" w:rsidRPr="002A59B6" w:rsidRDefault="002A59B6" w:rsidP="002A59B6">
            <w:pPr>
              <w:pStyle w:val="a4"/>
              <w:numPr>
                <w:ilvl w:val="0"/>
                <w:numId w:val="44"/>
              </w:numPr>
              <w:spacing w:line="0" w:lineRule="atLeast"/>
              <w:ind w:leftChars="0"/>
              <w:rPr>
                <w:rFonts w:eastAsia="標楷體"/>
              </w:rPr>
            </w:pPr>
            <w:r w:rsidRPr="002A59B6">
              <w:rPr>
                <w:rFonts w:eastAsia="標楷體"/>
              </w:rPr>
              <w:t>教授方法：講授與提問。</w:t>
            </w:r>
          </w:p>
          <w:p w:rsidR="002A59B6" w:rsidRPr="002A59B6" w:rsidRDefault="002A59B6" w:rsidP="002A59B6">
            <w:pPr>
              <w:pStyle w:val="a4"/>
              <w:numPr>
                <w:ilvl w:val="0"/>
                <w:numId w:val="44"/>
              </w:numPr>
              <w:spacing w:line="0" w:lineRule="atLeast"/>
              <w:ind w:leftChars="0"/>
              <w:rPr>
                <w:rFonts w:eastAsia="標楷體"/>
              </w:rPr>
            </w:pPr>
            <w:r w:rsidRPr="002A59B6">
              <w:rPr>
                <w:rFonts w:eastAsia="標楷體" w:hint="eastAsia"/>
              </w:rPr>
              <w:t>延伸教材</w:t>
            </w:r>
            <w:r w:rsidRPr="002A59B6">
              <w:rPr>
                <w:rFonts w:eastAsia="標楷體"/>
              </w:rPr>
              <w:t>：</w:t>
            </w:r>
            <w:r w:rsidRPr="002A59B6">
              <w:rPr>
                <w:rFonts w:eastAsia="標楷體" w:hint="eastAsia"/>
              </w:rPr>
              <w:t>地球全史：</w:t>
            </w:r>
            <w:r w:rsidRPr="002A59B6">
              <w:rPr>
                <w:rFonts w:eastAsia="標楷體" w:hint="eastAsia"/>
              </w:rPr>
              <w:t>46</w:t>
            </w:r>
            <w:r w:rsidRPr="002A59B6">
              <w:rPr>
                <w:rFonts w:eastAsia="標楷體" w:hint="eastAsia"/>
              </w:rPr>
              <w:t>億年的奇蹟</w:t>
            </w:r>
            <w:r w:rsidRPr="002A59B6">
              <w:rPr>
                <w:rFonts w:eastAsia="標楷體" w:hint="eastAsia"/>
              </w:rPr>
              <w:t>(</w:t>
            </w:r>
            <w:r w:rsidRPr="002A59B6">
              <w:rPr>
                <w:rFonts w:eastAsia="標楷體" w:hint="eastAsia"/>
              </w:rPr>
              <w:t>清川昌一、白尾元理，譯者：陳嫻若</w:t>
            </w:r>
            <w:r w:rsidRPr="002A59B6">
              <w:rPr>
                <w:rFonts w:eastAsia="標楷體" w:hint="eastAsia"/>
              </w:rPr>
              <w:t>)</w:t>
            </w:r>
            <w:r w:rsidRPr="002A59B6">
              <w:rPr>
                <w:rFonts w:eastAsia="標楷體" w:hint="eastAsia"/>
              </w:rPr>
              <w:t>第一隻眼的誕生：透視寒武紀大爆發的祕密</w:t>
            </w:r>
            <w:r w:rsidRPr="002A59B6">
              <w:rPr>
                <w:rFonts w:eastAsia="標楷體" w:hint="eastAsia"/>
              </w:rPr>
              <w:t>(</w:t>
            </w:r>
            <w:r w:rsidRPr="002A59B6">
              <w:rPr>
                <w:rFonts w:eastAsia="標楷體" w:hint="eastAsia"/>
              </w:rPr>
              <w:t>派克，譯者：陳美君</w:t>
            </w:r>
            <w:r w:rsidRPr="002A59B6">
              <w:rPr>
                <w:rFonts w:eastAsia="標楷體" w:hint="eastAsia"/>
              </w:rPr>
              <w:t>)</w:t>
            </w:r>
            <w:r w:rsidRPr="002A59B6">
              <w:rPr>
                <w:rFonts w:eastAsia="標楷體" w:hint="eastAsia"/>
              </w:rPr>
              <w:t>，地球用岩石寫日記</w:t>
            </w:r>
            <w:r w:rsidRPr="002A59B6">
              <w:rPr>
                <w:rFonts w:eastAsia="標楷體" w:hint="eastAsia"/>
              </w:rPr>
              <w:t xml:space="preserve"> (</w:t>
            </w:r>
            <w:r w:rsidRPr="002A59B6">
              <w:rPr>
                <w:rFonts w:eastAsia="標楷體" w:hint="eastAsia"/>
              </w:rPr>
              <w:t>貝鳶業如</w:t>
            </w:r>
            <w:r w:rsidRPr="002A59B6">
              <w:rPr>
                <w:rFonts w:eastAsia="標楷體" w:hint="eastAsia"/>
              </w:rPr>
              <w:t>)</w:t>
            </w:r>
          </w:p>
          <w:p w:rsidR="00C65ED5" w:rsidRDefault="00C65ED5" w:rsidP="00C65ED5">
            <w:pPr>
              <w:spacing w:line="0" w:lineRule="atLeast"/>
              <w:rPr>
                <w:rFonts w:eastAsia="標楷體"/>
              </w:rPr>
            </w:pPr>
          </w:p>
          <w:p w:rsidR="00C65ED5" w:rsidRPr="009E1D16" w:rsidRDefault="00C65ED5" w:rsidP="00C65ED5">
            <w:pPr>
              <w:spacing w:line="0" w:lineRule="atLeast"/>
              <w:rPr>
                <w:rFonts w:eastAsia="標楷體"/>
                <w:i/>
              </w:rPr>
            </w:pPr>
            <w:r w:rsidRPr="00E0312C">
              <w:rPr>
                <w:rFonts w:eastAsia="標楷體"/>
              </w:rPr>
              <w:t>第</w:t>
            </w:r>
            <w:r>
              <w:rPr>
                <w:rFonts w:eastAsia="標楷體" w:hint="eastAsia"/>
              </w:rPr>
              <w:t>四</w:t>
            </w:r>
            <w:r>
              <w:rPr>
                <w:rFonts w:eastAsia="標楷體"/>
              </w:rPr>
              <w:t>週</w:t>
            </w:r>
            <w:r>
              <w:rPr>
                <w:rFonts w:eastAsia="標楷體" w:hint="eastAsia"/>
              </w:rPr>
              <w:t xml:space="preserve"> </w:t>
            </w:r>
            <w:r>
              <w:rPr>
                <w:rFonts w:eastAsia="標楷體" w:hint="eastAsia"/>
              </w:rPr>
              <w:t>全球氣候變遷與二氧化碳</w:t>
            </w:r>
            <w:r>
              <w:rPr>
                <w:rFonts w:eastAsia="標楷體" w:hint="eastAsia"/>
              </w:rPr>
              <w:t>I</w:t>
            </w:r>
          </w:p>
          <w:p w:rsidR="00C65ED5" w:rsidRPr="00E63FBF" w:rsidRDefault="00C65ED5" w:rsidP="00C65ED5">
            <w:pPr>
              <w:pStyle w:val="a4"/>
              <w:numPr>
                <w:ilvl w:val="0"/>
                <w:numId w:val="8"/>
              </w:numPr>
              <w:spacing w:line="0" w:lineRule="atLeast"/>
              <w:ind w:leftChars="0"/>
              <w:rPr>
                <w:rFonts w:eastAsia="標楷體"/>
              </w:rPr>
            </w:pPr>
            <w:r w:rsidRPr="00E0312C">
              <w:rPr>
                <w:rFonts w:eastAsia="標楷體"/>
              </w:rPr>
              <w:t>主要內容：</w:t>
            </w:r>
            <w:r>
              <w:rPr>
                <w:rFonts w:eastAsia="標楷體" w:hint="eastAsia"/>
              </w:rPr>
              <w:t>介紹如何發現二氧化碳增加的科學歷史，與</w:t>
            </w:r>
            <w:r w:rsidRPr="00E0312C">
              <w:rPr>
                <w:rFonts w:eastAsia="標楷體"/>
              </w:rPr>
              <w:t>定義人類世</w:t>
            </w:r>
            <w:r w:rsidRPr="00E0312C">
              <w:rPr>
                <w:rFonts w:eastAsia="標楷體"/>
              </w:rPr>
              <w:t>-</w:t>
            </w:r>
            <w:r w:rsidRPr="00E0312C">
              <w:rPr>
                <w:rFonts w:eastAsia="標楷體"/>
              </w:rPr>
              <w:t>工業革命後的地球。</w:t>
            </w:r>
          </w:p>
          <w:p w:rsidR="00C65ED5" w:rsidRPr="002A59B6" w:rsidRDefault="00C65ED5" w:rsidP="00C65ED5">
            <w:pPr>
              <w:pStyle w:val="a4"/>
              <w:numPr>
                <w:ilvl w:val="0"/>
                <w:numId w:val="8"/>
              </w:numPr>
              <w:ind w:leftChars="0"/>
              <w:rPr>
                <w:rFonts w:eastAsia="標楷體"/>
              </w:rPr>
            </w:pPr>
            <w:r w:rsidRPr="002A59B6">
              <w:rPr>
                <w:rFonts w:eastAsia="標楷體" w:hint="eastAsia"/>
              </w:rPr>
              <w:t>教授方法：講授與提問</w:t>
            </w:r>
          </w:p>
          <w:p w:rsidR="00C65ED5" w:rsidRPr="002A59B6" w:rsidRDefault="00C65ED5" w:rsidP="00C65ED5">
            <w:pPr>
              <w:pStyle w:val="a4"/>
              <w:numPr>
                <w:ilvl w:val="0"/>
                <w:numId w:val="8"/>
              </w:numPr>
              <w:spacing w:line="0" w:lineRule="atLeast"/>
              <w:ind w:leftChars="0"/>
              <w:rPr>
                <w:rFonts w:eastAsia="標楷體"/>
              </w:rPr>
            </w:pPr>
            <w:r w:rsidRPr="002A59B6">
              <w:rPr>
                <w:rFonts w:eastAsia="標楷體" w:hint="eastAsia"/>
              </w:rPr>
              <w:t>延伸教材</w:t>
            </w:r>
            <w:r w:rsidRPr="002A59B6">
              <w:rPr>
                <w:rFonts w:eastAsia="標楷體"/>
              </w:rPr>
              <w:t>：</w:t>
            </w:r>
            <w:r w:rsidR="00184B56" w:rsidRPr="006E05E3">
              <w:rPr>
                <w:rFonts w:eastAsia="標楷體" w:hint="eastAsia"/>
              </w:rPr>
              <w:t>地球毀滅記：五次生物大滅絕，誰是真凶</w:t>
            </w:r>
            <w:r w:rsidR="00184B56" w:rsidRPr="006E05E3">
              <w:rPr>
                <w:rFonts w:eastAsia="標楷體" w:hint="eastAsia"/>
              </w:rPr>
              <w:t xml:space="preserve">? </w:t>
            </w:r>
            <w:r w:rsidR="00184B56" w:rsidRPr="00815494">
              <w:rPr>
                <w:rFonts w:eastAsia="標楷體" w:hint="eastAsia"/>
              </w:rPr>
              <w:t>(</w:t>
            </w:r>
            <w:r w:rsidR="00184B56" w:rsidRPr="006E05E3">
              <w:rPr>
                <w:rFonts w:eastAsia="標楷體" w:hint="eastAsia"/>
              </w:rPr>
              <w:t>彼得‧博恩藍</w:t>
            </w:r>
            <w:r w:rsidR="00184B56">
              <w:rPr>
                <w:rFonts w:eastAsia="標楷體" w:hint="eastAsia"/>
              </w:rPr>
              <w:t>，譯者：</w:t>
            </w:r>
            <w:r w:rsidR="00184B56" w:rsidRPr="006E05E3">
              <w:rPr>
                <w:rFonts w:eastAsia="標楷體" w:hint="eastAsia"/>
              </w:rPr>
              <w:t xml:space="preserve">  </w:t>
            </w:r>
            <w:r w:rsidR="00184B56" w:rsidRPr="006E05E3">
              <w:rPr>
                <w:rFonts w:eastAsia="標楷體" w:hint="eastAsia"/>
              </w:rPr>
              <w:t>張毅瑄</w:t>
            </w:r>
            <w:r w:rsidR="00184B56" w:rsidRPr="00815494">
              <w:rPr>
                <w:rFonts w:eastAsia="標楷體" w:hint="eastAsia"/>
              </w:rPr>
              <w:t>)</w:t>
            </w:r>
            <w:r w:rsidR="00184B56" w:rsidRPr="00C65ED5">
              <w:rPr>
                <w:rFonts w:eastAsia="標楷體" w:hint="eastAsia"/>
              </w:rPr>
              <w:t xml:space="preserve"> </w:t>
            </w:r>
            <w:r w:rsidR="00184B56" w:rsidRPr="00C65ED5">
              <w:rPr>
                <w:rFonts w:eastAsia="標楷體" w:hint="eastAsia"/>
              </w:rPr>
              <w:t>，第六次大滅絕：不自然的歷史</w:t>
            </w:r>
            <w:r w:rsidR="00184B56" w:rsidRPr="00C65ED5">
              <w:rPr>
                <w:rFonts w:eastAsia="標楷體" w:hint="eastAsia"/>
              </w:rPr>
              <w:t>(</w:t>
            </w:r>
            <w:r w:rsidR="00184B56" w:rsidRPr="00C65ED5">
              <w:rPr>
                <w:rFonts w:eastAsia="標楷體" w:hint="eastAsia"/>
              </w:rPr>
              <w:t>伊麗莎白·寇博勒</w:t>
            </w:r>
            <w:r w:rsidR="00184B56" w:rsidRPr="00C65ED5">
              <w:rPr>
                <w:rFonts w:eastAsia="標楷體" w:hint="eastAsia"/>
              </w:rPr>
              <w:t>)</w:t>
            </w:r>
            <w:r w:rsidR="00184B56" w:rsidRPr="00C65ED5">
              <w:rPr>
                <w:rFonts w:eastAsia="標楷體" w:hint="eastAsia"/>
              </w:rPr>
              <w:t>，氣候變遷地圖</w:t>
            </w:r>
            <w:r w:rsidR="00184B56" w:rsidRPr="00C65ED5">
              <w:rPr>
                <w:rFonts w:eastAsia="標楷體" w:hint="eastAsia"/>
              </w:rPr>
              <w:t>(Kirstin Dow, Thomas E. Downing)</w:t>
            </w:r>
            <w:r w:rsidR="00184B56" w:rsidRPr="00C65ED5">
              <w:rPr>
                <w:rFonts w:eastAsia="標楷體" w:hint="eastAsia"/>
              </w:rPr>
              <w:t>，寂靜的春天</w:t>
            </w:r>
            <w:r w:rsidR="00184B56" w:rsidRPr="00C65ED5">
              <w:rPr>
                <w:rFonts w:eastAsia="標楷體" w:hint="eastAsia"/>
              </w:rPr>
              <w:t>(</w:t>
            </w:r>
            <w:r w:rsidR="00184B56" w:rsidRPr="00C65ED5">
              <w:rPr>
                <w:rFonts w:eastAsia="標楷體" w:hint="eastAsia"/>
              </w:rPr>
              <w:t>瑞秋·卡森</w:t>
            </w:r>
            <w:r w:rsidR="00184B56" w:rsidRPr="00C65ED5">
              <w:rPr>
                <w:rFonts w:eastAsia="標楷體" w:hint="eastAsia"/>
              </w:rPr>
              <w:t>)</w:t>
            </w:r>
          </w:p>
          <w:p w:rsidR="00C65ED5" w:rsidRPr="00E0312C" w:rsidRDefault="00C65ED5" w:rsidP="00C65ED5">
            <w:pPr>
              <w:spacing w:line="0" w:lineRule="atLeast"/>
              <w:rPr>
                <w:rFonts w:eastAsia="標楷體"/>
              </w:rPr>
            </w:pPr>
          </w:p>
          <w:p w:rsidR="00C65ED5" w:rsidRPr="009E1D16" w:rsidRDefault="00C65ED5" w:rsidP="00C65ED5">
            <w:pPr>
              <w:spacing w:line="0" w:lineRule="atLeast"/>
              <w:rPr>
                <w:rFonts w:eastAsia="標楷體"/>
              </w:rPr>
            </w:pPr>
            <w:r w:rsidRPr="00E0312C">
              <w:rPr>
                <w:rFonts w:eastAsia="標楷體"/>
              </w:rPr>
              <w:t>第</w:t>
            </w:r>
            <w:r>
              <w:rPr>
                <w:rFonts w:eastAsia="標楷體" w:hint="eastAsia"/>
              </w:rPr>
              <w:t>五</w:t>
            </w:r>
            <w:r>
              <w:rPr>
                <w:rFonts w:eastAsia="標楷體"/>
              </w:rPr>
              <w:t>週</w:t>
            </w:r>
            <w:r>
              <w:rPr>
                <w:rFonts w:eastAsia="標楷體" w:hint="eastAsia"/>
              </w:rPr>
              <w:t>全球氣候變遷與二氧化碳</w:t>
            </w:r>
            <w:r>
              <w:rPr>
                <w:rFonts w:eastAsia="標楷體" w:hint="eastAsia"/>
              </w:rPr>
              <w:t>II</w:t>
            </w:r>
          </w:p>
          <w:p w:rsidR="00C65ED5" w:rsidRPr="00E0312C" w:rsidRDefault="00C65ED5" w:rsidP="00C65ED5">
            <w:pPr>
              <w:pStyle w:val="a4"/>
              <w:numPr>
                <w:ilvl w:val="0"/>
                <w:numId w:val="12"/>
              </w:numPr>
              <w:spacing w:line="0" w:lineRule="atLeast"/>
              <w:ind w:leftChars="0"/>
              <w:rPr>
                <w:rFonts w:eastAsia="標楷體"/>
              </w:rPr>
            </w:pPr>
            <w:r w:rsidRPr="00E0312C">
              <w:rPr>
                <w:rFonts w:eastAsia="標楷體"/>
              </w:rPr>
              <w:t>主要內容：</w:t>
            </w:r>
            <w:r>
              <w:rPr>
                <w:rFonts w:eastAsia="標楷體" w:hint="eastAsia"/>
              </w:rPr>
              <w:t>介紹全球氣候變遷所帶來的壞處與討論為什麼這幾年颱風不來台灣的原因。接著討論全球暖化真的沒有益處嗎</w:t>
            </w:r>
            <w:r>
              <w:rPr>
                <w:rFonts w:eastAsia="標楷體" w:hint="eastAsia"/>
              </w:rPr>
              <w:t>?</w:t>
            </w:r>
            <w:r>
              <w:rPr>
                <w:rFonts w:eastAsia="標楷體" w:hint="eastAsia"/>
              </w:rPr>
              <w:t>北極航線的介紹。</w:t>
            </w:r>
          </w:p>
          <w:p w:rsidR="00C65ED5" w:rsidRDefault="00C65ED5" w:rsidP="00C65ED5">
            <w:pPr>
              <w:pStyle w:val="a4"/>
              <w:numPr>
                <w:ilvl w:val="0"/>
                <w:numId w:val="12"/>
              </w:numPr>
              <w:spacing w:line="0" w:lineRule="atLeast"/>
              <w:ind w:leftChars="0"/>
              <w:rPr>
                <w:rFonts w:eastAsia="標楷體"/>
              </w:rPr>
            </w:pPr>
            <w:r w:rsidRPr="00E0312C">
              <w:rPr>
                <w:rFonts w:eastAsia="標楷體"/>
              </w:rPr>
              <w:t>教授方法：講授與提問</w:t>
            </w:r>
          </w:p>
          <w:p w:rsidR="00C65ED5" w:rsidRPr="00C65ED5" w:rsidRDefault="00C65ED5" w:rsidP="00C65ED5">
            <w:pPr>
              <w:pStyle w:val="a4"/>
              <w:numPr>
                <w:ilvl w:val="0"/>
                <w:numId w:val="12"/>
              </w:numPr>
              <w:spacing w:line="0" w:lineRule="atLeast"/>
              <w:ind w:leftChars="0"/>
              <w:rPr>
                <w:rFonts w:eastAsia="標楷體"/>
              </w:rPr>
            </w:pPr>
            <w:r w:rsidRPr="00C65ED5">
              <w:rPr>
                <w:rFonts w:eastAsia="標楷體" w:hint="eastAsia"/>
              </w:rPr>
              <w:t>延伸教材</w:t>
            </w:r>
            <w:r w:rsidRPr="00C65ED5">
              <w:rPr>
                <w:rFonts w:eastAsia="標楷體"/>
              </w:rPr>
              <w:t>：</w:t>
            </w:r>
            <w:r w:rsidRPr="00C65ED5">
              <w:rPr>
                <w:rFonts w:eastAsia="標楷體" w:hint="eastAsia"/>
              </w:rPr>
              <w:t>第六次大滅絕：不自然的歷史</w:t>
            </w:r>
            <w:r w:rsidRPr="00C65ED5">
              <w:rPr>
                <w:rFonts w:eastAsia="標楷體" w:hint="eastAsia"/>
              </w:rPr>
              <w:t>(</w:t>
            </w:r>
            <w:r w:rsidRPr="00C65ED5">
              <w:rPr>
                <w:rFonts w:eastAsia="標楷體" w:hint="eastAsia"/>
              </w:rPr>
              <w:t>伊麗莎白·寇博勒</w:t>
            </w:r>
            <w:r w:rsidRPr="00C65ED5">
              <w:rPr>
                <w:rFonts w:eastAsia="標楷體" w:hint="eastAsia"/>
              </w:rPr>
              <w:t>)</w:t>
            </w:r>
            <w:r w:rsidRPr="00C65ED5">
              <w:rPr>
                <w:rFonts w:eastAsia="標楷體" w:hint="eastAsia"/>
              </w:rPr>
              <w:t>，氣候變遷地圖</w:t>
            </w:r>
            <w:r w:rsidRPr="00C65ED5">
              <w:rPr>
                <w:rFonts w:eastAsia="標楷體" w:hint="eastAsia"/>
              </w:rPr>
              <w:t>(Kirstin Dow, Thomas E. Downing)</w:t>
            </w:r>
            <w:r w:rsidRPr="00C65ED5">
              <w:rPr>
                <w:rFonts w:eastAsia="標楷體" w:hint="eastAsia"/>
              </w:rPr>
              <w:t>，寂靜的春天</w:t>
            </w:r>
            <w:r w:rsidRPr="00C65ED5">
              <w:rPr>
                <w:rFonts w:eastAsia="標楷體" w:hint="eastAsia"/>
              </w:rPr>
              <w:t>(</w:t>
            </w:r>
            <w:r w:rsidRPr="00C65ED5">
              <w:rPr>
                <w:rFonts w:eastAsia="標楷體" w:hint="eastAsia"/>
              </w:rPr>
              <w:t>瑞秋·卡森</w:t>
            </w:r>
            <w:r w:rsidRPr="00C65ED5">
              <w:rPr>
                <w:rFonts w:eastAsia="標楷體" w:hint="eastAsia"/>
              </w:rPr>
              <w:t>)</w:t>
            </w:r>
          </w:p>
          <w:p w:rsidR="00C65ED5" w:rsidRDefault="00C65ED5" w:rsidP="00C65ED5">
            <w:pPr>
              <w:spacing w:line="0" w:lineRule="atLeast"/>
              <w:rPr>
                <w:rFonts w:eastAsia="標楷體"/>
              </w:rPr>
            </w:pPr>
          </w:p>
          <w:p w:rsidR="00C65ED5" w:rsidRPr="009E1D16" w:rsidRDefault="00C65ED5" w:rsidP="00C65ED5">
            <w:pPr>
              <w:spacing w:line="0" w:lineRule="atLeast"/>
              <w:rPr>
                <w:rFonts w:eastAsia="標楷體"/>
              </w:rPr>
            </w:pPr>
            <w:r w:rsidRPr="00E0312C">
              <w:rPr>
                <w:rFonts w:eastAsia="標楷體"/>
              </w:rPr>
              <w:t>第</w:t>
            </w:r>
            <w:r>
              <w:rPr>
                <w:rFonts w:eastAsia="標楷體" w:hint="eastAsia"/>
              </w:rPr>
              <w:t>六</w:t>
            </w:r>
            <w:r>
              <w:rPr>
                <w:rFonts w:eastAsia="標楷體"/>
              </w:rPr>
              <w:t>週</w:t>
            </w:r>
            <w:r>
              <w:rPr>
                <w:rFonts w:eastAsia="標楷體" w:hint="eastAsia"/>
              </w:rPr>
              <w:t>全球氣候變遷與二氧化碳</w:t>
            </w:r>
            <w:r>
              <w:rPr>
                <w:rFonts w:eastAsia="標楷體" w:hint="eastAsia"/>
              </w:rPr>
              <w:t>III</w:t>
            </w:r>
          </w:p>
          <w:p w:rsidR="00C65ED5" w:rsidRPr="00C65ED5" w:rsidRDefault="00C65ED5" w:rsidP="00C65ED5">
            <w:pPr>
              <w:pStyle w:val="a4"/>
              <w:numPr>
                <w:ilvl w:val="0"/>
                <w:numId w:val="46"/>
              </w:numPr>
              <w:spacing w:line="0" w:lineRule="atLeast"/>
              <w:ind w:leftChars="0"/>
              <w:rPr>
                <w:rFonts w:eastAsia="標楷體"/>
              </w:rPr>
            </w:pPr>
            <w:r w:rsidRPr="00C65ED5">
              <w:rPr>
                <w:rFonts w:eastAsia="標楷體"/>
              </w:rPr>
              <w:t>主要內容：</w:t>
            </w:r>
            <w:r w:rsidRPr="00C65ED5">
              <w:rPr>
                <w:rFonts w:eastAsia="標楷體" w:hint="eastAsia"/>
              </w:rPr>
              <w:t>討論二氧化碳增加對環境的影響、全球氣候變遷下各國的反應、</w:t>
            </w:r>
            <w:r w:rsidRPr="00C65ED5">
              <w:rPr>
                <w:rFonts w:eastAsia="標楷體" w:hint="eastAsia"/>
              </w:rPr>
              <w:t>IPCC(</w:t>
            </w:r>
            <w:r w:rsidRPr="00C65ED5">
              <w:rPr>
                <w:rFonts w:eastAsia="標楷體" w:hint="eastAsia"/>
              </w:rPr>
              <w:t>政府間氣候變遷委員會</w:t>
            </w:r>
            <w:r w:rsidRPr="00C65ED5">
              <w:rPr>
                <w:rFonts w:eastAsia="標楷體" w:hint="eastAsia"/>
              </w:rPr>
              <w:t>)</w:t>
            </w:r>
            <w:r w:rsidRPr="00C65ED5">
              <w:rPr>
                <w:rFonts w:eastAsia="標楷體" w:hint="eastAsia"/>
              </w:rPr>
              <w:t>的成立與重大會議的相關介紹與後果。最後討論</w:t>
            </w:r>
            <w:r w:rsidRPr="00C65ED5">
              <w:rPr>
                <w:rFonts w:eastAsia="標楷體"/>
              </w:rPr>
              <w:t>二氧化碳的封存問題。</w:t>
            </w:r>
            <w:r w:rsidRPr="00C65ED5">
              <w:rPr>
                <w:rFonts w:eastAsia="標楷體" w:hint="eastAsia"/>
              </w:rPr>
              <w:t>分組討論氣候變化所對人類歷史的影響。</w:t>
            </w:r>
          </w:p>
          <w:p w:rsidR="00C65ED5" w:rsidRDefault="00C65ED5" w:rsidP="00C65ED5">
            <w:pPr>
              <w:pStyle w:val="a4"/>
              <w:numPr>
                <w:ilvl w:val="0"/>
                <w:numId w:val="46"/>
              </w:numPr>
              <w:spacing w:line="0" w:lineRule="atLeast"/>
              <w:ind w:leftChars="0"/>
              <w:rPr>
                <w:rFonts w:eastAsia="標楷體"/>
              </w:rPr>
            </w:pPr>
            <w:r w:rsidRPr="00C65ED5">
              <w:rPr>
                <w:rFonts w:eastAsia="標楷體"/>
              </w:rPr>
              <w:t>教授方法：講授與提問、分組討論</w:t>
            </w:r>
          </w:p>
          <w:p w:rsidR="00C31DF6" w:rsidRDefault="00C65ED5" w:rsidP="00C31DF6">
            <w:pPr>
              <w:pStyle w:val="a4"/>
              <w:numPr>
                <w:ilvl w:val="0"/>
                <w:numId w:val="46"/>
              </w:numPr>
              <w:spacing w:line="0" w:lineRule="atLeast"/>
              <w:ind w:leftChars="0"/>
              <w:rPr>
                <w:rFonts w:eastAsia="標楷體"/>
              </w:rPr>
            </w:pPr>
            <w:r w:rsidRPr="00C65ED5">
              <w:rPr>
                <w:rFonts w:eastAsia="標楷體" w:hint="eastAsia"/>
              </w:rPr>
              <w:t>延伸教材</w:t>
            </w:r>
            <w:r w:rsidRPr="00C65ED5">
              <w:rPr>
                <w:rFonts w:eastAsia="標楷體"/>
              </w:rPr>
              <w:t>：</w:t>
            </w:r>
            <w:r w:rsidRPr="00C65ED5">
              <w:rPr>
                <w:rFonts w:eastAsia="標楷體" w:hint="eastAsia"/>
              </w:rPr>
              <w:t>第六次大滅絕：不自然的歷史</w:t>
            </w:r>
            <w:r w:rsidRPr="00C65ED5">
              <w:rPr>
                <w:rFonts w:eastAsia="標楷體" w:hint="eastAsia"/>
              </w:rPr>
              <w:t>(</w:t>
            </w:r>
            <w:r w:rsidRPr="00C65ED5">
              <w:rPr>
                <w:rFonts w:eastAsia="標楷體" w:hint="eastAsia"/>
              </w:rPr>
              <w:t>伊麗莎白·寇博勒</w:t>
            </w:r>
            <w:r w:rsidRPr="00C65ED5">
              <w:rPr>
                <w:rFonts w:eastAsia="標楷體" w:hint="eastAsia"/>
              </w:rPr>
              <w:t>)</w:t>
            </w:r>
            <w:r w:rsidRPr="00C65ED5">
              <w:rPr>
                <w:rFonts w:eastAsia="標楷體" w:hint="eastAsia"/>
              </w:rPr>
              <w:t>，氣候變遷地圖</w:t>
            </w:r>
            <w:r w:rsidRPr="00C65ED5">
              <w:rPr>
                <w:rFonts w:eastAsia="標楷體" w:hint="eastAsia"/>
              </w:rPr>
              <w:t>(Kirstin Dow, Thomas E. Downing)</w:t>
            </w:r>
          </w:p>
          <w:p w:rsidR="00815494" w:rsidRPr="00E0312C" w:rsidRDefault="00C31DF6" w:rsidP="00C31DF6">
            <w:pPr>
              <w:pStyle w:val="a4"/>
              <w:spacing w:line="0" w:lineRule="atLeast"/>
              <w:ind w:leftChars="0"/>
              <w:rPr>
                <w:rFonts w:eastAsia="標楷體"/>
              </w:rPr>
            </w:pPr>
            <w:r w:rsidRPr="00E0312C">
              <w:rPr>
                <w:rFonts w:eastAsia="標楷體"/>
              </w:rPr>
              <w:t xml:space="preserve"> </w:t>
            </w:r>
          </w:p>
          <w:p w:rsidR="00803D9E" w:rsidRPr="00E0312C" w:rsidRDefault="00803D9E" w:rsidP="00803D9E">
            <w:pPr>
              <w:spacing w:line="0" w:lineRule="atLeast"/>
              <w:rPr>
                <w:rFonts w:eastAsia="標楷體"/>
              </w:rPr>
            </w:pPr>
            <w:r w:rsidRPr="00E0312C">
              <w:rPr>
                <w:rFonts w:eastAsia="標楷體"/>
              </w:rPr>
              <w:t>第</w:t>
            </w:r>
            <w:r w:rsidR="00C65ED5">
              <w:rPr>
                <w:rFonts w:eastAsia="標楷體" w:hint="eastAsia"/>
              </w:rPr>
              <w:t>七</w:t>
            </w:r>
            <w:r>
              <w:rPr>
                <w:rFonts w:eastAsia="標楷體"/>
              </w:rPr>
              <w:t>週</w:t>
            </w:r>
            <w:r w:rsidR="00935295">
              <w:rPr>
                <w:rFonts w:eastAsia="標楷體" w:hint="eastAsia"/>
              </w:rPr>
              <w:t xml:space="preserve"> </w:t>
            </w:r>
            <w:r w:rsidR="008171CE">
              <w:rPr>
                <w:rFonts w:eastAsia="標楷體" w:hint="eastAsia"/>
              </w:rPr>
              <w:t>現代</w:t>
            </w:r>
            <w:r w:rsidR="00935295">
              <w:rPr>
                <w:rFonts w:eastAsia="標楷體" w:hint="eastAsia"/>
              </w:rPr>
              <w:t>人類</w:t>
            </w:r>
            <w:r w:rsidR="008171CE">
              <w:rPr>
                <w:rFonts w:eastAsia="標楷體" w:hint="eastAsia"/>
              </w:rPr>
              <w:t>出現</w:t>
            </w:r>
            <w:r w:rsidR="00935295">
              <w:rPr>
                <w:rFonts w:eastAsia="標楷體" w:hint="eastAsia"/>
              </w:rPr>
              <w:t>與氣候變化的第一戰</w:t>
            </w:r>
            <w:r w:rsidR="00935295">
              <w:rPr>
                <w:rFonts w:eastAsia="標楷體" w:hint="eastAsia"/>
              </w:rPr>
              <w:t>-</w:t>
            </w:r>
            <w:r w:rsidR="00935295">
              <w:rPr>
                <w:rFonts w:eastAsia="標楷體" w:hint="eastAsia"/>
              </w:rPr>
              <w:t>出埃及記</w:t>
            </w:r>
          </w:p>
          <w:p w:rsidR="00803D9E" w:rsidRPr="00E0312C" w:rsidRDefault="00803D9E" w:rsidP="00FA2CA3">
            <w:pPr>
              <w:pStyle w:val="a4"/>
              <w:numPr>
                <w:ilvl w:val="0"/>
                <w:numId w:val="9"/>
              </w:numPr>
              <w:spacing w:line="0" w:lineRule="atLeast"/>
              <w:ind w:leftChars="0"/>
              <w:rPr>
                <w:rFonts w:eastAsia="標楷體"/>
              </w:rPr>
            </w:pPr>
            <w:r w:rsidRPr="00E0312C">
              <w:rPr>
                <w:rFonts w:eastAsia="標楷體"/>
              </w:rPr>
              <w:t>主要內容：</w:t>
            </w:r>
            <w:r w:rsidR="000A4724">
              <w:rPr>
                <w:rFonts w:eastAsia="標楷體" w:hint="eastAsia"/>
              </w:rPr>
              <w:t>介紹現代人類的起源：考古學的出現，</w:t>
            </w:r>
            <w:r w:rsidR="00FA2CA3" w:rsidRPr="00FA2CA3">
              <w:rPr>
                <w:rFonts w:eastAsia="標楷體" w:hint="eastAsia"/>
              </w:rPr>
              <w:t>農業時代的出現與古文明興起</w:t>
            </w:r>
            <w:r w:rsidR="0052760B">
              <w:rPr>
                <w:rFonts w:eastAsia="標楷體" w:hint="eastAsia"/>
              </w:rPr>
              <w:t>，討論漢與羅馬帝國的興衰與氣候的關係。</w:t>
            </w:r>
          </w:p>
          <w:p w:rsidR="00803D9E" w:rsidRPr="00A07D20" w:rsidRDefault="00803D9E" w:rsidP="00803D9E">
            <w:pPr>
              <w:pStyle w:val="a4"/>
              <w:numPr>
                <w:ilvl w:val="0"/>
                <w:numId w:val="9"/>
              </w:numPr>
              <w:spacing w:line="0" w:lineRule="atLeast"/>
              <w:ind w:leftChars="0"/>
              <w:rPr>
                <w:rFonts w:eastAsia="標楷體"/>
              </w:rPr>
            </w:pPr>
            <w:r w:rsidRPr="00E0312C">
              <w:rPr>
                <w:rFonts w:eastAsia="標楷體"/>
              </w:rPr>
              <w:t>教授方法：講授與提問</w:t>
            </w:r>
          </w:p>
          <w:p w:rsidR="00803D9E" w:rsidRDefault="00803D9E" w:rsidP="008171CE">
            <w:pPr>
              <w:pStyle w:val="a4"/>
              <w:numPr>
                <w:ilvl w:val="0"/>
                <w:numId w:val="9"/>
              </w:numPr>
              <w:spacing w:line="0" w:lineRule="atLeast"/>
              <w:ind w:leftChars="0"/>
              <w:rPr>
                <w:rFonts w:eastAsia="標楷體"/>
              </w:rPr>
            </w:pPr>
            <w:r>
              <w:rPr>
                <w:rFonts w:eastAsia="標楷體" w:hint="eastAsia"/>
              </w:rPr>
              <w:t>延伸教材</w:t>
            </w:r>
            <w:r w:rsidRPr="00E0312C">
              <w:rPr>
                <w:rFonts w:eastAsia="標楷體"/>
              </w:rPr>
              <w:t>：</w:t>
            </w:r>
            <w:r w:rsidR="008171CE">
              <w:rPr>
                <w:rFonts w:eastAsia="標楷體" w:hint="eastAsia"/>
              </w:rPr>
              <w:t>人類傳奇</w:t>
            </w:r>
            <w:r w:rsidR="008171CE">
              <w:rPr>
                <w:rFonts w:eastAsia="標楷體" w:hint="eastAsia"/>
              </w:rPr>
              <w:t>(</w:t>
            </w:r>
            <w:r w:rsidR="008171CE">
              <w:rPr>
                <w:rFonts w:eastAsia="標楷體" w:hint="eastAsia"/>
              </w:rPr>
              <w:t>查理</w:t>
            </w:r>
            <w:r w:rsidR="008171CE" w:rsidRPr="00471252">
              <w:rPr>
                <w:rFonts w:eastAsia="標楷體" w:hint="eastAsia"/>
              </w:rPr>
              <w:t>·</w:t>
            </w:r>
            <w:r w:rsidR="008171CE">
              <w:rPr>
                <w:rFonts w:eastAsia="標楷體" w:hint="eastAsia"/>
              </w:rPr>
              <w:t>李基</w:t>
            </w:r>
            <w:r w:rsidR="008171CE">
              <w:rPr>
                <w:rFonts w:eastAsia="標楷體" w:hint="eastAsia"/>
              </w:rPr>
              <w:t>)</w:t>
            </w:r>
            <w:r w:rsidR="006E05E3">
              <w:rPr>
                <w:rFonts w:eastAsia="標楷體" w:hint="eastAsia"/>
              </w:rPr>
              <w:t>，</w:t>
            </w:r>
            <w:r w:rsidR="006E05E3" w:rsidRPr="006E05E3">
              <w:rPr>
                <w:rFonts w:eastAsia="標楷體" w:hint="eastAsia"/>
              </w:rPr>
              <w:t>氣候文明史：改變世界的攻防八萬年</w:t>
            </w:r>
            <w:r w:rsidR="006E05E3" w:rsidRPr="00815494">
              <w:rPr>
                <w:rFonts w:eastAsia="標楷體" w:hint="eastAsia"/>
              </w:rPr>
              <w:t>(</w:t>
            </w:r>
            <w:r w:rsidR="006E05E3" w:rsidRPr="006E05E3">
              <w:rPr>
                <w:rFonts w:eastAsia="標楷體" w:hint="eastAsia"/>
              </w:rPr>
              <w:t>田家康</w:t>
            </w:r>
            <w:r w:rsidR="006E05E3">
              <w:rPr>
                <w:rFonts w:eastAsia="標楷體" w:hint="eastAsia"/>
              </w:rPr>
              <w:t>，譯者：</w:t>
            </w:r>
            <w:r w:rsidR="006E05E3" w:rsidRPr="006E05E3">
              <w:rPr>
                <w:rFonts w:eastAsia="標楷體" w:hint="eastAsia"/>
              </w:rPr>
              <w:t>歐凱寧</w:t>
            </w:r>
            <w:r w:rsidR="006E05E3" w:rsidRPr="006E05E3">
              <w:rPr>
                <w:rFonts w:eastAsia="標楷體" w:hint="eastAsia"/>
              </w:rPr>
              <w:t>)</w:t>
            </w:r>
          </w:p>
          <w:p w:rsidR="00C65ED5" w:rsidRDefault="00C65ED5" w:rsidP="00C65ED5">
            <w:pPr>
              <w:pStyle w:val="a4"/>
              <w:spacing w:line="0" w:lineRule="atLeast"/>
              <w:ind w:leftChars="0" w:left="360"/>
              <w:rPr>
                <w:rFonts w:eastAsia="標楷體"/>
              </w:rPr>
            </w:pPr>
          </w:p>
          <w:p w:rsidR="00C65ED5" w:rsidRPr="00E0312C" w:rsidRDefault="00C65ED5" w:rsidP="00C65ED5">
            <w:pPr>
              <w:spacing w:line="0" w:lineRule="atLeast"/>
              <w:rPr>
                <w:rFonts w:eastAsia="標楷體"/>
              </w:rPr>
            </w:pPr>
            <w:r w:rsidRPr="00E0312C">
              <w:rPr>
                <w:rFonts w:eastAsia="標楷體"/>
              </w:rPr>
              <w:t>第</w:t>
            </w:r>
            <w:r>
              <w:rPr>
                <w:rFonts w:eastAsia="標楷體" w:hint="eastAsia"/>
              </w:rPr>
              <w:t>八</w:t>
            </w:r>
            <w:r>
              <w:rPr>
                <w:rFonts w:eastAsia="標楷體"/>
              </w:rPr>
              <w:t>週</w:t>
            </w:r>
            <w:r>
              <w:rPr>
                <w:rFonts w:eastAsia="標楷體" w:hint="eastAsia"/>
              </w:rPr>
              <w:t xml:space="preserve"> </w:t>
            </w:r>
            <w:r>
              <w:rPr>
                <w:rFonts w:eastAsia="標楷體" w:hint="eastAsia"/>
              </w:rPr>
              <w:t>冰雪中的孩子</w:t>
            </w:r>
            <w:r>
              <w:rPr>
                <w:rFonts w:eastAsia="標楷體" w:hint="eastAsia"/>
              </w:rPr>
              <w:t>:</w:t>
            </w:r>
            <w:r>
              <w:rPr>
                <w:rFonts w:eastAsia="標楷體" w:hint="eastAsia"/>
              </w:rPr>
              <w:t>末次冰期與新大陸</w:t>
            </w:r>
          </w:p>
          <w:p w:rsidR="00C65ED5" w:rsidRPr="00E0312C" w:rsidRDefault="00C65ED5" w:rsidP="00C65ED5">
            <w:pPr>
              <w:pStyle w:val="a4"/>
              <w:numPr>
                <w:ilvl w:val="0"/>
                <w:numId w:val="2"/>
              </w:numPr>
              <w:spacing w:line="0" w:lineRule="atLeast"/>
              <w:ind w:leftChars="0"/>
              <w:rPr>
                <w:rFonts w:eastAsia="標楷體"/>
              </w:rPr>
            </w:pPr>
            <w:r w:rsidRPr="00E0312C">
              <w:rPr>
                <w:rFonts w:eastAsia="標楷體"/>
              </w:rPr>
              <w:t>主要內容：</w:t>
            </w:r>
            <w:r>
              <w:rPr>
                <w:rFonts w:eastAsia="標楷體" w:hint="eastAsia"/>
              </w:rPr>
              <w:t>介紹第四紀</w:t>
            </w:r>
            <w:r>
              <w:rPr>
                <w:rFonts w:eastAsia="標楷體" w:hint="eastAsia"/>
              </w:rPr>
              <w:t>(2.5</w:t>
            </w:r>
            <w:r>
              <w:rPr>
                <w:rFonts w:eastAsia="標楷體" w:hint="eastAsia"/>
              </w:rPr>
              <w:t>百萬年至今</w:t>
            </w:r>
            <w:r>
              <w:rPr>
                <w:rFonts w:eastAsia="標楷體" w:hint="eastAsia"/>
              </w:rPr>
              <w:t>)</w:t>
            </w:r>
            <w:r>
              <w:rPr>
                <w:rFonts w:eastAsia="標楷體" w:hint="eastAsia"/>
              </w:rPr>
              <w:t>的氣候改變與背後的行星氣候的研</w:t>
            </w:r>
            <w:r>
              <w:rPr>
                <w:rFonts w:eastAsia="標楷體" w:hint="eastAsia"/>
              </w:rPr>
              <w:lastRenderedPageBreak/>
              <w:t>究，一萬年前末次冰期</w:t>
            </w:r>
            <w:r>
              <w:rPr>
                <w:rFonts w:eastAsia="標楷體" w:hint="eastAsia"/>
              </w:rPr>
              <w:t>(</w:t>
            </w:r>
            <w:r w:rsidRPr="00FA2CA3">
              <w:rPr>
                <w:rFonts w:eastAsia="標楷體" w:hint="eastAsia"/>
              </w:rPr>
              <w:t>新仙女木事件</w:t>
            </w:r>
            <w:r>
              <w:rPr>
                <w:rFonts w:eastAsia="標楷體" w:hint="eastAsia"/>
              </w:rPr>
              <w:t>)</w:t>
            </w:r>
            <w:r>
              <w:rPr>
                <w:rFonts w:eastAsia="標楷體" w:hint="eastAsia"/>
              </w:rPr>
              <w:t>與人類來進入北美洲的歷史，最後介紹冰期結束後</w:t>
            </w:r>
            <w:r w:rsidRPr="00FA2CA3">
              <w:rPr>
                <w:rFonts w:eastAsia="標楷體" w:hint="eastAsia"/>
              </w:rPr>
              <w:t>北美阿加西湖的潰堤</w:t>
            </w:r>
            <w:r>
              <w:rPr>
                <w:rFonts w:eastAsia="標楷體" w:hint="eastAsia"/>
              </w:rPr>
              <w:t>與世界各地傳說中大洪水的關聯。</w:t>
            </w:r>
            <w:r w:rsidRPr="00E0312C">
              <w:rPr>
                <w:rFonts w:eastAsia="標楷體"/>
              </w:rPr>
              <w:t xml:space="preserve"> </w:t>
            </w:r>
          </w:p>
          <w:p w:rsidR="00C65ED5" w:rsidRDefault="00C65ED5" w:rsidP="00C65ED5">
            <w:pPr>
              <w:pStyle w:val="a4"/>
              <w:numPr>
                <w:ilvl w:val="0"/>
                <w:numId w:val="2"/>
              </w:numPr>
              <w:spacing w:line="0" w:lineRule="atLeast"/>
              <w:ind w:leftChars="0"/>
              <w:rPr>
                <w:rFonts w:eastAsia="標楷體"/>
              </w:rPr>
            </w:pPr>
            <w:r w:rsidRPr="00E0312C">
              <w:rPr>
                <w:rFonts w:eastAsia="標楷體"/>
              </w:rPr>
              <w:t>教授方法：講授與提問。</w:t>
            </w:r>
          </w:p>
          <w:p w:rsidR="00C65ED5" w:rsidRPr="00C65ED5" w:rsidRDefault="00C65ED5" w:rsidP="00C65ED5">
            <w:pPr>
              <w:pStyle w:val="a4"/>
              <w:numPr>
                <w:ilvl w:val="0"/>
                <w:numId w:val="2"/>
              </w:numPr>
              <w:spacing w:line="0" w:lineRule="atLeast"/>
              <w:ind w:leftChars="0"/>
              <w:rPr>
                <w:rFonts w:eastAsia="標楷體"/>
              </w:rPr>
            </w:pPr>
            <w:r>
              <w:rPr>
                <w:rFonts w:eastAsia="標楷體" w:hint="eastAsia"/>
              </w:rPr>
              <w:t>延伸教材</w:t>
            </w:r>
            <w:r w:rsidRPr="00E0312C">
              <w:rPr>
                <w:rFonts w:eastAsia="標楷體"/>
              </w:rPr>
              <w:t>：</w:t>
            </w:r>
            <w:r w:rsidRPr="006E05E3">
              <w:rPr>
                <w:rFonts w:eastAsia="標楷體" w:hint="eastAsia"/>
              </w:rPr>
              <w:t>地球毀滅記：五次生物大滅絕，誰是真凶</w:t>
            </w:r>
            <w:r w:rsidRPr="006E05E3">
              <w:rPr>
                <w:rFonts w:eastAsia="標楷體" w:hint="eastAsia"/>
              </w:rPr>
              <w:t xml:space="preserve">? </w:t>
            </w:r>
            <w:r w:rsidRPr="00815494">
              <w:rPr>
                <w:rFonts w:eastAsia="標楷體" w:hint="eastAsia"/>
              </w:rPr>
              <w:t>(</w:t>
            </w:r>
            <w:r w:rsidRPr="006E05E3">
              <w:rPr>
                <w:rFonts w:eastAsia="標楷體" w:hint="eastAsia"/>
              </w:rPr>
              <w:t>彼得‧博恩藍</w:t>
            </w:r>
            <w:r>
              <w:rPr>
                <w:rFonts w:eastAsia="標楷體" w:hint="eastAsia"/>
              </w:rPr>
              <w:t>，譯者：</w:t>
            </w:r>
            <w:r w:rsidRPr="006E05E3">
              <w:rPr>
                <w:rFonts w:eastAsia="標楷體" w:hint="eastAsia"/>
              </w:rPr>
              <w:t xml:space="preserve">  </w:t>
            </w:r>
            <w:r w:rsidRPr="006E05E3">
              <w:rPr>
                <w:rFonts w:eastAsia="標楷體" w:hint="eastAsia"/>
              </w:rPr>
              <w:t>張毅瑄</w:t>
            </w:r>
            <w:r w:rsidRPr="00815494">
              <w:rPr>
                <w:rFonts w:eastAsia="標楷體" w:hint="eastAsia"/>
              </w:rPr>
              <w:t>)</w:t>
            </w:r>
            <w:r>
              <w:rPr>
                <w:rFonts w:eastAsia="標楷體" w:hint="eastAsia"/>
              </w:rPr>
              <w:t>，</w:t>
            </w:r>
            <w:r w:rsidRPr="006E05E3">
              <w:rPr>
                <w:rFonts w:eastAsia="標楷體" w:hint="eastAsia"/>
              </w:rPr>
              <w:t>氣候文明史：改變世界的攻防八萬年</w:t>
            </w:r>
            <w:r w:rsidRPr="00815494">
              <w:rPr>
                <w:rFonts w:eastAsia="標楷體" w:hint="eastAsia"/>
              </w:rPr>
              <w:t>(</w:t>
            </w:r>
            <w:r w:rsidRPr="006E05E3">
              <w:rPr>
                <w:rFonts w:eastAsia="標楷體" w:hint="eastAsia"/>
              </w:rPr>
              <w:t>田家康</w:t>
            </w:r>
            <w:r>
              <w:rPr>
                <w:rFonts w:eastAsia="標楷體" w:hint="eastAsia"/>
              </w:rPr>
              <w:t>，譯者：</w:t>
            </w:r>
            <w:r w:rsidRPr="006E05E3">
              <w:rPr>
                <w:rFonts w:eastAsia="標楷體" w:hint="eastAsia"/>
              </w:rPr>
              <w:t>歐凱寧</w:t>
            </w:r>
            <w:r w:rsidRPr="006E05E3">
              <w:rPr>
                <w:rFonts w:eastAsia="標楷體" w:hint="eastAsia"/>
              </w:rPr>
              <w:t>)</w:t>
            </w:r>
          </w:p>
          <w:p w:rsidR="00803D9E" w:rsidRDefault="00803D9E" w:rsidP="00A90D08">
            <w:pPr>
              <w:spacing w:line="0" w:lineRule="atLeast"/>
              <w:rPr>
                <w:rFonts w:eastAsia="標楷體"/>
              </w:rPr>
            </w:pPr>
          </w:p>
          <w:p w:rsidR="00C65ED5" w:rsidRDefault="00C65ED5" w:rsidP="00C65ED5">
            <w:pPr>
              <w:spacing w:line="0" w:lineRule="atLeast"/>
              <w:rPr>
                <w:rFonts w:eastAsia="標楷體"/>
              </w:rPr>
            </w:pPr>
            <w:r w:rsidRPr="00E0312C">
              <w:rPr>
                <w:rFonts w:eastAsia="標楷體"/>
              </w:rPr>
              <w:t>第九</w:t>
            </w:r>
            <w:r>
              <w:rPr>
                <w:rFonts w:eastAsia="標楷體"/>
              </w:rPr>
              <w:t>週</w:t>
            </w:r>
            <w:r>
              <w:rPr>
                <w:rFonts w:eastAsia="標楷體" w:hint="eastAsia"/>
              </w:rPr>
              <w:t xml:space="preserve">  </w:t>
            </w:r>
            <w:r w:rsidRPr="00054B36">
              <w:rPr>
                <w:rFonts w:eastAsia="標楷體" w:hint="eastAsia"/>
              </w:rPr>
              <w:t>期中考</w:t>
            </w:r>
          </w:p>
          <w:p w:rsidR="00C65ED5" w:rsidRPr="00C65ED5" w:rsidRDefault="00C65ED5" w:rsidP="00A90D08">
            <w:pPr>
              <w:spacing w:line="0" w:lineRule="atLeast"/>
              <w:rPr>
                <w:rFonts w:eastAsia="標楷體"/>
              </w:rPr>
            </w:pPr>
            <w:r>
              <w:rPr>
                <w:rFonts w:eastAsia="標楷體" w:hint="eastAsia"/>
              </w:rPr>
              <w:t>考卷帶回家寫</w:t>
            </w:r>
            <w:r>
              <w:rPr>
                <w:rFonts w:eastAsia="標楷體" w:hint="eastAsia"/>
              </w:rPr>
              <w:t>(take-home exam)</w:t>
            </w:r>
          </w:p>
          <w:p w:rsidR="00C65ED5" w:rsidRDefault="00C65ED5" w:rsidP="00A90D08">
            <w:pPr>
              <w:spacing w:line="0" w:lineRule="atLeast"/>
              <w:rPr>
                <w:rFonts w:eastAsia="標楷體"/>
              </w:rPr>
            </w:pPr>
          </w:p>
          <w:p w:rsidR="00A90D08" w:rsidRPr="00E0312C" w:rsidRDefault="00803D9E" w:rsidP="00A90D08">
            <w:pPr>
              <w:spacing w:line="0" w:lineRule="atLeast"/>
              <w:rPr>
                <w:rFonts w:eastAsia="標楷體"/>
              </w:rPr>
            </w:pPr>
            <w:r w:rsidRPr="00E0312C">
              <w:rPr>
                <w:rFonts w:eastAsia="標楷體"/>
              </w:rPr>
              <w:t>第</w:t>
            </w:r>
            <w:r w:rsidR="00C65ED5">
              <w:rPr>
                <w:rFonts w:eastAsia="標楷體" w:hint="eastAsia"/>
              </w:rPr>
              <w:t>十</w:t>
            </w:r>
            <w:r>
              <w:rPr>
                <w:rFonts w:eastAsia="標楷體"/>
              </w:rPr>
              <w:t>週</w:t>
            </w:r>
            <w:r w:rsidR="003B3990">
              <w:rPr>
                <w:rFonts w:eastAsia="標楷體" w:hint="eastAsia"/>
              </w:rPr>
              <w:t xml:space="preserve"> </w:t>
            </w:r>
            <w:r w:rsidR="003B3990">
              <w:rPr>
                <w:rFonts w:eastAsia="標楷體" w:hint="eastAsia"/>
              </w:rPr>
              <w:t>中世紀暖期</w:t>
            </w:r>
          </w:p>
          <w:p w:rsidR="00A90D08" w:rsidRPr="00E0312C" w:rsidRDefault="00A90D08" w:rsidP="00A90D08">
            <w:pPr>
              <w:pStyle w:val="a4"/>
              <w:numPr>
                <w:ilvl w:val="0"/>
                <w:numId w:val="4"/>
              </w:numPr>
              <w:spacing w:line="0" w:lineRule="atLeast"/>
              <w:ind w:leftChars="0"/>
              <w:rPr>
                <w:rFonts w:eastAsia="標楷體"/>
              </w:rPr>
            </w:pPr>
            <w:r w:rsidRPr="00E0312C">
              <w:rPr>
                <w:rFonts w:eastAsia="標楷體"/>
              </w:rPr>
              <w:t>主要內容：</w:t>
            </w:r>
            <w:r w:rsidR="000A4724">
              <w:rPr>
                <w:rFonts w:eastAsia="標楷體" w:hint="eastAsia"/>
              </w:rPr>
              <w:t>科學上如何定出中世紀暖期</w:t>
            </w:r>
            <w:r w:rsidR="000A4724">
              <w:rPr>
                <w:rFonts w:eastAsia="標楷體" w:hint="eastAsia"/>
              </w:rPr>
              <w:t>-</w:t>
            </w:r>
            <w:r w:rsidR="000A4724">
              <w:rPr>
                <w:rFonts w:eastAsia="標楷體" w:hint="eastAsia"/>
              </w:rPr>
              <w:t>古氣候研究的介紹。因為中世紀氣候變暖而興盛之後被遺棄的城市</w:t>
            </w:r>
            <w:r w:rsidR="000A4724">
              <w:rPr>
                <w:rFonts w:eastAsia="標楷體" w:hint="eastAsia"/>
              </w:rPr>
              <w:t>-</w:t>
            </w:r>
            <w:r w:rsidR="000A4724">
              <w:rPr>
                <w:rFonts w:eastAsia="標楷體" w:hint="eastAsia"/>
              </w:rPr>
              <w:t>馬丘比丘、吳哥窟與樓蘭，與他們被發現的故事。</w:t>
            </w:r>
          </w:p>
          <w:p w:rsidR="00A90D08" w:rsidRDefault="00A90D08" w:rsidP="00A90D08">
            <w:pPr>
              <w:pStyle w:val="a4"/>
              <w:numPr>
                <w:ilvl w:val="0"/>
                <w:numId w:val="4"/>
              </w:numPr>
              <w:spacing w:line="0" w:lineRule="atLeast"/>
              <w:ind w:leftChars="0"/>
              <w:rPr>
                <w:rFonts w:eastAsia="標楷體"/>
              </w:rPr>
            </w:pPr>
            <w:r w:rsidRPr="00E0312C">
              <w:rPr>
                <w:rFonts w:eastAsia="標楷體"/>
              </w:rPr>
              <w:t>教授方法：</w:t>
            </w:r>
            <w:r w:rsidR="00650DE5" w:rsidRPr="00E0312C">
              <w:rPr>
                <w:rFonts w:eastAsia="標楷體"/>
              </w:rPr>
              <w:t>講授與提問</w:t>
            </w:r>
          </w:p>
          <w:p w:rsidR="00AA43BE" w:rsidRPr="00E0312C" w:rsidRDefault="00AA43BE" w:rsidP="00DE1B0F">
            <w:pPr>
              <w:pStyle w:val="a4"/>
              <w:numPr>
                <w:ilvl w:val="0"/>
                <w:numId w:val="4"/>
              </w:numPr>
              <w:spacing w:line="0" w:lineRule="atLeast"/>
              <w:ind w:leftChars="0"/>
              <w:rPr>
                <w:rFonts w:eastAsia="標楷體"/>
              </w:rPr>
            </w:pPr>
            <w:r>
              <w:rPr>
                <w:rFonts w:eastAsia="標楷體" w:hint="eastAsia"/>
              </w:rPr>
              <w:t>延伸教材</w:t>
            </w:r>
            <w:r w:rsidRPr="00E0312C">
              <w:rPr>
                <w:rFonts w:eastAsia="標楷體"/>
              </w:rPr>
              <w:t>：</w:t>
            </w:r>
            <w:r w:rsidR="006E05E3" w:rsidRPr="006E05E3">
              <w:rPr>
                <w:rFonts w:eastAsia="標楷體" w:hint="eastAsia"/>
              </w:rPr>
              <w:t>氣候文明史：改變世界的攻防八萬年</w:t>
            </w:r>
            <w:r w:rsidR="006E05E3" w:rsidRPr="00815494">
              <w:rPr>
                <w:rFonts w:eastAsia="標楷體" w:hint="eastAsia"/>
              </w:rPr>
              <w:t>(</w:t>
            </w:r>
            <w:r w:rsidR="006E05E3" w:rsidRPr="006E05E3">
              <w:rPr>
                <w:rFonts w:eastAsia="標楷體" w:hint="eastAsia"/>
              </w:rPr>
              <w:t>田家康</w:t>
            </w:r>
            <w:r w:rsidR="006E05E3">
              <w:rPr>
                <w:rFonts w:eastAsia="標楷體" w:hint="eastAsia"/>
              </w:rPr>
              <w:t>，譯者：</w:t>
            </w:r>
            <w:r w:rsidR="006E05E3" w:rsidRPr="006E05E3">
              <w:rPr>
                <w:rFonts w:eastAsia="標楷體" w:hint="eastAsia"/>
              </w:rPr>
              <w:t>歐凱寧</w:t>
            </w:r>
            <w:r w:rsidR="006E05E3" w:rsidRPr="006E05E3">
              <w:rPr>
                <w:rFonts w:eastAsia="標楷體" w:hint="eastAsia"/>
              </w:rPr>
              <w:t>)</w:t>
            </w:r>
            <w:r w:rsidR="005340A7">
              <w:rPr>
                <w:rFonts w:eastAsia="標楷體" w:hint="eastAsia"/>
              </w:rPr>
              <w:t>、</w:t>
            </w:r>
            <w:r w:rsidR="00DE1B0F" w:rsidRPr="00DE1B0F">
              <w:rPr>
                <w:rFonts w:eastAsia="標楷體" w:hint="eastAsia"/>
              </w:rPr>
              <w:t>氣候創造歷史</w:t>
            </w:r>
            <w:r w:rsidR="00A07D20" w:rsidRPr="00815494">
              <w:rPr>
                <w:rFonts w:eastAsia="標楷體" w:hint="eastAsia"/>
              </w:rPr>
              <w:t>(</w:t>
            </w:r>
            <w:r w:rsidR="00DE1B0F" w:rsidRPr="00DE1B0F">
              <w:rPr>
                <w:rFonts w:eastAsia="標楷體" w:hint="eastAsia"/>
              </w:rPr>
              <w:t>許靖華</w:t>
            </w:r>
            <w:r w:rsidR="00DE1B0F">
              <w:rPr>
                <w:rFonts w:eastAsia="標楷體" w:hint="eastAsia"/>
              </w:rPr>
              <w:t>，譯者：</w:t>
            </w:r>
            <w:r w:rsidR="00DE1B0F" w:rsidRPr="00DE1B0F">
              <w:rPr>
                <w:rFonts w:eastAsia="標楷體" w:hint="eastAsia"/>
              </w:rPr>
              <w:t>甘錫安</w:t>
            </w:r>
            <w:r w:rsidR="00A07D20" w:rsidRPr="00815494">
              <w:rPr>
                <w:rFonts w:eastAsia="標楷體" w:hint="eastAsia"/>
              </w:rPr>
              <w:t>)</w:t>
            </w:r>
          </w:p>
          <w:p w:rsidR="00A90D08" w:rsidRPr="00E0312C" w:rsidRDefault="00A90D08" w:rsidP="00A90D08">
            <w:pPr>
              <w:spacing w:line="0" w:lineRule="atLeast"/>
              <w:rPr>
                <w:rFonts w:eastAsia="標楷體"/>
              </w:rPr>
            </w:pPr>
          </w:p>
          <w:p w:rsidR="00A90D08" w:rsidRPr="00E0312C" w:rsidRDefault="00803D9E" w:rsidP="00A90D08">
            <w:pPr>
              <w:spacing w:line="0" w:lineRule="atLeast"/>
              <w:rPr>
                <w:rFonts w:eastAsia="標楷體"/>
              </w:rPr>
            </w:pPr>
            <w:r w:rsidRPr="00E0312C">
              <w:rPr>
                <w:rFonts w:eastAsia="標楷體"/>
              </w:rPr>
              <w:t>第</w:t>
            </w:r>
            <w:r w:rsidR="00C65ED5">
              <w:rPr>
                <w:rFonts w:eastAsia="標楷體" w:hint="eastAsia"/>
              </w:rPr>
              <w:t>十一</w:t>
            </w:r>
            <w:r>
              <w:rPr>
                <w:rFonts w:eastAsia="標楷體"/>
              </w:rPr>
              <w:t>週</w:t>
            </w:r>
            <w:r w:rsidR="00851E20">
              <w:rPr>
                <w:rFonts w:eastAsia="標楷體" w:hint="eastAsia"/>
              </w:rPr>
              <w:t xml:space="preserve"> </w:t>
            </w:r>
            <w:r w:rsidR="00851E20">
              <w:rPr>
                <w:rFonts w:eastAsia="標楷體" w:hint="eastAsia"/>
              </w:rPr>
              <w:t>大航海時代與達爾文的小獵犬號</w:t>
            </w:r>
          </w:p>
          <w:p w:rsidR="00A90D08" w:rsidRPr="008079BA" w:rsidRDefault="00A90D08" w:rsidP="008079BA">
            <w:pPr>
              <w:pStyle w:val="a4"/>
              <w:numPr>
                <w:ilvl w:val="0"/>
                <w:numId w:val="5"/>
              </w:numPr>
              <w:spacing w:line="0" w:lineRule="atLeast"/>
              <w:ind w:leftChars="0"/>
              <w:rPr>
                <w:rFonts w:eastAsia="標楷體"/>
              </w:rPr>
            </w:pPr>
            <w:r w:rsidRPr="00E0312C">
              <w:rPr>
                <w:rFonts w:eastAsia="標楷體"/>
              </w:rPr>
              <w:t>主要內容：</w:t>
            </w:r>
            <w:r w:rsidR="00650DE5" w:rsidRPr="00E0312C">
              <w:rPr>
                <w:rFonts w:eastAsia="標楷體"/>
              </w:rPr>
              <w:t>介紹</w:t>
            </w:r>
            <w:r w:rsidR="008079BA">
              <w:rPr>
                <w:rFonts w:eastAsia="標楷體" w:hint="eastAsia"/>
              </w:rPr>
              <w:t>大航海時代興盛的歷史與美洲文明的消失。大航海時代後期英國崛起的過程與近代科學的誕生。</w:t>
            </w:r>
          </w:p>
          <w:p w:rsidR="00A90D08" w:rsidRDefault="00A90D08" w:rsidP="00A90D08">
            <w:pPr>
              <w:pStyle w:val="a4"/>
              <w:numPr>
                <w:ilvl w:val="0"/>
                <w:numId w:val="5"/>
              </w:numPr>
              <w:spacing w:line="0" w:lineRule="atLeast"/>
              <w:ind w:leftChars="0"/>
              <w:rPr>
                <w:rFonts w:eastAsia="標楷體"/>
              </w:rPr>
            </w:pPr>
            <w:r w:rsidRPr="00E0312C">
              <w:rPr>
                <w:rFonts w:eastAsia="標楷體"/>
              </w:rPr>
              <w:t>教授方法：</w:t>
            </w:r>
            <w:r w:rsidR="00650DE5" w:rsidRPr="00E0312C">
              <w:rPr>
                <w:rFonts w:eastAsia="標楷體"/>
              </w:rPr>
              <w:t>講授與提問</w:t>
            </w:r>
          </w:p>
          <w:p w:rsidR="00AA43BE" w:rsidRPr="00E0312C" w:rsidRDefault="00AA43BE" w:rsidP="00827F33">
            <w:pPr>
              <w:pStyle w:val="a4"/>
              <w:numPr>
                <w:ilvl w:val="0"/>
                <w:numId w:val="5"/>
              </w:numPr>
              <w:spacing w:line="0" w:lineRule="atLeast"/>
              <w:ind w:leftChars="0"/>
              <w:rPr>
                <w:rFonts w:eastAsia="標楷體"/>
              </w:rPr>
            </w:pPr>
            <w:r>
              <w:rPr>
                <w:rFonts w:eastAsia="標楷體" w:hint="eastAsia"/>
              </w:rPr>
              <w:t>延伸教材</w:t>
            </w:r>
            <w:r w:rsidRPr="00E0312C">
              <w:rPr>
                <w:rFonts w:eastAsia="標楷體"/>
              </w:rPr>
              <w:t>：</w:t>
            </w:r>
            <w:r w:rsidR="00827F33" w:rsidRPr="00827F33">
              <w:rPr>
                <w:rFonts w:eastAsia="標楷體" w:hint="eastAsia"/>
              </w:rPr>
              <w:t>槍炮、病菌與鋼鐵：人類社會的命運</w:t>
            </w:r>
            <w:r w:rsidR="00827F33">
              <w:rPr>
                <w:rFonts w:eastAsia="標楷體" w:hint="eastAsia"/>
              </w:rPr>
              <w:t>(</w:t>
            </w:r>
            <w:r w:rsidR="00827F33" w:rsidRPr="00827F33">
              <w:rPr>
                <w:rFonts w:eastAsia="標楷體" w:hint="eastAsia"/>
              </w:rPr>
              <w:t>賈德‧戴蒙</w:t>
            </w:r>
            <w:r w:rsidR="00827F33">
              <w:rPr>
                <w:rFonts w:eastAsia="標楷體" w:hint="eastAsia"/>
              </w:rPr>
              <w:t>，譯者：</w:t>
            </w:r>
            <w:r w:rsidR="00827F33" w:rsidRPr="00827F33">
              <w:rPr>
                <w:rFonts w:eastAsia="標楷體" w:hint="eastAsia"/>
              </w:rPr>
              <w:t>廖月娟</w:t>
            </w:r>
            <w:r w:rsidR="00827F33">
              <w:rPr>
                <w:rFonts w:eastAsia="標楷體" w:hint="eastAsia"/>
              </w:rPr>
              <w:t>、</w:t>
            </w:r>
            <w:r w:rsidR="00827F33" w:rsidRPr="00827F33">
              <w:rPr>
                <w:rFonts w:eastAsia="標楷體" w:hint="eastAsia"/>
              </w:rPr>
              <w:t>王道還</w:t>
            </w:r>
            <w:r w:rsidR="00827F33">
              <w:rPr>
                <w:rFonts w:eastAsia="標楷體" w:hint="eastAsia"/>
              </w:rPr>
              <w:t>)</w:t>
            </w:r>
            <w:r w:rsidR="00CB3084">
              <w:rPr>
                <w:rFonts w:eastAsia="標楷體" w:hint="eastAsia"/>
              </w:rPr>
              <w:t>，</w:t>
            </w:r>
            <w:r w:rsidR="000A4724" w:rsidRPr="000A4724">
              <w:rPr>
                <w:rFonts w:eastAsia="標楷體" w:hint="eastAsia"/>
              </w:rPr>
              <w:t>達爾文與小獵犬號：物種原始的發現之旅</w:t>
            </w:r>
            <w:r w:rsidR="00A07D20" w:rsidRPr="00815494">
              <w:rPr>
                <w:rFonts w:eastAsia="標楷體" w:hint="eastAsia"/>
              </w:rPr>
              <w:t>(</w:t>
            </w:r>
            <w:r w:rsidR="000A4724" w:rsidRPr="000A4724">
              <w:rPr>
                <w:rFonts w:eastAsia="標楷體" w:hint="eastAsia"/>
              </w:rPr>
              <w:t>穆爾黑德</w:t>
            </w:r>
            <w:r w:rsidR="000A4724">
              <w:rPr>
                <w:rFonts w:eastAsia="標楷體" w:hint="eastAsia"/>
              </w:rPr>
              <w:t>，譯者：</w:t>
            </w:r>
            <w:r w:rsidR="000A4724" w:rsidRPr="000A4724">
              <w:rPr>
                <w:rFonts w:eastAsia="標楷體" w:hint="eastAsia"/>
              </w:rPr>
              <w:t>楊玉齡</w:t>
            </w:r>
            <w:r w:rsidR="00A07D20" w:rsidRPr="00815494">
              <w:rPr>
                <w:rFonts w:eastAsia="標楷體" w:hint="eastAsia"/>
              </w:rPr>
              <w:t>)</w:t>
            </w:r>
          </w:p>
          <w:p w:rsidR="00A90D08" w:rsidRPr="00E0312C" w:rsidRDefault="00A90D08" w:rsidP="00A90D08">
            <w:pPr>
              <w:spacing w:line="0" w:lineRule="atLeast"/>
              <w:rPr>
                <w:rFonts w:eastAsia="標楷體"/>
              </w:rPr>
            </w:pPr>
          </w:p>
          <w:p w:rsidR="00803D9E" w:rsidRDefault="00803D9E" w:rsidP="00803D9E">
            <w:pPr>
              <w:spacing w:line="0" w:lineRule="atLeast"/>
              <w:rPr>
                <w:rFonts w:eastAsia="標楷體"/>
              </w:rPr>
            </w:pPr>
            <w:r w:rsidRPr="00E0312C">
              <w:rPr>
                <w:rFonts w:eastAsia="標楷體"/>
              </w:rPr>
              <w:t>第</w:t>
            </w:r>
            <w:r w:rsidR="00C65ED5">
              <w:rPr>
                <w:rFonts w:eastAsia="標楷體" w:hint="eastAsia"/>
              </w:rPr>
              <w:t>十二</w:t>
            </w:r>
            <w:r>
              <w:rPr>
                <w:rFonts w:eastAsia="標楷體"/>
              </w:rPr>
              <w:t>週</w:t>
            </w:r>
            <w:r w:rsidR="003B3990">
              <w:rPr>
                <w:rFonts w:eastAsia="標楷體" w:hint="eastAsia"/>
              </w:rPr>
              <w:t xml:space="preserve"> </w:t>
            </w:r>
            <w:r w:rsidR="003B3990">
              <w:rPr>
                <w:rFonts w:eastAsia="標楷體" w:hint="eastAsia"/>
              </w:rPr>
              <w:t>天氣改變歷史</w:t>
            </w:r>
            <w:r w:rsidR="003B3990">
              <w:rPr>
                <w:rFonts w:eastAsia="標楷體" w:hint="eastAsia"/>
              </w:rPr>
              <w:t>-</w:t>
            </w:r>
            <w:r w:rsidR="003B3990">
              <w:rPr>
                <w:rFonts w:eastAsia="標楷體" w:hint="eastAsia"/>
              </w:rPr>
              <w:t>戰爭篇</w:t>
            </w:r>
          </w:p>
          <w:p w:rsidR="008171CE" w:rsidRPr="00E0312C" w:rsidRDefault="008171CE" w:rsidP="008171CE">
            <w:pPr>
              <w:pStyle w:val="a4"/>
              <w:numPr>
                <w:ilvl w:val="0"/>
                <w:numId w:val="6"/>
              </w:numPr>
              <w:spacing w:line="0" w:lineRule="atLeast"/>
              <w:ind w:leftChars="0"/>
              <w:rPr>
                <w:rFonts w:eastAsia="標楷體"/>
              </w:rPr>
            </w:pPr>
            <w:r w:rsidRPr="00E0312C">
              <w:rPr>
                <w:rFonts w:eastAsia="標楷體"/>
              </w:rPr>
              <w:t>主要內容：</w:t>
            </w:r>
            <w:r w:rsidR="000A4724">
              <w:rPr>
                <w:rFonts w:eastAsia="標楷體" w:hint="eastAsia"/>
              </w:rPr>
              <w:t>介紹歷史上因為天候條件改變歷史進程的重要事件，</w:t>
            </w:r>
            <w:r w:rsidR="000B1FB0">
              <w:rPr>
                <w:rFonts w:eastAsia="標楷體" w:hint="eastAsia"/>
              </w:rPr>
              <w:t>例如：蒙古帝國的出現與日本的神風、拿破崙與希特勒失敗的原因</w:t>
            </w:r>
            <w:r w:rsidR="004476D5">
              <w:rPr>
                <w:rFonts w:eastAsia="標楷體" w:hint="eastAsia"/>
              </w:rPr>
              <w:t>等等</w:t>
            </w:r>
            <w:r w:rsidR="000B1FB0">
              <w:rPr>
                <w:rFonts w:eastAsia="標楷體" w:hint="eastAsia"/>
              </w:rPr>
              <w:t>。</w:t>
            </w:r>
            <w:r w:rsidR="000A4724">
              <w:rPr>
                <w:rFonts w:eastAsia="標楷體" w:hint="eastAsia"/>
              </w:rPr>
              <w:t>並分組討論哪一些是氣候事件對世界的影響最大。</w:t>
            </w:r>
          </w:p>
          <w:p w:rsidR="008171CE" w:rsidRPr="00815494" w:rsidRDefault="008171CE" w:rsidP="008171CE">
            <w:pPr>
              <w:pStyle w:val="a4"/>
              <w:numPr>
                <w:ilvl w:val="0"/>
                <w:numId w:val="6"/>
              </w:numPr>
              <w:spacing w:line="0" w:lineRule="atLeast"/>
              <w:ind w:leftChars="0"/>
              <w:rPr>
                <w:rFonts w:eastAsia="標楷體"/>
              </w:rPr>
            </w:pPr>
            <w:r w:rsidRPr="00E0312C">
              <w:rPr>
                <w:rFonts w:eastAsia="標楷體"/>
              </w:rPr>
              <w:t>教授方法：講授與提問</w:t>
            </w:r>
            <w:r w:rsidR="000A4724" w:rsidRPr="00E0312C">
              <w:rPr>
                <w:rFonts w:eastAsia="標楷體"/>
              </w:rPr>
              <w:t>、分組討論</w:t>
            </w:r>
            <w:r w:rsidR="000A4724">
              <w:rPr>
                <w:rFonts w:eastAsia="標楷體" w:hint="eastAsia"/>
              </w:rPr>
              <w:t>。</w:t>
            </w:r>
          </w:p>
          <w:p w:rsidR="00C65ED5" w:rsidRPr="00164EF8" w:rsidRDefault="008171CE" w:rsidP="00C65ED5">
            <w:pPr>
              <w:pStyle w:val="a4"/>
              <w:numPr>
                <w:ilvl w:val="0"/>
                <w:numId w:val="6"/>
              </w:numPr>
              <w:spacing w:line="0" w:lineRule="atLeast"/>
              <w:ind w:leftChars="0"/>
              <w:rPr>
                <w:rFonts w:eastAsia="標楷體"/>
              </w:rPr>
            </w:pPr>
            <w:r>
              <w:rPr>
                <w:rFonts w:eastAsia="標楷體" w:hint="eastAsia"/>
              </w:rPr>
              <w:t>延伸教材</w:t>
            </w:r>
            <w:r w:rsidRPr="00E0312C">
              <w:rPr>
                <w:rFonts w:eastAsia="標楷體"/>
              </w:rPr>
              <w:t>：</w:t>
            </w:r>
            <w:r w:rsidR="00DE1B0F" w:rsidRPr="00DE1B0F">
              <w:rPr>
                <w:rFonts w:eastAsia="標楷體" w:hint="eastAsia"/>
              </w:rPr>
              <w:t>天氣改變了歷史</w:t>
            </w:r>
            <w:r w:rsidR="00DE1B0F">
              <w:rPr>
                <w:rFonts w:eastAsia="標楷體" w:hint="eastAsia"/>
              </w:rPr>
              <w:t>(</w:t>
            </w:r>
            <w:r w:rsidR="00DE1B0F" w:rsidRPr="00DE1B0F">
              <w:rPr>
                <w:rFonts w:eastAsia="標楷體" w:hint="eastAsia"/>
              </w:rPr>
              <w:t>蘿拉．李</w:t>
            </w:r>
            <w:r w:rsidR="00DE1B0F">
              <w:rPr>
                <w:rFonts w:eastAsia="標楷體" w:hint="eastAsia"/>
              </w:rPr>
              <w:t>，譯者：</w:t>
            </w:r>
            <w:r w:rsidR="00DE1B0F" w:rsidRPr="00DE1B0F">
              <w:rPr>
                <w:rFonts w:eastAsia="標楷體" w:hint="eastAsia"/>
              </w:rPr>
              <w:t>繆靜芬、黃柏瑄</w:t>
            </w:r>
            <w:r w:rsidR="00DE1B0F">
              <w:rPr>
                <w:rFonts w:eastAsia="標楷體" w:hint="eastAsia"/>
              </w:rPr>
              <w:t>)</w:t>
            </w:r>
          </w:p>
          <w:p w:rsidR="009E1D16" w:rsidRPr="00801C3A" w:rsidRDefault="009E1D16" w:rsidP="00A90D08">
            <w:pPr>
              <w:spacing w:line="0" w:lineRule="atLeast"/>
              <w:rPr>
                <w:rFonts w:eastAsia="標楷體"/>
              </w:rPr>
            </w:pPr>
          </w:p>
          <w:p w:rsidR="00A90D08" w:rsidRPr="00E0312C" w:rsidRDefault="009E1D16" w:rsidP="00A90D08">
            <w:pPr>
              <w:spacing w:line="0" w:lineRule="atLeast"/>
              <w:rPr>
                <w:rFonts w:eastAsia="標楷體"/>
              </w:rPr>
            </w:pPr>
            <w:r w:rsidRPr="00E0312C">
              <w:rPr>
                <w:rFonts w:eastAsia="標楷體"/>
              </w:rPr>
              <w:t>第十</w:t>
            </w:r>
            <w:r w:rsidR="00164EF8">
              <w:rPr>
                <w:rFonts w:eastAsia="標楷體" w:hint="eastAsia"/>
              </w:rPr>
              <w:t>三</w:t>
            </w:r>
            <w:r>
              <w:rPr>
                <w:rFonts w:eastAsia="標楷體"/>
              </w:rPr>
              <w:t>週</w:t>
            </w:r>
            <w:r>
              <w:rPr>
                <w:rFonts w:eastAsia="標楷體" w:hint="eastAsia"/>
              </w:rPr>
              <w:t xml:space="preserve"> </w:t>
            </w:r>
            <w:r w:rsidR="008171CE">
              <w:rPr>
                <w:rFonts w:eastAsia="標楷體" w:hint="eastAsia"/>
              </w:rPr>
              <w:t>水利工程與極端氣候的衝擊</w:t>
            </w:r>
          </w:p>
          <w:p w:rsidR="00A90D08" w:rsidRPr="007538B4" w:rsidRDefault="00A90D08" w:rsidP="007538B4">
            <w:pPr>
              <w:pStyle w:val="a4"/>
              <w:numPr>
                <w:ilvl w:val="0"/>
                <w:numId w:val="45"/>
              </w:numPr>
              <w:spacing w:line="0" w:lineRule="atLeast"/>
              <w:ind w:leftChars="0"/>
              <w:rPr>
                <w:rFonts w:eastAsia="標楷體"/>
              </w:rPr>
            </w:pPr>
            <w:r w:rsidRPr="002A59B6">
              <w:rPr>
                <w:rFonts w:eastAsia="標楷體"/>
              </w:rPr>
              <w:t>主要內容：</w:t>
            </w:r>
            <w:r w:rsidR="007538B4">
              <w:rPr>
                <w:rFonts w:eastAsia="標楷體" w:hint="eastAsia"/>
              </w:rPr>
              <w:t>介紹人類用水的歷史與文明發展的過程，從古至近</w:t>
            </w:r>
            <w:r w:rsidR="008171CE" w:rsidRPr="002A59B6">
              <w:rPr>
                <w:rFonts w:eastAsia="標楷體" w:hint="eastAsia"/>
              </w:rPr>
              <w:t>水利工程</w:t>
            </w:r>
            <w:r w:rsidR="007538B4">
              <w:rPr>
                <w:rFonts w:eastAsia="標楷體" w:hint="eastAsia"/>
              </w:rPr>
              <w:t>的演變</w:t>
            </w:r>
            <w:r w:rsidR="007705E3">
              <w:rPr>
                <w:rFonts w:eastAsia="標楷體" w:hint="eastAsia"/>
              </w:rPr>
              <w:t>，並</w:t>
            </w:r>
            <w:r w:rsidR="007538B4">
              <w:rPr>
                <w:rFonts w:eastAsia="標楷體" w:hint="eastAsia"/>
              </w:rPr>
              <w:t>討論極端氣候對水利工程的影響。</w:t>
            </w:r>
          </w:p>
          <w:p w:rsidR="00A90D08" w:rsidRPr="002A59B6" w:rsidRDefault="00A90D08" w:rsidP="002A59B6">
            <w:pPr>
              <w:pStyle w:val="a4"/>
              <w:numPr>
                <w:ilvl w:val="0"/>
                <w:numId w:val="45"/>
              </w:numPr>
              <w:spacing w:line="0" w:lineRule="atLeast"/>
              <w:ind w:leftChars="0"/>
              <w:rPr>
                <w:rFonts w:eastAsia="標楷體"/>
              </w:rPr>
            </w:pPr>
            <w:r w:rsidRPr="002A59B6">
              <w:rPr>
                <w:rFonts w:eastAsia="標楷體"/>
              </w:rPr>
              <w:t>教授方法：</w:t>
            </w:r>
            <w:r w:rsidR="006627EF" w:rsidRPr="002A59B6">
              <w:rPr>
                <w:rFonts w:eastAsia="標楷體"/>
              </w:rPr>
              <w:t>講授與提問</w:t>
            </w:r>
            <w:r w:rsidR="004F77B9" w:rsidRPr="002A59B6">
              <w:rPr>
                <w:rFonts w:eastAsia="標楷體" w:hint="eastAsia"/>
              </w:rPr>
              <w:t>。</w:t>
            </w:r>
          </w:p>
          <w:p w:rsidR="008171CE" w:rsidRPr="009E1D16" w:rsidRDefault="00AA43BE" w:rsidP="009E1D16">
            <w:pPr>
              <w:pStyle w:val="a4"/>
              <w:numPr>
                <w:ilvl w:val="0"/>
                <w:numId w:val="45"/>
              </w:numPr>
              <w:spacing w:line="0" w:lineRule="atLeast"/>
              <w:ind w:leftChars="0"/>
              <w:rPr>
                <w:rFonts w:eastAsia="標楷體"/>
              </w:rPr>
            </w:pPr>
            <w:r w:rsidRPr="009E1D16">
              <w:rPr>
                <w:rFonts w:eastAsia="標楷體" w:hint="eastAsia"/>
              </w:rPr>
              <w:t>延伸教材</w:t>
            </w:r>
            <w:r w:rsidRPr="009E1D16">
              <w:rPr>
                <w:rFonts w:eastAsia="標楷體"/>
              </w:rPr>
              <w:t>：</w:t>
            </w:r>
            <w:r w:rsidR="007538B4" w:rsidRPr="009E1D16">
              <w:rPr>
                <w:rFonts w:eastAsia="標楷體" w:hint="eastAsia"/>
              </w:rPr>
              <w:t>水資源地圖</w:t>
            </w:r>
            <w:r w:rsidR="007538B4" w:rsidRPr="009E1D16">
              <w:rPr>
                <w:rFonts w:eastAsia="標楷體" w:hint="eastAsia"/>
              </w:rPr>
              <w:t>(Maggie Black, Jannet King)</w:t>
            </w:r>
            <w:r w:rsidR="008171CE" w:rsidRPr="009E1D16">
              <w:rPr>
                <w:rFonts w:eastAsia="標楷體" w:hint="eastAsia"/>
              </w:rPr>
              <w:t>、</w:t>
            </w:r>
            <w:r w:rsidR="007538B4" w:rsidRPr="009E1D16">
              <w:rPr>
                <w:rFonts w:eastAsia="標楷體" w:hint="eastAsia"/>
              </w:rPr>
              <w:t>氣候文明史：改變世界的攻防八萬年</w:t>
            </w:r>
            <w:r w:rsidR="007538B4" w:rsidRPr="009E1D16">
              <w:rPr>
                <w:rFonts w:eastAsia="標楷體" w:hint="eastAsia"/>
              </w:rPr>
              <w:t>(</w:t>
            </w:r>
            <w:r w:rsidR="007538B4" w:rsidRPr="009E1D16">
              <w:rPr>
                <w:rFonts w:eastAsia="標楷體" w:hint="eastAsia"/>
              </w:rPr>
              <w:t>田家康，譯者：歐凱寧</w:t>
            </w:r>
            <w:r w:rsidR="007538B4" w:rsidRPr="009E1D16">
              <w:rPr>
                <w:rFonts w:eastAsia="標楷體" w:hint="eastAsia"/>
              </w:rPr>
              <w:t>)</w:t>
            </w:r>
          </w:p>
          <w:p w:rsidR="00A90D08" w:rsidRPr="00E0312C" w:rsidRDefault="00A90D08" w:rsidP="00A90D08">
            <w:pPr>
              <w:spacing w:line="0" w:lineRule="atLeast"/>
              <w:rPr>
                <w:rFonts w:eastAsia="標楷體"/>
              </w:rPr>
            </w:pPr>
          </w:p>
          <w:p w:rsidR="00A90D08" w:rsidRPr="00E0312C" w:rsidRDefault="009E1D16" w:rsidP="00A90D08">
            <w:pPr>
              <w:spacing w:line="0" w:lineRule="atLeast"/>
              <w:rPr>
                <w:rFonts w:eastAsia="標楷體"/>
              </w:rPr>
            </w:pPr>
            <w:r w:rsidRPr="00E0312C">
              <w:rPr>
                <w:rFonts w:eastAsia="標楷體"/>
              </w:rPr>
              <w:t>第十</w:t>
            </w:r>
            <w:r w:rsidR="00164EF8">
              <w:rPr>
                <w:rFonts w:eastAsia="標楷體" w:hint="eastAsia"/>
              </w:rPr>
              <w:t>四</w:t>
            </w:r>
            <w:r>
              <w:rPr>
                <w:rFonts w:eastAsia="標楷體"/>
              </w:rPr>
              <w:t>週</w:t>
            </w:r>
            <w:r>
              <w:rPr>
                <w:rFonts w:eastAsia="標楷體" w:hint="eastAsia"/>
              </w:rPr>
              <w:t xml:space="preserve"> </w:t>
            </w:r>
            <w:r w:rsidR="008171CE">
              <w:rPr>
                <w:rFonts w:eastAsia="標楷體" w:hint="eastAsia"/>
              </w:rPr>
              <w:t>水壩、發電與防洪</w:t>
            </w:r>
            <w:r w:rsidR="00566E26">
              <w:rPr>
                <w:rFonts w:eastAsia="標楷體" w:hint="eastAsia"/>
              </w:rPr>
              <w:t>(</w:t>
            </w:r>
            <w:r w:rsidR="00566E26">
              <w:rPr>
                <w:rFonts w:eastAsia="標楷體" w:hint="eastAsia"/>
              </w:rPr>
              <w:t>台灣篇</w:t>
            </w:r>
            <w:r w:rsidR="00566E26">
              <w:rPr>
                <w:rFonts w:eastAsia="標楷體" w:hint="eastAsia"/>
              </w:rPr>
              <w:t>)</w:t>
            </w:r>
          </w:p>
          <w:p w:rsidR="00A90D08" w:rsidRPr="00E0312C" w:rsidRDefault="00A90D08" w:rsidP="007705E3">
            <w:pPr>
              <w:pStyle w:val="a4"/>
              <w:numPr>
                <w:ilvl w:val="0"/>
                <w:numId w:val="11"/>
              </w:numPr>
              <w:spacing w:line="0" w:lineRule="atLeast"/>
              <w:ind w:leftChars="0"/>
              <w:rPr>
                <w:rFonts w:eastAsia="標楷體"/>
              </w:rPr>
            </w:pPr>
            <w:r w:rsidRPr="00E0312C">
              <w:rPr>
                <w:rFonts w:eastAsia="標楷體"/>
              </w:rPr>
              <w:t>主要內容：</w:t>
            </w:r>
            <w:r w:rsidR="003871BD">
              <w:rPr>
                <w:rFonts w:eastAsia="標楷體" w:hint="eastAsia"/>
              </w:rPr>
              <w:t>介紹</w:t>
            </w:r>
            <w:r w:rsidR="009666F0" w:rsidRPr="00E0312C">
              <w:rPr>
                <w:rFonts w:eastAsia="標楷體"/>
              </w:rPr>
              <w:t>說明</w:t>
            </w:r>
            <w:r w:rsidR="001D4329">
              <w:rPr>
                <w:rFonts w:eastAsia="標楷體" w:hint="eastAsia"/>
              </w:rPr>
              <w:t>台灣水資源運用的歷史，濁水溪與大甲溪的水源運用</w:t>
            </w:r>
            <w:r w:rsidR="00CB0F29">
              <w:rPr>
                <w:rFonts w:eastAsia="標楷體" w:hint="eastAsia"/>
              </w:rPr>
              <w:t>的不同點</w:t>
            </w:r>
            <w:r w:rsidR="001D4329">
              <w:rPr>
                <w:rFonts w:eastAsia="標楷體" w:hint="eastAsia"/>
              </w:rPr>
              <w:t>。</w:t>
            </w:r>
            <w:r w:rsidR="007705E3">
              <w:rPr>
                <w:rFonts w:eastAsia="標楷體" w:hint="eastAsia"/>
              </w:rPr>
              <w:t>台灣早期水利工程的介紹：清代八堡</w:t>
            </w:r>
            <w:r w:rsidR="007705E3" w:rsidRPr="003871BD">
              <w:rPr>
                <w:rFonts w:eastAsia="標楷體" w:hint="eastAsia"/>
              </w:rPr>
              <w:t>圳</w:t>
            </w:r>
            <w:r w:rsidR="007705E3">
              <w:rPr>
                <w:rFonts w:eastAsia="標楷體" w:hint="eastAsia"/>
              </w:rPr>
              <w:t>、</w:t>
            </w:r>
            <w:r w:rsidR="007705E3" w:rsidRPr="007705E3">
              <w:rPr>
                <w:rFonts w:eastAsia="標楷體" w:hint="eastAsia"/>
              </w:rPr>
              <w:t>瑠公圳</w:t>
            </w:r>
            <w:r w:rsidR="007705E3">
              <w:rPr>
                <w:rFonts w:eastAsia="標楷體" w:hint="eastAsia"/>
              </w:rPr>
              <w:t>，日治時期的嘉南大</w:t>
            </w:r>
            <w:r w:rsidR="007705E3" w:rsidRPr="003871BD">
              <w:rPr>
                <w:rFonts w:eastAsia="標楷體" w:hint="eastAsia"/>
              </w:rPr>
              <w:t>圳</w:t>
            </w:r>
            <w:r w:rsidR="007705E3">
              <w:rPr>
                <w:rFonts w:eastAsia="標楷體" w:hint="eastAsia"/>
              </w:rPr>
              <w:t>等水利設施，並</w:t>
            </w:r>
            <w:r w:rsidR="009666F0" w:rsidRPr="00E0312C">
              <w:rPr>
                <w:rFonts w:eastAsia="標楷體"/>
              </w:rPr>
              <w:t>探討</w:t>
            </w:r>
            <w:r w:rsidR="007705E3">
              <w:rPr>
                <w:rFonts w:eastAsia="標楷體" w:hint="eastAsia"/>
              </w:rPr>
              <w:t>現今台灣水庫淤積</w:t>
            </w:r>
            <w:r w:rsidR="009666F0" w:rsidRPr="00E0312C">
              <w:rPr>
                <w:rFonts w:eastAsia="標楷體"/>
              </w:rPr>
              <w:t>的窘境與</w:t>
            </w:r>
            <w:r w:rsidR="007705E3">
              <w:rPr>
                <w:rFonts w:eastAsia="標楷體" w:hint="eastAsia"/>
              </w:rPr>
              <w:t>不同型態取水設施的優缺點</w:t>
            </w:r>
            <w:r w:rsidR="009666F0" w:rsidRPr="00E0312C">
              <w:rPr>
                <w:rFonts w:eastAsia="標楷體"/>
              </w:rPr>
              <w:t>。</w:t>
            </w:r>
            <w:r w:rsidR="00CB0F29">
              <w:rPr>
                <w:rFonts w:eastAsia="標楷體" w:hint="eastAsia"/>
              </w:rPr>
              <w:t>其次介紹水力發電的原理與早期台灣主要水利供電的設施</w:t>
            </w:r>
            <w:r w:rsidR="00CB0F29">
              <w:rPr>
                <w:rFonts w:eastAsia="標楷體" w:hint="eastAsia"/>
              </w:rPr>
              <w:t>-</w:t>
            </w:r>
            <w:r w:rsidR="00CB0F29">
              <w:rPr>
                <w:rFonts w:eastAsia="標楷體" w:hint="eastAsia"/>
              </w:rPr>
              <w:t>日月潭與大觀電廠。</w:t>
            </w:r>
          </w:p>
          <w:p w:rsidR="00A90D08" w:rsidRDefault="00A90D08" w:rsidP="00A90D08">
            <w:pPr>
              <w:pStyle w:val="a4"/>
              <w:numPr>
                <w:ilvl w:val="0"/>
                <w:numId w:val="11"/>
              </w:numPr>
              <w:spacing w:line="0" w:lineRule="atLeast"/>
              <w:ind w:leftChars="0"/>
              <w:rPr>
                <w:rFonts w:eastAsia="標楷體"/>
              </w:rPr>
            </w:pPr>
            <w:r w:rsidRPr="00E0312C">
              <w:rPr>
                <w:rFonts w:eastAsia="標楷體"/>
              </w:rPr>
              <w:t>教授方法：</w:t>
            </w:r>
            <w:r w:rsidR="009666F0" w:rsidRPr="00E0312C">
              <w:rPr>
                <w:rFonts w:eastAsia="標楷體"/>
              </w:rPr>
              <w:t>講授與提問</w:t>
            </w:r>
          </w:p>
          <w:p w:rsidR="00AA43BE" w:rsidRPr="00E0312C" w:rsidRDefault="00AA43BE" w:rsidP="003871BD">
            <w:pPr>
              <w:pStyle w:val="a4"/>
              <w:numPr>
                <w:ilvl w:val="0"/>
                <w:numId w:val="11"/>
              </w:numPr>
              <w:spacing w:line="0" w:lineRule="atLeast"/>
              <w:ind w:leftChars="0"/>
              <w:rPr>
                <w:rFonts w:eastAsia="標楷體"/>
              </w:rPr>
            </w:pPr>
            <w:r>
              <w:rPr>
                <w:rFonts w:eastAsia="標楷體" w:hint="eastAsia"/>
              </w:rPr>
              <w:t>延伸教材</w:t>
            </w:r>
            <w:r w:rsidRPr="00E0312C">
              <w:rPr>
                <w:rFonts w:eastAsia="標楷體"/>
              </w:rPr>
              <w:t>：</w:t>
            </w:r>
            <w:r w:rsidR="00AC520B" w:rsidRPr="00CB3084">
              <w:rPr>
                <w:rFonts w:eastAsia="標楷體" w:hint="eastAsia"/>
              </w:rPr>
              <w:t>濁水溪三百年：歷史</w:t>
            </w:r>
            <w:r w:rsidR="00AC520B" w:rsidRPr="00CB3084">
              <w:rPr>
                <w:rFonts w:eastAsia="標楷體" w:hint="eastAsia"/>
              </w:rPr>
              <w:t>.</w:t>
            </w:r>
            <w:r w:rsidR="00AC520B" w:rsidRPr="00CB3084">
              <w:rPr>
                <w:rFonts w:eastAsia="標楷體" w:hint="eastAsia"/>
              </w:rPr>
              <w:t>社會</w:t>
            </w:r>
            <w:r w:rsidR="00AC520B" w:rsidRPr="00CB3084">
              <w:rPr>
                <w:rFonts w:eastAsia="標楷體" w:hint="eastAsia"/>
              </w:rPr>
              <w:t>.</w:t>
            </w:r>
            <w:r w:rsidR="00AC520B" w:rsidRPr="00CB3084">
              <w:rPr>
                <w:rFonts w:eastAsia="標楷體" w:hint="eastAsia"/>
              </w:rPr>
              <w:t>環境</w:t>
            </w:r>
            <w:r w:rsidR="00AC520B" w:rsidRPr="00CB3084">
              <w:rPr>
                <w:rFonts w:eastAsia="標楷體" w:hint="eastAsia"/>
              </w:rPr>
              <w:t>(</w:t>
            </w:r>
            <w:r w:rsidR="00AC520B" w:rsidRPr="00CB3084">
              <w:rPr>
                <w:rFonts w:eastAsia="標楷體" w:hint="eastAsia"/>
              </w:rPr>
              <w:t>張素玢</w:t>
            </w:r>
            <w:r w:rsidR="00AC520B" w:rsidRPr="00CB3084">
              <w:rPr>
                <w:rFonts w:eastAsia="標楷體" w:hint="eastAsia"/>
              </w:rPr>
              <w:t>)</w:t>
            </w:r>
            <w:r w:rsidR="00AC520B" w:rsidRPr="00CB3084">
              <w:rPr>
                <w:rFonts w:eastAsia="標楷體" w:hint="eastAsia"/>
              </w:rPr>
              <w:t>、台灣如何成為一流的國家</w:t>
            </w:r>
            <w:r w:rsidR="00AC520B" w:rsidRPr="00CB3084">
              <w:rPr>
                <w:rFonts w:eastAsia="標楷體" w:hint="eastAsia"/>
              </w:rPr>
              <w:t>(</w:t>
            </w:r>
            <w:r w:rsidR="00AC520B" w:rsidRPr="00CB3084">
              <w:rPr>
                <w:rFonts w:eastAsia="標楷體" w:hint="eastAsia"/>
              </w:rPr>
              <w:t>李鴻源</w:t>
            </w:r>
            <w:r w:rsidR="00AC520B" w:rsidRPr="00CB3084">
              <w:rPr>
                <w:rFonts w:eastAsia="標楷體" w:hint="eastAsia"/>
              </w:rPr>
              <w:t>)</w:t>
            </w:r>
            <w:r w:rsidR="003871BD">
              <w:rPr>
                <w:rFonts w:eastAsia="標楷體" w:hint="eastAsia"/>
              </w:rPr>
              <w:t>、</w:t>
            </w:r>
            <w:r w:rsidR="003871BD" w:rsidRPr="003871BD">
              <w:rPr>
                <w:rFonts w:eastAsia="標楷體" w:hint="eastAsia"/>
              </w:rPr>
              <w:t>嘉南大圳之父：八田與一傳</w:t>
            </w:r>
            <w:r w:rsidR="003871BD" w:rsidRPr="00CB3084">
              <w:rPr>
                <w:rFonts w:eastAsia="標楷體" w:hint="eastAsia"/>
              </w:rPr>
              <w:t>(</w:t>
            </w:r>
            <w:r w:rsidR="003871BD" w:rsidRPr="003871BD">
              <w:rPr>
                <w:rFonts w:eastAsia="標楷體" w:hint="eastAsia"/>
              </w:rPr>
              <w:t>古川勝三</w:t>
            </w:r>
            <w:r w:rsidR="003871BD" w:rsidRPr="00CB3084">
              <w:rPr>
                <w:rFonts w:eastAsia="標楷體" w:hint="eastAsia"/>
              </w:rPr>
              <w:t>)</w:t>
            </w:r>
          </w:p>
          <w:p w:rsidR="00F90E21" w:rsidRPr="00E0312C" w:rsidRDefault="00F90E21" w:rsidP="00F90E21">
            <w:pPr>
              <w:spacing w:line="0" w:lineRule="atLeast"/>
              <w:rPr>
                <w:rFonts w:eastAsia="標楷體"/>
              </w:rPr>
            </w:pPr>
          </w:p>
          <w:p w:rsidR="00A90D08" w:rsidRPr="00E0312C" w:rsidRDefault="00A90D08" w:rsidP="00A90D08">
            <w:pPr>
              <w:spacing w:line="0" w:lineRule="atLeast"/>
              <w:rPr>
                <w:rFonts w:eastAsia="標楷體"/>
              </w:rPr>
            </w:pPr>
            <w:r w:rsidRPr="00E0312C">
              <w:rPr>
                <w:rFonts w:eastAsia="標楷體"/>
              </w:rPr>
              <w:t>第十</w:t>
            </w:r>
            <w:r w:rsidR="00164EF8">
              <w:rPr>
                <w:rFonts w:eastAsia="標楷體" w:hint="eastAsia"/>
              </w:rPr>
              <w:t>五</w:t>
            </w:r>
            <w:r w:rsidR="00600210">
              <w:rPr>
                <w:rFonts w:eastAsia="標楷體"/>
              </w:rPr>
              <w:t>週</w:t>
            </w:r>
            <w:r w:rsidR="008171CE">
              <w:rPr>
                <w:rFonts w:eastAsia="標楷體" w:hint="eastAsia"/>
              </w:rPr>
              <w:t xml:space="preserve"> </w:t>
            </w:r>
            <w:r w:rsidR="008171CE" w:rsidRPr="00BA6DBF">
              <w:rPr>
                <w:rFonts w:eastAsia="標楷體" w:hint="eastAsia"/>
              </w:rPr>
              <w:t>自來水與瓶裝水</w:t>
            </w:r>
          </w:p>
          <w:p w:rsidR="00A90D08" w:rsidRPr="00E0312C" w:rsidRDefault="00A90D08" w:rsidP="00A90D08">
            <w:pPr>
              <w:pStyle w:val="a4"/>
              <w:numPr>
                <w:ilvl w:val="0"/>
                <w:numId w:val="13"/>
              </w:numPr>
              <w:spacing w:line="0" w:lineRule="atLeast"/>
              <w:ind w:leftChars="0"/>
              <w:rPr>
                <w:rFonts w:eastAsia="標楷體"/>
              </w:rPr>
            </w:pPr>
            <w:r w:rsidRPr="00E0312C">
              <w:rPr>
                <w:rFonts w:eastAsia="標楷體"/>
              </w:rPr>
              <w:lastRenderedPageBreak/>
              <w:t>主要內容：</w:t>
            </w:r>
            <w:r w:rsidR="00AC520B">
              <w:rPr>
                <w:rFonts w:eastAsia="標楷體" w:hint="eastAsia"/>
              </w:rPr>
              <w:t>讓學生了解個人一天所花的水資源有多少，自來水的歷史、逆滲透濾水器的原理與瓶裝水對環境影響</w:t>
            </w:r>
            <w:r w:rsidR="007E3678">
              <w:rPr>
                <w:rFonts w:eastAsia="標楷體" w:hint="eastAsia"/>
              </w:rPr>
              <w:t>與全球暖化的影響</w:t>
            </w:r>
            <w:r w:rsidR="00AC520B">
              <w:rPr>
                <w:rFonts w:eastAsia="標楷體" w:hint="eastAsia"/>
              </w:rPr>
              <w:t>。最後分組討論瓶裝水的解決辦法。</w:t>
            </w:r>
          </w:p>
          <w:p w:rsidR="00A90D08" w:rsidRDefault="00A90D08" w:rsidP="00A90D08">
            <w:pPr>
              <w:pStyle w:val="a4"/>
              <w:numPr>
                <w:ilvl w:val="0"/>
                <w:numId w:val="13"/>
              </w:numPr>
              <w:spacing w:line="0" w:lineRule="atLeast"/>
              <w:ind w:leftChars="0"/>
              <w:rPr>
                <w:rFonts w:eastAsia="標楷體"/>
              </w:rPr>
            </w:pPr>
            <w:r w:rsidRPr="00E0312C">
              <w:rPr>
                <w:rFonts w:eastAsia="標楷體"/>
              </w:rPr>
              <w:t>教授方法：</w:t>
            </w:r>
            <w:r w:rsidR="00EF218B" w:rsidRPr="00E0312C">
              <w:rPr>
                <w:rFonts w:eastAsia="標楷體"/>
              </w:rPr>
              <w:t>講授與提問、分組討論</w:t>
            </w:r>
          </w:p>
          <w:p w:rsidR="00AA43BE" w:rsidRPr="00E0312C" w:rsidRDefault="00AA43BE" w:rsidP="00AC520B">
            <w:pPr>
              <w:pStyle w:val="a4"/>
              <w:numPr>
                <w:ilvl w:val="0"/>
                <w:numId w:val="13"/>
              </w:numPr>
              <w:spacing w:line="0" w:lineRule="atLeast"/>
              <w:ind w:leftChars="0"/>
              <w:rPr>
                <w:rFonts w:eastAsia="標楷體"/>
              </w:rPr>
            </w:pPr>
            <w:r>
              <w:rPr>
                <w:rFonts w:eastAsia="標楷體" w:hint="eastAsia"/>
              </w:rPr>
              <w:t>延伸教材</w:t>
            </w:r>
            <w:r w:rsidRPr="00E0312C">
              <w:rPr>
                <w:rFonts w:eastAsia="標楷體"/>
              </w:rPr>
              <w:t>：</w:t>
            </w:r>
            <w:r w:rsidR="00AC520B" w:rsidRPr="00AC520B">
              <w:rPr>
                <w:rFonts w:eastAsia="標楷體" w:hint="eastAsia"/>
              </w:rPr>
              <w:t>別喝瓶裝水！？</w:t>
            </w:r>
            <w:r w:rsidR="00AC520B" w:rsidRPr="00AC520B">
              <w:rPr>
                <w:rFonts w:eastAsia="標楷體" w:hint="eastAsia"/>
              </w:rPr>
              <w:t>-</w:t>
            </w:r>
            <w:r w:rsidR="00AC520B" w:rsidRPr="00AC520B">
              <w:rPr>
                <w:rFonts w:eastAsia="標楷體" w:hint="eastAsia"/>
              </w:rPr>
              <w:t>關於瓶裝水的深層省思</w:t>
            </w:r>
            <w:r w:rsidR="00AC520B">
              <w:rPr>
                <w:rFonts w:eastAsia="標楷體" w:hint="eastAsia"/>
              </w:rPr>
              <w:t>(</w:t>
            </w:r>
            <w:r w:rsidR="00AC520B" w:rsidRPr="00AC520B">
              <w:rPr>
                <w:rFonts w:eastAsia="標楷體" w:hint="eastAsia"/>
              </w:rPr>
              <w:t>伊莉莎白．羅緹</w:t>
            </w:r>
            <w:r w:rsidR="00AC520B">
              <w:rPr>
                <w:rFonts w:eastAsia="標楷體" w:hint="eastAsia"/>
              </w:rPr>
              <w:t>，譯者：</w:t>
            </w:r>
            <w:r w:rsidR="00AC520B" w:rsidRPr="00AC520B">
              <w:rPr>
                <w:rFonts w:eastAsia="標楷體" w:hint="eastAsia"/>
              </w:rPr>
              <w:t>褚耐安</w:t>
            </w:r>
            <w:r w:rsidR="00AC520B">
              <w:rPr>
                <w:rFonts w:eastAsia="標楷體" w:hint="eastAsia"/>
              </w:rPr>
              <w:t>)</w:t>
            </w:r>
          </w:p>
          <w:p w:rsidR="00A90D08" w:rsidRPr="00E0312C" w:rsidRDefault="00A90D08" w:rsidP="00A90D08">
            <w:pPr>
              <w:spacing w:line="0" w:lineRule="atLeast"/>
              <w:rPr>
                <w:rFonts w:eastAsia="標楷體"/>
              </w:rPr>
            </w:pPr>
          </w:p>
          <w:p w:rsidR="00A90D08" w:rsidRPr="00E0312C" w:rsidRDefault="00A90D08" w:rsidP="00A90D08">
            <w:pPr>
              <w:spacing w:line="0" w:lineRule="atLeast"/>
              <w:rPr>
                <w:rFonts w:eastAsia="標楷體"/>
              </w:rPr>
            </w:pPr>
            <w:r w:rsidRPr="00E0312C">
              <w:rPr>
                <w:rFonts w:eastAsia="標楷體"/>
              </w:rPr>
              <w:t>第十</w:t>
            </w:r>
            <w:r w:rsidR="00164EF8">
              <w:rPr>
                <w:rFonts w:eastAsia="標楷體" w:hint="eastAsia"/>
              </w:rPr>
              <w:t>六</w:t>
            </w:r>
            <w:r w:rsidR="00600210">
              <w:rPr>
                <w:rFonts w:eastAsia="標楷體"/>
              </w:rPr>
              <w:t>週</w:t>
            </w:r>
            <w:r w:rsidR="003B3990">
              <w:rPr>
                <w:rFonts w:eastAsia="標楷體" w:hint="eastAsia"/>
              </w:rPr>
              <w:t xml:space="preserve"> </w:t>
            </w:r>
            <w:r w:rsidR="003B3990">
              <w:rPr>
                <w:rFonts w:eastAsia="標楷體" w:hint="eastAsia"/>
              </w:rPr>
              <w:t>節水的策略</w:t>
            </w:r>
          </w:p>
          <w:p w:rsidR="00EF218B" w:rsidRPr="00E0312C" w:rsidRDefault="00A90D08" w:rsidP="00EF218B">
            <w:pPr>
              <w:pStyle w:val="a4"/>
              <w:numPr>
                <w:ilvl w:val="0"/>
                <w:numId w:val="14"/>
              </w:numPr>
              <w:spacing w:line="0" w:lineRule="atLeast"/>
              <w:ind w:leftChars="0"/>
              <w:rPr>
                <w:rFonts w:eastAsia="標楷體"/>
              </w:rPr>
            </w:pPr>
            <w:r w:rsidRPr="00E0312C">
              <w:rPr>
                <w:rFonts w:eastAsia="標楷體"/>
              </w:rPr>
              <w:t>主要內容：</w:t>
            </w:r>
            <w:r w:rsidR="00890DEA">
              <w:rPr>
                <w:rFonts w:eastAsia="標楷體" w:hint="eastAsia"/>
              </w:rPr>
              <w:t>介紹</w:t>
            </w:r>
            <w:r w:rsidR="00AC520B">
              <w:rPr>
                <w:rFonts w:eastAsia="標楷體" w:hint="eastAsia"/>
              </w:rPr>
              <w:t>台灣</w:t>
            </w:r>
            <w:r w:rsidR="00890DEA">
              <w:rPr>
                <w:rFonts w:eastAsia="標楷體" w:hint="eastAsia"/>
              </w:rPr>
              <w:t>水資源管理的現狀、政府的腳色與企業節水成功的案例。</w:t>
            </w:r>
            <w:r w:rsidR="00AC520B">
              <w:rPr>
                <w:rFonts w:eastAsia="標楷體" w:hint="eastAsia"/>
              </w:rPr>
              <w:t>最後分組討論</w:t>
            </w:r>
            <w:r w:rsidR="00890DEA">
              <w:rPr>
                <w:rFonts w:eastAsia="標楷體" w:hint="eastAsia"/>
              </w:rPr>
              <w:t>個人可行的節水</w:t>
            </w:r>
            <w:r w:rsidR="00AC520B">
              <w:rPr>
                <w:rFonts w:eastAsia="標楷體" w:hint="eastAsia"/>
              </w:rPr>
              <w:t>策略。</w:t>
            </w:r>
          </w:p>
          <w:p w:rsidR="00F90E21" w:rsidRDefault="00A90D08" w:rsidP="00F90E21">
            <w:pPr>
              <w:pStyle w:val="a4"/>
              <w:numPr>
                <w:ilvl w:val="0"/>
                <w:numId w:val="14"/>
              </w:numPr>
              <w:spacing w:line="0" w:lineRule="atLeast"/>
              <w:ind w:leftChars="0"/>
              <w:rPr>
                <w:rFonts w:eastAsia="標楷體"/>
              </w:rPr>
            </w:pPr>
            <w:r w:rsidRPr="00E0312C">
              <w:rPr>
                <w:rFonts w:eastAsia="標楷體"/>
              </w:rPr>
              <w:t>教授方法：</w:t>
            </w:r>
            <w:r w:rsidR="00EF218B" w:rsidRPr="00E0312C">
              <w:rPr>
                <w:rFonts w:eastAsia="標楷體"/>
              </w:rPr>
              <w:t>講授與提問、分組討論</w:t>
            </w:r>
          </w:p>
          <w:p w:rsidR="00AA43BE" w:rsidRPr="00E0312C" w:rsidRDefault="00AA43BE" w:rsidP="00F90E21">
            <w:pPr>
              <w:pStyle w:val="a4"/>
              <w:numPr>
                <w:ilvl w:val="0"/>
                <w:numId w:val="14"/>
              </w:numPr>
              <w:spacing w:line="0" w:lineRule="atLeast"/>
              <w:ind w:leftChars="0"/>
              <w:rPr>
                <w:rFonts w:eastAsia="標楷體"/>
              </w:rPr>
            </w:pPr>
            <w:r>
              <w:rPr>
                <w:rFonts w:eastAsia="標楷體" w:hint="eastAsia"/>
              </w:rPr>
              <w:t>延伸教材</w:t>
            </w:r>
            <w:r w:rsidRPr="00E0312C">
              <w:rPr>
                <w:rFonts w:eastAsia="標楷體"/>
              </w:rPr>
              <w:t>：</w:t>
            </w:r>
            <w:r w:rsidR="00B07C58" w:rsidRPr="00815494">
              <w:rPr>
                <w:rFonts w:eastAsia="標楷體" w:hint="eastAsia"/>
              </w:rPr>
              <w:t>水資源地圖</w:t>
            </w:r>
            <w:r w:rsidR="00B07C58" w:rsidRPr="00815494">
              <w:rPr>
                <w:rFonts w:eastAsia="標楷體" w:hint="eastAsia"/>
              </w:rPr>
              <w:t>(Maggie Black, Jannet King)</w:t>
            </w:r>
          </w:p>
          <w:p w:rsidR="00A90D08" w:rsidRPr="00E0312C" w:rsidRDefault="00A90D08" w:rsidP="00A90D08">
            <w:pPr>
              <w:spacing w:line="0" w:lineRule="atLeast"/>
              <w:rPr>
                <w:rFonts w:eastAsia="標楷體"/>
              </w:rPr>
            </w:pPr>
          </w:p>
          <w:p w:rsidR="00A90D08" w:rsidRPr="00E0312C" w:rsidRDefault="00164EF8" w:rsidP="00A90D08">
            <w:pPr>
              <w:spacing w:line="0" w:lineRule="atLeast"/>
              <w:rPr>
                <w:rFonts w:eastAsia="標楷體"/>
              </w:rPr>
            </w:pPr>
            <w:r>
              <w:rPr>
                <w:rFonts w:eastAsia="標楷體"/>
              </w:rPr>
              <w:t>第</w:t>
            </w:r>
            <w:r w:rsidR="00F90E21" w:rsidRPr="00E0312C">
              <w:rPr>
                <w:rFonts w:eastAsia="標楷體"/>
              </w:rPr>
              <w:t>十七</w:t>
            </w:r>
            <w:r w:rsidR="00697FAD" w:rsidRPr="00E0312C">
              <w:rPr>
                <w:rFonts w:eastAsia="標楷體"/>
              </w:rPr>
              <w:t>、十八</w:t>
            </w:r>
            <w:r w:rsidR="00600210">
              <w:rPr>
                <w:rFonts w:eastAsia="標楷體"/>
              </w:rPr>
              <w:t>週</w:t>
            </w:r>
            <w:r w:rsidR="00A90D08" w:rsidRPr="00E0312C">
              <w:rPr>
                <w:rFonts w:eastAsia="標楷體"/>
              </w:rPr>
              <w:t xml:space="preserve"> </w:t>
            </w:r>
            <w:r w:rsidR="006F7FB2" w:rsidRPr="00E0312C">
              <w:rPr>
                <w:rFonts w:eastAsia="標楷體"/>
              </w:rPr>
              <w:t>期末報告</w:t>
            </w:r>
            <w:r w:rsidR="00415F46" w:rsidRPr="00E0312C">
              <w:rPr>
                <w:rFonts w:eastAsia="標楷體"/>
              </w:rPr>
              <w:t>單元</w:t>
            </w:r>
          </w:p>
          <w:p w:rsidR="00D354F6" w:rsidRPr="00D354F6" w:rsidRDefault="00D354F6" w:rsidP="001337A7">
            <w:pPr>
              <w:pStyle w:val="a4"/>
              <w:spacing w:line="0" w:lineRule="atLeast"/>
              <w:ind w:leftChars="0" w:left="360"/>
              <w:rPr>
                <w:rFonts w:eastAsia="標楷體"/>
              </w:rPr>
            </w:pPr>
          </w:p>
        </w:tc>
      </w:tr>
      <w:tr w:rsidR="007668CC" w:rsidTr="00A90D08">
        <w:trPr>
          <w:trHeight w:val="1114"/>
          <w:jc w:val="center"/>
        </w:trPr>
        <w:tc>
          <w:tcPr>
            <w:tcW w:w="1980" w:type="dxa"/>
            <w:tcBorders>
              <w:top w:val="single" w:sz="4" w:space="0" w:color="auto"/>
              <w:bottom w:val="single" w:sz="4" w:space="0" w:color="auto"/>
              <w:right w:val="single" w:sz="4" w:space="0" w:color="auto"/>
            </w:tcBorders>
            <w:vAlign w:val="center"/>
          </w:tcPr>
          <w:p w:rsidR="007668CC" w:rsidRDefault="007668CC" w:rsidP="00A90D08">
            <w:pPr>
              <w:spacing w:line="0" w:lineRule="atLeast"/>
              <w:jc w:val="center"/>
              <w:rPr>
                <w:rFonts w:eastAsia="標楷體"/>
              </w:rPr>
            </w:pPr>
            <w:r>
              <w:rPr>
                <w:rFonts w:eastAsia="標楷體" w:hint="eastAsia"/>
              </w:rPr>
              <w:lastRenderedPageBreak/>
              <w:t>教科書及參考書</w:t>
            </w:r>
          </w:p>
        </w:tc>
        <w:tc>
          <w:tcPr>
            <w:tcW w:w="8597" w:type="dxa"/>
            <w:gridSpan w:val="3"/>
            <w:tcBorders>
              <w:top w:val="single" w:sz="4" w:space="0" w:color="auto"/>
              <w:left w:val="single" w:sz="4" w:space="0" w:color="auto"/>
              <w:bottom w:val="single" w:sz="4" w:space="0" w:color="auto"/>
            </w:tcBorders>
          </w:tcPr>
          <w:p w:rsidR="00883DD3" w:rsidRDefault="00883DD3" w:rsidP="00883DD3">
            <w:pPr>
              <w:pStyle w:val="a4"/>
              <w:numPr>
                <w:ilvl w:val="0"/>
                <w:numId w:val="34"/>
              </w:numPr>
              <w:spacing w:line="0" w:lineRule="atLeast"/>
              <w:ind w:leftChars="0"/>
              <w:rPr>
                <w:rFonts w:eastAsia="標楷體"/>
              </w:rPr>
            </w:pPr>
            <w:r w:rsidRPr="002A59B6">
              <w:rPr>
                <w:rFonts w:eastAsia="標楷體" w:hint="eastAsia"/>
              </w:rPr>
              <w:t>清川昌一、白尾元理</w:t>
            </w:r>
            <w:r w:rsidRPr="0007016B">
              <w:rPr>
                <w:rFonts w:eastAsia="標楷體"/>
              </w:rPr>
              <w:t>，（</w:t>
            </w:r>
            <w:r w:rsidRPr="0007016B">
              <w:rPr>
                <w:rFonts w:eastAsia="標楷體"/>
              </w:rPr>
              <w:t>20</w:t>
            </w:r>
            <w:r>
              <w:rPr>
                <w:rFonts w:eastAsia="標楷體" w:hint="eastAsia"/>
              </w:rPr>
              <w:t>14</w:t>
            </w:r>
            <w:r w:rsidRPr="0007016B">
              <w:rPr>
                <w:rFonts w:eastAsia="標楷體"/>
              </w:rPr>
              <w:t>，</w:t>
            </w:r>
            <w:r w:rsidRPr="002A59B6">
              <w:rPr>
                <w:rFonts w:eastAsia="標楷體" w:hint="eastAsia"/>
              </w:rPr>
              <w:t>陳嫻若</w:t>
            </w:r>
            <w:r w:rsidRPr="0007016B">
              <w:rPr>
                <w:rFonts w:eastAsia="標楷體"/>
              </w:rPr>
              <w:t>譯）：《</w:t>
            </w:r>
            <w:r w:rsidRPr="002A59B6">
              <w:rPr>
                <w:rFonts w:eastAsia="標楷體" w:hint="eastAsia"/>
              </w:rPr>
              <w:t>地球全史：</w:t>
            </w:r>
            <w:r w:rsidRPr="002A59B6">
              <w:rPr>
                <w:rFonts w:eastAsia="標楷體" w:hint="eastAsia"/>
              </w:rPr>
              <w:t>46</w:t>
            </w:r>
            <w:r w:rsidRPr="002A59B6">
              <w:rPr>
                <w:rFonts w:eastAsia="標楷體" w:hint="eastAsia"/>
              </w:rPr>
              <w:t>億年的奇蹟</w:t>
            </w:r>
            <w:r w:rsidRPr="0007016B">
              <w:rPr>
                <w:rFonts w:eastAsia="標楷體"/>
              </w:rPr>
              <w:t>》。台北，</w:t>
            </w:r>
            <w:r w:rsidRPr="007C0F20">
              <w:rPr>
                <w:rFonts w:eastAsia="標楷體" w:hint="eastAsia"/>
              </w:rPr>
              <w:t>聯經</w:t>
            </w:r>
            <w:r w:rsidRPr="0007016B">
              <w:rPr>
                <w:rFonts w:eastAsia="標楷體"/>
              </w:rPr>
              <w:t>。</w:t>
            </w:r>
          </w:p>
          <w:p w:rsidR="00883DD3" w:rsidRPr="00BF17C0" w:rsidRDefault="00883DD3" w:rsidP="00883DD3">
            <w:pPr>
              <w:pStyle w:val="a4"/>
              <w:numPr>
                <w:ilvl w:val="0"/>
                <w:numId w:val="34"/>
              </w:numPr>
              <w:spacing w:line="0" w:lineRule="atLeast"/>
              <w:ind w:leftChars="0"/>
              <w:rPr>
                <w:rFonts w:eastAsia="標楷體"/>
              </w:rPr>
            </w:pPr>
            <w:r w:rsidRPr="00BF17C0">
              <w:rPr>
                <w:rFonts w:eastAsia="標楷體"/>
              </w:rPr>
              <w:t>Marcia Bjornerud</w:t>
            </w:r>
            <w:r w:rsidRPr="00BF17C0">
              <w:rPr>
                <w:rFonts w:eastAsia="標楷體"/>
              </w:rPr>
              <w:t>，（</w:t>
            </w:r>
            <w:r w:rsidRPr="00BF17C0">
              <w:rPr>
                <w:rFonts w:eastAsia="標楷體"/>
              </w:rPr>
              <w:t>2015</w:t>
            </w:r>
            <w:r w:rsidRPr="00BF17C0">
              <w:rPr>
                <w:rFonts w:eastAsia="標楷體"/>
              </w:rPr>
              <w:t>，若到瓜譯）：《地球用岩石寫日記：追蹤</w:t>
            </w:r>
            <w:r w:rsidRPr="00BF17C0">
              <w:rPr>
                <w:rFonts w:eastAsia="標楷體"/>
              </w:rPr>
              <w:t>46</w:t>
            </w:r>
            <w:r w:rsidRPr="00BF17C0">
              <w:rPr>
                <w:rFonts w:eastAsia="標楷體"/>
              </w:rPr>
              <w:t>億年的地球故事》。台北，貓頭鷹。</w:t>
            </w:r>
          </w:p>
          <w:p w:rsidR="00883DD3" w:rsidRDefault="00883DD3" w:rsidP="00883DD3">
            <w:pPr>
              <w:pStyle w:val="a4"/>
              <w:numPr>
                <w:ilvl w:val="0"/>
                <w:numId w:val="34"/>
              </w:numPr>
              <w:spacing w:line="0" w:lineRule="atLeast"/>
              <w:ind w:leftChars="0"/>
              <w:rPr>
                <w:rFonts w:eastAsia="標楷體"/>
              </w:rPr>
            </w:pPr>
            <w:r w:rsidRPr="00BF17C0">
              <w:rPr>
                <w:rFonts w:eastAsia="標楷體"/>
              </w:rPr>
              <w:t>Wallace S. Broecker</w:t>
            </w:r>
            <w:r w:rsidRPr="00BF17C0">
              <w:rPr>
                <w:rFonts w:eastAsia="標楷體"/>
              </w:rPr>
              <w:t>，（</w:t>
            </w:r>
            <w:r w:rsidRPr="00BF17C0">
              <w:rPr>
                <w:rFonts w:eastAsia="標楷體"/>
              </w:rPr>
              <w:t>1998</w:t>
            </w:r>
            <w:r w:rsidRPr="00BF17C0">
              <w:rPr>
                <w:rFonts w:eastAsia="標楷體"/>
              </w:rPr>
              <w:t>，袁彼得譯）：《開天闢地》。台北，天下文化。</w:t>
            </w:r>
          </w:p>
          <w:p w:rsidR="00883DD3" w:rsidRPr="00BF17C0" w:rsidRDefault="00883DD3" w:rsidP="00883DD3">
            <w:pPr>
              <w:pStyle w:val="a4"/>
              <w:numPr>
                <w:ilvl w:val="0"/>
                <w:numId w:val="34"/>
              </w:numPr>
              <w:spacing w:line="0" w:lineRule="atLeast"/>
              <w:ind w:leftChars="0"/>
              <w:rPr>
                <w:rFonts w:eastAsia="標楷體"/>
              </w:rPr>
            </w:pPr>
            <w:r w:rsidRPr="00BF17C0">
              <w:rPr>
                <w:rFonts w:eastAsia="標楷體"/>
              </w:rPr>
              <w:t>Elizabeth Kolbert</w:t>
            </w:r>
            <w:r w:rsidRPr="00BF17C0">
              <w:rPr>
                <w:rFonts w:eastAsia="標楷體"/>
              </w:rPr>
              <w:t>，（</w:t>
            </w:r>
            <w:r w:rsidRPr="00BF17C0">
              <w:rPr>
                <w:rFonts w:eastAsia="標楷體"/>
              </w:rPr>
              <w:t>2014</w:t>
            </w:r>
            <w:r w:rsidRPr="00BF17C0">
              <w:rPr>
                <w:rFonts w:eastAsia="標楷體"/>
              </w:rPr>
              <w:t>，黃靜雅譯）：《第六次大滅絕：不自然的歷史》。台北，天下文化。</w:t>
            </w:r>
          </w:p>
          <w:p w:rsidR="00883DD3" w:rsidRPr="007C0F20" w:rsidRDefault="00883DD3" w:rsidP="00883DD3">
            <w:pPr>
              <w:pStyle w:val="a4"/>
              <w:numPr>
                <w:ilvl w:val="0"/>
                <w:numId w:val="34"/>
              </w:numPr>
              <w:spacing w:line="0" w:lineRule="atLeast"/>
              <w:ind w:leftChars="0"/>
              <w:rPr>
                <w:rFonts w:eastAsia="標楷體"/>
              </w:rPr>
            </w:pPr>
            <w:r w:rsidRPr="006E05E3">
              <w:rPr>
                <w:rFonts w:eastAsia="標楷體" w:hint="eastAsia"/>
              </w:rPr>
              <w:t>田家康</w:t>
            </w:r>
            <w:r w:rsidRPr="0007016B">
              <w:rPr>
                <w:rFonts w:eastAsia="標楷體"/>
              </w:rPr>
              <w:t>，（</w:t>
            </w:r>
            <w:r w:rsidRPr="0007016B">
              <w:rPr>
                <w:rFonts w:eastAsia="標楷體"/>
              </w:rPr>
              <w:t>20</w:t>
            </w:r>
            <w:r>
              <w:rPr>
                <w:rFonts w:eastAsia="標楷體" w:hint="eastAsia"/>
              </w:rPr>
              <w:t>12</w:t>
            </w:r>
            <w:r w:rsidRPr="0007016B">
              <w:rPr>
                <w:rFonts w:eastAsia="標楷體"/>
              </w:rPr>
              <w:t>，</w:t>
            </w:r>
            <w:r w:rsidRPr="007C0F20">
              <w:rPr>
                <w:rFonts w:eastAsia="標楷體" w:hint="eastAsia"/>
              </w:rPr>
              <w:t>歐凱寧</w:t>
            </w:r>
            <w:r w:rsidRPr="0007016B">
              <w:rPr>
                <w:rFonts w:eastAsia="標楷體"/>
              </w:rPr>
              <w:t>譯）：《</w:t>
            </w:r>
            <w:r w:rsidRPr="006E05E3">
              <w:rPr>
                <w:rFonts w:eastAsia="標楷體" w:hint="eastAsia"/>
              </w:rPr>
              <w:t>氣候文明史：改變世界的攻防八萬年</w:t>
            </w:r>
            <w:r w:rsidRPr="0007016B">
              <w:rPr>
                <w:rFonts w:eastAsia="標楷體"/>
              </w:rPr>
              <w:t>》。台北，</w:t>
            </w:r>
            <w:r w:rsidRPr="007C0F20">
              <w:rPr>
                <w:rFonts w:eastAsia="標楷體" w:hint="eastAsia"/>
              </w:rPr>
              <w:t>臉譜</w:t>
            </w:r>
            <w:r w:rsidRPr="0007016B">
              <w:rPr>
                <w:rFonts w:eastAsia="標楷體"/>
              </w:rPr>
              <w:t>。</w:t>
            </w:r>
          </w:p>
          <w:p w:rsidR="00883DD3" w:rsidRPr="00BF17C0" w:rsidRDefault="00883DD3" w:rsidP="00883DD3">
            <w:pPr>
              <w:pStyle w:val="a4"/>
              <w:numPr>
                <w:ilvl w:val="0"/>
                <w:numId w:val="34"/>
              </w:numPr>
              <w:spacing w:line="0" w:lineRule="atLeast"/>
              <w:ind w:leftChars="0"/>
              <w:rPr>
                <w:rFonts w:eastAsia="標楷體"/>
              </w:rPr>
            </w:pPr>
            <w:r w:rsidRPr="00BF17C0">
              <w:rPr>
                <w:rFonts w:eastAsia="標楷體"/>
              </w:rPr>
              <w:t>許靖華，（</w:t>
            </w:r>
            <w:r w:rsidRPr="00BF17C0">
              <w:rPr>
                <w:rFonts w:eastAsia="標楷體"/>
              </w:rPr>
              <w:t>2012</w:t>
            </w:r>
            <w:r w:rsidRPr="00BF17C0">
              <w:rPr>
                <w:rFonts w:eastAsia="標楷體"/>
              </w:rPr>
              <w:t>，甘錫安譯）：《氣候創造歷史》。台北，聯經。</w:t>
            </w:r>
          </w:p>
          <w:p w:rsidR="00184B56" w:rsidRDefault="00883DD3" w:rsidP="00622486">
            <w:pPr>
              <w:pStyle w:val="a4"/>
              <w:numPr>
                <w:ilvl w:val="0"/>
                <w:numId w:val="34"/>
              </w:numPr>
              <w:spacing w:line="0" w:lineRule="atLeast"/>
              <w:ind w:leftChars="0"/>
              <w:rPr>
                <w:rFonts w:eastAsia="標楷體"/>
              </w:rPr>
            </w:pPr>
            <w:r w:rsidRPr="00DE1B0F">
              <w:rPr>
                <w:rFonts w:eastAsia="標楷體" w:hint="eastAsia"/>
              </w:rPr>
              <w:t>蘿拉．李</w:t>
            </w:r>
            <w:r w:rsidRPr="0007016B">
              <w:rPr>
                <w:rFonts w:eastAsia="標楷體"/>
              </w:rPr>
              <w:t>，（</w:t>
            </w:r>
            <w:r w:rsidRPr="0007016B">
              <w:rPr>
                <w:rFonts w:eastAsia="標楷體"/>
              </w:rPr>
              <w:t>20</w:t>
            </w:r>
            <w:r>
              <w:rPr>
                <w:rFonts w:eastAsia="標楷體" w:hint="eastAsia"/>
              </w:rPr>
              <w:t>07</w:t>
            </w:r>
            <w:r w:rsidRPr="0007016B">
              <w:rPr>
                <w:rFonts w:eastAsia="標楷體"/>
              </w:rPr>
              <w:t>，</w:t>
            </w:r>
            <w:r w:rsidRPr="00DE1B0F">
              <w:rPr>
                <w:rFonts w:eastAsia="標楷體" w:hint="eastAsia"/>
              </w:rPr>
              <w:t>繆靜芬、黃柏瑄</w:t>
            </w:r>
            <w:r w:rsidRPr="0007016B">
              <w:rPr>
                <w:rFonts w:eastAsia="標楷體"/>
              </w:rPr>
              <w:t>譯）：《</w:t>
            </w:r>
            <w:r w:rsidRPr="00DE1B0F">
              <w:rPr>
                <w:rFonts w:eastAsia="標楷體" w:hint="eastAsia"/>
              </w:rPr>
              <w:t>天氣改變了歷史</w:t>
            </w:r>
            <w:r w:rsidRPr="0007016B">
              <w:rPr>
                <w:rFonts w:eastAsia="標楷體"/>
              </w:rPr>
              <w:t>》。台北，</w:t>
            </w:r>
            <w:r w:rsidRPr="00AE174D">
              <w:rPr>
                <w:rFonts w:eastAsia="標楷體" w:hint="eastAsia"/>
              </w:rPr>
              <w:t>究竟</w:t>
            </w:r>
            <w:r w:rsidRPr="0007016B">
              <w:rPr>
                <w:rFonts w:eastAsia="標楷體"/>
              </w:rPr>
              <w:t>。</w:t>
            </w:r>
          </w:p>
          <w:p w:rsidR="00622486" w:rsidRPr="00E0312C" w:rsidRDefault="00883DD3" w:rsidP="00622486">
            <w:pPr>
              <w:pStyle w:val="a4"/>
              <w:numPr>
                <w:ilvl w:val="0"/>
                <w:numId w:val="34"/>
              </w:numPr>
              <w:spacing w:line="0" w:lineRule="atLeast"/>
              <w:ind w:leftChars="0"/>
              <w:rPr>
                <w:rFonts w:eastAsia="標楷體"/>
              </w:rPr>
            </w:pPr>
            <w:r w:rsidRPr="006E05E3">
              <w:rPr>
                <w:rFonts w:eastAsia="標楷體" w:hint="eastAsia"/>
              </w:rPr>
              <w:t>彼得‧博恩藍</w:t>
            </w:r>
            <w:r w:rsidRPr="0007016B">
              <w:rPr>
                <w:rFonts w:eastAsia="標楷體"/>
              </w:rPr>
              <w:t>，（</w:t>
            </w:r>
            <w:r w:rsidRPr="0007016B">
              <w:rPr>
                <w:rFonts w:eastAsia="標楷體"/>
              </w:rPr>
              <w:t>20</w:t>
            </w:r>
            <w:r>
              <w:rPr>
                <w:rFonts w:eastAsia="標楷體" w:hint="eastAsia"/>
              </w:rPr>
              <w:t>18</w:t>
            </w:r>
            <w:r w:rsidRPr="0007016B">
              <w:rPr>
                <w:rFonts w:eastAsia="標楷體"/>
              </w:rPr>
              <w:t>，</w:t>
            </w:r>
            <w:r w:rsidRPr="006E05E3">
              <w:rPr>
                <w:rFonts w:eastAsia="標楷體" w:hint="eastAsia"/>
              </w:rPr>
              <w:t>張毅瑄</w:t>
            </w:r>
            <w:r w:rsidRPr="0007016B">
              <w:rPr>
                <w:rFonts w:eastAsia="標楷體"/>
              </w:rPr>
              <w:t>譯）：《</w:t>
            </w:r>
            <w:r w:rsidRPr="006E05E3">
              <w:rPr>
                <w:rFonts w:eastAsia="標楷體" w:hint="eastAsia"/>
              </w:rPr>
              <w:t>地球毀滅記：五次生物大滅絕，誰是真凶</w:t>
            </w:r>
            <w:r w:rsidRPr="006E05E3">
              <w:rPr>
                <w:rFonts w:eastAsia="標楷體" w:hint="eastAsia"/>
              </w:rPr>
              <w:t>?</w:t>
            </w:r>
            <w:r w:rsidRPr="0007016B">
              <w:rPr>
                <w:rFonts w:eastAsia="標楷體"/>
              </w:rPr>
              <w:t xml:space="preserve"> </w:t>
            </w:r>
            <w:r w:rsidRPr="0007016B">
              <w:rPr>
                <w:rFonts w:eastAsia="標楷體"/>
              </w:rPr>
              <w:t>》。台北，</w:t>
            </w:r>
            <w:r w:rsidRPr="00933DA2">
              <w:rPr>
                <w:rFonts w:eastAsia="標楷體" w:hint="eastAsia"/>
              </w:rPr>
              <w:t>天下文化</w:t>
            </w:r>
            <w:r w:rsidRPr="0007016B">
              <w:rPr>
                <w:rFonts w:eastAsia="標楷體"/>
              </w:rPr>
              <w:t>。</w:t>
            </w:r>
          </w:p>
          <w:p w:rsidR="005340A7" w:rsidRPr="00883DD3" w:rsidRDefault="00883DD3" w:rsidP="00883DD3">
            <w:pPr>
              <w:pStyle w:val="a4"/>
              <w:numPr>
                <w:ilvl w:val="0"/>
                <w:numId w:val="34"/>
              </w:numPr>
              <w:spacing w:line="0" w:lineRule="atLeast"/>
              <w:ind w:leftChars="0"/>
              <w:rPr>
                <w:rFonts w:eastAsia="標楷體"/>
              </w:rPr>
            </w:pPr>
            <w:r w:rsidRPr="00827F33">
              <w:rPr>
                <w:rFonts w:eastAsia="標楷體" w:hint="eastAsia"/>
              </w:rPr>
              <w:t>賈德‧戴蒙</w:t>
            </w:r>
            <w:r w:rsidRPr="0007016B">
              <w:rPr>
                <w:rFonts w:eastAsia="標楷體"/>
              </w:rPr>
              <w:t>，（</w:t>
            </w:r>
            <w:r w:rsidRPr="0007016B">
              <w:rPr>
                <w:rFonts w:eastAsia="標楷體"/>
              </w:rPr>
              <w:t>20</w:t>
            </w:r>
            <w:r>
              <w:rPr>
                <w:rFonts w:eastAsia="標楷體" w:hint="eastAsia"/>
              </w:rPr>
              <w:t>19</w:t>
            </w:r>
            <w:r w:rsidRPr="0007016B">
              <w:rPr>
                <w:rFonts w:eastAsia="標楷體"/>
              </w:rPr>
              <w:t>，</w:t>
            </w:r>
            <w:r w:rsidRPr="00827F33">
              <w:rPr>
                <w:rFonts w:eastAsia="標楷體" w:hint="eastAsia"/>
              </w:rPr>
              <w:t>廖月娟</w:t>
            </w:r>
            <w:r>
              <w:rPr>
                <w:rFonts w:eastAsia="標楷體" w:hint="eastAsia"/>
              </w:rPr>
              <w:t>、</w:t>
            </w:r>
            <w:r w:rsidRPr="00827F33">
              <w:rPr>
                <w:rFonts w:eastAsia="標楷體" w:hint="eastAsia"/>
              </w:rPr>
              <w:t>王道還</w:t>
            </w:r>
            <w:r w:rsidRPr="0007016B">
              <w:rPr>
                <w:rFonts w:eastAsia="標楷體"/>
              </w:rPr>
              <w:t>譯）：《</w:t>
            </w:r>
            <w:r w:rsidRPr="00933DA2">
              <w:rPr>
                <w:rFonts w:eastAsia="標楷體" w:hint="eastAsia"/>
              </w:rPr>
              <w:t>槍炮、病菌與鋼鐵：人類社會的命運‧</w:t>
            </w:r>
            <w:r w:rsidRPr="00933DA2">
              <w:rPr>
                <w:rFonts w:eastAsia="標楷體" w:hint="eastAsia"/>
              </w:rPr>
              <w:t>25</w:t>
            </w:r>
            <w:r w:rsidRPr="00933DA2">
              <w:rPr>
                <w:rFonts w:eastAsia="標楷體" w:hint="eastAsia"/>
              </w:rPr>
              <w:t>週年暢銷紀念版</w:t>
            </w:r>
            <w:r w:rsidRPr="0007016B">
              <w:rPr>
                <w:rFonts w:eastAsia="標楷體"/>
              </w:rPr>
              <w:t>》。台北，</w:t>
            </w:r>
            <w:r w:rsidRPr="00933DA2">
              <w:rPr>
                <w:rFonts w:eastAsia="標楷體" w:hint="eastAsia"/>
              </w:rPr>
              <w:t>時報出版</w:t>
            </w:r>
            <w:r w:rsidRPr="0007016B">
              <w:rPr>
                <w:rFonts w:eastAsia="標楷體"/>
              </w:rPr>
              <w:t>。</w:t>
            </w:r>
          </w:p>
          <w:p w:rsidR="003C5C65" w:rsidRPr="00BF17C0" w:rsidRDefault="006D74E6" w:rsidP="00622486">
            <w:pPr>
              <w:pStyle w:val="a4"/>
              <w:numPr>
                <w:ilvl w:val="0"/>
                <w:numId w:val="34"/>
              </w:numPr>
              <w:spacing w:line="0" w:lineRule="atLeast"/>
              <w:ind w:leftChars="0"/>
              <w:rPr>
                <w:rFonts w:eastAsia="標楷體"/>
              </w:rPr>
            </w:pPr>
            <w:r w:rsidRPr="00BF17C0">
              <w:rPr>
                <w:rFonts w:eastAsia="標楷體"/>
              </w:rPr>
              <w:t>Maggie Black, Jannet King</w:t>
            </w:r>
            <w:r w:rsidRPr="00BF17C0">
              <w:rPr>
                <w:rFonts w:eastAsia="標楷體"/>
              </w:rPr>
              <w:t>，（</w:t>
            </w:r>
            <w:r w:rsidRPr="00BF17C0">
              <w:rPr>
                <w:rFonts w:eastAsia="標楷體"/>
              </w:rPr>
              <w:t>201</w:t>
            </w:r>
            <w:r w:rsidR="00680F12" w:rsidRPr="00BF17C0">
              <w:rPr>
                <w:rFonts w:eastAsia="標楷體"/>
              </w:rPr>
              <w:t>2</w:t>
            </w:r>
            <w:r w:rsidRPr="00BF17C0">
              <w:rPr>
                <w:rFonts w:eastAsia="標楷體"/>
              </w:rPr>
              <w:t>，</w:t>
            </w:r>
            <w:r w:rsidR="00680F12" w:rsidRPr="00BF17C0">
              <w:rPr>
                <w:rFonts w:eastAsia="標楷體"/>
              </w:rPr>
              <w:t>王惟芬</w:t>
            </w:r>
            <w:r w:rsidRPr="00BF17C0">
              <w:rPr>
                <w:rFonts w:eastAsia="標楷體"/>
              </w:rPr>
              <w:t>譯）：《</w:t>
            </w:r>
            <w:r w:rsidR="003C5C65" w:rsidRPr="00BF17C0">
              <w:rPr>
                <w:rFonts w:eastAsia="標楷體"/>
              </w:rPr>
              <w:t>水資源地圖</w:t>
            </w:r>
            <w:r w:rsidRPr="00BF17C0">
              <w:rPr>
                <w:rFonts w:eastAsia="標楷體"/>
              </w:rPr>
              <w:t>》。台北，聯經。</w:t>
            </w:r>
          </w:p>
          <w:p w:rsidR="006D74E6" w:rsidRDefault="006D74E6" w:rsidP="00622486">
            <w:pPr>
              <w:pStyle w:val="a4"/>
              <w:numPr>
                <w:ilvl w:val="0"/>
                <w:numId w:val="34"/>
              </w:numPr>
              <w:spacing w:line="0" w:lineRule="atLeast"/>
              <w:ind w:leftChars="0"/>
              <w:rPr>
                <w:rFonts w:eastAsia="標楷體"/>
              </w:rPr>
            </w:pPr>
            <w:r w:rsidRPr="00BF17C0">
              <w:rPr>
                <w:rFonts w:eastAsia="標楷體"/>
              </w:rPr>
              <w:t>Kirstin Dow, Thomas E. Downing</w:t>
            </w:r>
            <w:r w:rsidRPr="00BF17C0">
              <w:rPr>
                <w:rFonts w:eastAsia="標楷體"/>
              </w:rPr>
              <w:t>，（</w:t>
            </w:r>
            <w:r w:rsidRPr="00BF17C0">
              <w:rPr>
                <w:rFonts w:eastAsia="標楷體"/>
              </w:rPr>
              <w:t>2012</w:t>
            </w:r>
            <w:r w:rsidRPr="00BF17C0">
              <w:rPr>
                <w:rFonts w:eastAsia="標楷體"/>
              </w:rPr>
              <w:t>，王惟芬譯）：《氣候變遷地圖》。台北，聯經。</w:t>
            </w:r>
          </w:p>
          <w:p w:rsidR="00890DEA" w:rsidRDefault="00890DEA" w:rsidP="00622486">
            <w:pPr>
              <w:pStyle w:val="a4"/>
              <w:numPr>
                <w:ilvl w:val="0"/>
                <w:numId w:val="34"/>
              </w:numPr>
              <w:spacing w:line="0" w:lineRule="atLeast"/>
              <w:ind w:leftChars="0"/>
              <w:rPr>
                <w:rFonts w:eastAsia="標楷體"/>
              </w:rPr>
            </w:pPr>
            <w:r w:rsidRPr="00AC520B">
              <w:rPr>
                <w:rFonts w:eastAsia="標楷體" w:hint="eastAsia"/>
              </w:rPr>
              <w:t>伊莉莎白．羅緹</w:t>
            </w:r>
            <w:r w:rsidRPr="00BF17C0">
              <w:rPr>
                <w:rFonts w:eastAsia="標楷體"/>
              </w:rPr>
              <w:t>，（</w:t>
            </w:r>
            <w:r w:rsidRPr="00BF17C0">
              <w:rPr>
                <w:rFonts w:eastAsia="標楷體"/>
              </w:rPr>
              <w:t>20</w:t>
            </w:r>
            <w:r>
              <w:rPr>
                <w:rFonts w:eastAsia="標楷體" w:hint="eastAsia"/>
              </w:rPr>
              <w:t>09</w:t>
            </w:r>
            <w:r>
              <w:rPr>
                <w:rFonts w:eastAsia="標楷體"/>
              </w:rPr>
              <w:t>，</w:t>
            </w:r>
            <w:r w:rsidRPr="00AC520B">
              <w:rPr>
                <w:rFonts w:eastAsia="標楷體" w:hint="eastAsia"/>
              </w:rPr>
              <w:t>褚耐安</w:t>
            </w:r>
            <w:r w:rsidRPr="00BF17C0">
              <w:rPr>
                <w:rFonts w:eastAsia="標楷體"/>
              </w:rPr>
              <w:t>譯）：《</w:t>
            </w:r>
            <w:r w:rsidRPr="00AC520B">
              <w:rPr>
                <w:rFonts w:eastAsia="標楷體" w:hint="eastAsia"/>
              </w:rPr>
              <w:t>別喝瓶裝水！？</w:t>
            </w:r>
            <w:r w:rsidRPr="00AC520B">
              <w:rPr>
                <w:rFonts w:eastAsia="標楷體" w:hint="eastAsia"/>
              </w:rPr>
              <w:t>-</w:t>
            </w:r>
            <w:r w:rsidRPr="00AC520B">
              <w:rPr>
                <w:rFonts w:eastAsia="標楷體" w:hint="eastAsia"/>
              </w:rPr>
              <w:t>關於瓶裝水的深層省思</w:t>
            </w:r>
            <w:r w:rsidRPr="00BF17C0">
              <w:rPr>
                <w:rFonts w:eastAsia="標楷體"/>
              </w:rPr>
              <w:t>》。台北，</w:t>
            </w:r>
            <w:r>
              <w:rPr>
                <w:rFonts w:eastAsia="標楷體" w:hint="eastAsia"/>
              </w:rPr>
              <w:t>商周</w:t>
            </w:r>
            <w:r w:rsidRPr="00BF17C0">
              <w:rPr>
                <w:rFonts w:eastAsia="標楷體"/>
              </w:rPr>
              <w:t>。</w:t>
            </w:r>
          </w:p>
          <w:p w:rsidR="00DD5808" w:rsidRPr="00DD5808" w:rsidRDefault="00DD5808" w:rsidP="00622486">
            <w:pPr>
              <w:pStyle w:val="a4"/>
              <w:numPr>
                <w:ilvl w:val="0"/>
                <w:numId w:val="34"/>
              </w:numPr>
              <w:spacing w:line="0" w:lineRule="atLeast"/>
              <w:ind w:leftChars="0"/>
              <w:rPr>
                <w:rFonts w:eastAsia="標楷體"/>
              </w:rPr>
            </w:pPr>
            <w:r w:rsidRPr="00CB3084">
              <w:rPr>
                <w:rFonts w:eastAsia="標楷體" w:hint="eastAsia"/>
              </w:rPr>
              <w:t>張素玢</w:t>
            </w:r>
            <w:r w:rsidRPr="00BF17C0">
              <w:rPr>
                <w:rFonts w:eastAsia="標楷體"/>
              </w:rPr>
              <w:t>，（</w:t>
            </w:r>
            <w:r w:rsidRPr="00BF17C0">
              <w:rPr>
                <w:rFonts w:eastAsia="標楷體"/>
              </w:rPr>
              <w:t>201</w:t>
            </w:r>
            <w:r>
              <w:rPr>
                <w:rFonts w:eastAsia="標楷體" w:hint="eastAsia"/>
              </w:rPr>
              <w:t>4</w:t>
            </w:r>
            <w:r w:rsidRPr="00BF17C0">
              <w:rPr>
                <w:rFonts w:eastAsia="標楷體"/>
              </w:rPr>
              <w:t>）：《</w:t>
            </w:r>
            <w:r w:rsidRPr="00CB3084">
              <w:rPr>
                <w:rFonts w:eastAsia="標楷體" w:hint="eastAsia"/>
              </w:rPr>
              <w:t>濁水溪三百年：歷史</w:t>
            </w:r>
            <w:r w:rsidRPr="00CB3084">
              <w:rPr>
                <w:rFonts w:eastAsia="標楷體" w:hint="eastAsia"/>
              </w:rPr>
              <w:t>.</w:t>
            </w:r>
            <w:r w:rsidRPr="00CB3084">
              <w:rPr>
                <w:rFonts w:eastAsia="標楷體" w:hint="eastAsia"/>
              </w:rPr>
              <w:t>社會</w:t>
            </w:r>
            <w:r w:rsidRPr="00CB3084">
              <w:rPr>
                <w:rFonts w:eastAsia="標楷體" w:hint="eastAsia"/>
              </w:rPr>
              <w:t>.</w:t>
            </w:r>
            <w:r w:rsidRPr="00CB3084">
              <w:rPr>
                <w:rFonts w:eastAsia="標楷體" w:hint="eastAsia"/>
              </w:rPr>
              <w:t>環境</w:t>
            </w:r>
            <w:r w:rsidRPr="00BF17C0">
              <w:rPr>
                <w:rFonts w:eastAsia="標楷體"/>
              </w:rPr>
              <w:t>》。台北，</w:t>
            </w:r>
            <w:r>
              <w:rPr>
                <w:rFonts w:eastAsia="標楷體" w:hint="eastAsia"/>
              </w:rPr>
              <w:t>衛城</w:t>
            </w:r>
            <w:r w:rsidRPr="00BF17C0">
              <w:rPr>
                <w:rFonts w:eastAsia="標楷體"/>
              </w:rPr>
              <w:t>。</w:t>
            </w:r>
          </w:p>
          <w:p w:rsidR="00B15F6C" w:rsidRPr="00BF17C0" w:rsidRDefault="006D74E6" w:rsidP="00622486">
            <w:pPr>
              <w:pStyle w:val="a4"/>
              <w:numPr>
                <w:ilvl w:val="0"/>
                <w:numId w:val="34"/>
              </w:numPr>
              <w:spacing w:line="0" w:lineRule="atLeast"/>
              <w:ind w:leftChars="0"/>
              <w:rPr>
                <w:rFonts w:eastAsia="標楷體"/>
              </w:rPr>
            </w:pPr>
            <w:r w:rsidRPr="00BF17C0">
              <w:rPr>
                <w:rFonts w:eastAsia="標楷體"/>
              </w:rPr>
              <w:t>李鴻源，（</w:t>
            </w:r>
            <w:r w:rsidRPr="00BF17C0">
              <w:rPr>
                <w:rFonts w:eastAsia="標楷體"/>
              </w:rPr>
              <w:t>2014</w:t>
            </w:r>
            <w:r w:rsidRPr="00BF17C0">
              <w:rPr>
                <w:rFonts w:eastAsia="標楷體"/>
              </w:rPr>
              <w:t>）：《台灣如何成為一流的國家》。台北，時報。</w:t>
            </w:r>
          </w:p>
          <w:p w:rsidR="00DA4F98" w:rsidRPr="00BF17C0" w:rsidRDefault="00680F12" w:rsidP="00622486">
            <w:pPr>
              <w:pStyle w:val="a4"/>
              <w:numPr>
                <w:ilvl w:val="0"/>
                <w:numId w:val="34"/>
              </w:numPr>
              <w:spacing w:line="0" w:lineRule="atLeast"/>
              <w:ind w:leftChars="0"/>
              <w:rPr>
                <w:rFonts w:eastAsia="標楷體"/>
              </w:rPr>
            </w:pPr>
            <w:r w:rsidRPr="00BF17C0">
              <w:rPr>
                <w:rFonts w:eastAsia="標楷體"/>
              </w:rPr>
              <w:t>Richard Leakey</w:t>
            </w:r>
            <w:r w:rsidR="006D74E6" w:rsidRPr="00BF17C0">
              <w:rPr>
                <w:rFonts w:eastAsia="標楷體"/>
              </w:rPr>
              <w:t>，（</w:t>
            </w:r>
            <w:r w:rsidRPr="00BF17C0">
              <w:rPr>
                <w:rFonts w:eastAsia="標楷體"/>
              </w:rPr>
              <w:t>1995</w:t>
            </w:r>
            <w:r w:rsidR="006D74E6" w:rsidRPr="00BF17C0">
              <w:rPr>
                <w:rFonts w:eastAsia="標楷體"/>
              </w:rPr>
              <w:t>，</w:t>
            </w:r>
            <w:r w:rsidRPr="00BF17C0">
              <w:rPr>
                <w:rFonts w:eastAsia="標楷體"/>
              </w:rPr>
              <w:t>楊玉齡</w:t>
            </w:r>
            <w:r w:rsidR="006D74E6" w:rsidRPr="00BF17C0">
              <w:rPr>
                <w:rFonts w:eastAsia="標楷體"/>
              </w:rPr>
              <w:t>譯）：《</w:t>
            </w:r>
            <w:r w:rsidR="00DA4F98" w:rsidRPr="00BF17C0">
              <w:rPr>
                <w:rFonts w:eastAsia="標楷體"/>
              </w:rPr>
              <w:t>人類傳奇</w:t>
            </w:r>
            <w:r w:rsidR="006D74E6" w:rsidRPr="00BF17C0">
              <w:rPr>
                <w:rFonts w:eastAsia="標楷體"/>
              </w:rPr>
              <w:t>》。台北，</w:t>
            </w:r>
            <w:r w:rsidRPr="00BF17C0">
              <w:rPr>
                <w:rFonts w:eastAsia="標楷體"/>
              </w:rPr>
              <w:t>天下文化</w:t>
            </w:r>
            <w:r w:rsidR="006D74E6" w:rsidRPr="00BF17C0">
              <w:rPr>
                <w:rFonts w:eastAsia="標楷體"/>
              </w:rPr>
              <w:t>。</w:t>
            </w:r>
          </w:p>
          <w:p w:rsidR="00471252" w:rsidRDefault="00680F12" w:rsidP="00622486">
            <w:pPr>
              <w:pStyle w:val="a4"/>
              <w:numPr>
                <w:ilvl w:val="0"/>
                <w:numId w:val="34"/>
              </w:numPr>
              <w:spacing w:line="0" w:lineRule="atLeast"/>
              <w:ind w:leftChars="0"/>
              <w:rPr>
                <w:rFonts w:eastAsia="標楷體"/>
              </w:rPr>
            </w:pPr>
            <w:r w:rsidRPr="00BF17C0">
              <w:rPr>
                <w:rFonts w:eastAsia="標楷體"/>
              </w:rPr>
              <w:t>Reachel Carson</w:t>
            </w:r>
            <w:r w:rsidR="006D74E6" w:rsidRPr="00BF17C0">
              <w:rPr>
                <w:rFonts w:eastAsia="標楷體"/>
              </w:rPr>
              <w:t>，（</w:t>
            </w:r>
            <w:r w:rsidR="006D74E6" w:rsidRPr="00BF17C0">
              <w:rPr>
                <w:rFonts w:eastAsia="標楷體"/>
              </w:rPr>
              <w:t>20</w:t>
            </w:r>
            <w:r w:rsidRPr="00BF17C0">
              <w:rPr>
                <w:rFonts w:eastAsia="標楷體"/>
              </w:rPr>
              <w:t>08</w:t>
            </w:r>
            <w:r w:rsidR="006D74E6" w:rsidRPr="00BF17C0">
              <w:rPr>
                <w:rFonts w:eastAsia="標楷體"/>
              </w:rPr>
              <w:t>，</w:t>
            </w:r>
            <w:r w:rsidRPr="00BF17C0">
              <w:rPr>
                <w:rFonts w:eastAsia="標楷體"/>
              </w:rPr>
              <w:t>李文昭</w:t>
            </w:r>
            <w:r w:rsidR="006D74E6" w:rsidRPr="00BF17C0">
              <w:rPr>
                <w:rFonts w:eastAsia="標楷體"/>
              </w:rPr>
              <w:t>譯）：《</w:t>
            </w:r>
            <w:r w:rsidR="00471252" w:rsidRPr="00BF17C0">
              <w:rPr>
                <w:rFonts w:eastAsia="標楷體"/>
              </w:rPr>
              <w:t>寂靜的春天</w:t>
            </w:r>
            <w:r w:rsidR="006D74E6" w:rsidRPr="00BF17C0">
              <w:rPr>
                <w:rFonts w:eastAsia="標楷體"/>
              </w:rPr>
              <w:t>》。台北，</w:t>
            </w:r>
            <w:r w:rsidR="00BF17C0" w:rsidRPr="00BF17C0">
              <w:rPr>
                <w:rFonts w:eastAsia="標楷體"/>
              </w:rPr>
              <w:t>晨星</w:t>
            </w:r>
            <w:r w:rsidR="006D74E6" w:rsidRPr="00BF17C0">
              <w:rPr>
                <w:rFonts w:eastAsia="標楷體"/>
              </w:rPr>
              <w:t>。</w:t>
            </w:r>
          </w:p>
          <w:p w:rsidR="0007016B" w:rsidRDefault="007C0F20" w:rsidP="00622486">
            <w:pPr>
              <w:pStyle w:val="a4"/>
              <w:numPr>
                <w:ilvl w:val="0"/>
                <w:numId w:val="34"/>
              </w:numPr>
              <w:spacing w:line="0" w:lineRule="atLeast"/>
              <w:ind w:leftChars="0"/>
              <w:rPr>
                <w:rFonts w:eastAsia="標楷體"/>
              </w:rPr>
            </w:pPr>
            <w:r w:rsidRPr="007C0F20">
              <w:rPr>
                <w:rFonts w:eastAsia="標楷體"/>
              </w:rPr>
              <w:t>Jared Diamond</w:t>
            </w:r>
            <w:r w:rsidR="0007016B" w:rsidRPr="0007016B">
              <w:rPr>
                <w:rFonts w:eastAsia="標楷體"/>
              </w:rPr>
              <w:t>，（</w:t>
            </w:r>
            <w:r w:rsidR="0007016B" w:rsidRPr="0007016B">
              <w:rPr>
                <w:rFonts w:eastAsia="標楷體"/>
              </w:rPr>
              <w:t>20</w:t>
            </w:r>
            <w:r>
              <w:rPr>
                <w:rFonts w:eastAsia="標楷體" w:hint="eastAsia"/>
              </w:rPr>
              <w:t>19</w:t>
            </w:r>
            <w:r w:rsidR="0007016B" w:rsidRPr="0007016B">
              <w:rPr>
                <w:rFonts w:eastAsia="標楷體"/>
              </w:rPr>
              <w:t>，</w:t>
            </w:r>
            <w:r w:rsidRPr="00827F33">
              <w:rPr>
                <w:rFonts w:eastAsia="標楷體" w:hint="eastAsia"/>
              </w:rPr>
              <w:t>廖月娟</w:t>
            </w:r>
            <w:r>
              <w:rPr>
                <w:rFonts w:eastAsia="標楷體" w:hint="eastAsia"/>
              </w:rPr>
              <w:t>、</w:t>
            </w:r>
            <w:r w:rsidRPr="00827F33">
              <w:rPr>
                <w:rFonts w:eastAsia="標楷體" w:hint="eastAsia"/>
              </w:rPr>
              <w:t>王道還</w:t>
            </w:r>
            <w:r w:rsidR="0007016B" w:rsidRPr="0007016B">
              <w:rPr>
                <w:rFonts w:eastAsia="標楷體"/>
              </w:rPr>
              <w:t>譯）：《</w:t>
            </w:r>
            <w:r w:rsidRPr="007C0F20">
              <w:rPr>
                <w:rFonts w:eastAsia="標楷體" w:hint="eastAsia"/>
              </w:rPr>
              <w:t>槍炮、病菌與鋼鐵：人類社會的命運</w:t>
            </w:r>
            <w:r>
              <w:rPr>
                <w:rFonts w:eastAsia="標楷體" w:hint="eastAsia"/>
              </w:rPr>
              <w:t>2</w:t>
            </w:r>
            <w:r w:rsidRPr="007C0F20">
              <w:rPr>
                <w:rFonts w:eastAsia="標楷體" w:hint="eastAsia"/>
              </w:rPr>
              <w:t>5</w:t>
            </w:r>
            <w:r w:rsidRPr="007C0F20">
              <w:rPr>
                <w:rFonts w:eastAsia="標楷體" w:hint="eastAsia"/>
              </w:rPr>
              <w:t>週年暢銷紀念版</w:t>
            </w:r>
            <w:r w:rsidR="0007016B" w:rsidRPr="0007016B">
              <w:rPr>
                <w:rFonts w:eastAsia="標楷體"/>
              </w:rPr>
              <w:t>》。台北，</w:t>
            </w:r>
            <w:r w:rsidRPr="00BF17C0">
              <w:rPr>
                <w:rFonts w:eastAsia="標楷體"/>
              </w:rPr>
              <w:t>時報</w:t>
            </w:r>
            <w:r w:rsidR="0007016B" w:rsidRPr="0007016B">
              <w:rPr>
                <w:rFonts w:eastAsia="標楷體"/>
              </w:rPr>
              <w:t>。</w:t>
            </w:r>
          </w:p>
          <w:p w:rsidR="007C0F20" w:rsidRDefault="007C0F20" w:rsidP="00622486">
            <w:pPr>
              <w:pStyle w:val="a4"/>
              <w:numPr>
                <w:ilvl w:val="0"/>
                <w:numId w:val="34"/>
              </w:numPr>
              <w:spacing w:line="0" w:lineRule="atLeast"/>
              <w:ind w:leftChars="0"/>
              <w:rPr>
                <w:rFonts w:eastAsia="標楷體"/>
              </w:rPr>
            </w:pPr>
            <w:r w:rsidRPr="007C0F20">
              <w:rPr>
                <w:rFonts w:eastAsia="標楷體"/>
              </w:rPr>
              <w:t>Andrew Parker</w:t>
            </w:r>
            <w:r w:rsidRPr="0007016B">
              <w:rPr>
                <w:rFonts w:eastAsia="標楷體"/>
              </w:rPr>
              <w:t>，（</w:t>
            </w:r>
            <w:r w:rsidRPr="0007016B">
              <w:rPr>
                <w:rFonts w:eastAsia="標楷體"/>
              </w:rPr>
              <w:t>20</w:t>
            </w:r>
            <w:r>
              <w:rPr>
                <w:rFonts w:eastAsia="標楷體" w:hint="eastAsia"/>
              </w:rPr>
              <w:t>10</w:t>
            </w:r>
            <w:r w:rsidRPr="0007016B">
              <w:rPr>
                <w:rFonts w:eastAsia="標楷體"/>
              </w:rPr>
              <w:t>，</w:t>
            </w:r>
            <w:r w:rsidRPr="002A59B6">
              <w:rPr>
                <w:rFonts w:eastAsia="標楷體" w:hint="eastAsia"/>
              </w:rPr>
              <w:t>陳美君</w:t>
            </w:r>
            <w:r w:rsidRPr="0007016B">
              <w:rPr>
                <w:rFonts w:eastAsia="標楷體"/>
              </w:rPr>
              <w:t>譯）：《</w:t>
            </w:r>
            <w:r w:rsidRPr="007C0F20">
              <w:rPr>
                <w:rFonts w:eastAsia="標楷體" w:hint="eastAsia"/>
              </w:rPr>
              <w:t>第一隻眼的誕生：透視寒武紀大爆發的祕密</w:t>
            </w:r>
            <w:r w:rsidRPr="0007016B">
              <w:rPr>
                <w:rFonts w:eastAsia="標楷體"/>
              </w:rPr>
              <w:t>》。台北，</w:t>
            </w:r>
            <w:r>
              <w:rPr>
                <w:rFonts w:eastAsia="標楷體" w:hint="eastAsia"/>
              </w:rPr>
              <w:t>貓頭鷹</w:t>
            </w:r>
            <w:r w:rsidRPr="0007016B">
              <w:rPr>
                <w:rFonts w:eastAsia="標楷體"/>
              </w:rPr>
              <w:t>。</w:t>
            </w:r>
          </w:p>
          <w:p w:rsidR="007C0F20" w:rsidRDefault="007C0F20" w:rsidP="00622486">
            <w:pPr>
              <w:pStyle w:val="a4"/>
              <w:numPr>
                <w:ilvl w:val="0"/>
                <w:numId w:val="34"/>
              </w:numPr>
              <w:spacing w:line="0" w:lineRule="atLeast"/>
              <w:ind w:leftChars="0"/>
              <w:rPr>
                <w:rFonts w:eastAsia="標楷體"/>
              </w:rPr>
            </w:pPr>
            <w:r w:rsidRPr="007C0F20">
              <w:rPr>
                <w:rFonts w:eastAsia="標楷體"/>
              </w:rPr>
              <w:t>Alan Moorehead</w:t>
            </w:r>
            <w:r w:rsidRPr="0007016B">
              <w:rPr>
                <w:rFonts w:eastAsia="標楷體"/>
              </w:rPr>
              <w:t>，（</w:t>
            </w:r>
            <w:r w:rsidRPr="0007016B">
              <w:rPr>
                <w:rFonts w:eastAsia="標楷體"/>
              </w:rPr>
              <w:t>20</w:t>
            </w:r>
            <w:r>
              <w:rPr>
                <w:rFonts w:eastAsia="標楷體" w:hint="eastAsia"/>
              </w:rPr>
              <w:t>19</w:t>
            </w:r>
            <w:r w:rsidRPr="0007016B">
              <w:rPr>
                <w:rFonts w:eastAsia="標楷體"/>
              </w:rPr>
              <w:t>，</w:t>
            </w:r>
            <w:r w:rsidRPr="000A4724">
              <w:rPr>
                <w:rFonts w:eastAsia="標楷體" w:hint="eastAsia"/>
              </w:rPr>
              <w:t>楊玉齡</w:t>
            </w:r>
            <w:r w:rsidRPr="0007016B">
              <w:rPr>
                <w:rFonts w:eastAsia="標楷體"/>
              </w:rPr>
              <w:t>譯）：《</w:t>
            </w:r>
            <w:r w:rsidRPr="007C0F20">
              <w:rPr>
                <w:rFonts w:eastAsia="標楷體" w:hint="eastAsia"/>
              </w:rPr>
              <w:t>達爾文與小獵犬號：物種原始的發現之旅</w:t>
            </w:r>
            <w:r w:rsidRPr="0007016B">
              <w:rPr>
                <w:rFonts w:eastAsia="標楷體"/>
              </w:rPr>
              <w:t>》。台北，</w:t>
            </w:r>
            <w:r>
              <w:rPr>
                <w:rFonts w:eastAsia="標楷體" w:hint="eastAsia"/>
              </w:rPr>
              <w:t>天下文化</w:t>
            </w:r>
            <w:r w:rsidRPr="0007016B">
              <w:rPr>
                <w:rFonts w:eastAsia="標楷體"/>
              </w:rPr>
              <w:t>。</w:t>
            </w:r>
          </w:p>
          <w:p w:rsidR="003871BD" w:rsidRDefault="003871BD" w:rsidP="00622486">
            <w:pPr>
              <w:pStyle w:val="a4"/>
              <w:numPr>
                <w:ilvl w:val="0"/>
                <w:numId w:val="34"/>
              </w:numPr>
              <w:spacing w:line="0" w:lineRule="atLeast"/>
              <w:ind w:leftChars="0"/>
              <w:rPr>
                <w:rFonts w:eastAsia="標楷體"/>
              </w:rPr>
            </w:pPr>
            <w:r w:rsidRPr="003871BD">
              <w:rPr>
                <w:rFonts w:eastAsia="標楷體" w:hint="eastAsia"/>
              </w:rPr>
              <w:t>古川勝三</w:t>
            </w:r>
            <w:r w:rsidRPr="0007016B">
              <w:rPr>
                <w:rFonts w:eastAsia="標楷體"/>
              </w:rPr>
              <w:t>，（</w:t>
            </w:r>
            <w:r w:rsidRPr="0007016B">
              <w:rPr>
                <w:rFonts w:eastAsia="標楷體"/>
              </w:rPr>
              <w:t>20</w:t>
            </w:r>
            <w:r>
              <w:rPr>
                <w:rFonts w:eastAsia="標楷體" w:hint="eastAsia"/>
              </w:rPr>
              <w:t>09</w:t>
            </w:r>
            <w:r w:rsidRPr="0007016B">
              <w:rPr>
                <w:rFonts w:eastAsia="標楷體"/>
              </w:rPr>
              <w:t>，</w:t>
            </w:r>
            <w:r w:rsidRPr="003871BD">
              <w:rPr>
                <w:rFonts w:eastAsia="標楷體" w:hint="eastAsia"/>
              </w:rPr>
              <w:t>陳榮周</w:t>
            </w:r>
            <w:r w:rsidRPr="0007016B">
              <w:rPr>
                <w:rFonts w:eastAsia="標楷體"/>
              </w:rPr>
              <w:t>譯）：《</w:t>
            </w:r>
            <w:r w:rsidRPr="003871BD">
              <w:rPr>
                <w:rFonts w:eastAsia="標楷體" w:hint="eastAsia"/>
              </w:rPr>
              <w:t>嘉南大圳之父：八田與一傳</w:t>
            </w:r>
            <w:r w:rsidRPr="0007016B">
              <w:rPr>
                <w:rFonts w:eastAsia="標楷體"/>
              </w:rPr>
              <w:t>》。台北，</w:t>
            </w:r>
            <w:r>
              <w:rPr>
                <w:rFonts w:eastAsia="標楷體" w:hint="eastAsia"/>
              </w:rPr>
              <w:t>前衛</w:t>
            </w:r>
            <w:r w:rsidRPr="0007016B">
              <w:rPr>
                <w:rFonts w:eastAsia="標楷體"/>
              </w:rPr>
              <w:t>。</w:t>
            </w:r>
          </w:p>
          <w:p w:rsidR="007668CC" w:rsidRPr="0007016B" w:rsidRDefault="003C5C65" w:rsidP="0007016B">
            <w:pPr>
              <w:spacing w:line="0" w:lineRule="atLeast"/>
              <w:rPr>
                <w:rFonts w:eastAsia="標楷體"/>
              </w:rPr>
            </w:pPr>
            <w:r w:rsidRPr="0007016B">
              <w:rPr>
                <w:rFonts w:eastAsia="標楷體"/>
              </w:rPr>
              <w:t>影片類</w:t>
            </w:r>
            <w:r w:rsidRPr="0007016B">
              <w:rPr>
                <w:rFonts w:eastAsia="標楷體"/>
              </w:rPr>
              <w:t>:</w:t>
            </w:r>
          </w:p>
          <w:p w:rsidR="003C5C65" w:rsidRDefault="003C5C65" w:rsidP="00622486">
            <w:pPr>
              <w:pStyle w:val="a4"/>
              <w:numPr>
                <w:ilvl w:val="0"/>
                <w:numId w:val="34"/>
              </w:numPr>
              <w:ind w:leftChars="0"/>
              <w:rPr>
                <w:rFonts w:eastAsia="標楷體"/>
              </w:rPr>
            </w:pPr>
            <w:r w:rsidRPr="00BF17C0">
              <w:rPr>
                <w:rFonts w:eastAsia="標楷體"/>
              </w:rPr>
              <w:lastRenderedPageBreak/>
              <w:t>台大</w:t>
            </w:r>
            <w:r w:rsidRPr="00BF17C0">
              <w:rPr>
                <w:rFonts w:eastAsia="標楷體"/>
              </w:rPr>
              <w:t>CAStudio</w:t>
            </w:r>
            <w:r w:rsidR="00BF2F54" w:rsidRPr="00BF17C0">
              <w:rPr>
                <w:rFonts w:eastAsia="標楷體"/>
              </w:rPr>
              <w:t xml:space="preserve"> </w:t>
            </w:r>
            <w:r w:rsidRPr="00BF17C0">
              <w:rPr>
                <w:rFonts w:eastAsia="標楷體"/>
              </w:rPr>
              <w:t>[</w:t>
            </w:r>
            <w:r w:rsidRPr="00BF17C0">
              <w:rPr>
                <w:rFonts w:eastAsia="標楷體"/>
              </w:rPr>
              <w:t>生物的演化與絕滅</w:t>
            </w:r>
            <w:r w:rsidRPr="00BF17C0">
              <w:rPr>
                <w:rFonts w:eastAsia="標楷體"/>
              </w:rPr>
              <w:t>]</w:t>
            </w:r>
          </w:p>
          <w:p w:rsidR="00AC520B" w:rsidRPr="00BF17C0" w:rsidRDefault="00AC520B" w:rsidP="00622486">
            <w:pPr>
              <w:pStyle w:val="a4"/>
              <w:numPr>
                <w:ilvl w:val="0"/>
                <w:numId w:val="34"/>
              </w:numPr>
              <w:ind w:leftChars="0"/>
              <w:rPr>
                <w:rFonts w:eastAsia="標楷體"/>
              </w:rPr>
            </w:pPr>
            <w:r w:rsidRPr="00BF17C0">
              <w:rPr>
                <w:rFonts w:eastAsia="標楷體"/>
              </w:rPr>
              <w:t>台大</w:t>
            </w:r>
            <w:r w:rsidRPr="00BF17C0">
              <w:rPr>
                <w:rFonts w:eastAsia="標楷體"/>
              </w:rPr>
              <w:t>CAStudio</w:t>
            </w:r>
            <w:r>
              <w:rPr>
                <w:rFonts w:eastAsia="標楷體" w:hint="eastAsia"/>
              </w:rPr>
              <w:t xml:space="preserve"> </w:t>
            </w:r>
            <w:r w:rsidRPr="00BF17C0">
              <w:rPr>
                <w:rFonts w:eastAsia="標楷體"/>
              </w:rPr>
              <w:t>[</w:t>
            </w:r>
            <w:r w:rsidRPr="00AC520B">
              <w:rPr>
                <w:rFonts w:eastAsia="標楷體" w:hint="eastAsia"/>
              </w:rPr>
              <w:t>水的科學</w:t>
            </w:r>
            <w:r w:rsidRPr="00BF17C0">
              <w:rPr>
                <w:rFonts w:eastAsia="標楷體"/>
              </w:rPr>
              <w:t>]</w:t>
            </w:r>
          </w:p>
          <w:p w:rsidR="003C5C65" w:rsidRPr="00AC520B" w:rsidRDefault="00BF2F54" w:rsidP="00622486">
            <w:pPr>
              <w:pStyle w:val="a4"/>
              <w:numPr>
                <w:ilvl w:val="0"/>
                <w:numId w:val="34"/>
              </w:numPr>
              <w:ind w:leftChars="0"/>
              <w:rPr>
                <w:rFonts w:eastAsia="標楷體"/>
              </w:rPr>
            </w:pPr>
            <w:r w:rsidRPr="00BF17C0">
              <w:rPr>
                <w:rFonts w:eastAsia="標楷體"/>
              </w:rPr>
              <w:t>台大探索基礎科學講座第一期</w:t>
            </w:r>
            <w:r w:rsidRPr="00BF17C0">
              <w:rPr>
                <w:rFonts w:eastAsia="標楷體"/>
              </w:rPr>
              <w:t xml:space="preserve"> - </w:t>
            </w:r>
            <w:r w:rsidRPr="00BF17C0">
              <w:rPr>
                <w:rFonts w:eastAsia="標楷體"/>
              </w:rPr>
              <w:t>達爾文的奇幻旅程</w:t>
            </w:r>
          </w:p>
        </w:tc>
      </w:tr>
      <w:tr w:rsidR="007668CC" w:rsidTr="00E0312C">
        <w:trPr>
          <w:trHeight w:val="2043"/>
          <w:jc w:val="center"/>
        </w:trPr>
        <w:tc>
          <w:tcPr>
            <w:tcW w:w="1980" w:type="dxa"/>
            <w:tcBorders>
              <w:top w:val="single" w:sz="4" w:space="0" w:color="auto"/>
              <w:bottom w:val="single" w:sz="4" w:space="0" w:color="auto"/>
              <w:right w:val="single" w:sz="4" w:space="0" w:color="auto"/>
            </w:tcBorders>
            <w:vAlign w:val="center"/>
          </w:tcPr>
          <w:p w:rsidR="007668CC" w:rsidRDefault="007668CC" w:rsidP="00A90D08">
            <w:pPr>
              <w:spacing w:line="0" w:lineRule="atLeast"/>
              <w:jc w:val="center"/>
              <w:rPr>
                <w:rFonts w:eastAsia="標楷體"/>
              </w:rPr>
            </w:pPr>
            <w:r>
              <w:rPr>
                <w:rFonts w:eastAsia="標楷體" w:hint="eastAsia"/>
              </w:rPr>
              <w:lastRenderedPageBreak/>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tcBorders>
          </w:tcPr>
          <w:p w:rsidR="007668CC" w:rsidRDefault="007668CC" w:rsidP="00A90D08">
            <w:pPr>
              <w:spacing w:line="0" w:lineRule="atLeast"/>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，並填寫類別：</w:t>
            </w:r>
          </w:p>
          <w:tbl>
            <w:tblPr>
              <w:tblStyle w:val="a3"/>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7668CC" w:rsidRPr="00E3470C" w:rsidTr="00A90D08">
              <w:tc>
                <w:tcPr>
                  <w:tcW w:w="2135" w:type="dxa"/>
                </w:tcPr>
                <w:p w:rsidR="007668CC" w:rsidRPr="00E3470C" w:rsidRDefault="00916C1B" w:rsidP="009D7AB6">
                  <w:pPr>
                    <w:rPr>
                      <w:rFonts w:ascii="標楷體" w:eastAsia="標楷體" w:hAnsi="標楷體"/>
                      <w:sz w:val="22"/>
                      <w:u w:val="single"/>
                    </w:rPr>
                  </w:pPr>
                  <w:r>
                    <w:rPr>
                      <w:rFonts w:ascii="標楷體" w:eastAsia="標楷體" w:hAnsi="標楷體" w:hint="eastAsia"/>
                      <w:sz w:val="22"/>
                      <w:szCs w:val="22"/>
                    </w:rPr>
                    <w:t>■</w:t>
                  </w:r>
                  <w:r w:rsidR="007668CC" w:rsidRPr="00E3470C">
                    <w:rPr>
                      <w:rFonts w:ascii="標楷體" w:eastAsia="標楷體" w:hAnsi="標楷體" w:hint="eastAsia"/>
                      <w:sz w:val="22"/>
                      <w:szCs w:val="22"/>
                    </w:rPr>
                    <w:t>課堂參與，</w:t>
                  </w:r>
                  <w:r w:rsidR="007668CC" w:rsidRPr="00E3470C">
                    <w:rPr>
                      <w:rFonts w:ascii="標楷體" w:eastAsia="標楷體" w:hAnsi="標楷體" w:hint="eastAsia"/>
                      <w:sz w:val="22"/>
                      <w:szCs w:val="22"/>
                      <w:u w:val="single"/>
                    </w:rPr>
                    <w:t xml:space="preserve">  </w:t>
                  </w:r>
                  <w:r w:rsidR="009D7AB6">
                    <w:rPr>
                      <w:rFonts w:ascii="標楷體" w:eastAsia="標楷體" w:hAnsi="標楷體" w:hint="eastAsia"/>
                      <w:sz w:val="22"/>
                      <w:szCs w:val="22"/>
                      <w:u w:val="single"/>
                    </w:rPr>
                    <w:t>C</w:t>
                  </w:r>
                  <w:r w:rsidR="007668CC" w:rsidRPr="00E3470C">
                    <w:rPr>
                      <w:rFonts w:ascii="標楷體" w:eastAsia="標楷體" w:hAnsi="標楷體" w:hint="eastAsia"/>
                      <w:sz w:val="22"/>
                      <w:szCs w:val="22"/>
                      <w:u w:val="single"/>
                    </w:rPr>
                    <w:t xml:space="preserve"> </w:t>
                  </w:r>
                  <w:r w:rsidR="007668CC" w:rsidRPr="00E3470C">
                    <w:rPr>
                      <w:rFonts w:ascii="標楷體" w:eastAsia="標楷體" w:hAnsi="標楷體" w:hint="eastAsia"/>
                      <w:sz w:val="22"/>
                      <w:szCs w:val="22"/>
                    </w:rPr>
                    <w:t>類</w:t>
                  </w:r>
                </w:p>
              </w:tc>
              <w:tc>
                <w:tcPr>
                  <w:tcW w:w="2126" w:type="dxa"/>
                </w:tcPr>
                <w:p w:rsidR="007668CC" w:rsidRPr="00E3470C" w:rsidRDefault="00916C1B" w:rsidP="00A90D08">
                  <w:pPr>
                    <w:rPr>
                      <w:rFonts w:ascii="標楷體" w:eastAsia="標楷體" w:hAnsi="標楷體"/>
                      <w:sz w:val="22"/>
                    </w:rPr>
                  </w:pPr>
                  <w:r>
                    <w:rPr>
                      <w:rFonts w:ascii="標楷體" w:eastAsia="標楷體" w:hAnsi="標楷體" w:hint="eastAsia"/>
                      <w:sz w:val="22"/>
                      <w:szCs w:val="22"/>
                    </w:rPr>
                    <w:t>■</w:t>
                  </w:r>
                  <w:r w:rsidR="007668CC" w:rsidRPr="00E3470C">
                    <w:rPr>
                      <w:rFonts w:ascii="標楷體" w:eastAsia="標楷體" w:hAnsi="標楷體" w:hint="eastAsia"/>
                      <w:sz w:val="22"/>
                      <w:szCs w:val="22"/>
                    </w:rPr>
                    <w:t>期</w:t>
                  </w:r>
                  <w:r w:rsidR="007668CC">
                    <w:rPr>
                      <w:rFonts w:ascii="標楷體" w:eastAsia="標楷體" w:hAnsi="標楷體" w:hint="eastAsia"/>
                      <w:sz w:val="22"/>
                      <w:szCs w:val="22"/>
                    </w:rPr>
                    <w:t xml:space="preserve"> </w:t>
                  </w:r>
                  <w:r w:rsidR="007668CC" w:rsidRPr="00E3470C">
                    <w:rPr>
                      <w:rFonts w:ascii="標楷體" w:eastAsia="標楷體" w:hAnsi="標楷體" w:hint="eastAsia"/>
                      <w:sz w:val="22"/>
                      <w:szCs w:val="22"/>
                    </w:rPr>
                    <w:t>中</w:t>
                  </w:r>
                  <w:r w:rsidR="007668CC">
                    <w:rPr>
                      <w:rFonts w:ascii="標楷體" w:eastAsia="標楷體" w:hAnsi="標楷體" w:hint="eastAsia"/>
                      <w:sz w:val="22"/>
                      <w:szCs w:val="22"/>
                    </w:rPr>
                    <w:t xml:space="preserve"> </w:t>
                  </w:r>
                  <w:r w:rsidR="007668CC" w:rsidRPr="00E3470C">
                    <w:rPr>
                      <w:rFonts w:ascii="標楷體" w:eastAsia="標楷體" w:hAnsi="標楷體" w:hint="eastAsia"/>
                      <w:sz w:val="22"/>
                      <w:szCs w:val="22"/>
                    </w:rPr>
                    <w:t>考，</w:t>
                  </w:r>
                  <w:r w:rsidR="007668CC"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 xml:space="preserve"> </w:t>
                  </w:r>
                  <w:r w:rsidR="00883147">
                    <w:rPr>
                      <w:rFonts w:ascii="標楷體" w:eastAsia="標楷體" w:hAnsi="標楷體" w:hint="eastAsia"/>
                      <w:sz w:val="22"/>
                      <w:szCs w:val="22"/>
                      <w:u w:val="single"/>
                    </w:rPr>
                    <w:t>A</w:t>
                  </w:r>
                  <w:r w:rsidR="007668CC" w:rsidRPr="00E3470C">
                    <w:rPr>
                      <w:rFonts w:ascii="標楷體" w:eastAsia="標楷體" w:hAnsi="標楷體" w:hint="eastAsia"/>
                      <w:sz w:val="22"/>
                      <w:szCs w:val="22"/>
                      <w:u w:val="single"/>
                    </w:rPr>
                    <w:t xml:space="preserve"> </w:t>
                  </w:r>
                  <w:r w:rsidR="007668CC" w:rsidRPr="00E3470C">
                    <w:rPr>
                      <w:rFonts w:ascii="標楷體" w:eastAsia="標楷體" w:hAnsi="標楷體" w:hint="eastAsia"/>
                      <w:sz w:val="22"/>
                      <w:szCs w:val="22"/>
                    </w:rPr>
                    <w:t>類</w:t>
                  </w:r>
                </w:p>
              </w:tc>
              <w:tc>
                <w:tcPr>
                  <w:tcW w:w="2126" w:type="dxa"/>
                </w:tcPr>
                <w:p w:rsidR="007668CC" w:rsidRPr="00E3470C" w:rsidRDefault="00916C1B" w:rsidP="00A90D08">
                  <w:pPr>
                    <w:rPr>
                      <w:rFonts w:ascii="標楷體" w:eastAsia="標楷體" w:hAnsi="標楷體"/>
                      <w:sz w:val="22"/>
                    </w:rPr>
                  </w:pPr>
                  <w:r>
                    <w:rPr>
                      <w:rFonts w:ascii="標楷體" w:eastAsia="標楷體" w:hAnsi="標楷體" w:hint="eastAsia"/>
                      <w:sz w:val="22"/>
                      <w:szCs w:val="22"/>
                    </w:rPr>
                    <w:t>■</w:t>
                  </w:r>
                  <w:r w:rsidR="007668CC" w:rsidRPr="00E3470C">
                    <w:rPr>
                      <w:rFonts w:ascii="標楷體" w:eastAsia="標楷體" w:hAnsi="標楷體" w:hint="eastAsia"/>
                      <w:sz w:val="22"/>
                      <w:szCs w:val="22"/>
                    </w:rPr>
                    <w:t>期</w:t>
                  </w:r>
                  <w:r w:rsidR="007668CC">
                    <w:rPr>
                      <w:rFonts w:ascii="標楷體" w:eastAsia="標楷體" w:hAnsi="標楷體" w:hint="eastAsia"/>
                      <w:sz w:val="22"/>
                      <w:szCs w:val="22"/>
                    </w:rPr>
                    <w:t xml:space="preserve"> </w:t>
                  </w:r>
                  <w:r w:rsidR="007668CC" w:rsidRPr="00E3470C">
                    <w:rPr>
                      <w:rFonts w:ascii="標楷體" w:eastAsia="標楷體" w:hAnsi="標楷體" w:hint="eastAsia"/>
                      <w:sz w:val="22"/>
                      <w:szCs w:val="22"/>
                    </w:rPr>
                    <w:t>末</w:t>
                  </w:r>
                  <w:r w:rsidR="007668CC">
                    <w:rPr>
                      <w:rFonts w:ascii="標楷體" w:eastAsia="標楷體" w:hAnsi="標楷體" w:hint="eastAsia"/>
                      <w:sz w:val="22"/>
                      <w:szCs w:val="22"/>
                    </w:rPr>
                    <w:t xml:space="preserve"> </w:t>
                  </w:r>
                  <w:r w:rsidR="007668CC" w:rsidRPr="00E3470C">
                    <w:rPr>
                      <w:rFonts w:ascii="標楷體" w:eastAsia="標楷體" w:hAnsi="標楷體" w:hint="eastAsia"/>
                      <w:sz w:val="22"/>
                      <w:szCs w:val="22"/>
                    </w:rPr>
                    <w:t>考，</w:t>
                  </w:r>
                  <w:r w:rsidR="007668CC"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 xml:space="preserve"> B</w:t>
                  </w:r>
                  <w:r w:rsidR="007668CC" w:rsidRPr="00E3470C">
                    <w:rPr>
                      <w:rFonts w:ascii="標楷體" w:eastAsia="標楷體" w:hAnsi="標楷體" w:hint="eastAsia"/>
                      <w:sz w:val="22"/>
                      <w:szCs w:val="22"/>
                      <w:u w:val="single"/>
                    </w:rPr>
                    <w:t xml:space="preserve"> </w:t>
                  </w:r>
                  <w:r w:rsidR="007668CC" w:rsidRPr="00E3470C">
                    <w:rPr>
                      <w:rFonts w:ascii="標楷體" w:eastAsia="標楷體" w:hAnsi="標楷體" w:hint="eastAsia"/>
                      <w:sz w:val="22"/>
                      <w:szCs w:val="22"/>
                    </w:rPr>
                    <w:t>類</w:t>
                  </w:r>
                </w:p>
              </w:tc>
              <w:tc>
                <w:tcPr>
                  <w:tcW w:w="2140" w:type="dxa"/>
                </w:tcPr>
                <w:p w:rsidR="007668CC" w:rsidRPr="00E3470C" w:rsidRDefault="007668CC" w:rsidP="00A90D08">
                  <w:pPr>
                    <w:rPr>
                      <w:rFonts w:ascii="標楷體" w:eastAsia="標楷體" w:hAnsi="標楷體"/>
                      <w:sz w:val="22"/>
                    </w:rPr>
                  </w:pPr>
                  <w:r w:rsidRPr="00E3470C">
                    <w:rPr>
                      <w:rFonts w:ascii="標楷體" w:eastAsia="標楷體" w:hAnsi="標楷體" w:hint="eastAsia"/>
                      <w:sz w:val="22"/>
                      <w:szCs w:val="22"/>
                    </w:rPr>
                    <w:t>□小組報告，</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r>
            <w:tr w:rsidR="007668CC" w:rsidRPr="00E3470C" w:rsidTr="00A90D08">
              <w:tc>
                <w:tcPr>
                  <w:tcW w:w="2135" w:type="dxa"/>
                </w:tcPr>
                <w:p w:rsidR="007668CC" w:rsidRPr="00E3470C" w:rsidRDefault="00252713" w:rsidP="00A90D08">
                  <w:pPr>
                    <w:rPr>
                      <w:rFonts w:ascii="標楷體" w:eastAsia="標楷體" w:hAnsi="標楷體"/>
                      <w:sz w:val="22"/>
                    </w:rPr>
                  </w:pPr>
                  <w:r w:rsidRPr="00E3470C">
                    <w:rPr>
                      <w:rFonts w:ascii="標楷體" w:eastAsia="標楷體" w:hAnsi="標楷體" w:hint="eastAsia"/>
                      <w:sz w:val="22"/>
                      <w:szCs w:val="22"/>
                    </w:rPr>
                    <w:t>□</w:t>
                  </w:r>
                  <w:bookmarkStart w:id="0" w:name="_GoBack"/>
                  <w:bookmarkEnd w:id="0"/>
                  <w:r w:rsidR="007668CC" w:rsidRPr="00E3470C">
                    <w:rPr>
                      <w:rFonts w:ascii="標楷體" w:eastAsia="標楷體" w:hAnsi="標楷體" w:hint="eastAsia"/>
                      <w:sz w:val="22"/>
                      <w:szCs w:val="22"/>
                    </w:rPr>
                    <w:t>小組討論，</w:t>
                  </w:r>
                  <w:r w:rsidR="007668CC" w:rsidRPr="00E3470C">
                    <w:rPr>
                      <w:rFonts w:ascii="標楷體" w:eastAsia="標楷體" w:hAnsi="標楷體" w:hint="eastAsia"/>
                      <w:sz w:val="22"/>
                      <w:szCs w:val="22"/>
                      <w:u w:val="single"/>
                    </w:rPr>
                    <w:t xml:space="preserve">    </w:t>
                  </w:r>
                  <w:r w:rsidR="007668CC" w:rsidRPr="00E3470C">
                    <w:rPr>
                      <w:rFonts w:ascii="標楷體" w:eastAsia="標楷體" w:hAnsi="標楷體" w:hint="eastAsia"/>
                      <w:sz w:val="22"/>
                      <w:szCs w:val="22"/>
                    </w:rPr>
                    <w:t>類</w:t>
                  </w:r>
                </w:p>
              </w:tc>
              <w:tc>
                <w:tcPr>
                  <w:tcW w:w="2126" w:type="dxa"/>
                </w:tcPr>
                <w:p w:rsidR="007668CC" w:rsidRPr="00E3470C" w:rsidRDefault="00916C1B" w:rsidP="00A90D08">
                  <w:pPr>
                    <w:rPr>
                      <w:rFonts w:ascii="標楷體" w:eastAsia="標楷體" w:hAnsi="標楷體"/>
                      <w:sz w:val="22"/>
                    </w:rPr>
                  </w:pPr>
                  <w:r>
                    <w:rPr>
                      <w:rFonts w:ascii="標楷體" w:eastAsia="標楷體" w:hAnsi="標楷體" w:hint="eastAsia"/>
                      <w:sz w:val="22"/>
                      <w:szCs w:val="22"/>
                    </w:rPr>
                    <w:t>■</w:t>
                  </w:r>
                  <w:r w:rsidR="007668CC" w:rsidRPr="00E3470C">
                    <w:rPr>
                      <w:rFonts w:ascii="標楷體" w:eastAsia="標楷體" w:hAnsi="標楷體" w:hint="eastAsia"/>
                      <w:sz w:val="22"/>
                      <w:szCs w:val="22"/>
                    </w:rPr>
                    <w:t>書面報告，</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 xml:space="preserve"> </w:t>
                  </w:r>
                  <w:r w:rsidR="00883147">
                    <w:rPr>
                      <w:rFonts w:ascii="標楷體" w:eastAsia="標楷體" w:hAnsi="標楷體" w:hint="eastAsia"/>
                      <w:sz w:val="22"/>
                      <w:szCs w:val="22"/>
                      <w:u w:val="single"/>
                    </w:rPr>
                    <w:t>B</w:t>
                  </w:r>
                  <w:r>
                    <w:rPr>
                      <w:rFonts w:ascii="標楷體" w:eastAsia="標楷體" w:hAnsi="標楷體" w:hint="eastAsia"/>
                      <w:sz w:val="22"/>
                      <w:szCs w:val="22"/>
                      <w:u w:val="single"/>
                    </w:rPr>
                    <w:t xml:space="preserve"> </w:t>
                  </w:r>
                  <w:r w:rsidR="007668CC" w:rsidRPr="00E3470C">
                    <w:rPr>
                      <w:rFonts w:ascii="標楷體" w:eastAsia="標楷體" w:hAnsi="標楷體" w:hint="eastAsia"/>
                      <w:sz w:val="22"/>
                      <w:szCs w:val="22"/>
                    </w:rPr>
                    <w:t>類</w:t>
                  </w:r>
                </w:p>
              </w:tc>
              <w:tc>
                <w:tcPr>
                  <w:tcW w:w="2126" w:type="dxa"/>
                </w:tcPr>
                <w:p w:rsidR="007668CC" w:rsidRPr="00E3470C" w:rsidRDefault="00916C1B" w:rsidP="00A90D08">
                  <w:pPr>
                    <w:rPr>
                      <w:rFonts w:ascii="標楷體" w:eastAsia="標楷體" w:hAnsi="標楷體"/>
                      <w:sz w:val="22"/>
                    </w:rPr>
                  </w:pPr>
                  <w:r>
                    <w:rPr>
                      <w:rFonts w:ascii="標楷體" w:eastAsia="標楷體" w:hAnsi="標楷體" w:hint="eastAsia"/>
                      <w:sz w:val="22"/>
                      <w:szCs w:val="22"/>
                    </w:rPr>
                    <w:t>■</w:t>
                  </w:r>
                  <w:r w:rsidR="007668CC" w:rsidRPr="00E3470C">
                    <w:rPr>
                      <w:rFonts w:ascii="標楷體" w:eastAsia="標楷體" w:hAnsi="標楷體" w:hint="eastAsia"/>
                      <w:sz w:val="22"/>
                      <w:szCs w:val="22"/>
                    </w:rPr>
                    <w:t>課後作業，</w:t>
                  </w:r>
                  <w:r w:rsidR="007668CC" w:rsidRPr="00E3470C">
                    <w:rPr>
                      <w:rFonts w:ascii="標楷體" w:eastAsia="標楷體" w:hAnsi="標楷體" w:hint="eastAsia"/>
                      <w:sz w:val="22"/>
                      <w:szCs w:val="22"/>
                      <w:u w:val="single"/>
                    </w:rPr>
                    <w:t xml:space="preserve">  </w:t>
                  </w:r>
                  <w:r w:rsidR="00883147">
                    <w:rPr>
                      <w:rFonts w:ascii="標楷體" w:eastAsia="標楷體" w:hAnsi="標楷體" w:hint="eastAsia"/>
                      <w:sz w:val="22"/>
                      <w:szCs w:val="22"/>
                      <w:u w:val="single"/>
                    </w:rPr>
                    <w:t>D</w:t>
                  </w:r>
                  <w:r w:rsidR="007668CC" w:rsidRPr="00E3470C">
                    <w:rPr>
                      <w:rFonts w:ascii="標楷體" w:eastAsia="標楷體" w:hAnsi="標楷體" w:hint="eastAsia"/>
                      <w:sz w:val="22"/>
                      <w:szCs w:val="22"/>
                      <w:u w:val="single"/>
                    </w:rPr>
                    <w:t xml:space="preserve"> </w:t>
                  </w:r>
                  <w:r w:rsidR="007668CC" w:rsidRPr="00E3470C">
                    <w:rPr>
                      <w:rFonts w:ascii="標楷體" w:eastAsia="標楷體" w:hAnsi="標楷體" w:hint="eastAsia"/>
                      <w:sz w:val="22"/>
                      <w:szCs w:val="22"/>
                    </w:rPr>
                    <w:t>類</w:t>
                  </w:r>
                </w:p>
              </w:tc>
              <w:tc>
                <w:tcPr>
                  <w:tcW w:w="2140" w:type="dxa"/>
                </w:tcPr>
                <w:p w:rsidR="007668CC" w:rsidRPr="00E3470C" w:rsidRDefault="009D7AB6" w:rsidP="00A90D08">
                  <w:pPr>
                    <w:rPr>
                      <w:rFonts w:ascii="標楷體" w:eastAsia="標楷體" w:hAnsi="標楷體"/>
                      <w:sz w:val="22"/>
                    </w:rPr>
                  </w:pPr>
                  <w:r>
                    <w:rPr>
                      <w:rFonts w:ascii="標楷體" w:eastAsia="標楷體" w:hAnsi="標楷體" w:hint="eastAsia"/>
                      <w:sz w:val="22"/>
                      <w:szCs w:val="22"/>
                    </w:rPr>
                    <w:t>■</w:t>
                  </w:r>
                  <w:r w:rsidR="007668CC" w:rsidRPr="00E3470C">
                    <w:rPr>
                      <w:rFonts w:ascii="標楷體" w:eastAsia="標楷體" w:hAnsi="標楷體" w:hint="eastAsia"/>
                      <w:sz w:val="22"/>
                      <w:szCs w:val="22"/>
                    </w:rPr>
                    <w:t>平時測驗，</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 xml:space="preserve">C </w:t>
                  </w:r>
                  <w:r w:rsidR="007668CC" w:rsidRPr="00E3470C">
                    <w:rPr>
                      <w:rFonts w:ascii="標楷體" w:eastAsia="標楷體" w:hAnsi="標楷體" w:hint="eastAsia"/>
                      <w:sz w:val="22"/>
                      <w:szCs w:val="22"/>
                    </w:rPr>
                    <w:t>類</w:t>
                  </w:r>
                </w:p>
              </w:tc>
            </w:tr>
            <w:tr w:rsidR="007668CC" w:rsidRPr="00E3470C" w:rsidTr="00A90D08">
              <w:tc>
                <w:tcPr>
                  <w:tcW w:w="2135" w:type="dxa"/>
                </w:tcPr>
                <w:p w:rsidR="007668CC" w:rsidRPr="00E3470C" w:rsidRDefault="007668CC" w:rsidP="00A90D08">
                  <w:pPr>
                    <w:rPr>
                      <w:rFonts w:ascii="標楷體" w:eastAsia="標楷體" w:hAnsi="標楷體"/>
                      <w:sz w:val="22"/>
                    </w:rPr>
                  </w:pPr>
                  <w:r w:rsidRPr="00E3470C">
                    <w:rPr>
                      <w:rFonts w:ascii="標楷體" w:eastAsia="標楷體" w:hAnsi="標楷體" w:hint="eastAsia"/>
                      <w:sz w:val="22"/>
                      <w:szCs w:val="22"/>
                    </w:rPr>
                    <w:t>□心得分享，</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rsidR="007668CC" w:rsidRPr="00E3470C" w:rsidRDefault="007668CC" w:rsidP="00A90D08">
                  <w:pPr>
                    <w:rPr>
                      <w:rFonts w:ascii="標楷體" w:eastAsia="標楷體" w:hAnsi="標楷體"/>
                      <w:sz w:val="22"/>
                    </w:rPr>
                  </w:pPr>
                  <w:r w:rsidRPr="00E3470C">
                    <w:rPr>
                      <w:rFonts w:ascii="標楷體" w:eastAsia="標楷體" w:hAnsi="標楷體" w:hint="eastAsia"/>
                      <w:sz w:val="22"/>
                      <w:szCs w:val="22"/>
                    </w:rPr>
                    <w:t>□學習紀錄，</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rsidR="007668CC" w:rsidRPr="00E3470C" w:rsidRDefault="007668CC" w:rsidP="00A90D08">
                  <w:pPr>
                    <w:rPr>
                      <w:rFonts w:ascii="標楷體" w:eastAsia="標楷體" w:hAnsi="標楷體"/>
                      <w:sz w:val="22"/>
                    </w:rPr>
                  </w:pPr>
                  <w:r w:rsidRPr="00E3470C">
                    <w:rPr>
                      <w:rFonts w:ascii="標楷體" w:eastAsia="標楷體" w:hAnsi="標楷體" w:hint="eastAsia"/>
                      <w:sz w:val="22"/>
                      <w:szCs w:val="22"/>
                    </w:rPr>
                    <w:t>□專題創作，</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0" w:type="dxa"/>
                </w:tcPr>
                <w:p w:rsidR="007668CC" w:rsidRPr="00E3470C" w:rsidRDefault="007668CC" w:rsidP="00A90D08">
                  <w:pPr>
                    <w:rPr>
                      <w:rFonts w:ascii="標楷體" w:eastAsia="標楷體" w:hAnsi="標楷體"/>
                      <w:sz w:val="22"/>
                    </w:rPr>
                  </w:pPr>
                  <w:r w:rsidRPr="00E3470C">
                    <w:rPr>
                      <w:rFonts w:ascii="標楷體" w:eastAsia="標楷體" w:hAnsi="標楷體" w:hint="eastAsia"/>
                      <w:sz w:val="22"/>
                      <w:szCs w:val="22"/>
                    </w:rPr>
                    <w:t>□其他</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r>
          </w:tbl>
          <w:p w:rsidR="007668CC" w:rsidRPr="00E3470C" w:rsidRDefault="007668CC" w:rsidP="00A90D08">
            <w:pPr>
              <w:spacing w:line="0" w:lineRule="atLeast"/>
              <w:rPr>
                <w:rFonts w:eastAsia="標楷體"/>
                <w:u w:val="single"/>
              </w:rPr>
            </w:pPr>
            <w:r w:rsidRPr="00E3470C">
              <w:rPr>
                <w:rFonts w:ascii="標楷體" w:eastAsia="標楷體" w:hAnsi="標楷體" w:hint="eastAsia"/>
                <w:sz w:val="22"/>
                <w:szCs w:val="22"/>
              </w:rPr>
              <w:t>A類佔</w:t>
            </w:r>
            <w:r w:rsidRPr="00E3470C">
              <w:rPr>
                <w:rFonts w:ascii="標楷體" w:eastAsia="標楷體" w:hAnsi="標楷體" w:hint="eastAsia"/>
                <w:sz w:val="22"/>
                <w:szCs w:val="22"/>
                <w:u w:val="single"/>
              </w:rPr>
              <w:t xml:space="preserve"> </w:t>
            </w:r>
            <w:r w:rsidR="00883147">
              <w:rPr>
                <w:rFonts w:ascii="標楷體" w:eastAsia="標楷體" w:hAnsi="標楷體" w:hint="eastAsia"/>
                <w:sz w:val="22"/>
                <w:szCs w:val="22"/>
                <w:u w:val="single"/>
              </w:rPr>
              <w:t>2</w:t>
            </w:r>
            <w:r w:rsidR="00916C1B">
              <w:rPr>
                <w:rFonts w:ascii="標楷體" w:eastAsia="標楷體" w:hAnsi="標楷體" w:hint="eastAsia"/>
                <w:sz w:val="22"/>
                <w:szCs w:val="22"/>
                <w:u w:val="single"/>
              </w:rPr>
              <w:t>0</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w:t>
            </w:r>
            <w:r w:rsidRPr="00E3470C">
              <w:rPr>
                <w:rFonts w:ascii="標楷體" w:eastAsia="標楷體" w:hAnsi="標楷體" w:hint="eastAsia"/>
                <w:sz w:val="22"/>
                <w:szCs w:val="22"/>
              </w:rPr>
              <w:t>；B類佔</w:t>
            </w:r>
            <w:r w:rsidRPr="00E3470C">
              <w:rPr>
                <w:rFonts w:ascii="標楷體" w:eastAsia="標楷體" w:hAnsi="標楷體" w:hint="eastAsia"/>
                <w:sz w:val="22"/>
                <w:szCs w:val="22"/>
                <w:u w:val="single"/>
              </w:rPr>
              <w:t xml:space="preserve"> </w:t>
            </w:r>
            <w:r w:rsidR="00883147">
              <w:rPr>
                <w:rFonts w:ascii="標楷體" w:eastAsia="標楷體" w:hAnsi="標楷體" w:hint="eastAsia"/>
                <w:sz w:val="22"/>
                <w:szCs w:val="22"/>
                <w:u w:val="single"/>
              </w:rPr>
              <w:t>3</w:t>
            </w:r>
            <w:r w:rsidR="00916C1B">
              <w:rPr>
                <w:rFonts w:ascii="標楷體" w:eastAsia="標楷體" w:hAnsi="標楷體" w:hint="eastAsia"/>
                <w:sz w:val="22"/>
                <w:szCs w:val="22"/>
                <w:u w:val="single"/>
              </w:rPr>
              <w:t>0</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%；C類佔</w:t>
            </w:r>
            <w:r w:rsidRPr="00E3470C">
              <w:rPr>
                <w:rFonts w:ascii="標楷體" w:eastAsia="標楷體" w:hAnsi="標楷體" w:hint="eastAsia"/>
                <w:sz w:val="22"/>
                <w:szCs w:val="22"/>
                <w:u w:val="single"/>
              </w:rPr>
              <w:t xml:space="preserve"> </w:t>
            </w:r>
            <w:r w:rsidR="00B241A6">
              <w:rPr>
                <w:rFonts w:ascii="標楷體" w:eastAsia="標楷體" w:hAnsi="標楷體" w:hint="eastAsia"/>
                <w:sz w:val="22"/>
                <w:szCs w:val="22"/>
                <w:u w:val="single"/>
              </w:rPr>
              <w:t>1</w:t>
            </w:r>
            <w:r w:rsidR="00916C1B">
              <w:rPr>
                <w:rFonts w:ascii="標楷體" w:eastAsia="標楷體" w:hAnsi="標楷體" w:hint="eastAsia"/>
                <w:sz w:val="22"/>
                <w:szCs w:val="22"/>
                <w:u w:val="single"/>
              </w:rPr>
              <w:t>0</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%；D類佔</w:t>
            </w:r>
            <w:r w:rsidRPr="00E3470C">
              <w:rPr>
                <w:rFonts w:ascii="標楷體" w:eastAsia="標楷體" w:hAnsi="標楷體" w:hint="eastAsia"/>
                <w:sz w:val="22"/>
                <w:szCs w:val="22"/>
                <w:u w:val="single"/>
              </w:rPr>
              <w:t xml:space="preserve"> </w:t>
            </w:r>
            <w:r w:rsidR="00B241A6">
              <w:rPr>
                <w:rFonts w:ascii="標楷體" w:eastAsia="標楷體" w:hAnsi="標楷體" w:hint="eastAsia"/>
                <w:sz w:val="22"/>
                <w:szCs w:val="22"/>
                <w:u w:val="single"/>
              </w:rPr>
              <w:t>4</w:t>
            </w:r>
            <w:r w:rsidR="00883147">
              <w:rPr>
                <w:rFonts w:ascii="標楷體" w:eastAsia="標楷體" w:hAnsi="標楷體" w:hint="eastAsia"/>
                <w:sz w:val="22"/>
                <w:szCs w:val="22"/>
                <w:u w:val="single"/>
              </w:rPr>
              <w:t>0</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w:t>
            </w:r>
            <w:r w:rsidRPr="00E3470C">
              <w:rPr>
                <w:rFonts w:ascii="標楷體" w:eastAsia="標楷體" w:hAnsi="標楷體" w:hint="eastAsia"/>
                <w:sz w:val="22"/>
                <w:szCs w:val="22"/>
              </w:rPr>
              <w:t>(</w:t>
            </w:r>
            <w:r>
              <w:rPr>
                <w:rFonts w:ascii="標楷體" w:eastAsia="標楷體" w:hAnsi="標楷體" w:hint="eastAsia"/>
                <w:sz w:val="22"/>
                <w:szCs w:val="22"/>
              </w:rPr>
              <w:t>類別可自行增加)</w:t>
            </w:r>
          </w:p>
          <w:p w:rsidR="001337A7" w:rsidRDefault="007668CC" w:rsidP="001337A7">
            <w:pPr>
              <w:spacing w:line="0" w:lineRule="atLeast"/>
              <w:rPr>
                <w:rFonts w:eastAsia="標楷體"/>
              </w:rPr>
            </w:pPr>
            <w:r>
              <w:rPr>
                <w:rFonts w:eastAsia="標楷體"/>
              </w:rPr>
              <w:t>說明：</w:t>
            </w:r>
          </w:p>
          <w:p w:rsidR="001337A7" w:rsidRPr="00C65ED5" w:rsidRDefault="001337A7" w:rsidP="001337A7">
            <w:pPr>
              <w:spacing w:line="0" w:lineRule="atLeast"/>
              <w:rPr>
                <w:rFonts w:eastAsia="標楷體"/>
              </w:rPr>
            </w:pPr>
            <w:r w:rsidRPr="00E3470C">
              <w:rPr>
                <w:rFonts w:ascii="標楷體" w:eastAsia="標楷體" w:hAnsi="標楷體" w:hint="eastAsia"/>
                <w:sz w:val="22"/>
                <w:szCs w:val="22"/>
              </w:rPr>
              <w:t>A類</w:t>
            </w:r>
            <w:r>
              <w:rPr>
                <w:rFonts w:ascii="標楷體" w:eastAsia="標楷體" w:hAnsi="標楷體" w:hint="eastAsia"/>
                <w:sz w:val="22"/>
                <w:szCs w:val="22"/>
              </w:rPr>
              <w:t>期中考</w:t>
            </w:r>
            <w:r>
              <w:rPr>
                <w:rFonts w:eastAsia="標楷體" w:hint="eastAsia"/>
              </w:rPr>
              <w:t>考卷帶回家寫</w:t>
            </w:r>
            <w:r>
              <w:rPr>
                <w:rFonts w:eastAsia="標楷體" w:hint="eastAsia"/>
              </w:rPr>
              <w:t>(take-home exam)</w:t>
            </w:r>
            <w:r>
              <w:rPr>
                <w:rFonts w:eastAsia="標楷體" w:hint="eastAsia"/>
              </w:rPr>
              <w:t>會有七個問題，學生只需要挑五題回答，作答以四頁</w:t>
            </w:r>
            <w:r>
              <w:rPr>
                <w:rFonts w:eastAsia="標楷體" w:hint="eastAsia"/>
              </w:rPr>
              <w:t>A4</w:t>
            </w:r>
            <w:r>
              <w:rPr>
                <w:rFonts w:eastAsia="標楷體" w:hint="eastAsia"/>
              </w:rPr>
              <w:t>紙為限。可以翻書、上網查詢。嚴禁學生之間共同作答與抄襲，違規者分數以答題分除以作弊人數。</w:t>
            </w:r>
          </w:p>
          <w:p w:rsidR="001337A7" w:rsidRPr="001337A7" w:rsidRDefault="001337A7" w:rsidP="001337A7">
            <w:pPr>
              <w:spacing w:line="0" w:lineRule="atLeast"/>
              <w:rPr>
                <w:rFonts w:ascii="標楷體" w:eastAsia="標楷體" w:hAnsi="標楷體"/>
                <w:sz w:val="22"/>
                <w:szCs w:val="22"/>
              </w:rPr>
            </w:pPr>
            <w:r>
              <w:rPr>
                <w:rFonts w:ascii="標楷體" w:eastAsia="標楷體" w:hAnsi="標楷體" w:hint="eastAsia"/>
                <w:sz w:val="22"/>
                <w:szCs w:val="22"/>
              </w:rPr>
              <w:t>B</w:t>
            </w:r>
            <w:r w:rsidRPr="00E3470C">
              <w:rPr>
                <w:rFonts w:ascii="標楷體" w:eastAsia="標楷體" w:hAnsi="標楷體" w:hint="eastAsia"/>
                <w:sz w:val="22"/>
                <w:szCs w:val="22"/>
              </w:rPr>
              <w:t>類</w:t>
            </w:r>
            <w:r>
              <w:rPr>
                <w:rFonts w:ascii="標楷體" w:eastAsia="標楷體" w:hAnsi="標楷體" w:hint="eastAsia"/>
                <w:sz w:val="22"/>
                <w:szCs w:val="22"/>
              </w:rPr>
              <w:t>期末考，</w:t>
            </w:r>
            <w:r w:rsidRPr="001337A7">
              <w:rPr>
                <w:rFonts w:ascii="標楷體" w:eastAsia="標楷體" w:hAnsi="標楷體" w:hint="eastAsia"/>
                <w:sz w:val="22"/>
                <w:szCs w:val="22"/>
              </w:rPr>
              <w:t>學生以5-6人為一單位進行期末報告，並繳交書面期末報告。依據所選的書小組推派代表上台報告，並進小組自評(期末考30%)，教師與助教評分(期末考40%)</w:t>
            </w:r>
            <w:r>
              <w:rPr>
                <w:rFonts w:ascii="標楷體" w:eastAsia="標楷體" w:hAnsi="標楷體" w:hint="eastAsia"/>
                <w:sz w:val="22"/>
                <w:szCs w:val="22"/>
              </w:rPr>
              <w:t>，</w:t>
            </w:r>
            <w:r w:rsidRPr="001337A7">
              <w:rPr>
                <w:rFonts w:ascii="標楷體" w:eastAsia="標楷體" w:hAnsi="標楷體" w:hint="eastAsia"/>
                <w:sz w:val="22"/>
                <w:szCs w:val="22"/>
              </w:rPr>
              <w:t>全班依據上台報告的成果進行自由發問與討論與評分(期末考30%)。</w:t>
            </w:r>
            <w:r>
              <w:rPr>
                <w:rFonts w:ascii="標楷體" w:eastAsia="標楷體" w:hAnsi="標楷體"/>
                <w:sz w:val="22"/>
                <w:szCs w:val="22"/>
              </w:rPr>
              <w:br/>
            </w:r>
            <w:r>
              <w:rPr>
                <w:rFonts w:ascii="標楷體" w:eastAsia="標楷體" w:hAnsi="標楷體" w:hint="eastAsia"/>
                <w:sz w:val="22"/>
                <w:szCs w:val="22"/>
              </w:rPr>
              <w:t>C類</w:t>
            </w:r>
            <w:r w:rsidRPr="00E3470C">
              <w:rPr>
                <w:rFonts w:ascii="標楷體" w:eastAsia="標楷體" w:hAnsi="標楷體" w:hint="eastAsia"/>
                <w:sz w:val="22"/>
                <w:szCs w:val="22"/>
              </w:rPr>
              <w:t>課堂參與</w:t>
            </w:r>
            <w:r>
              <w:rPr>
                <w:rFonts w:ascii="標楷體" w:eastAsia="標楷體" w:hAnsi="標楷體" w:hint="eastAsia"/>
                <w:sz w:val="22"/>
                <w:szCs w:val="22"/>
              </w:rPr>
              <w:t>與</w:t>
            </w:r>
            <w:r w:rsidRPr="00E3470C">
              <w:rPr>
                <w:rFonts w:ascii="標楷體" w:eastAsia="標楷體" w:hAnsi="標楷體" w:hint="eastAsia"/>
                <w:sz w:val="22"/>
                <w:szCs w:val="22"/>
              </w:rPr>
              <w:t>平時測驗</w:t>
            </w:r>
            <w:r>
              <w:rPr>
                <w:rFonts w:ascii="標楷體" w:eastAsia="標楷體" w:hAnsi="標楷體" w:hint="eastAsia"/>
                <w:sz w:val="22"/>
                <w:szCs w:val="22"/>
              </w:rPr>
              <w:t>，每次發言與測驗皆有加分，分數以累加式計算。</w:t>
            </w:r>
          </w:p>
          <w:p w:rsidR="007668CC" w:rsidRDefault="002A1274" w:rsidP="00B241A6">
            <w:pPr>
              <w:spacing w:line="0" w:lineRule="atLeast"/>
              <w:rPr>
                <w:rFonts w:eastAsia="標楷體"/>
              </w:rPr>
            </w:pPr>
            <w:r w:rsidRPr="00E3470C">
              <w:rPr>
                <w:rFonts w:ascii="標楷體" w:eastAsia="標楷體" w:hAnsi="標楷體" w:hint="eastAsia"/>
                <w:sz w:val="22"/>
                <w:szCs w:val="22"/>
              </w:rPr>
              <w:t>D類</w:t>
            </w:r>
            <w:r>
              <w:rPr>
                <w:rFonts w:ascii="標楷體" w:eastAsia="標楷體" w:hAnsi="標楷體" w:hint="eastAsia"/>
                <w:sz w:val="22"/>
                <w:szCs w:val="22"/>
              </w:rPr>
              <w:t>每周皆有</w:t>
            </w:r>
            <w:r w:rsidRPr="00E3470C">
              <w:rPr>
                <w:rFonts w:ascii="標楷體" w:eastAsia="標楷體" w:hAnsi="標楷體" w:hint="eastAsia"/>
                <w:sz w:val="22"/>
                <w:szCs w:val="22"/>
              </w:rPr>
              <w:t>課後作業</w:t>
            </w:r>
            <w:r>
              <w:rPr>
                <w:rFonts w:ascii="標楷體" w:eastAsia="標楷體" w:hAnsi="標楷體" w:hint="eastAsia"/>
                <w:sz w:val="22"/>
                <w:szCs w:val="22"/>
              </w:rPr>
              <w:t>，一共有14份可自由選擇繳交，分數以累加式計算。</w:t>
            </w:r>
          </w:p>
        </w:tc>
      </w:tr>
      <w:tr w:rsidR="00312AF7" w:rsidTr="00312AF7">
        <w:trPr>
          <w:trHeight w:val="1415"/>
          <w:jc w:val="center"/>
        </w:trPr>
        <w:tc>
          <w:tcPr>
            <w:tcW w:w="1980" w:type="dxa"/>
            <w:tcBorders>
              <w:top w:val="single" w:sz="4" w:space="0" w:color="auto"/>
              <w:bottom w:val="single" w:sz="4" w:space="0" w:color="auto"/>
              <w:right w:val="single" w:sz="4" w:space="0" w:color="auto"/>
            </w:tcBorders>
            <w:vAlign w:val="center"/>
          </w:tcPr>
          <w:p w:rsidR="00312AF7" w:rsidRDefault="00312AF7" w:rsidP="00A90D08">
            <w:pPr>
              <w:spacing w:line="0" w:lineRule="atLeast"/>
              <w:jc w:val="center"/>
              <w:rPr>
                <w:rFonts w:eastAsia="標楷體"/>
              </w:rPr>
            </w:pPr>
            <w:r w:rsidRPr="00312AF7">
              <w:rPr>
                <w:rFonts w:eastAsia="標楷體" w:hint="eastAsia"/>
              </w:rPr>
              <w:t>核心能力指標設定</w:t>
            </w:r>
          </w:p>
        </w:tc>
        <w:tc>
          <w:tcPr>
            <w:tcW w:w="8597" w:type="dxa"/>
            <w:gridSpan w:val="3"/>
            <w:tcBorders>
              <w:top w:val="single" w:sz="4" w:space="0" w:color="auto"/>
              <w:left w:val="single" w:sz="4" w:space="0" w:color="auto"/>
              <w:bottom w:val="single" w:sz="4" w:space="0" w:color="auto"/>
            </w:tcBorders>
          </w:tcPr>
          <w:p w:rsidR="00312AF7" w:rsidRDefault="00312AF7" w:rsidP="00A90D08">
            <w:pPr>
              <w:spacing w:line="0" w:lineRule="atLeast"/>
              <w:rPr>
                <w:rFonts w:eastAsia="標楷體"/>
              </w:rPr>
            </w:pPr>
          </w:p>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312AF7" w:rsidRPr="006E7F5B" w:rsidTr="00600210">
              <w:tc>
                <w:tcPr>
                  <w:tcW w:w="2847" w:type="dxa"/>
                  <w:vAlign w:val="center"/>
                </w:tcPr>
                <w:p w:rsidR="00312AF7" w:rsidRPr="006E7F5B" w:rsidRDefault="00312AF7" w:rsidP="00600210">
                  <w:pPr>
                    <w:widowControl/>
                    <w:jc w:val="center"/>
                    <w:rPr>
                      <w:rFonts w:eastAsia="標楷體" w:hAnsi="標楷體"/>
                      <w:color w:val="000000"/>
                      <w:kern w:val="0"/>
                    </w:rPr>
                  </w:pPr>
                  <w:r w:rsidRPr="006E7F5B">
                    <w:rPr>
                      <w:rFonts w:eastAsia="標楷體" w:hAnsi="標楷體" w:hint="eastAsia"/>
                      <w:color w:val="000000"/>
                      <w:kern w:val="0"/>
                    </w:rPr>
                    <w:t>通識課程</w:t>
                  </w:r>
                </w:p>
                <w:p w:rsidR="00312AF7" w:rsidRPr="006E7F5B" w:rsidRDefault="00312AF7" w:rsidP="00600210">
                  <w:pPr>
                    <w:widowControl/>
                    <w:jc w:val="center"/>
                    <w:rPr>
                      <w:rFonts w:eastAsia="標楷體" w:hAnsi="標楷體"/>
                      <w:color w:val="000000"/>
                      <w:kern w:val="0"/>
                    </w:rPr>
                  </w:pPr>
                  <w:r w:rsidRPr="006E7F5B">
                    <w:rPr>
                      <w:rFonts w:eastAsia="標楷體" w:hAnsi="標楷體" w:hint="eastAsia"/>
                      <w:color w:val="000000"/>
                      <w:kern w:val="0"/>
                    </w:rPr>
                    <w:t>核心能力指標</w:t>
                  </w:r>
                </w:p>
              </w:tc>
              <w:tc>
                <w:tcPr>
                  <w:tcW w:w="4140" w:type="dxa"/>
                  <w:vAlign w:val="center"/>
                </w:tcPr>
                <w:p w:rsidR="00312AF7" w:rsidRPr="006E7F5B" w:rsidRDefault="00312AF7" w:rsidP="00600210">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rsidR="00312AF7" w:rsidRPr="006E7F5B" w:rsidRDefault="00312AF7" w:rsidP="00600210">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本課程能培養學生此項核心能力者請打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r w:rsidRPr="006E7F5B">
                    <w:rPr>
                      <w:rFonts w:ascii="標楷體" w:eastAsia="標楷體" w:hAnsi="標楷體" w:hint="eastAsia"/>
                      <w:color w:val="000000"/>
                      <w:sz w:val="22"/>
                      <w:szCs w:val="22"/>
                    </w:rPr>
                    <w:t>(請複選</w:t>
                  </w:r>
                  <w:r w:rsidRPr="006E7F5B">
                    <w:rPr>
                      <w:rFonts w:ascii="標楷體" w:eastAsia="標楷體" w:hAnsi="標楷體" w:hint="eastAsia"/>
                      <w:sz w:val="22"/>
                      <w:szCs w:val="22"/>
                    </w:rPr>
                    <w:t>3~5項)</w:t>
                  </w:r>
                </w:p>
              </w:tc>
            </w:tr>
            <w:tr w:rsidR="00312AF7" w:rsidRPr="006E7F5B" w:rsidTr="00600210">
              <w:tc>
                <w:tcPr>
                  <w:tcW w:w="2847" w:type="dxa"/>
                  <w:vAlign w:val="center"/>
                </w:tcPr>
                <w:p w:rsidR="00312AF7" w:rsidRPr="006E7F5B" w:rsidRDefault="00312AF7" w:rsidP="00600210">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rsidR="00312AF7" w:rsidRPr="006E7F5B" w:rsidRDefault="00312AF7" w:rsidP="00600210">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經由課程的訓練與引導設計，使學生能夠進行獨立性、批判性、系統性或整合性等面向的思考，或能以創意的角度來思考新事物。</w:t>
                  </w:r>
                </w:p>
              </w:tc>
              <w:tc>
                <w:tcPr>
                  <w:tcW w:w="1274" w:type="dxa"/>
                  <w:vAlign w:val="center"/>
                </w:tcPr>
                <w:p w:rsidR="00312AF7" w:rsidRPr="006E7F5B" w:rsidRDefault="00312AF7" w:rsidP="00600210">
                  <w:pPr>
                    <w:pStyle w:val="Web"/>
                    <w:spacing w:before="0" w:beforeAutospacing="0" w:after="0" w:afterAutospacing="0" w:line="360" w:lineRule="atLeast"/>
                    <w:jc w:val="center"/>
                    <w:rPr>
                      <w:rFonts w:ascii="Times New Roman" w:eastAsia="標楷體" w:hAnsi="Times New Roman" w:cs="Times New Roman"/>
                      <w:color w:val="000000"/>
                    </w:rPr>
                  </w:pPr>
                  <w:r>
                    <w:rPr>
                      <w:rFonts w:eastAsia="標楷體" w:hint="eastAsia"/>
                      <w:color w:val="000000"/>
                    </w:rPr>
                    <w:t>V</w:t>
                  </w:r>
                </w:p>
              </w:tc>
            </w:tr>
            <w:tr w:rsidR="00312AF7" w:rsidRPr="006E7F5B" w:rsidTr="00600210">
              <w:tc>
                <w:tcPr>
                  <w:tcW w:w="2847" w:type="dxa"/>
                  <w:vAlign w:val="center"/>
                </w:tcPr>
                <w:p w:rsidR="00312AF7" w:rsidRPr="006E7F5B" w:rsidRDefault="00312AF7" w:rsidP="00600210">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rsidR="00312AF7" w:rsidRPr="006E7F5B" w:rsidRDefault="00312AF7" w:rsidP="00600210">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vAlign w:val="center"/>
                </w:tcPr>
                <w:p w:rsidR="00312AF7" w:rsidRPr="006E7F5B" w:rsidRDefault="00312AF7" w:rsidP="00600210">
                  <w:pPr>
                    <w:widowControl/>
                    <w:spacing w:line="240" w:lineRule="atLeast"/>
                    <w:jc w:val="center"/>
                    <w:rPr>
                      <w:rFonts w:eastAsia="標楷體"/>
                      <w:color w:val="000000"/>
                      <w:kern w:val="0"/>
                    </w:rPr>
                  </w:pPr>
                </w:p>
              </w:tc>
            </w:tr>
            <w:tr w:rsidR="00312AF7" w:rsidRPr="006E7F5B" w:rsidTr="00600210">
              <w:tc>
                <w:tcPr>
                  <w:tcW w:w="2847" w:type="dxa"/>
                  <w:vAlign w:val="center"/>
                </w:tcPr>
                <w:p w:rsidR="00312AF7" w:rsidRPr="006E7F5B" w:rsidRDefault="00312AF7" w:rsidP="00600210">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rsidR="00312AF7" w:rsidRPr="006E7F5B" w:rsidRDefault="00312AF7" w:rsidP="00600210">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vAlign w:val="center"/>
                </w:tcPr>
                <w:p w:rsidR="00312AF7" w:rsidRPr="006E7F5B" w:rsidRDefault="00312AF7" w:rsidP="00600210">
                  <w:pPr>
                    <w:widowControl/>
                    <w:spacing w:line="240" w:lineRule="atLeast"/>
                    <w:ind w:right="147"/>
                    <w:jc w:val="center"/>
                    <w:rPr>
                      <w:rFonts w:eastAsia="標楷體"/>
                      <w:color w:val="000000"/>
                      <w:kern w:val="0"/>
                    </w:rPr>
                  </w:pPr>
                  <w:r>
                    <w:rPr>
                      <w:rFonts w:eastAsia="標楷體" w:hint="eastAsia"/>
                      <w:color w:val="000000"/>
                      <w:kern w:val="0"/>
                    </w:rPr>
                    <w:t>V</w:t>
                  </w:r>
                </w:p>
              </w:tc>
            </w:tr>
            <w:tr w:rsidR="00312AF7" w:rsidRPr="006E7F5B" w:rsidTr="00600210">
              <w:tc>
                <w:tcPr>
                  <w:tcW w:w="2847" w:type="dxa"/>
                  <w:vAlign w:val="center"/>
                </w:tcPr>
                <w:p w:rsidR="00312AF7" w:rsidRPr="006E7F5B" w:rsidRDefault="00312AF7" w:rsidP="00600210">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rsidR="00312AF7" w:rsidRPr="006E7F5B" w:rsidRDefault="00312AF7" w:rsidP="00600210">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vAlign w:val="center"/>
                </w:tcPr>
                <w:p w:rsidR="00312AF7" w:rsidRPr="006E7F5B" w:rsidRDefault="00312AF7" w:rsidP="00600210">
                  <w:pPr>
                    <w:widowControl/>
                    <w:spacing w:line="240" w:lineRule="atLeast"/>
                    <w:ind w:right="150"/>
                    <w:jc w:val="center"/>
                    <w:rPr>
                      <w:rFonts w:eastAsia="標楷體"/>
                      <w:color w:val="000000"/>
                      <w:kern w:val="0"/>
                    </w:rPr>
                  </w:pPr>
                </w:p>
              </w:tc>
            </w:tr>
            <w:tr w:rsidR="00312AF7" w:rsidRPr="006E7F5B" w:rsidTr="00600210">
              <w:tc>
                <w:tcPr>
                  <w:tcW w:w="2847" w:type="dxa"/>
                  <w:vAlign w:val="center"/>
                </w:tcPr>
                <w:p w:rsidR="00312AF7" w:rsidRPr="006E7F5B" w:rsidRDefault="00312AF7" w:rsidP="00600210">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rsidR="00312AF7" w:rsidRPr="006E7F5B" w:rsidRDefault="00312AF7" w:rsidP="00600210">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vAlign w:val="center"/>
                </w:tcPr>
                <w:p w:rsidR="00312AF7" w:rsidRPr="006E7F5B" w:rsidRDefault="00312AF7" w:rsidP="00600210">
                  <w:pPr>
                    <w:spacing w:line="240" w:lineRule="atLeast"/>
                    <w:jc w:val="center"/>
                    <w:rPr>
                      <w:rFonts w:eastAsia="標楷體"/>
                      <w:color w:val="000000"/>
                      <w:kern w:val="0"/>
                    </w:rPr>
                  </w:pPr>
                  <w:r>
                    <w:rPr>
                      <w:rFonts w:eastAsia="標楷體" w:hint="eastAsia"/>
                      <w:color w:val="000000"/>
                      <w:kern w:val="0"/>
                    </w:rPr>
                    <w:t>V</w:t>
                  </w:r>
                </w:p>
              </w:tc>
            </w:tr>
            <w:tr w:rsidR="00312AF7" w:rsidRPr="006E7F5B" w:rsidTr="00600210">
              <w:tc>
                <w:tcPr>
                  <w:tcW w:w="2847" w:type="dxa"/>
                  <w:vAlign w:val="center"/>
                </w:tcPr>
                <w:p w:rsidR="00312AF7" w:rsidRPr="006E7F5B" w:rsidRDefault="00312AF7" w:rsidP="00600210">
                  <w:pPr>
                    <w:widowControl/>
                    <w:spacing w:line="240" w:lineRule="atLeast"/>
                    <w:jc w:val="both"/>
                    <w:rPr>
                      <w:rFonts w:eastAsia="標楷體"/>
                      <w:color w:val="000000"/>
                      <w:kern w:val="0"/>
                    </w:rPr>
                  </w:pPr>
                  <w:r w:rsidRPr="006E7F5B">
                    <w:rPr>
                      <w:rFonts w:eastAsia="標楷體"/>
                      <w:color w:val="000000"/>
                      <w:kern w:val="0"/>
                    </w:rPr>
                    <w:lastRenderedPageBreak/>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rsidR="00312AF7" w:rsidRPr="006E7F5B" w:rsidRDefault="00312AF7" w:rsidP="00600210">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vAlign w:val="center"/>
                </w:tcPr>
                <w:p w:rsidR="00312AF7" w:rsidRPr="006E7F5B" w:rsidRDefault="00312AF7" w:rsidP="00600210">
                  <w:pPr>
                    <w:widowControl/>
                    <w:spacing w:line="240" w:lineRule="atLeast"/>
                    <w:jc w:val="center"/>
                    <w:rPr>
                      <w:rFonts w:eastAsia="標楷體"/>
                      <w:color w:val="000000"/>
                      <w:kern w:val="0"/>
                    </w:rPr>
                  </w:pPr>
                  <w:r>
                    <w:rPr>
                      <w:rFonts w:eastAsia="標楷體" w:hint="eastAsia"/>
                      <w:color w:val="000000"/>
                      <w:kern w:val="0"/>
                    </w:rPr>
                    <w:t>V</w:t>
                  </w:r>
                </w:p>
              </w:tc>
            </w:tr>
            <w:tr w:rsidR="00312AF7" w:rsidRPr="006E7F5B" w:rsidTr="00600210">
              <w:tc>
                <w:tcPr>
                  <w:tcW w:w="2847" w:type="dxa"/>
                  <w:vAlign w:val="center"/>
                </w:tcPr>
                <w:p w:rsidR="00312AF7" w:rsidRPr="006E7F5B" w:rsidRDefault="00312AF7" w:rsidP="00600210">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rsidR="00312AF7" w:rsidRPr="006E7F5B" w:rsidRDefault="00312AF7" w:rsidP="00600210">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r w:rsidRPr="006E7F5B">
                    <w:rPr>
                      <w:rFonts w:eastAsia="標楷體" w:hint="eastAsia"/>
                      <w:color w:val="000000"/>
                      <w:kern w:val="0"/>
                    </w:rPr>
                    <w:t>。</w:t>
                  </w:r>
                </w:p>
              </w:tc>
              <w:tc>
                <w:tcPr>
                  <w:tcW w:w="1274" w:type="dxa"/>
                  <w:vAlign w:val="center"/>
                </w:tcPr>
                <w:p w:rsidR="00312AF7" w:rsidRPr="006E7F5B" w:rsidRDefault="00312AF7" w:rsidP="00600210">
                  <w:pPr>
                    <w:widowControl/>
                    <w:spacing w:line="240" w:lineRule="atLeast"/>
                    <w:ind w:right="147"/>
                    <w:jc w:val="center"/>
                    <w:rPr>
                      <w:rFonts w:eastAsia="標楷體"/>
                      <w:color w:val="000000"/>
                      <w:kern w:val="0"/>
                    </w:rPr>
                  </w:pPr>
                </w:p>
              </w:tc>
            </w:tr>
            <w:tr w:rsidR="00312AF7" w:rsidRPr="006E7F5B" w:rsidTr="00600210">
              <w:tc>
                <w:tcPr>
                  <w:tcW w:w="2847" w:type="dxa"/>
                  <w:vAlign w:val="center"/>
                </w:tcPr>
                <w:p w:rsidR="00312AF7" w:rsidRPr="006E7F5B" w:rsidRDefault="00312AF7" w:rsidP="00600210">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rsidR="00312AF7" w:rsidRPr="006E7F5B" w:rsidRDefault="00312AF7" w:rsidP="00600210">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vAlign w:val="center"/>
                </w:tcPr>
                <w:p w:rsidR="00312AF7" w:rsidRPr="006E7F5B" w:rsidRDefault="00312AF7" w:rsidP="00600210">
                  <w:pPr>
                    <w:widowControl/>
                    <w:spacing w:line="240" w:lineRule="atLeast"/>
                    <w:ind w:right="147"/>
                    <w:jc w:val="center"/>
                    <w:rPr>
                      <w:rFonts w:eastAsia="標楷體"/>
                      <w:color w:val="000000"/>
                      <w:kern w:val="0"/>
                    </w:rPr>
                  </w:pPr>
                </w:p>
              </w:tc>
            </w:tr>
            <w:tr w:rsidR="00312AF7" w:rsidRPr="006E7F5B" w:rsidTr="00600210">
              <w:tc>
                <w:tcPr>
                  <w:tcW w:w="2847" w:type="dxa"/>
                  <w:vAlign w:val="center"/>
                </w:tcPr>
                <w:p w:rsidR="00312AF7" w:rsidRPr="006E7F5B" w:rsidRDefault="00312AF7" w:rsidP="00600210">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rsidR="00312AF7" w:rsidRPr="006E7F5B" w:rsidRDefault="00312AF7" w:rsidP="00600210">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vAlign w:val="center"/>
                </w:tcPr>
                <w:p w:rsidR="00312AF7" w:rsidRPr="006E7F5B" w:rsidRDefault="00312AF7" w:rsidP="00600210">
                  <w:pPr>
                    <w:widowControl/>
                    <w:spacing w:line="240" w:lineRule="atLeast"/>
                    <w:ind w:firstLine="1"/>
                    <w:jc w:val="center"/>
                    <w:rPr>
                      <w:rFonts w:eastAsia="標楷體"/>
                      <w:color w:val="000000"/>
                      <w:kern w:val="0"/>
                    </w:rPr>
                  </w:pPr>
                  <w:r>
                    <w:rPr>
                      <w:rFonts w:eastAsia="標楷體" w:hint="eastAsia"/>
                      <w:color w:val="000000"/>
                      <w:kern w:val="0"/>
                    </w:rPr>
                    <w:t>V</w:t>
                  </w:r>
                </w:p>
              </w:tc>
            </w:tr>
          </w:tbl>
          <w:p w:rsidR="00312AF7" w:rsidRDefault="00312AF7" w:rsidP="00A90D08">
            <w:pPr>
              <w:spacing w:line="0" w:lineRule="atLeast"/>
              <w:rPr>
                <w:rFonts w:ascii="標楷體" w:eastAsia="標楷體" w:hAnsi="標楷體"/>
                <w:color w:val="000000"/>
              </w:rPr>
            </w:pPr>
          </w:p>
          <w:p w:rsidR="00312AF7" w:rsidRDefault="00312AF7" w:rsidP="00A90D08">
            <w:pPr>
              <w:spacing w:line="0" w:lineRule="atLeast"/>
              <w:rPr>
                <w:rFonts w:eastAsia="標楷體"/>
              </w:rPr>
            </w:pPr>
            <w:r>
              <w:rPr>
                <w:rFonts w:ascii="標楷體" w:eastAsia="標楷體" w:hAnsi="標楷體" w:hint="eastAsia"/>
                <w:color w:val="000000"/>
              </w:rPr>
              <w:t>說明：課程符合指標內涵之部份內容，即可勾選。請</w:t>
            </w:r>
            <w:r w:rsidRPr="00D94B32">
              <w:rPr>
                <w:rFonts w:ascii="標楷體" w:eastAsia="標楷體" w:hAnsi="標楷體" w:hint="eastAsia"/>
                <w:color w:val="000000"/>
              </w:rPr>
              <w:t>依據課程內涵判定其符合程度，勾選項數以主要的</w:t>
            </w:r>
            <w:r w:rsidRPr="008B1042">
              <w:rPr>
                <w:rFonts w:ascii="標楷體" w:eastAsia="標楷體" w:hAnsi="標楷體" w:hint="eastAsia"/>
              </w:rPr>
              <w:t>3~5項</w:t>
            </w:r>
            <w:r w:rsidRPr="00D94B32">
              <w:rPr>
                <w:rFonts w:ascii="標楷體" w:eastAsia="標楷體" w:hAnsi="標楷體" w:hint="eastAsia"/>
                <w:color w:val="000000"/>
              </w:rPr>
              <w:t>為度。</w:t>
            </w:r>
          </w:p>
        </w:tc>
      </w:tr>
      <w:tr w:rsidR="007668CC" w:rsidTr="00A90D08">
        <w:trPr>
          <w:cantSplit/>
          <w:trHeight w:val="315"/>
          <w:jc w:val="center"/>
        </w:trPr>
        <w:tc>
          <w:tcPr>
            <w:tcW w:w="1980" w:type="dxa"/>
            <w:vMerge w:val="restart"/>
            <w:tcBorders>
              <w:top w:val="single" w:sz="4" w:space="0" w:color="auto"/>
              <w:right w:val="single" w:sz="4" w:space="0" w:color="auto"/>
            </w:tcBorders>
            <w:vAlign w:val="center"/>
          </w:tcPr>
          <w:p w:rsidR="007668CC" w:rsidRDefault="007668CC" w:rsidP="00A90D08">
            <w:pPr>
              <w:spacing w:line="0" w:lineRule="atLeast"/>
              <w:jc w:val="center"/>
              <w:rPr>
                <w:rFonts w:eastAsia="標楷體"/>
              </w:rPr>
            </w:pPr>
            <w:r>
              <w:rPr>
                <w:rFonts w:eastAsia="標楷體" w:hint="eastAsia"/>
              </w:rPr>
              <w:lastRenderedPageBreak/>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教</w:t>
            </w:r>
            <w:r>
              <w:rPr>
                <w:rFonts w:eastAsia="標楷體" w:hint="eastAsia"/>
              </w:rPr>
              <w:t xml:space="preserve">  </w:t>
            </w:r>
            <w:r>
              <w:rPr>
                <w:rFonts w:eastAsia="標楷體" w:hint="eastAsia"/>
              </w:rPr>
              <w:t>師</w:t>
            </w:r>
          </w:p>
        </w:tc>
        <w:tc>
          <w:tcPr>
            <w:tcW w:w="8597" w:type="dxa"/>
            <w:gridSpan w:val="3"/>
            <w:tcBorders>
              <w:top w:val="single" w:sz="4" w:space="0" w:color="auto"/>
              <w:left w:val="single" w:sz="4" w:space="0" w:color="auto"/>
              <w:bottom w:val="dashSmallGap" w:sz="4" w:space="0" w:color="auto"/>
            </w:tcBorders>
          </w:tcPr>
          <w:p w:rsidR="007668CC" w:rsidRDefault="007668CC" w:rsidP="00522807">
            <w:pPr>
              <w:spacing w:line="0" w:lineRule="atLeast"/>
              <w:rPr>
                <w:rFonts w:eastAsia="標楷體"/>
              </w:rPr>
            </w:pPr>
            <w:r>
              <w:rPr>
                <w:rFonts w:eastAsia="標楷體" w:hint="eastAsia"/>
              </w:rPr>
              <w:t>學系：</w:t>
            </w:r>
            <w:r w:rsidR="00522807">
              <w:rPr>
                <w:rFonts w:eastAsia="標楷體" w:hint="eastAsia"/>
              </w:rPr>
              <w:t xml:space="preserve">   </w:t>
            </w:r>
            <w:r w:rsidR="00522807">
              <w:rPr>
                <w:rFonts w:eastAsia="標楷體" w:hint="eastAsia"/>
              </w:rPr>
              <w:t>地環系</w:t>
            </w:r>
            <w:r w:rsidR="00522807">
              <w:rPr>
                <w:rFonts w:eastAsia="標楷體" w:hint="eastAsia"/>
              </w:rPr>
              <w:t xml:space="preserve">   </w:t>
            </w:r>
            <w:r>
              <w:rPr>
                <w:rFonts w:eastAsia="標楷體" w:hint="eastAsia"/>
              </w:rPr>
              <w:t>姓名：</w:t>
            </w:r>
            <w:r>
              <w:rPr>
                <w:rFonts w:eastAsia="標楷體" w:hint="eastAsia"/>
              </w:rPr>
              <w:t xml:space="preserve"> </w:t>
            </w:r>
            <w:r w:rsidR="00522807">
              <w:rPr>
                <w:rFonts w:eastAsia="標楷體" w:hint="eastAsia"/>
              </w:rPr>
              <w:t>鍾令和</w:t>
            </w:r>
            <w:r w:rsidR="00522807">
              <w:rPr>
                <w:rFonts w:eastAsia="標楷體" w:hint="eastAsia"/>
              </w:rPr>
              <w:t xml:space="preserve">    </w:t>
            </w:r>
            <w:r>
              <w:rPr>
                <w:rFonts w:eastAsia="標楷體" w:hint="eastAsia"/>
              </w:rPr>
              <w:t xml:space="preserve">    </w:t>
            </w:r>
            <w:r>
              <w:rPr>
                <w:rFonts w:eastAsia="標楷體" w:hint="eastAsia"/>
              </w:rPr>
              <w:t>□專任</w:t>
            </w:r>
            <w:r>
              <w:rPr>
                <w:rFonts w:eastAsia="標楷體" w:hint="eastAsia"/>
              </w:rPr>
              <w:t xml:space="preserve">   </w:t>
            </w:r>
            <w:r w:rsidR="004B071B">
              <w:rPr>
                <w:rFonts w:eastAsia="標楷體" w:hint="eastAsia"/>
              </w:rPr>
              <w:t>■</w:t>
            </w:r>
            <w:r>
              <w:rPr>
                <w:rFonts w:eastAsia="標楷體" w:hint="eastAsia"/>
              </w:rPr>
              <w:t>兼任</w:t>
            </w:r>
          </w:p>
        </w:tc>
      </w:tr>
      <w:tr w:rsidR="007668CC" w:rsidTr="00A90D08">
        <w:trPr>
          <w:cantSplit/>
          <w:trHeight w:val="321"/>
          <w:jc w:val="center"/>
        </w:trPr>
        <w:tc>
          <w:tcPr>
            <w:tcW w:w="1980" w:type="dxa"/>
            <w:vMerge/>
            <w:tcBorders>
              <w:top w:val="single" w:sz="8" w:space="0" w:color="auto"/>
              <w:right w:val="single" w:sz="4" w:space="0" w:color="auto"/>
            </w:tcBorders>
            <w:vAlign w:val="center"/>
          </w:tcPr>
          <w:p w:rsidR="007668CC" w:rsidRDefault="007668CC" w:rsidP="00A90D08">
            <w:pPr>
              <w:spacing w:line="0" w:lineRule="atLeast"/>
              <w:jc w:val="center"/>
              <w:rPr>
                <w:rFonts w:eastAsia="標楷體"/>
              </w:rPr>
            </w:pPr>
          </w:p>
        </w:tc>
        <w:tc>
          <w:tcPr>
            <w:tcW w:w="8597" w:type="dxa"/>
            <w:gridSpan w:val="3"/>
            <w:tcBorders>
              <w:top w:val="dashSmallGap" w:sz="4" w:space="0" w:color="auto"/>
              <w:left w:val="single" w:sz="4" w:space="0" w:color="auto"/>
              <w:bottom w:val="single" w:sz="4" w:space="0" w:color="auto"/>
            </w:tcBorders>
          </w:tcPr>
          <w:p w:rsidR="007668CC" w:rsidRDefault="007668CC" w:rsidP="00A90D08">
            <w:pPr>
              <w:spacing w:line="0" w:lineRule="atLeast"/>
              <w:rPr>
                <w:rFonts w:eastAsia="標楷體"/>
              </w:rPr>
            </w:pPr>
            <w:r>
              <w:rPr>
                <w:rFonts w:eastAsia="標楷體" w:hint="eastAsia"/>
              </w:rPr>
              <w:t>□教授</w:t>
            </w:r>
            <w:r>
              <w:rPr>
                <w:rFonts w:eastAsia="標楷體" w:hint="eastAsia"/>
              </w:rPr>
              <w:t xml:space="preserve">     </w:t>
            </w:r>
            <w:r>
              <w:rPr>
                <w:rFonts w:eastAsia="標楷體" w:hint="eastAsia"/>
              </w:rPr>
              <w:t>□副教授</w:t>
            </w:r>
            <w:r>
              <w:rPr>
                <w:rFonts w:eastAsia="標楷體" w:hint="eastAsia"/>
              </w:rPr>
              <w:t xml:space="preserve">     </w:t>
            </w:r>
            <w:r w:rsidR="004B071B">
              <w:rPr>
                <w:rFonts w:eastAsia="標楷體" w:hint="eastAsia"/>
              </w:rPr>
              <w:t>■</w:t>
            </w:r>
            <w:r>
              <w:rPr>
                <w:rFonts w:eastAsia="標楷體" w:hint="eastAsia"/>
              </w:rPr>
              <w:t>助理教授</w:t>
            </w:r>
            <w:r>
              <w:rPr>
                <w:rFonts w:eastAsia="標楷體" w:hint="eastAsia"/>
              </w:rPr>
              <w:t xml:space="preserve">     </w:t>
            </w:r>
            <w:r w:rsidR="00522807">
              <w:rPr>
                <w:rFonts w:eastAsia="標楷體" w:hint="eastAsia"/>
              </w:rPr>
              <w:t>□</w:t>
            </w:r>
            <w:r>
              <w:rPr>
                <w:rFonts w:eastAsia="標楷體" w:hint="eastAsia"/>
              </w:rPr>
              <w:t>講師</w:t>
            </w:r>
          </w:p>
        </w:tc>
      </w:tr>
      <w:tr w:rsidR="007668CC" w:rsidTr="00A90D08">
        <w:trPr>
          <w:cantSplit/>
          <w:trHeight w:val="1052"/>
          <w:jc w:val="center"/>
        </w:trPr>
        <w:tc>
          <w:tcPr>
            <w:tcW w:w="1980" w:type="dxa"/>
            <w:vMerge/>
            <w:tcBorders>
              <w:bottom w:val="single" w:sz="4" w:space="0" w:color="auto"/>
              <w:right w:val="single" w:sz="4" w:space="0" w:color="auto"/>
            </w:tcBorders>
            <w:vAlign w:val="center"/>
          </w:tcPr>
          <w:p w:rsidR="007668CC" w:rsidRDefault="007668CC" w:rsidP="00A90D08">
            <w:pPr>
              <w:spacing w:line="0" w:lineRule="atLeast"/>
              <w:jc w:val="center"/>
              <w:rPr>
                <w:rFonts w:eastAsia="標楷體"/>
              </w:rPr>
            </w:pPr>
          </w:p>
        </w:tc>
        <w:tc>
          <w:tcPr>
            <w:tcW w:w="8597" w:type="dxa"/>
            <w:gridSpan w:val="3"/>
            <w:tcBorders>
              <w:top w:val="single" w:sz="4" w:space="0" w:color="auto"/>
              <w:left w:val="single" w:sz="4" w:space="0" w:color="auto"/>
              <w:bottom w:val="single" w:sz="4" w:space="0" w:color="auto"/>
            </w:tcBorders>
          </w:tcPr>
          <w:p w:rsidR="00EB06A3" w:rsidRPr="00522807" w:rsidRDefault="007668CC" w:rsidP="00EB06A3">
            <w:pPr>
              <w:spacing w:line="0" w:lineRule="atLeast"/>
              <w:rPr>
                <w:rFonts w:eastAsia="標楷體"/>
              </w:rPr>
            </w:pPr>
            <w:r>
              <w:rPr>
                <w:rFonts w:eastAsia="標楷體" w:hint="eastAsia"/>
              </w:rPr>
              <w:t>簡單學、經歷及研究領域：</w:t>
            </w:r>
          </w:p>
          <w:tbl>
            <w:tblPr>
              <w:tblStyle w:val="a3"/>
              <w:tblW w:w="0" w:type="auto"/>
              <w:tblLayout w:type="fixed"/>
              <w:tblLook w:val="04A0" w:firstRow="1" w:lastRow="0" w:firstColumn="1" w:lastColumn="0" w:noHBand="0" w:noVBand="1"/>
            </w:tblPr>
            <w:tblGrid>
              <w:gridCol w:w="1304"/>
              <w:gridCol w:w="7222"/>
            </w:tblGrid>
            <w:tr w:rsidR="00803D9E" w:rsidTr="00AC520B">
              <w:tc>
                <w:tcPr>
                  <w:tcW w:w="1304" w:type="dxa"/>
                  <w:vMerge w:val="restart"/>
                  <w:vAlign w:val="center"/>
                </w:tcPr>
                <w:p w:rsidR="00803D9E" w:rsidRDefault="00803D9E" w:rsidP="00803D9E">
                  <w:pPr>
                    <w:spacing w:line="0" w:lineRule="atLeast"/>
                    <w:jc w:val="center"/>
                    <w:rPr>
                      <w:rFonts w:eastAsia="標楷體"/>
                    </w:rPr>
                  </w:pPr>
                  <w:r>
                    <w:rPr>
                      <w:rFonts w:eastAsia="標楷體" w:hint="eastAsia"/>
                    </w:rPr>
                    <w:t>現任</w:t>
                  </w:r>
                </w:p>
              </w:tc>
              <w:tc>
                <w:tcPr>
                  <w:tcW w:w="7222" w:type="dxa"/>
                </w:tcPr>
                <w:p w:rsidR="00803D9E" w:rsidRDefault="00FD6C1A" w:rsidP="00803D9E">
                  <w:pPr>
                    <w:spacing w:line="0" w:lineRule="atLeast"/>
                    <w:rPr>
                      <w:rFonts w:eastAsia="標楷體"/>
                    </w:rPr>
                  </w:pPr>
                  <w:r>
                    <w:rPr>
                      <w:rFonts w:eastAsia="標楷體" w:hint="eastAsia"/>
                    </w:rPr>
                    <w:t>車籠埔斷層保存園區</w:t>
                  </w:r>
                  <w:r w:rsidR="00803D9E">
                    <w:rPr>
                      <w:rFonts w:eastAsia="標楷體" w:hint="eastAsia"/>
                    </w:rPr>
                    <w:t>助理</w:t>
                  </w:r>
                  <w:r>
                    <w:rPr>
                      <w:rFonts w:eastAsia="標楷體" w:hint="eastAsia"/>
                    </w:rPr>
                    <w:t>研究員</w:t>
                  </w:r>
                  <w:r>
                    <w:rPr>
                      <w:rFonts w:eastAsia="標楷體" w:hint="eastAsia"/>
                    </w:rPr>
                    <w:t>(2020</w:t>
                  </w:r>
                  <w:r w:rsidR="00803D9E">
                    <w:rPr>
                      <w:rFonts w:eastAsia="標楷體" w:hint="eastAsia"/>
                    </w:rPr>
                    <w:t>-)</w:t>
                  </w:r>
                </w:p>
              </w:tc>
            </w:tr>
            <w:tr w:rsidR="00803D9E" w:rsidTr="00AC520B">
              <w:tc>
                <w:tcPr>
                  <w:tcW w:w="1304" w:type="dxa"/>
                  <w:vMerge/>
                  <w:vAlign w:val="center"/>
                </w:tcPr>
                <w:p w:rsidR="00803D9E" w:rsidRDefault="00803D9E" w:rsidP="00803D9E">
                  <w:pPr>
                    <w:spacing w:line="0" w:lineRule="atLeast"/>
                    <w:jc w:val="center"/>
                    <w:rPr>
                      <w:rFonts w:eastAsia="標楷體"/>
                    </w:rPr>
                  </w:pPr>
                </w:p>
              </w:tc>
              <w:tc>
                <w:tcPr>
                  <w:tcW w:w="7222" w:type="dxa"/>
                </w:tcPr>
                <w:p w:rsidR="00803D9E" w:rsidRDefault="00803D9E" w:rsidP="00803D9E">
                  <w:pPr>
                    <w:spacing w:line="0" w:lineRule="atLeast"/>
                    <w:rPr>
                      <w:rFonts w:eastAsia="標楷體"/>
                    </w:rPr>
                  </w:pPr>
                  <w:r>
                    <w:rPr>
                      <w:rFonts w:eastAsia="標楷體" w:hint="eastAsia"/>
                    </w:rPr>
                    <w:t>中正</w:t>
                  </w:r>
                  <w:r w:rsidRPr="00EA6226">
                    <w:rPr>
                      <w:rFonts w:eastAsia="標楷體" w:hint="eastAsia"/>
                    </w:rPr>
                    <w:t>大學通識中心兼任講師</w:t>
                  </w:r>
                  <w:r w:rsidRPr="00EA6226">
                    <w:rPr>
                      <w:rFonts w:eastAsia="標楷體" w:hint="eastAsia"/>
                    </w:rPr>
                    <w:t>(201</w:t>
                  </w:r>
                  <w:r>
                    <w:rPr>
                      <w:rFonts w:eastAsia="標楷體" w:hint="eastAsia"/>
                    </w:rPr>
                    <w:t>6-</w:t>
                  </w:r>
                  <w:r w:rsidRPr="00EA6226">
                    <w:rPr>
                      <w:rFonts w:eastAsia="標楷體" w:hint="eastAsia"/>
                    </w:rPr>
                    <w:t>)</w:t>
                  </w:r>
                </w:p>
              </w:tc>
            </w:tr>
            <w:tr w:rsidR="00803D9E" w:rsidTr="00AC520B">
              <w:tc>
                <w:tcPr>
                  <w:tcW w:w="1304" w:type="dxa"/>
                  <w:vMerge w:val="restart"/>
                  <w:vAlign w:val="center"/>
                </w:tcPr>
                <w:p w:rsidR="00803D9E" w:rsidRDefault="00803D9E" w:rsidP="00803D9E">
                  <w:pPr>
                    <w:spacing w:line="0" w:lineRule="atLeast"/>
                    <w:jc w:val="center"/>
                    <w:rPr>
                      <w:rFonts w:eastAsia="標楷體"/>
                    </w:rPr>
                  </w:pPr>
                  <w:r>
                    <w:rPr>
                      <w:rFonts w:eastAsia="標楷體" w:hint="eastAsia"/>
                    </w:rPr>
                    <w:t>曾任</w:t>
                  </w:r>
                </w:p>
              </w:tc>
              <w:tc>
                <w:tcPr>
                  <w:tcW w:w="7222" w:type="dxa"/>
                </w:tcPr>
                <w:p w:rsidR="00803D9E" w:rsidRDefault="00FD6C1A" w:rsidP="00803D9E">
                  <w:pPr>
                    <w:spacing w:line="0" w:lineRule="atLeast"/>
                    <w:rPr>
                      <w:rFonts w:eastAsia="標楷體"/>
                    </w:rPr>
                  </w:pPr>
                  <w:r>
                    <w:rPr>
                      <w:rFonts w:eastAsia="標楷體" w:hint="eastAsia"/>
                    </w:rPr>
                    <w:t>車籠埔斷層保存園區研究助理</w:t>
                  </w:r>
                  <w:r>
                    <w:rPr>
                      <w:rFonts w:eastAsia="標楷體" w:hint="eastAsia"/>
                    </w:rPr>
                    <w:t>(2017-2019)</w:t>
                  </w:r>
                </w:p>
              </w:tc>
            </w:tr>
            <w:tr w:rsidR="00FD6C1A" w:rsidTr="00AC520B">
              <w:tc>
                <w:tcPr>
                  <w:tcW w:w="1304" w:type="dxa"/>
                  <w:vMerge/>
                  <w:vAlign w:val="center"/>
                </w:tcPr>
                <w:p w:rsidR="00FD6C1A" w:rsidRDefault="00FD6C1A" w:rsidP="00803D9E">
                  <w:pPr>
                    <w:spacing w:line="0" w:lineRule="atLeast"/>
                    <w:jc w:val="center"/>
                    <w:rPr>
                      <w:rFonts w:eastAsia="標楷體"/>
                    </w:rPr>
                  </w:pPr>
                </w:p>
              </w:tc>
              <w:tc>
                <w:tcPr>
                  <w:tcW w:w="7222" w:type="dxa"/>
                </w:tcPr>
                <w:p w:rsidR="00FD6C1A" w:rsidRDefault="00FD6C1A" w:rsidP="00803D9E">
                  <w:pPr>
                    <w:spacing w:line="0" w:lineRule="atLeast"/>
                    <w:rPr>
                      <w:rFonts w:eastAsia="標楷體"/>
                    </w:rPr>
                  </w:pPr>
                  <w:r>
                    <w:rPr>
                      <w:rFonts w:eastAsia="標楷體" w:hint="eastAsia"/>
                    </w:rPr>
                    <w:t>嘉義大學通識中心兼任講師</w:t>
                  </w:r>
                  <w:r>
                    <w:rPr>
                      <w:rFonts w:eastAsia="標楷體" w:hint="eastAsia"/>
                    </w:rPr>
                    <w:t>(2015)</w:t>
                  </w:r>
                </w:p>
              </w:tc>
            </w:tr>
            <w:tr w:rsidR="00803D9E" w:rsidTr="00AC520B">
              <w:tc>
                <w:tcPr>
                  <w:tcW w:w="1304" w:type="dxa"/>
                  <w:vMerge/>
                  <w:vAlign w:val="center"/>
                </w:tcPr>
                <w:p w:rsidR="00803D9E" w:rsidRDefault="00803D9E" w:rsidP="00803D9E">
                  <w:pPr>
                    <w:spacing w:line="0" w:lineRule="atLeast"/>
                    <w:jc w:val="center"/>
                    <w:rPr>
                      <w:rFonts w:eastAsia="標楷體"/>
                    </w:rPr>
                  </w:pPr>
                </w:p>
              </w:tc>
              <w:tc>
                <w:tcPr>
                  <w:tcW w:w="7222" w:type="dxa"/>
                </w:tcPr>
                <w:p w:rsidR="00803D9E" w:rsidRDefault="00803D9E" w:rsidP="00803D9E">
                  <w:pPr>
                    <w:spacing w:line="0" w:lineRule="atLeast"/>
                    <w:rPr>
                      <w:rFonts w:eastAsia="標楷體"/>
                    </w:rPr>
                  </w:pPr>
                  <w:r>
                    <w:rPr>
                      <w:rFonts w:eastAsia="標楷體" w:hint="eastAsia"/>
                    </w:rPr>
                    <w:t>中正大學博士後</w:t>
                  </w:r>
                  <w:r>
                    <w:rPr>
                      <w:rFonts w:eastAsia="標楷體" w:hint="eastAsia"/>
                    </w:rPr>
                    <w:t>(2014-2017)</w:t>
                  </w:r>
                </w:p>
              </w:tc>
            </w:tr>
            <w:tr w:rsidR="00803D9E" w:rsidTr="00AC520B">
              <w:tc>
                <w:tcPr>
                  <w:tcW w:w="1304" w:type="dxa"/>
                  <w:vMerge/>
                  <w:vAlign w:val="center"/>
                </w:tcPr>
                <w:p w:rsidR="00803D9E" w:rsidRDefault="00803D9E" w:rsidP="00803D9E">
                  <w:pPr>
                    <w:spacing w:line="0" w:lineRule="atLeast"/>
                    <w:jc w:val="center"/>
                    <w:rPr>
                      <w:rFonts w:eastAsia="標楷體"/>
                    </w:rPr>
                  </w:pPr>
                </w:p>
              </w:tc>
              <w:tc>
                <w:tcPr>
                  <w:tcW w:w="7222" w:type="dxa"/>
                </w:tcPr>
                <w:p w:rsidR="00803D9E" w:rsidRDefault="00803D9E" w:rsidP="00803D9E">
                  <w:pPr>
                    <w:spacing w:line="0" w:lineRule="atLeast"/>
                    <w:rPr>
                      <w:rFonts w:eastAsia="標楷體"/>
                    </w:rPr>
                  </w:pPr>
                  <w:r>
                    <w:rPr>
                      <w:rFonts w:eastAsia="標楷體" w:hint="eastAsia"/>
                    </w:rPr>
                    <w:t>中央地質調查所替代役男</w:t>
                  </w:r>
                  <w:r>
                    <w:rPr>
                      <w:rFonts w:eastAsia="標楷體" w:hint="eastAsia"/>
                    </w:rPr>
                    <w:t>(2003-2005)</w:t>
                  </w:r>
                </w:p>
              </w:tc>
            </w:tr>
            <w:tr w:rsidR="00803D9E" w:rsidTr="00AC520B">
              <w:tc>
                <w:tcPr>
                  <w:tcW w:w="1304" w:type="dxa"/>
                  <w:vAlign w:val="center"/>
                </w:tcPr>
                <w:p w:rsidR="00803D9E" w:rsidRDefault="00803D9E" w:rsidP="00803D9E">
                  <w:pPr>
                    <w:spacing w:line="0" w:lineRule="atLeast"/>
                    <w:jc w:val="center"/>
                    <w:rPr>
                      <w:rFonts w:eastAsia="標楷體"/>
                    </w:rPr>
                  </w:pPr>
                  <w:r>
                    <w:rPr>
                      <w:rFonts w:eastAsia="標楷體" w:hint="eastAsia"/>
                    </w:rPr>
                    <w:t>學歷</w:t>
                  </w:r>
                </w:p>
              </w:tc>
              <w:tc>
                <w:tcPr>
                  <w:tcW w:w="7222" w:type="dxa"/>
                </w:tcPr>
                <w:p w:rsidR="00803D9E" w:rsidRDefault="00803D9E" w:rsidP="00803D9E">
                  <w:pPr>
                    <w:spacing w:line="0" w:lineRule="atLeast"/>
                    <w:rPr>
                      <w:rFonts w:eastAsia="標楷體"/>
                    </w:rPr>
                  </w:pPr>
                  <w:r>
                    <w:rPr>
                      <w:rFonts w:eastAsia="標楷體" w:hint="eastAsia"/>
                    </w:rPr>
                    <w:t>台灣大學地質科學博士</w:t>
                  </w:r>
                  <w:r>
                    <w:rPr>
                      <w:rFonts w:eastAsia="標楷體" w:hint="eastAsia"/>
                    </w:rPr>
                    <w:t>(2014)</w:t>
                  </w:r>
                </w:p>
              </w:tc>
            </w:tr>
            <w:tr w:rsidR="00803D9E" w:rsidTr="00AC520B">
              <w:tc>
                <w:tcPr>
                  <w:tcW w:w="1304" w:type="dxa"/>
                  <w:vAlign w:val="center"/>
                </w:tcPr>
                <w:p w:rsidR="00803D9E" w:rsidRDefault="00803D9E" w:rsidP="00803D9E">
                  <w:pPr>
                    <w:spacing w:line="0" w:lineRule="atLeast"/>
                    <w:jc w:val="center"/>
                    <w:rPr>
                      <w:rFonts w:eastAsia="標楷體"/>
                    </w:rPr>
                  </w:pPr>
                  <w:r>
                    <w:rPr>
                      <w:rFonts w:eastAsia="標楷體" w:hint="eastAsia"/>
                    </w:rPr>
                    <w:t>學術專長</w:t>
                  </w:r>
                </w:p>
              </w:tc>
              <w:tc>
                <w:tcPr>
                  <w:tcW w:w="7222" w:type="dxa"/>
                </w:tcPr>
                <w:p w:rsidR="00803D9E" w:rsidRDefault="00803D9E" w:rsidP="00803D9E">
                  <w:pPr>
                    <w:spacing w:line="0" w:lineRule="atLeast"/>
                    <w:rPr>
                      <w:rFonts w:eastAsia="標楷體"/>
                    </w:rPr>
                  </w:pPr>
                  <w:r>
                    <w:rPr>
                      <w:rFonts w:eastAsia="標楷體" w:hint="eastAsia"/>
                    </w:rPr>
                    <w:t>地震地質、歷史地震、古海嘯研究</w:t>
                  </w:r>
                </w:p>
              </w:tc>
            </w:tr>
          </w:tbl>
          <w:p w:rsidR="007668CC" w:rsidRPr="00803D9E" w:rsidRDefault="007668CC" w:rsidP="00522807">
            <w:pPr>
              <w:spacing w:line="0" w:lineRule="atLeast"/>
              <w:rPr>
                <w:rFonts w:eastAsia="標楷體"/>
              </w:rPr>
            </w:pPr>
          </w:p>
        </w:tc>
      </w:tr>
      <w:tr w:rsidR="007668CC" w:rsidTr="00A90D08">
        <w:trPr>
          <w:trHeight w:val="422"/>
          <w:jc w:val="center"/>
        </w:trPr>
        <w:tc>
          <w:tcPr>
            <w:tcW w:w="1980" w:type="dxa"/>
            <w:tcBorders>
              <w:top w:val="single" w:sz="4" w:space="0" w:color="auto"/>
              <w:right w:val="single" w:sz="4" w:space="0" w:color="auto"/>
            </w:tcBorders>
            <w:vAlign w:val="center"/>
          </w:tcPr>
          <w:p w:rsidR="007668CC" w:rsidRDefault="007668CC" w:rsidP="00A90D08">
            <w:pPr>
              <w:spacing w:line="0" w:lineRule="atLeast"/>
              <w:jc w:val="center"/>
              <w:rPr>
                <w:rFonts w:eastAsia="標楷體"/>
              </w:rPr>
            </w:pPr>
            <w:r>
              <w:rPr>
                <w:rFonts w:eastAsia="標楷體" w:hint="eastAsia"/>
              </w:rPr>
              <w:t>備</w:t>
            </w:r>
            <w:r>
              <w:rPr>
                <w:rFonts w:eastAsia="標楷體" w:hint="eastAsia"/>
              </w:rPr>
              <w:t xml:space="preserve">          </w:t>
            </w:r>
            <w:r>
              <w:rPr>
                <w:rFonts w:eastAsia="標楷體" w:hint="eastAsia"/>
              </w:rPr>
              <w:t>註</w:t>
            </w:r>
          </w:p>
        </w:tc>
        <w:tc>
          <w:tcPr>
            <w:tcW w:w="8597" w:type="dxa"/>
            <w:gridSpan w:val="3"/>
            <w:tcBorders>
              <w:top w:val="single" w:sz="4" w:space="0" w:color="auto"/>
              <w:left w:val="single" w:sz="4" w:space="0" w:color="auto"/>
            </w:tcBorders>
          </w:tcPr>
          <w:p w:rsidR="007668CC" w:rsidRDefault="007668CC" w:rsidP="00A90D08">
            <w:pPr>
              <w:spacing w:line="0" w:lineRule="atLeast"/>
              <w:rPr>
                <w:rFonts w:eastAsia="標楷體"/>
              </w:rPr>
            </w:pPr>
          </w:p>
        </w:tc>
      </w:tr>
    </w:tbl>
    <w:p w:rsidR="00312AF7" w:rsidRDefault="00312AF7">
      <w:pPr>
        <w:widowControl/>
      </w:pPr>
    </w:p>
    <w:sectPr w:rsidR="00312AF7" w:rsidSect="007668C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F4D" w:rsidRDefault="00713F4D" w:rsidP="00F84EC9">
      <w:r>
        <w:separator/>
      </w:r>
    </w:p>
  </w:endnote>
  <w:endnote w:type="continuationSeparator" w:id="0">
    <w:p w:rsidR="00713F4D" w:rsidRDefault="00713F4D" w:rsidP="00F8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F4D" w:rsidRDefault="00713F4D" w:rsidP="00F84EC9">
      <w:r>
        <w:separator/>
      </w:r>
    </w:p>
  </w:footnote>
  <w:footnote w:type="continuationSeparator" w:id="0">
    <w:p w:rsidR="00713F4D" w:rsidRDefault="00713F4D" w:rsidP="00F84E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72433"/>
    <w:multiLevelType w:val="hybridMultilevel"/>
    <w:tmpl w:val="2D0ED05A"/>
    <w:lvl w:ilvl="0" w:tplc="EC120B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E91FED"/>
    <w:multiLevelType w:val="hybridMultilevel"/>
    <w:tmpl w:val="BC34B9BC"/>
    <w:lvl w:ilvl="0" w:tplc="EC120B92">
      <w:start w:val="1"/>
      <w:numFmt w:val="decimal"/>
      <w:lvlText w:val="%1."/>
      <w:lvlJc w:val="left"/>
      <w:pPr>
        <w:ind w:left="-18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240" w:hanging="480"/>
      </w:pPr>
    </w:lvl>
    <w:lvl w:ilvl="4" w:tplc="04090019" w:tentative="1">
      <w:start w:val="1"/>
      <w:numFmt w:val="ideographTraditional"/>
      <w:lvlText w:val="%5、"/>
      <w:lvlJc w:val="left"/>
      <w:pPr>
        <w:ind w:left="240" w:hanging="480"/>
      </w:pPr>
    </w:lvl>
    <w:lvl w:ilvl="5" w:tplc="0409001B" w:tentative="1">
      <w:start w:val="1"/>
      <w:numFmt w:val="lowerRoman"/>
      <w:lvlText w:val="%6."/>
      <w:lvlJc w:val="right"/>
      <w:pPr>
        <w:ind w:left="720" w:hanging="480"/>
      </w:pPr>
    </w:lvl>
    <w:lvl w:ilvl="6" w:tplc="0409000F" w:tentative="1">
      <w:start w:val="1"/>
      <w:numFmt w:val="decimal"/>
      <w:lvlText w:val="%7."/>
      <w:lvlJc w:val="left"/>
      <w:pPr>
        <w:ind w:left="1200" w:hanging="480"/>
      </w:pPr>
    </w:lvl>
    <w:lvl w:ilvl="7" w:tplc="04090019" w:tentative="1">
      <w:start w:val="1"/>
      <w:numFmt w:val="ideographTraditional"/>
      <w:lvlText w:val="%8、"/>
      <w:lvlJc w:val="left"/>
      <w:pPr>
        <w:ind w:left="1680" w:hanging="480"/>
      </w:pPr>
    </w:lvl>
    <w:lvl w:ilvl="8" w:tplc="0409001B" w:tentative="1">
      <w:start w:val="1"/>
      <w:numFmt w:val="lowerRoman"/>
      <w:lvlText w:val="%9."/>
      <w:lvlJc w:val="right"/>
      <w:pPr>
        <w:ind w:left="2160" w:hanging="480"/>
      </w:pPr>
    </w:lvl>
  </w:abstractNum>
  <w:abstractNum w:abstractNumId="2" w15:restartNumberingAfterBreak="0">
    <w:nsid w:val="09F35E0D"/>
    <w:multiLevelType w:val="hybridMultilevel"/>
    <w:tmpl w:val="DB34E3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6D11C0"/>
    <w:multiLevelType w:val="hybridMultilevel"/>
    <w:tmpl w:val="520CF8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1E0904"/>
    <w:multiLevelType w:val="hybridMultilevel"/>
    <w:tmpl w:val="1CBA94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A17AB2"/>
    <w:multiLevelType w:val="hybridMultilevel"/>
    <w:tmpl w:val="8BC46FBC"/>
    <w:lvl w:ilvl="0" w:tplc="EC120B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2956CF"/>
    <w:multiLevelType w:val="hybridMultilevel"/>
    <w:tmpl w:val="F0DE2576"/>
    <w:lvl w:ilvl="0" w:tplc="EC120B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944BDF"/>
    <w:multiLevelType w:val="hybridMultilevel"/>
    <w:tmpl w:val="24CAC670"/>
    <w:lvl w:ilvl="0" w:tplc="C868F33E">
      <w:start w:val="1"/>
      <w:numFmt w:val="decimal"/>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F156C8"/>
    <w:multiLevelType w:val="hybridMultilevel"/>
    <w:tmpl w:val="F6A8306A"/>
    <w:lvl w:ilvl="0" w:tplc="EC120B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282245"/>
    <w:multiLevelType w:val="hybridMultilevel"/>
    <w:tmpl w:val="6032FA92"/>
    <w:lvl w:ilvl="0" w:tplc="EC120B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1F1FF7"/>
    <w:multiLevelType w:val="hybridMultilevel"/>
    <w:tmpl w:val="10D297D8"/>
    <w:lvl w:ilvl="0" w:tplc="EC120B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AB37E4"/>
    <w:multiLevelType w:val="hybridMultilevel"/>
    <w:tmpl w:val="7966BBC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3A6EAD"/>
    <w:multiLevelType w:val="hybridMultilevel"/>
    <w:tmpl w:val="8918D4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FF06265"/>
    <w:multiLevelType w:val="hybridMultilevel"/>
    <w:tmpl w:val="06E02876"/>
    <w:lvl w:ilvl="0" w:tplc="EC120B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D23F77"/>
    <w:multiLevelType w:val="hybridMultilevel"/>
    <w:tmpl w:val="D40083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5360DF"/>
    <w:multiLevelType w:val="hybridMultilevel"/>
    <w:tmpl w:val="0832D06C"/>
    <w:lvl w:ilvl="0" w:tplc="EC120B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A63E7B"/>
    <w:multiLevelType w:val="hybridMultilevel"/>
    <w:tmpl w:val="6DE43A18"/>
    <w:lvl w:ilvl="0" w:tplc="EC120B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04D408E"/>
    <w:multiLevelType w:val="hybridMultilevel"/>
    <w:tmpl w:val="94DC58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A47D33"/>
    <w:multiLevelType w:val="hybridMultilevel"/>
    <w:tmpl w:val="B62E9A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931592B"/>
    <w:multiLevelType w:val="hybridMultilevel"/>
    <w:tmpl w:val="0E60D4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F526F69"/>
    <w:multiLevelType w:val="hybridMultilevel"/>
    <w:tmpl w:val="C096AE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2FA42DC"/>
    <w:multiLevelType w:val="hybridMultilevel"/>
    <w:tmpl w:val="61E283B8"/>
    <w:lvl w:ilvl="0" w:tplc="EC120B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EF7A0C"/>
    <w:multiLevelType w:val="hybridMultilevel"/>
    <w:tmpl w:val="E94CCDC2"/>
    <w:lvl w:ilvl="0" w:tplc="422ADAF6">
      <w:start w:val="1"/>
      <w:numFmt w:val="bullet"/>
      <w:lvlText w:val="•"/>
      <w:lvlJc w:val="left"/>
      <w:pPr>
        <w:tabs>
          <w:tab w:val="num" w:pos="720"/>
        </w:tabs>
        <w:ind w:left="720" w:hanging="360"/>
      </w:pPr>
      <w:rPr>
        <w:rFonts w:ascii="Arial" w:hAnsi="Arial" w:hint="default"/>
      </w:rPr>
    </w:lvl>
    <w:lvl w:ilvl="1" w:tplc="A99AFA44" w:tentative="1">
      <w:start w:val="1"/>
      <w:numFmt w:val="bullet"/>
      <w:lvlText w:val="•"/>
      <w:lvlJc w:val="left"/>
      <w:pPr>
        <w:tabs>
          <w:tab w:val="num" w:pos="1440"/>
        </w:tabs>
        <w:ind w:left="1440" w:hanging="360"/>
      </w:pPr>
      <w:rPr>
        <w:rFonts w:ascii="Arial" w:hAnsi="Arial" w:hint="default"/>
      </w:rPr>
    </w:lvl>
    <w:lvl w:ilvl="2" w:tplc="B2B43872" w:tentative="1">
      <w:start w:val="1"/>
      <w:numFmt w:val="bullet"/>
      <w:lvlText w:val="•"/>
      <w:lvlJc w:val="left"/>
      <w:pPr>
        <w:tabs>
          <w:tab w:val="num" w:pos="2160"/>
        </w:tabs>
        <w:ind w:left="2160" w:hanging="360"/>
      </w:pPr>
      <w:rPr>
        <w:rFonts w:ascii="Arial" w:hAnsi="Arial" w:hint="default"/>
      </w:rPr>
    </w:lvl>
    <w:lvl w:ilvl="3" w:tplc="D52235AC" w:tentative="1">
      <w:start w:val="1"/>
      <w:numFmt w:val="bullet"/>
      <w:lvlText w:val="•"/>
      <w:lvlJc w:val="left"/>
      <w:pPr>
        <w:tabs>
          <w:tab w:val="num" w:pos="2880"/>
        </w:tabs>
        <w:ind w:left="2880" w:hanging="360"/>
      </w:pPr>
      <w:rPr>
        <w:rFonts w:ascii="Arial" w:hAnsi="Arial" w:hint="default"/>
      </w:rPr>
    </w:lvl>
    <w:lvl w:ilvl="4" w:tplc="5DFAC54A" w:tentative="1">
      <w:start w:val="1"/>
      <w:numFmt w:val="bullet"/>
      <w:lvlText w:val="•"/>
      <w:lvlJc w:val="left"/>
      <w:pPr>
        <w:tabs>
          <w:tab w:val="num" w:pos="3600"/>
        </w:tabs>
        <w:ind w:left="3600" w:hanging="360"/>
      </w:pPr>
      <w:rPr>
        <w:rFonts w:ascii="Arial" w:hAnsi="Arial" w:hint="default"/>
      </w:rPr>
    </w:lvl>
    <w:lvl w:ilvl="5" w:tplc="3C061726" w:tentative="1">
      <w:start w:val="1"/>
      <w:numFmt w:val="bullet"/>
      <w:lvlText w:val="•"/>
      <w:lvlJc w:val="left"/>
      <w:pPr>
        <w:tabs>
          <w:tab w:val="num" w:pos="4320"/>
        </w:tabs>
        <w:ind w:left="4320" w:hanging="360"/>
      </w:pPr>
      <w:rPr>
        <w:rFonts w:ascii="Arial" w:hAnsi="Arial" w:hint="default"/>
      </w:rPr>
    </w:lvl>
    <w:lvl w:ilvl="6" w:tplc="8640CFE2" w:tentative="1">
      <w:start w:val="1"/>
      <w:numFmt w:val="bullet"/>
      <w:lvlText w:val="•"/>
      <w:lvlJc w:val="left"/>
      <w:pPr>
        <w:tabs>
          <w:tab w:val="num" w:pos="5040"/>
        </w:tabs>
        <w:ind w:left="5040" w:hanging="360"/>
      </w:pPr>
      <w:rPr>
        <w:rFonts w:ascii="Arial" w:hAnsi="Arial" w:hint="default"/>
      </w:rPr>
    </w:lvl>
    <w:lvl w:ilvl="7" w:tplc="BAC8F9CA" w:tentative="1">
      <w:start w:val="1"/>
      <w:numFmt w:val="bullet"/>
      <w:lvlText w:val="•"/>
      <w:lvlJc w:val="left"/>
      <w:pPr>
        <w:tabs>
          <w:tab w:val="num" w:pos="5760"/>
        </w:tabs>
        <w:ind w:left="5760" w:hanging="360"/>
      </w:pPr>
      <w:rPr>
        <w:rFonts w:ascii="Arial" w:hAnsi="Arial" w:hint="default"/>
      </w:rPr>
    </w:lvl>
    <w:lvl w:ilvl="8" w:tplc="69B4973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547724C"/>
    <w:multiLevelType w:val="hybridMultilevel"/>
    <w:tmpl w:val="1EE0C7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8B24E0"/>
    <w:multiLevelType w:val="hybridMultilevel"/>
    <w:tmpl w:val="DEDA16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7C22D7E"/>
    <w:multiLevelType w:val="hybridMultilevel"/>
    <w:tmpl w:val="047426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7B6A50"/>
    <w:multiLevelType w:val="hybridMultilevel"/>
    <w:tmpl w:val="78889C7A"/>
    <w:lvl w:ilvl="0" w:tplc="968CE854">
      <w:start w:val="1"/>
      <w:numFmt w:val="bullet"/>
      <w:lvlText w:val="•"/>
      <w:lvlJc w:val="left"/>
      <w:pPr>
        <w:tabs>
          <w:tab w:val="num" w:pos="720"/>
        </w:tabs>
        <w:ind w:left="720" w:hanging="360"/>
      </w:pPr>
      <w:rPr>
        <w:rFonts w:ascii="Arial" w:hAnsi="Arial" w:hint="default"/>
      </w:rPr>
    </w:lvl>
    <w:lvl w:ilvl="1" w:tplc="5B5C37C8" w:tentative="1">
      <w:start w:val="1"/>
      <w:numFmt w:val="bullet"/>
      <w:lvlText w:val="•"/>
      <w:lvlJc w:val="left"/>
      <w:pPr>
        <w:tabs>
          <w:tab w:val="num" w:pos="1440"/>
        </w:tabs>
        <w:ind w:left="1440" w:hanging="360"/>
      </w:pPr>
      <w:rPr>
        <w:rFonts w:ascii="Arial" w:hAnsi="Arial" w:hint="default"/>
      </w:rPr>
    </w:lvl>
    <w:lvl w:ilvl="2" w:tplc="707E2ADC" w:tentative="1">
      <w:start w:val="1"/>
      <w:numFmt w:val="bullet"/>
      <w:lvlText w:val="•"/>
      <w:lvlJc w:val="left"/>
      <w:pPr>
        <w:tabs>
          <w:tab w:val="num" w:pos="2160"/>
        </w:tabs>
        <w:ind w:left="2160" w:hanging="360"/>
      </w:pPr>
      <w:rPr>
        <w:rFonts w:ascii="Arial" w:hAnsi="Arial" w:hint="default"/>
      </w:rPr>
    </w:lvl>
    <w:lvl w:ilvl="3" w:tplc="C45EE82E" w:tentative="1">
      <w:start w:val="1"/>
      <w:numFmt w:val="bullet"/>
      <w:lvlText w:val="•"/>
      <w:lvlJc w:val="left"/>
      <w:pPr>
        <w:tabs>
          <w:tab w:val="num" w:pos="2880"/>
        </w:tabs>
        <w:ind w:left="2880" w:hanging="360"/>
      </w:pPr>
      <w:rPr>
        <w:rFonts w:ascii="Arial" w:hAnsi="Arial" w:hint="default"/>
      </w:rPr>
    </w:lvl>
    <w:lvl w:ilvl="4" w:tplc="B3B266A0" w:tentative="1">
      <w:start w:val="1"/>
      <w:numFmt w:val="bullet"/>
      <w:lvlText w:val="•"/>
      <w:lvlJc w:val="left"/>
      <w:pPr>
        <w:tabs>
          <w:tab w:val="num" w:pos="3600"/>
        </w:tabs>
        <w:ind w:left="3600" w:hanging="360"/>
      </w:pPr>
      <w:rPr>
        <w:rFonts w:ascii="Arial" w:hAnsi="Arial" w:hint="default"/>
      </w:rPr>
    </w:lvl>
    <w:lvl w:ilvl="5" w:tplc="871222FA" w:tentative="1">
      <w:start w:val="1"/>
      <w:numFmt w:val="bullet"/>
      <w:lvlText w:val="•"/>
      <w:lvlJc w:val="left"/>
      <w:pPr>
        <w:tabs>
          <w:tab w:val="num" w:pos="4320"/>
        </w:tabs>
        <w:ind w:left="4320" w:hanging="360"/>
      </w:pPr>
      <w:rPr>
        <w:rFonts w:ascii="Arial" w:hAnsi="Arial" w:hint="default"/>
      </w:rPr>
    </w:lvl>
    <w:lvl w:ilvl="6" w:tplc="2CB8D4D0" w:tentative="1">
      <w:start w:val="1"/>
      <w:numFmt w:val="bullet"/>
      <w:lvlText w:val="•"/>
      <w:lvlJc w:val="left"/>
      <w:pPr>
        <w:tabs>
          <w:tab w:val="num" w:pos="5040"/>
        </w:tabs>
        <w:ind w:left="5040" w:hanging="360"/>
      </w:pPr>
      <w:rPr>
        <w:rFonts w:ascii="Arial" w:hAnsi="Arial" w:hint="default"/>
      </w:rPr>
    </w:lvl>
    <w:lvl w:ilvl="7" w:tplc="ED1A869A" w:tentative="1">
      <w:start w:val="1"/>
      <w:numFmt w:val="bullet"/>
      <w:lvlText w:val="•"/>
      <w:lvlJc w:val="left"/>
      <w:pPr>
        <w:tabs>
          <w:tab w:val="num" w:pos="5760"/>
        </w:tabs>
        <w:ind w:left="5760" w:hanging="360"/>
      </w:pPr>
      <w:rPr>
        <w:rFonts w:ascii="Arial" w:hAnsi="Arial" w:hint="default"/>
      </w:rPr>
    </w:lvl>
    <w:lvl w:ilvl="8" w:tplc="21422EA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C3D0E07"/>
    <w:multiLevelType w:val="hybridMultilevel"/>
    <w:tmpl w:val="8BAE1678"/>
    <w:lvl w:ilvl="0" w:tplc="EC120B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942E73"/>
    <w:multiLevelType w:val="hybridMultilevel"/>
    <w:tmpl w:val="5A587C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9119FD"/>
    <w:multiLevelType w:val="hybridMultilevel"/>
    <w:tmpl w:val="73F4DDFA"/>
    <w:lvl w:ilvl="0" w:tplc="EC120B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5BD017F"/>
    <w:multiLevelType w:val="hybridMultilevel"/>
    <w:tmpl w:val="25B28820"/>
    <w:lvl w:ilvl="0" w:tplc="D5C44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67A5B5D"/>
    <w:multiLevelType w:val="hybridMultilevel"/>
    <w:tmpl w:val="967C901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A373BA8"/>
    <w:multiLevelType w:val="hybridMultilevel"/>
    <w:tmpl w:val="BC34B9BC"/>
    <w:lvl w:ilvl="0" w:tplc="EC120B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C2005B2"/>
    <w:multiLevelType w:val="hybridMultilevel"/>
    <w:tmpl w:val="4FB648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00D1E38"/>
    <w:multiLevelType w:val="hybridMultilevel"/>
    <w:tmpl w:val="E94CCF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2CB4708"/>
    <w:multiLevelType w:val="hybridMultilevel"/>
    <w:tmpl w:val="81B477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4001639"/>
    <w:multiLevelType w:val="hybridMultilevel"/>
    <w:tmpl w:val="24CAC670"/>
    <w:lvl w:ilvl="0" w:tplc="C868F33E">
      <w:start w:val="1"/>
      <w:numFmt w:val="decimal"/>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6C01ADF"/>
    <w:multiLevelType w:val="hybridMultilevel"/>
    <w:tmpl w:val="4A40F4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BF146C0"/>
    <w:multiLevelType w:val="hybridMultilevel"/>
    <w:tmpl w:val="C8B2FE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CD91C60"/>
    <w:multiLevelType w:val="hybridMultilevel"/>
    <w:tmpl w:val="81865044"/>
    <w:lvl w:ilvl="0" w:tplc="EC120B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06D5FBC"/>
    <w:multiLevelType w:val="hybridMultilevel"/>
    <w:tmpl w:val="FB9057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1AE6A3A"/>
    <w:multiLevelType w:val="hybridMultilevel"/>
    <w:tmpl w:val="E78697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4792A29"/>
    <w:multiLevelType w:val="hybridMultilevel"/>
    <w:tmpl w:val="68B2D192"/>
    <w:lvl w:ilvl="0" w:tplc="EC120B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97427BA"/>
    <w:multiLevelType w:val="hybridMultilevel"/>
    <w:tmpl w:val="809C81EC"/>
    <w:lvl w:ilvl="0" w:tplc="C868F33E">
      <w:start w:val="1"/>
      <w:numFmt w:val="decimal"/>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C687CD1"/>
    <w:multiLevelType w:val="hybridMultilevel"/>
    <w:tmpl w:val="75BABABE"/>
    <w:lvl w:ilvl="0" w:tplc="EC120B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F774288"/>
    <w:multiLevelType w:val="hybridMultilevel"/>
    <w:tmpl w:val="30988654"/>
    <w:lvl w:ilvl="0" w:tplc="EC120B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7"/>
  </w:num>
  <w:num w:numId="3">
    <w:abstractNumId w:val="32"/>
  </w:num>
  <w:num w:numId="4">
    <w:abstractNumId w:val="5"/>
  </w:num>
  <w:num w:numId="5">
    <w:abstractNumId w:val="45"/>
  </w:num>
  <w:num w:numId="6">
    <w:abstractNumId w:val="16"/>
  </w:num>
  <w:num w:numId="7">
    <w:abstractNumId w:val="6"/>
  </w:num>
  <w:num w:numId="8">
    <w:abstractNumId w:val="0"/>
  </w:num>
  <w:num w:numId="9">
    <w:abstractNumId w:val="42"/>
  </w:num>
  <w:num w:numId="10">
    <w:abstractNumId w:val="13"/>
  </w:num>
  <w:num w:numId="11">
    <w:abstractNumId w:val="21"/>
  </w:num>
  <w:num w:numId="12">
    <w:abstractNumId w:val="39"/>
  </w:num>
  <w:num w:numId="13">
    <w:abstractNumId w:val="29"/>
  </w:num>
  <w:num w:numId="14">
    <w:abstractNumId w:val="44"/>
  </w:num>
  <w:num w:numId="15">
    <w:abstractNumId w:val="10"/>
  </w:num>
  <w:num w:numId="16">
    <w:abstractNumId w:val="24"/>
  </w:num>
  <w:num w:numId="17">
    <w:abstractNumId w:val="17"/>
  </w:num>
  <w:num w:numId="18">
    <w:abstractNumId w:val="25"/>
  </w:num>
  <w:num w:numId="19">
    <w:abstractNumId w:val="2"/>
  </w:num>
  <w:num w:numId="20">
    <w:abstractNumId w:val="34"/>
  </w:num>
  <w:num w:numId="21">
    <w:abstractNumId w:val="19"/>
  </w:num>
  <w:num w:numId="22">
    <w:abstractNumId w:val="18"/>
  </w:num>
  <w:num w:numId="23">
    <w:abstractNumId w:val="35"/>
  </w:num>
  <w:num w:numId="24">
    <w:abstractNumId w:val="14"/>
  </w:num>
  <w:num w:numId="25">
    <w:abstractNumId w:val="12"/>
  </w:num>
  <w:num w:numId="26">
    <w:abstractNumId w:val="40"/>
  </w:num>
  <w:num w:numId="27">
    <w:abstractNumId w:val="38"/>
  </w:num>
  <w:num w:numId="28">
    <w:abstractNumId w:val="28"/>
  </w:num>
  <w:num w:numId="29">
    <w:abstractNumId w:val="33"/>
  </w:num>
  <w:num w:numId="30">
    <w:abstractNumId w:val="4"/>
  </w:num>
  <w:num w:numId="31">
    <w:abstractNumId w:val="36"/>
  </w:num>
  <w:num w:numId="32">
    <w:abstractNumId w:val="26"/>
  </w:num>
  <w:num w:numId="33">
    <w:abstractNumId w:val="23"/>
  </w:num>
  <w:num w:numId="34">
    <w:abstractNumId w:val="11"/>
  </w:num>
  <w:num w:numId="35">
    <w:abstractNumId w:val="20"/>
  </w:num>
  <w:num w:numId="36">
    <w:abstractNumId w:val="30"/>
  </w:num>
  <w:num w:numId="37">
    <w:abstractNumId w:val="7"/>
  </w:num>
  <w:num w:numId="38">
    <w:abstractNumId w:val="43"/>
  </w:num>
  <w:num w:numId="39">
    <w:abstractNumId w:val="41"/>
  </w:num>
  <w:num w:numId="40">
    <w:abstractNumId w:val="37"/>
  </w:num>
  <w:num w:numId="41">
    <w:abstractNumId w:val="22"/>
  </w:num>
  <w:num w:numId="42">
    <w:abstractNumId w:val="31"/>
  </w:num>
  <w:num w:numId="43">
    <w:abstractNumId w:val="1"/>
  </w:num>
  <w:num w:numId="44">
    <w:abstractNumId w:val="15"/>
  </w:num>
  <w:num w:numId="45">
    <w:abstractNumId w:val="8"/>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8CC"/>
    <w:rsid w:val="00013FD7"/>
    <w:rsid w:val="00020A8E"/>
    <w:rsid w:val="00023C2D"/>
    <w:rsid w:val="0004518D"/>
    <w:rsid w:val="00054B36"/>
    <w:rsid w:val="0007016B"/>
    <w:rsid w:val="000A0568"/>
    <w:rsid w:val="000A4724"/>
    <w:rsid w:val="000B08F6"/>
    <w:rsid w:val="000B1FB0"/>
    <w:rsid w:val="000B70CE"/>
    <w:rsid w:val="000D3323"/>
    <w:rsid w:val="000F0E32"/>
    <w:rsid w:val="001337A7"/>
    <w:rsid w:val="001452BE"/>
    <w:rsid w:val="00164EF8"/>
    <w:rsid w:val="00165E0D"/>
    <w:rsid w:val="0016620F"/>
    <w:rsid w:val="00184B56"/>
    <w:rsid w:val="001A3FCC"/>
    <w:rsid w:val="001A5854"/>
    <w:rsid w:val="001D4329"/>
    <w:rsid w:val="001E16E9"/>
    <w:rsid w:val="00201293"/>
    <w:rsid w:val="00226393"/>
    <w:rsid w:val="00237AA0"/>
    <w:rsid w:val="002419F6"/>
    <w:rsid w:val="00252713"/>
    <w:rsid w:val="00286DFF"/>
    <w:rsid w:val="002871C0"/>
    <w:rsid w:val="00291F67"/>
    <w:rsid w:val="002A1274"/>
    <w:rsid w:val="002A59B6"/>
    <w:rsid w:val="002D22FD"/>
    <w:rsid w:val="002E75F0"/>
    <w:rsid w:val="00310331"/>
    <w:rsid w:val="00312AF7"/>
    <w:rsid w:val="00313EC3"/>
    <w:rsid w:val="0032656A"/>
    <w:rsid w:val="0033386E"/>
    <w:rsid w:val="00364FFA"/>
    <w:rsid w:val="003679A8"/>
    <w:rsid w:val="003871BD"/>
    <w:rsid w:val="00394B31"/>
    <w:rsid w:val="003B3990"/>
    <w:rsid w:val="003C5C65"/>
    <w:rsid w:val="003E1CA4"/>
    <w:rsid w:val="00415F46"/>
    <w:rsid w:val="00423AB0"/>
    <w:rsid w:val="00430C9D"/>
    <w:rsid w:val="00435FDF"/>
    <w:rsid w:val="004476D5"/>
    <w:rsid w:val="00460991"/>
    <w:rsid w:val="00471252"/>
    <w:rsid w:val="004914AB"/>
    <w:rsid w:val="004A0275"/>
    <w:rsid w:val="004A4C6B"/>
    <w:rsid w:val="004B071B"/>
    <w:rsid w:val="004B3424"/>
    <w:rsid w:val="004E4B78"/>
    <w:rsid w:val="004F1B17"/>
    <w:rsid w:val="004F77B9"/>
    <w:rsid w:val="00522807"/>
    <w:rsid w:val="0052760B"/>
    <w:rsid w:val="005340A7"/>
    <w:rsid w:val="00537990"/>
    <w:rsid w:val="00540DF3"/>
    <w:rsid w:val="00566E26"/>
    <w:rsid w:val="00573736"/>
    <w:rsid w:val="005827AF"/>
    <w:rsid w:val="005D045E"/>
    <w:rsid w:val="00600210"/>
    <w:rsid w:val="00622486"/>
    <w:rsid w:val="006235FA"/>
    <w:rsid w:val="00650DE5"/>
    <w:rsid w:val="00657340"/>
    <w:rsid w:val="006627EF"/>
    <w:rsid w:val="0067012A"/>
    <w:rsid w:val="00675EFD"/>
    <w:rsid w:val="00680F12"/>
    <w:rsid w:val="00686C0D"/>
    <w:rsid w:val="00695B60"/>
    <w:rsid w:val="00697FAD"/>
    <w:rsid w:val="006C7FA6"/>
    <w:rsid w:val="006D74E6"/>
    <w:rsid w:val="006E05E3"/>
    <w:rsid w:val="006F7FB2"/>
    <w:rsid w:val="00713F4D"/>
    <w:rsid w:val="007538B4"/>
    <w:rsid w:val="0076291C"/>
    <w:rsid w:val="007668CC"/>
    <w:rsid w:val="00766B66"/>
    <w:rsid w:val="007705E3"/>
    <w:rsid w:val="007B2AD0"/>
    <w:rsid w:val="007C0F20"/>
    <w:rsid w:val="007C799A"/>
    <w:rsid w:val="007D5B62"/>
    <w:rsid w:val="007E16E8"/>
    <w:rsid w:val="007E3678"/>
    <w:rsid w:val="00801C3A"/>
    <w:rsid w:val="00803D9E"/>
    <w:rsid w:val="008079BA"/>
    <w:rsid w:val="00812246"/>
    <w:rsid w:val="00814E9C"/>
    <w:rsid w:val="00815494"/>
    <w:rsid w:val="008171CE"/>
    <w:rsid w:val="008237B6"/>
    <w:rsid w:val="00823ECE"/>
    <w:rsid w:val="00827F33"/>
    <w:rsid w:val="00851E20"/>
    <w:rsid w:val="00864BFC"/>
    <w:rsid w:val="00883147"/>
    <w:rsid w:val="00883DD3"/>
    <w:rsid w:val="00890DEA"/>
    <w:rsid w:val="008911D1"/>
    <w:rsid w:val="008B4196"/>
    <w:rsid w:val="008D7C29"/>
    <w:rsid w:val="00916C1B"/>
    <w:rsid w:val="0093018B"/>
    <w:rsid w:val="00932834"/>
    <w:rsid w:val="00933DA2"/>
    <w:rsid w:val="00935295"/>
    <w:rsid w:val="009666F0"/>
    <w:rsid w:val="00981EA4"/>
    <w:rsid w:val="009C47E0"/>
    <w:rsid w:val="009D4B7D"/>
    <w:rsid w:val="009D7AB6"/>
    <w:rsid w:val="009E1D16"/>
    <w:rsid w:val="009F264C"/>
    <w:rsid w:val="009F3825"/>
    <w:rsid w:val="00A07D20"/>
    <w:rsid w:val="00A215A6"/>
    <w:rsid w:val="00A538B1"/>
    <w:rsid w:val="00A608A2"/>
    <w:rsid w:val="00A71009"/>
    <w:rsid w:val="00A71D3D"/>
    <w:rsid w:val="00A84CC9"/>
    <w:rsid w:val="00A90D08"/>
    <w:rsid w:val="00AA43BE"/>
    <w:rsid w:val="00AB2823"/>
    <w:rsid w:val="00AC520B"/>
    <w:rsid w:val="00AE174D"/>
    <w:rsid w:val="00B029CB"/>
    <w:rsid w:val="00B06C70"/>
    <w:rsid w:val="00B07C58"/>
    <w:rsid w:val="00B15F6C"/>
    <w:rsid w:val="00B241A6"/>
    <w:rsid w:val="00B50984"/>
    <w:rsid w:val="00B85A6B"/>
    <w:rsid w:val="00B94AB5"/>
    <w:rsid w:val="00BA6DBF"/>
    <w:rsid w:val="00BD5FB8"/>
    <w:rsid w:val="00BF17C0"/>
    <w:rsid w:val="00BF2F54"/>
    <w:rsid w:val="00C02C57"/>
    <w:rsid w:val="00C039AD"/>
    <w:rsid w:val="00C03E94"/>
    <w:rsid w:val="00C31DF6"/>
    <w:rsid w:val="00C65ED5"/>
    <w:rsid w:val="00C676A3"/>
    <w:rsid w:val="00C90BAF"/>
    <w:rsid w:val="00CA76D8"/>
    <w:rsid w:val="00CB0F29"/>
    <w:rsid w:val="00CB3084"/>
    <w:rsid w:val="00CC75E4"/>
    <w:rsid w:val="00D354F6"/>
    <w:rsid w:val="00D53644"/>
    <w:rsid w:val="00D80917"/>
    <w:rsid w:val="00DA4F98"/>
    <w:rsid w:val="00DD5808"/>
    <w:rsid w:val="00DE1B0F"/>
    <w:rsid w:val="00DE2561"/>
    <w:rsid w:val="00DE690C"/>
    <w:rsid w:val="00DF6D8D"/>
    <w:rsid w:val="00DF7499"/>
    <w:rsid w:val="00E0312C"/>
    <w:rsid w:val="00E0434D"/>
    <w:rsid w:val="00E27B80"/>
    <w:rsid w:val="00E566FF"/>
    <w:rsid w:val="00E63FBF"/>
    <w:rsid w:val="00E742D7"/>
    <w:rsid w:val="00EA3F29"/>
    <w:rsid w:val="00EB06A3"/>
    <w:rsid w:val="00EF218B"/>
    <w:rsid w:val="00F009C4"/>
    <w:rsid w:val="00F03B17"/>
    <w:rsid w:val="00F1083E"/>
    <w:rsid w:val="00F15501"/>
    <w:rsid w:val="00F30566"/>
    <w:rsid w:val="00F36FA1"/>
    <w:rsid w:val="00F419FD"/>
    <w:rsid w:val="00F42258"/>
    <w:rsid w:val="00F84EC9"/>
    <w:rsid w:val="00F90E21"/>
    <w:rsid w:val="00FA10AC"/>
    <w:rsid w:val="00FA2CA3"/>
    <w:rsid w:val="00FB3C32"/>
    <w:rsid w:val="00FD6C1A"/>
    <w:rsid w:val="00FE3B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33A573-02DC-4C6E-B250-798D7419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8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668CC"/>
    <w:pPr>
      <w:widowControl/>
      <w:spacing w:before="100" w:beforeAutospacing="1" w:after="100" w:afterAutospacing="1"/>
    </w:pPr>
    <w:rPr>
      <w:rFonts w:ascii="新細明體" w:hAnsi="新細明體" w:cs="新細明體"/>
      <w:kern w:val="0"/>
    </w:rPr>
  </w:style>
  <w:style w:type="table" w:styleId="a3">
    <w:name w:val="Table Grid"/>
    <w:basedOn w:val="a1"/>
    <w:uiPriority w:val="59"/>
    <w:rsid w:val="00766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90D08"/>
    <w:pPr>
      <w:ind w:leftChars="200" w:left="480"/>
    </w:pPr>
  </w:style>
  <w:style w:type="paragraph" w:styleId="a5">
    <w:name w:val="header"/>
    <w:basedOn w:val="a"/>
    <w:link w:val="a6"/>
    <w:uiPriority w:val="99"/>
    <w:unhideWhenUsed/>
    <w:rsid w:val="00F84EC9"/>
    <w:pPr>
      <w:tabs>
        <w:tab w:val="center" w:pos="4153"/>
        <w:tab w:val="right" w:pos="8306"/>
      </w:tabs>
      <w:snapToGrid w:val="0"/>
    </w:pPr>
    <w:rPr>
      <w:sz w:val="20"/>
      <w:szCs w:val="20"/>
    </w:rPr>
  </w:style>
  <w:style w:type="character" w:customStyle="1" w:styleId="a6">
    <w:name w:val="頁首 字元"/>
    <w:basedOn w:val="a0"/>
    <w:link w:val="a5"/>
    <w:uiPriority w:val="99"/>
    <w:rsid w:val="00F84EC9"/>
    <w:rPr>
      <w:rFonts w:ascii="Times New Roman" w:eastAsia="新細明體" w:hAnsi="Times New Roman" w:cs="Times New Roman"/>
      <w:sz w:val="20"/>
      <w:szCs w:val="20"/>
    </w:rPr>
  </w:style>
  <w:style w:type="paragraph" w:styleId="a7">
    <w:name w:val="footer"/>
    <w:basedOn w:val="a"/>
    <w:link w:val="a8"/>
    <w:uiPriority w:val="99"/>
    <w:unhideWhenUsed/>
    <w:rsid w:val="00F84EC9"/>
    <w:pPr>
      <w:tabs>
        <w:tab w:val="center" w:pos="4153"/>
        <w:tab w:val="right" w:pos="8306"/>
      </w:tabs>
      <w:snapToGrid w:val="0"/>
    </w:pPr>
    <w:rPr>
      <w:sz w:val="20"/>
      <w:szCs w:val="20"/>
    </w:rPr>
  </w:style>
  <w:style w:type="character" w:customStyle="1" w:styleId="a8">
    <w:name w:val="頁尾 字元"/>
    <w:basedOn w:val="a0"/>
    <w:link w:val="a7"/>
    <w:uiPriority w:val="99"/>
    <w:rsid w:val="00F84EC9"/>
    <w:rPr>
      <w:rFonts w:ascii="Times New Roman" w:eastAsia="新細明體" w:hAnsi="Times New Roman" w:cs="Times New Roman"/>
      <w:sz w:val="20"/>
      <w:szCs w:val="20"/>
    </w:rPr>
  </w:style>
  <w:style w:type="paragraph" w:customStyle="1" w:styleId="Default">
    <w:name w:val="Default"/>
    <w:rsid w:val="008D7C29"/>
    <w:pPr>
      <w:widowControl w:val="0"/>
      <w:autoSpaceDE w:val="0"/>
      <w:autoSpaceDN w:val="0"/>
      <w:adjustRightInd w:val="0"/>
    </w:pPr>
    <w:rPr>
      <w:rFonts w:ascii="標楷體" w:hAnsi="標楷體" w:cs="標楷體"/>
      <w:color w:val="000000"/>
      <w:kern w:val="0"/>
      <w:szCs w:val="24"/>
    </w:rPr>
  </w:style>
  <w:style w:type="paragraph" w:styleId="a9">
    <w:name w:val="Balloon Text"/>
    <w:basedOn w:val="a"/>
    <w:link w:val="aa"/>
    <w:uiPriority w:val="99"/>
    <w:semiHidden/>
    <w:unhideWhenUsed/>
    <w:rsid w:val="003E1CA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E1C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26180">
      <w:bodyDiv w:val="1"/>
      <w:marLeft w:val="0"/>
      <w:marRight w:val="0"/>
      <w:marTop w:val="0"/>
      <w:marBottom w:val="0"/>
      <w:divBdr>
        <w:top w:val="none" w:sz="0" w:space="0" w:color="auto"/>
        <w:left w:val="none" w:sz="0" w:space="0" w:color="auto"/>
        <w:bottom w:val="none" w:sz="0" w:space="0" w:color="auto"/>
        <w:right w:val="none" w:sz="0" w:space="0" w:color="auto"/>
      </w:divBdr>
    </w:div>
    <w:div w:id="190722990">
      <w:bodyDiv w:val="1"/>
      <w:marLeft w:val="0"/>
      <w:marRight w:val="0"/>
      <w:marTop w:val="0"/>
      <w:marBottom w:val="0"/>
      <w:divBdr>
        <w:top w:val="none" w:sz="0" w:space="0" w:color="auto"/>
        <w:left w:val="none" w:sz="0" w:space="0" w:color="auto"/>
        <w:bottom w:val="none" w:sz="0" w:space="0" w:color="auto"/>
        <w:right w:val="none" w:sz="0" w:space="0" w:color="auto"/>
      </w:divBdr>
    </w:div>
    <w:div w:id="196238541">
      <w:bodyDiv w:val="1"/>
      <w:marLeft w:val="0"/>
      <w:marRight w:val="0"/>
      <w:marTop w:val="0"/>
      <w:marBottom w:val="0"/>
      <w:divBdr>
        <w:top w:val="none" w:sz="0" w:space="0" w:color="auto"/>
        <w:left w:val="none" w:sz="0" w:space="0" w:color="auto"/>
        <w:bottom w:val="none" w:sz="0" w:space="0" w:color="auto"/>
        <w:right w:val="none" w:sz="0" w:space="0" w:color="auto"/>
      </w:divBdr>
    </w:div>
    <w:div w:id="243533352">
      <w:bodyDiv w:val="1"/>
      <w:marLeft w:val="0"/>
      <w:marRight w:val="0"/>
      <w:marTop w:val="0"/>
      <w:marBottom w:val="0"/>
      <w:divBdr>
        <w:top w:val="none" w:sz="0" w:space="0" w:color="auto"/>
        <w:left w:val="none" w:sz="0" w:space="0" w:color="auto"/>
        <w:bottom w:val="none" w:sz="0" w:space="0" w:color="auto"/>
        <w:right w:val="none" w:sz="0" w:space="0" w:color="auto"/>
      </w:divBdr>
    </w:div>
    <w:div w:id="266351844">
      <w:bodyDiv w:val="1"/>
      <w:marLeft w:val="0"/>
      <w:marRight w:val="0"/>
      <w:marTop w:val="0"/>
      <w:marBottom w:val="0"/>
      <w:divBdr>
        <w:top w:val="none" w:sz="0" w:space="0" w:color="auto"/>
        <w:left w:val="none" w:sz="0" w:space="0" w:color="auto"/>
        <w:bottom w:val="none" w:sz="0" w:space="0" w:color="auto"/>
        <w:right w:val="none" w:sz="0" w:space="0" w:color="auto"/>
      </w:divBdr>
    </w:div>
    <w:div w:id="318728815">
      <w:bodyDiv w:val="1"/>
      <w:marLeft w:val="0"/>
      <w:marRight w:val="0"/>
      <w:marTop w:val="0"/>
      <w:marBottom w:val="0"/>
      <w:divBdr>
        <w:top w:val="none" w:sz="0" w:space="0" w:color="auto"/>
        <w:left w:val="none" w:sz="0" w:space="0" w:color="auto"/>
        <w:bottom w:val="none" w:sz="0" w:space="0" w:color="auto"/>
        <w:right w:val="none" w:sz="0" w:space="0" w:color="auto"/>
      </w:divBdr>
    </w:div>
    <w:div w:id="351805266">
      <w:bodyDiv w:val="1"/>
      <w:marLeft w:val="0"/>
      <w:marRight w:val="0"/>
      <w:marTop w:val="0"/>
      <w:marBottom w:val="0"/>
      <w:divBdr>
        <w:top w:val="none" w:sz="0" w:space="0" w:color="auto"/>
        <w:left w:val="none" w:sz="0" w:space="0" w:color="auto"/>
        <w:bottom w:val="none" w:sz="0" w:space="0" w:color="auto"/>
        <w:right w:val="none" w:sz="0" w:space="0" w:color="auto"/>
      </w:divBdr>
    </w:div>
    <w:div w:id="413665801">
      <w:bodyDiv w:val="1"/>
      <w:marLeft w:val="0"/>
      <w:marRight w:val="0"/>
      <w:marTop w:val="0"/>
      <w:marBottom w:val="0"/>
      <w:divBdr>
        <w:top w:val="none" w:sz="0" w:space="0" w:color="auto"/>
        <w:left w:val="none" w:sz="0" w:space="0" w:color="auto"/>
        <w:bottom w:val="none" w:sz="0" w:space="0" w:color="auto"/>
        <w:right w:val="none" w:sz="0" w:space="0" w:color="auto"/>
      </w:divBdr>
    </w:div>
    <w:div w:id="417290873">
      <w:bodyDiv w:val="1"/>
      <w:marLeft w:val="0"/>
      <w:marRight w:val="0"/>
      <w:marTop w:val="0"/>
      <w:marBottom w:val="0"/>
      <w:divBdr>
        <w:top w:val="none" w:sz="0" w:space="0" w:color="auto"/>
        <w:left w:val="none" w:sz="0" w:space="0" w:color="auto"/>
        <w:bottom w:val="none" w:sz="0" w:space="0" w:color="auto"/>
        <w:right w:val="none" w:sz="0" w:space="0" w:color="auto"/>
      </w:divBdr>
    </w:div>
    <w:div w:id="777411022">
      <w:bodyDiv w:val="1"/>
      <w:marLeft w:val="0"/>
      <w:marRight w:val="0"/>
      <w:marTop w:val="0"/>
      <w:marBottom w:val="0"/>
      <w:divBdr>
        <w:top w:val="none" w:sz="0" w:space="0" w:color="auto"/>
        <w:left w:val="none" w:sz="0" w:space="0" w:color="auto"/>
        <w:bottom w:val="none" w:sz="0" w:space="0" w:color="auto"/>
        <w:right w:val="none" w:sz="0" w:space="0" w:color="auto"/>
      </w:divBdr>
    </w:div>
    <w:div w:id="901065674">
      <w:bodyDiv w:val="1"/>
      <w:marLeft w:val="0"/>
      <w:marRight w:val="0"/>
      <w:marTop w:val="0"/>
      <w:marBottom w:val="0"/>
      <w:divBdr>
        <w:top w:val="none" w:sz="0" w:space="0" w:color="auto"/>
        <w:left w:val="none" w:sz="0" w:space="0" w:color="auto"/>
        <w:bottom w:val="none" w:sz="0" w:space="0" w:color="auto"/>
        <w:right w:val="none" w:sz="0" w:space="0" w:color="auto"/>
      </w:divBdr>
    </w:div>
    <w:div w:id="913005973">
      <w:bodyDiv w:val="1"/>
      <w:marLeft w:val="0"/>
      <w:marRight w:val="0"/>
      <w:marTop w:val="0"/>
      <w:marBottom w:val="0"/>
      <w:divBdr>
        <w:top w:val="none" w:sz="0" w:space="0" w:color="auto"/>
        <w:left w:val="none" w:sz="0" w:space="0" w:color="auto"/>
        <w:bottom w:val="none" w:sz="0" w:space="0" w:color="auto"/>
        <w:right w:val="none" w:sz="0" w:space="0" w:color="auto"/>
      </w:divBdr>
    </w:div>
    <w:div w:id="1228106741">
      <w:bodyDiv w:val="1"/>
      <w:marLeft w:val="0"/>
      <w:marRight w:val="0"/>
      <w:marTop w:val="0"/>
      <w:marBottom w:val="0"/>
      <w:divBdr>
        <w:top w:val="none" w:sz="0" w:space="0" w:color="auto"/>
        <w:left w:val="none" w:sz="0" w:space="0" w:color="auto"/>
        <w:bottom w:val="none" w:sz="0" w:space="0" w:color="auto"/>
        <w:right w:val="none" w:sz="0" w:space="0" w:color="auto"/>
      </w:divBdr>
    </w:div>
    <w:div w:id="1258640674">
      <w:bodyDiv w:val="1"/>
      <w:marLeft w:val="0"/>
      <w:marRight w:val="0"/>
      <w:marTop w:val="0"/>
      <w:marBottom w:val="0"/>
      <w:divBdr>
        <w:top w:val="none" w:sz="0" w:space="0" w:color="auto"/>
        <w:left w:val="none" w:sz="0" w:space="0" w:color="auto"/>
        <w:bottom w:val="none" w:sz="0" w:space="0" w:color="auto"/>
        <w:right w:val="none" w:sz="0" w:space="0" w:color="auto"/>
      </w:divBdr>
    </w:div>
    <w:div w:id="1334450466">
      <w:bodyDiv w:val="1"/>
      <w:marLeft w:val="0"/>
      <w:marRight w:val="0"/>
      <w:marTop w:val="0"/>
      <w:marBottom w:val="0"/>
      <w:divBdr>
        <w:top w:val="none" w:sz="0" w:space="0" w:color="auto"/>
        <w:left w:val="none" w:sz="0" w:space="0" w:color="auto"/>
        <w:bottom w:val="none" w:sz="0" w:space="0" w:color="auto"/>
        <w:right w:val="none" w:sz="0" w:space="0" w:color="auto"/>
      </w:divBdr>
    </w:div>
    <w:div w:id="1481843445">
      <w:bodyDiv w:val="1"/>
      <w:marLeft w:val="0"/>
      <w:marRight w:val="0"/>
      <w:marTop w:val="0"/>
      <w:marBottom w:val="0"/>
      <w:divBdr>
        <w:top w:val="none" w:sz="0" w:space="0" w:color="auto"/>
        <w:left w:val="none" w:sz="0" w:space="0" w:color="auto"/>
        <w:bottom w:val="none" w:sz="0" w:space="0" w:color="auto"/>
        <w:right w:val="none" w:sz="0" w:space="0" w:color="auto"/>
      </w:divBdr>
    </w:div>
    <w:div w:id="1635402062">
      <w:bodyDiv w:val="1"/>
      <w:marLeft w:val="0"/>
      <w:marRight w:val="0"/>
      <w:marTop w:val="0"/>
      <w:marBottom w:val="0"/>
      <w:divBdr>
        <w:top w:val="none" w:sz="0" w:space="0" w:color="auto"/>
        <w:left w:val="none" w:sz="0" w:space="0" w:color="auto"/>
        <w:bottom w:val="none" w:sz="0" w:space="0" w:color="auto"/>
        <w:right w:val="none" w:sz="0" w:space="0" w:color="auto"/>
      </w:divBdr>
    </w:div>
    <w:div w:id="1658067241">
      <w:bodyDiv w:val="1"/>
      <w:marLeft w:val="0"/>
      <w:marRight w:val="0"/>
      <w:marTop w:val="0"/>
      <w:marBottom w:val="0"/>
      <w:divBdr>
        <w:top w:val="none" w:sz="0" w:space="0" w:color="auto"/>
        <w:left w:val="none" w:sz="0" w:space="0" w:color="auto"/>
        <w:bottom w:val="none" w:sz="0" w:space="0" w:color="auto"/>
        <w:right w:val="none" w:sz="0" w:space="0" w:color="auto"/>
      </w:divBdr>
    </w:div>
    <w:div w:id="1738093345">
      <w:bodyDiv w:val="1"/>
      <w:marLeft w:val="0"/>
      <w:marRight w:val="0"/>
      <w:marTop w:val="0"/>
      <w:marBottom w:val="0"/>
      <w:divBdr>
        <w:top w:val="none" w:sz="0" w:space="0" w:color="auto"/>
        <w:left w:val="none" w:sz="0" w:space="0" w:color="auto"/>
        <w:bottom w:val="none" w:sz="0" w:space="0" w:color="auto"/>
        <w:right w:val="none" w:sz="0" w:space="0" w:color="auto"/>
      </w:divBdr>
    </w:div>
    <w:div w:id="1785925580">
      <w:bodyDiv w:val="1"/>
      <w:marLeft w:val="0"/>
      <w:marRight w:val="0"/>
      <w:marTop w:val="0"/>
      <w:marBottom w:val="0"/>
      <w:divBdr>
        <w:top w:val="none" w:sz="0" w:space="0" w:color="auto"/>
        <w:left w:val="none" w:sz="0" w:space="0" w:color="auto"/>
        <w:bottom w:val="none" w:sz="0" w:space="0" w:color="auto"/>
        <w:right w:val="none" w:sz="0" w:space="0" w:color="auto"/>
      </w:divBdr>
    </w:div>
    <w:div w:id="1824733086">
      <w:bodyDiv w:val="1"/>
      <w:marLeft w:val="0"/>
      <w:marRight w:val="0"/>
      <w:marTop w:val="0"/>
      <w:marBottom w:val="0"/>
      <w:divBdr>
        <w:top w:val="none" w:sz="0" w:space="0" w:color="auto"/>
        <w:left w:val="none" w:sz="0" w:space="0" w:color="auto"/>
        <w:bottom w:val="none" w:sz="0" w:space="0" w:color="auto"/>
        <w:right w:val="none" w:sz="0" w:space="0" w:color="auto"/>
      </w:divBdr>
      <w:divsChild>
        <w:div w:id="580799536">
          <w:marLeft w:val="547"/>
          <w:marRight w:val="0"/>
          <w:marTop w:val="154"/>
          <w:marBottom w:val="0"/>
          <w:divBdr>
            <w:top w:val="none" w:sz="0" w:space="0" w:color="auto"/>
            <w:left w:val="none" w:sz="0" w:space="0" w:color="auto"/>
            <w:bottom w:val="none" w:sz="0" w:space="0" w:color="auto"/>
            <w:right w:val="none" w:sz="0" w:space="0" w:color="auto"/>
          </w:divBdr>
        </w:div>
      </w:divsChild>
    </w:div>
    <w:div w:id="1892572872">
      <w:bodyDiv w:val="1"/>
      <w:marLeft w:val="0"/>
      <w:marRight w:val="0"/>
      <w:marTop w:val="0"/>
      <w:marBottom w:val="0"/>
      <w:divBdr>
        <w:top w:val="none" w:sz="0" w:space="0" w:color="auto"/>
        <w:left w:val="none" w:sz="0" w:space="0" w:color="auto"/>
        <w:bottom w:val="none" w:sz="0" w:space="0" w:color="auto"/>
        <w:right w:val="none" w:sz="0" w:space="0" w:color="auto"/>
      </w:divBdr>
    </w:div>
    <w:div w:id="1905677532">
      <w:bodyDiv w:val="1"/>
      <w:marLeft w:val="0"/>
      <w:marRight w:val="0"/>
      <w:marTop w:val="0"/>
      <w:marBottom w:val="0"/>
      <w:divBdr>
        <w:top w:val="none" w:sz="0" w:space="0" w:color="auto"/>
        <w:left w:val="none" w:sz="0" w:space="0" w:color="auto"/>
        <w:bottom w:val="none" w:sz="0" w:space="0" w:color="auto"/>
        <w:right w:val="none" w:sz="0" w:space="0" w:color="auto"/>
      </w:divBdr>
    </w:div>
    <w:div w:id="2064672347">
      <w:bodyDiv w:val="1"/>
      <w:marLeft w:val="0"/>
      <w:marRight w:val="0"/>
      <w:marTop w:val="0"/>
      <w:marBottom w:val="0"/>
      <w:divBdr>
        <w:top w:val="none" w:sz="0" w:space="0" w:color="auto"/>
        <w:left w:val="none" w:sz="0" w:space="0" w:color="auto"/>
        <w:bottom w:val="none" w:sz="0" w:space="0" w:color="auto"/>
        <w:right w:val="none" w:sz="0" w:space="0" w:color="auto"/>
      </w:divBdr>
      <w:divsChild>
        <w:div w:id="1375353740">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863</Words>
  <Characters>4925</Characters>
  <Application>Microsoft Office Word</Application>
  <DocSecurity>0</DocSecurity>
  <Lines>41</Lines>
  <Paragraphs>11</Paragraphs>
  <ScaleCrop>false</ScaleCrop>
  <Company/>
  <LinksUpToDate>false</LinksUpToDate>
  <CharactersWithSpaces>5777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cfpp05</cp:lastModifiedBy>
  <cp:revision>3</cp:revision>
  <cp:lastPrinted>2020-11-30T04:22:00Z</cp:lastPrinted>
  <dcterms:created xsi:type="dcterms:W3CDTF">2020-11-30T05:26:00Z</dcterms:created>
  <dcterms:modified xsi:type="dcterms:W3CDTF">2020-12-23T02:26:00Z</dcterms:modified>
</cp:coreProperties>
</file>