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6C173" w14:textId="77777777" w:rsidR="00471611" w:rsidRPr="00EC7545" w:rsidRDefault="00471611" w:rsidP="00FF74CC">
      <w:pPr>
        <w:widowControl/>
        <w:jc w:val="center"/>
        <w:rPr>
          <w:rFonts w:ascii="微軟正黑體" w:eastAsia="微軟正黑體" w:hAnsi="微軟正黑體" w:cs="新細明體"/>
          <w:b/>
          <w:kern w:val="0"/>
          <w:sz w:val="44"/>
          <w:szCs w:val="44"/>
        </w:rPr>
      </w:pPr>
      <w:r w:rsidRPr="00EC7545">
        <w:rPr>
          <w:rFonts w:ascii="微軟正黑體" w:eastAsia="微軟正黑體" w:hAnsi="微軟正黑體" w:cs="新細明體" w:hint="eastAsia"/>
          <w:b/>
          <w:kern w:val="0"/>
          <w:sz w:val="44"/>
          <w:szCs w:val="44"/>
        </w:rPr>
        <w:t>國立</w:t>
      </w:r>
      <w:r w:rsidRPr="00EC7545">
        <w:rPr>
          <w:rFonts w:ascii="微軟正黑體" w:eastAsia="微軟正黑體" w:hAnsi="微軟正黑體" w:cs="新細明體"/>
          <w:b/>
          <w:kern w:val="0"/>
          <w:sz w:val="44"/>
          <w:szCs w:val="44"/>
        </w:rPr>
        <w:t>中正大學課程大綱</w:t>
      </w:r>
    </w:p>
    <w:p w14:paraId="28184B2F" w14:textId="4AC17D63" w:rsidR="001632CC" w:rsidRPr="00EC7545" w:rsidRDefault="00EC7545" w:rsidP="00CF0850">
      <w:pPr>
        <w:widowControl/>
        <w:spacing w:line="320" w:lineRule="exact"/>
        <w:jc w:val="right"/>
        <w:rPr>
          <w:rFonts w:ascii="微軟正黑體" w:eastAsia="微軟正黑體" w:hAnsi="微軟正黑體" w:cs="新細明體"/>
          <w:b/>
          <w:kern w:val="0"/>
          <w:sz w:val="28"/>
          <w:szCs w:val="28"/>
        </w:rPr>
      </w:pPr>
      <w:r w:rsidRPr="00EC7545">
        <w:rPr>
          <w:rFonts w:ascii="微軟正黑體" w:eastAsia="微軟正黑體" w:hAnsi="微軟正黑體" w:cs="新細明體" w:hint="eastAsia"/>
          <w:b/>
          <w:kern w:val="0"/>
          <w:sz w:val="28"/>
          <w:szCs w:val="28"/>
        </w:rPr>
        <w:t>__</w:t>
      </w:r>
      <w:r w:rsidR="00D34B18">
        <w:rPr>
          <w:rFonts w:ascii="微軟正黑體" w:eastAsia="微軟正黑體" w:hAnsi="微軟正黑體" w:cs="新細明體" w:hint="eastAsia"/>
          <w:b/>
          <w:kern w:val="0"/>
          <w:sz w:val="28"/>
          <w:szCs w:val="28"/>
        </w:rPr>
        <w:t>10</w:t>
      </w:r>
      <w:r w:rsidR="00D11F68">
        <w:rPr>
          <w:rFonts w:ascii="微軟正黑體" w:eastAsia="微軟正黑體" w:hAnsi="微軟正黑體" w:cs="新細明體"/>
          <w:b/>
          <w:kern w:val="0"/>
          <w:sz w:val="28"/>
          <w:szCs w:val="28"/>
        </w:rPr>
        <w:t>9</w:t>
      </w:r>
      <w:r w:rsidRPr="00EC7545">
        <w:rPr>
          <w:rFonts w:ascii="微軟正黑體" w:eastAsia="微軟正黑體" w:hAnsi="微軟正黑體" w:cs="新細明體" w:hint="eastAsia"/>
          <w:b/>
          <w:kern w:val="0"/>
          <w:sz w:val="28"/>
          <w:szCs w:val="28"/>
        </w:rPr>
        <w:t>___</w:t>
      </w:r>
      <w:r w:rsidRPr="00EC7545">
        <w:rPr>
          <w:rFonts w:ascii="微軟正黑體" w:eastAsia="微軟正黑體" w:hAnsi="微軟正黑體" w:cs="新細明體"/>
          <w:b/>
          <w:kern w:val="0"/>
          <w:sz w:val="28"/>
          <w:szCs w:val="28"/>
        </w:rPr>
        <w:t>學年</w:t>
      </w:r>
      <w:r w:rsidRPr="00EC7545">
        <w:rPr>
          <w:rFonts w:ascii="微軟正黑體" w:eastAsia="微軟正黑體" w:hAnsi="微軟正黑體" w:cs="新細明體" w:hint="eastAsia"/>
          <w:b/>
          <w:kern w:val="0"/>
          <w:sz w:val="28"/>
          <w:szCs w:val="28"/>
        </w:rPr>
        <w:t>__</w:t>
      </w:r>
      <w:r w:rsidR="00D34B18">
        <w:rPr>
          <w:rFonts w:ascii="微軟正黑體" w:eastAsia="微軟正黑體" w:hAnsi="微軟正黑體" w:cs="新細明體" w:hint="eastAsia"/>
          <w:b/>
          <w:kern w:val="0"/>
          <w:sz w:val="28"/>
          <w:szCs w:val="28"/>
        </w:rPr>
        <w:t>2</w:t>
      </w:r>
      <w:r w:rsidRPr="00EC7545">
        <w:rPr>
          <w:rFonts w:ascii="微軟正黑體" w:eastAsia="微軟正黑體" w:hAnsi="微軟正黑體" w:cs="新細明體" w:hint="eastAsia"/>
          <w:b/>
          <w:kern w:val="0"/>
          <w:sz w:val="28"/>
          <w:szCs w:val="28"/>
        </w:rPr>
        <w:t>__學期</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231"/>
        <w:gridCol w:w="8601"/>
      </w:tblGrid>
      <w:tr w:rsidR="00471611" w:rsidRPr="00EC7545" w14:paraId="666E7975" w14:textId="77777777" w:rsidTr="00EC7545">
        <w:trPr>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470922A4" w14:textId="77777777" w:rsidR="00471611" w:rsidRPr="00EC7545" w:rsidRDefault="00471611"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b/>
                <w:kern w:val="0"/>
              </w:rPr>
              <w:t>課程名稱(中文)</w:t>
            </w:r>
          </w:p>
        </w:tc>
        <w:tc>
          <w:tcPr>
            <w:tcW w:w="3970" w:type="pct"/>
            <w:tcBorders>
              <w:top w:val="outset" w:sz="6" w:space="0" w:color="000000"/>
              <w:left w:val="outset" w:sz="6" w:space="0" w:color="000000"/>
              <w:bottom w:val="outset" w:sz="6" w:space="0" w:color="000000"/>
              <w:right w:val="outset" w:sz="6" w:space="0" w:color="000000"/>
            </w:tcBorders>
            <w:vAlign w:val="center"/>
          </w:tcPr>
          <w:p w14:paraId="4482BBE1" w14:textId="77777777" w:rsidR="00471611" w:rsidRPr="00EC7545" w:rsidRDefault="00C54E93" w:rsidP="00D34B18">
            <w:pPr>
              <w:widowControl/>
              <w:spacing w:line="320" w:lineRule="exact"/>
              <w:rPr>
                <w:rFonts w:ascii="微軟正黑體" w:eastAsia="微軟正黑體" w:hAnsi="微軟正黑體" w:cs="新細明體"/>
                <w:kern w:val="0"/>
              </w:rPr>
            </w:pPr>
            <w:r>
              <w:rPr>
                <w:rFonts w:ascii="微軟正黑體" w:eastAsia="微軟正黑體" w:hAnsi="微軟正黑體" w:cs="新細明體" w:hint="eastAsia"/>
                <w:kern w:val="0"/>
              </w:rPr>
              <w:t>經濟行政法</w:t>
            </w:r>
          </w:p>
        </w:tc>
      </w:tr>
      <w:tr w:rsidR="00471611" w:rsidRPr="00EC7545" w14:paraId="7D16E778" w14:textId="77777777" w:rsidTr="00EC7545">
        <w:trPr>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37366BB9" w14:textId="77777777" w:rsidR="00471611" w:rsidRPr="00EC7545" w:rsidRDefault="00471611"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b/>
                <w:kern w:val="0"/>
              </w:rPr>
              <w:t>先修科目或</w:t>
            </w:r>
            <w:r w:rsidR="00EC7545" w:rsidRPr="00EC7545">
              <w:rPr>
                <w:rFonts w:ascii="微軟正黑體" w:eastAsia="微軟正黑體" w:hAnsi="微軟正黑體" w:cs="新細明體"/>
                <w:b/>
                <w:kern w:val="0"/>
              </w:rPr>
              <w:t>先備能力</w:t>
            </w:r>
          </w:p>
        </w:tc>
        <w:tc>
          <w:tcPr>
            <w:tcW w:w="3970" w:type="pct"/>
            <w:tcBorders>
              <w:top w:val="outset" w:sz="6" w:space="0" w:color="000000"/>
              <w:left w:val="outset" w:sz="6" w:space="0" w:color="000000"/>
              <w:bottom w:val="outset" w:sz="6" w:space="0" w:color="000000"/>
              <w:right w:val="outset" w:sz="6" w:space="0" w:color="000000"/>
            </w:tcBorders>
            <w:vAlign w:val="center"/>
          </w:tcPr>
          <w:p w14:paraId="3DCF7977" w14:textId="77777777" w:rsidR="00471611" w:rsidRDefault="002E0E1D" w:rsidP="00EC7545">
            <w:pPr>
              <w:widowControl/>
              <w:spacing w:line="320" w:lineRule="exact"/>
              <w:rPr>
                <w:rFonts w:ascii="微軟正黑體" w:eastAsia="微軟正黑體" w:hAnsi="微軟正黑體" w:cs="新細明體"/>
                <w:kern w:val="0"/>
              </w:rPr>
            </w:pPr>
            <w:r w:rsidRPr="002E0E1D">
              <w:rPr>
                <w:rFonts w:ascii="微軟正黑體" w:eastAsia="微軟正黑體" w:hAnsi="微軟正黑體" w:cs="新細明體" w:hint="eastAsia"/>
                <w:kern w:val="0"/>
              </w:rPr>
              <w:t>憲法、行政法總論及民法債編</w:t>
            </w:r>
          </w:p>
          <w:p w14:paraId="5B739B3A" w14:textId="77777777" w:rsidR="00EC7545" w:rsidRPr="00EC7545" w:rsidRDefault="00EC7545" w:rsidP="00EC7545">
            <w:pPr>
              <w:widowControl/>
              <w:spacing w:line="320" w:lineRule="exact"/>
              <w:rPr>
                <w:rFonts w:ascii="微軟正黑體" w:eastAsia="微軟正黑體" w:hAnsi="微軟正黑體" w:cs="新細明體"/>
                <w:kern w:val="0"/>
              </w:rPr>
            </w:pPr>
          </w:p>
        </w:tc>
      </w:tr>
      <w:tr w:rsidR="00471611" w:rsidRPr="00EC7545" w14:paraId="7DE019CB" w14:textId="77777777" w:rsidTr="00EC7545">
        <w:trPr>
          <w:trHeight w:val="1268"/>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72BAD9E8" w14:textId="77777777" w:rsidR="00471611" w:rsidRPr="00EC7545" w:rsidRDefault="00EC7545"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b/>
                <w:kern w:val="0"/>
              </w:rPr>
              <w:t>課程概述</w:t>
            </w:r>
          </w:p>
        </w:tc>
        <w:tc>
          <w:tcPr>
            <w:tcW w:w="3970" w:type="pct"/>
            <w:tcBorders>
              <w:top w:val="outset" w:sz="6" w:space="0" w:color="000000"/>
              <w:left w:val="outset" w:sz="6" w:space="0" w:color="000000"/>
              <w:bottom w:val="outset" w:sz="6" w:space="0" w:color="000000"/>
              <w:right w:val="outset" w:sz="6" w:space="0" w:color="000000"/>
            </w:tcBorders>
            <w:vAlign w:val="center"/>
          </w:tcPr>
          <w:p w14:paraId="0546881B" w14:textId="77777777" w:rsidR="00471611" w:rsidRPr="00EC7545" w:rsidRDefault="002E0E1D" w:rsidP="002E0E1D">
            <w:pPr>
              <w:widowControl/>
              <w:spacing w:line="320" w:lineRule="exact"/>
              <w:rPr>
                <w:rFonts w:ascii="微軟正黑體" w:eastAsia="微軟正黑體" w:hAnsi="微軟正黑體" w:cs="新細明體"/>
                <w:kern w:val="0"/>
              </w:rPr>
            </w:pPr>
            <w:r w:rsidRPr="002E0E1D">
              <w:rPr>
                <w:rFonts w:ascii="微軟正黑體" w:eastAsia="微軟正黑體" w:hAnsi="微軟正黑體" w:cs="新細明體" w:hint="eastAsia"/>
                <w:kern w:val="0"/>
              </w:rPr>
              <w:t>課程就各單元先由授課教師行介紹實定法規定與相關理論，後透過案例與同學進行討論與分析。本課程介紹經濟行政法之基本概念，包含經濟行政的憲法基礎、國家對於經濟活動的管制行為以及國家參與經濟行為所受之規範等面向。配合課程進度，除介紹經濟行政法制之共通原理原則外，並淺介公平交易法、產業創新條例、政府採購法、促進民間參與公共建設法、國營事業法等重要經濟法規。</w:t>
            </w:r>
          </w:p>
        </w:tc>
      </w:tr>
      <w:tr w:rsidR="00471611" w:rsidRPr="00EC7545" w14:paraId="65C76344" w14:textId="77777777" w:rsidTr="00EC7545">
        <w:trPr>
          <w:trHeight w:val="1208"/>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194A8479" w14:textId="77777777" w:rsidR="00471611" w:rsidRPr="00EC7545" w:rsidRDefault="00EC7545"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b/>
                <w:kern w:val="0"/>
              </w:rPr>
              <w:t>學習目標</w:t>
            </w:r>
          </w:p>
        </w:tc>
        <w:tc>
          <w:tcPr>
            <w:tcW w:w="3970" w:type="pct"/>
            <w:tcBorders>
              <w:top w:val="outset" w:sz="6" w:space="0" w:color="000000"/>
              <w:left w:val="outset" w:sz="6" w:space="0" w:color="000000"/>
              <w:bottom w:val="outset" w:sz="6" w:space="0" w:color="000000"/>
              <w:right w:val="outset" w:sz="6" w:space="0" w:color="000000"/>
            </w:tcBorders>
            <w:vAlign w:val="center"/>
          </w:tcPr>
          <w:p w14:paraId="5AC8D605" w14:textId="77777777" w:rsidR="00471611" w:rsidRPr="00EC7545" w:rsidRDefault="002E0E1D" w:rsidP="002E0E1D">
            <w:pPr>
              <w:widowControl/>
              <w:spacing w:line="320" w:lineRule="exact"/>
              <w:rPr>
                <w:rFonts w:ascii="微軟正黑體" w:eastAsia="微軟正黑體" w:hAnsi="微軟正黑體" w:cs="新細明體"/>
                <w:kern w:val="0"/>
              </w:rPr>
            </w:pPr>
            <w:r w:rsidRPr="002E0E1D">
              <w:rPr>
                <w:rFonts w:ascii="微軟正黑體" w:eastAsia="微軟正黑體" w:hAnsi="微軟正黑體" w:cs="新細明體" w:hint="eastAsia"/>
                <w:kern w:val="0"/>
              </w:rPr>
              <w:t>本課程旨在使選課同學對於經濟行政法有基本的瞭解與掌握，並能知悉憲法、行政法總論與個別經濟行政法規間之體系關聯。</w:t>
            </w:r>
          </w:p>
        </w:tc>
      </w:tr>
      <w:tr w:rsidR="00471611" w:rsidRPr="00EC7545" w14:paraId="224C31A3" w14:textId="77777777" w:rsidTr="00EC7545">
        <w:trPr>
          <w:trHeight w:val="1377"/>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2D3825A9" w14:textId="77777777" w:rsidR="00471611" w:rsidRPr="00EC7545" w:rsidRDefault="00471611"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b/>
                <w:kern w:val="0"/>
              </w:rPr>
              <w:t>教科書</w:t>
            </w:r>
          </w:p>
        </w:tc>
        <w:tc>
          <w:tcPr>
            <w:tcW w:w="3970" w:type="pct"/>
            <w:tcBorders>
              <w:top w:val="outset" w:sz="6" w:space="0" w:color="000000"/>
              <w:left w:val="outset" w:sz="6" w:space="0" w:color="000000"/>
              <w:bottom w:val="outset" w:sz="6" w:space="0" w:color="000000"/>
              <w:right w:val="outset" w:sz="6" w:space="0" w:color="000000"/>
            </w:tcBorders>
            <w:vAlign w:val="center"/>
          </w:tcPr>
          <w:p w14:paraId="5E0984D5" w14:textId="77777777" w:rsidR="002E0E1D" w:rsidRPr="002E0E1D" w:rsidRDefault="002E0E1D" w:rsidP="002E0E1D">
            <w:pPr>
              <w:widowControl/>
              <w:spacing w:line="320" w:lineRule="exact"/>
              <w:rPr>
                <w:rFonts w:ascii="微軟正黑體" w:eastAsia="微軟正黑體" w:hAnsi="微軟正黑體"/>
              </w:rPr>
            </w:pPr>
            <w:r w:rsidRPr="002E0E1D">
              <w:rPr>
                <w:rFonts w:ascii="微軟正黑體" w:eastAsia="微軟正黑體" w:hAnsi="微軟正黑體" w:hint="eastAsia"/>
              </w:rPr>
              <w:t xml:space="preserve">一、請自行選定一本行政法總論教科書為基礎理論之參考。 </w:t>
            </w:r>
          </w:p>
          <w:p w14:paraId="2E39C150" w14:textId="77777777" w:rsidR="002E0E1D" w:rsidRPr="002E0E1D" w:rsidRDefault="002E0E1D" w:rsidP="002E0E1D">
            <w:pPr>
              <w:widowControl/>
              <w:spacing w:line="320" w:lineRule="exact"/>
              <w:rPr>
                <w:rFonts w:ascii="微軟正黑體" w:eastAsia="微軟正黑體" w:hAnsi="微軟正黑體"/>
              </w:rPr>
            </w:pPr>
            <w:r w:rsidRPr="002E0E1D">
              <w:rPr>
                <w:rFonts w:ascii="微軟正黑體" w:eastAsia="微軟正黑體" w:hAnsi="微軟正黑體" w:hint="eastAsia"/>
              </w:rPr>
              <w:t>二、經濟行政法相關參考書籍如下：</w:t>
            </w:r>
          </w:p>
          <w:p w14:paraId="78B9DD0C" w14:textId="77777777" w:rsidR="002E0E1D" w:rsidRPr="002E0E1D" w:rsidRDefault="002E0E1D" w:rsidP="002E0E1D">
            <w:pPr>
              <w:widowControl/>
              <w:spacing w:line="320" w:lineRule="exact"/>
              <w:rPr>
                <w:rFonts w:ascii="微軟正黑體" w:eastAsia="微軟正黑體" w:hAnsi="微軟正黑體"/>
              </w:rPr>
            </w:pPr>
            <w:r>
              <w:rPr>
                <w:rFonts w:ascii="微軟正黑體" w:eastAsia="微軟正黑體" w:hAnsi="微軟正黑體" w:hint="eastAsia"/>
              </w:rPr>
              <w:t xml:space="preserve">1. </w:t>
            </w:r>
            <w:r w:rsidRPr="002E0E1D">
              <w:rPr>
                <w:rFonts w:ascii="微軟正黑體" w:eastAsia="微軟正黑體" w:hAnsi="微軟正黑體" w:hint="eastAsia"/>
              </w:rPr>
              <w:t>程明修，《行政法之行為與法律關係理論》，2005 年10 月，</w:t>
            </w:r>
            <w:r>
              <w:rPr>
                <w:rFonts w:ascii="微軟正黑體" w:eastAsia="微軟正黑體" w:hAnsi="微軟正黑體" w:hint="eastAsia"/>
              </w:rPr>
              <w:t>新</w:t>
            </w:r>
            <w:r w:rsidRPr="002E0E1D">
              <w:rPr>
                <w:rFonts w:ascii="微軟正黑體" w:eastAsia="微軟正黑體" w:hAnsi="微軟正黑體" w:hint="eastAsia"/>
              </w:rPr>
              <w:t>學林。</w:t>
            </w:r>
          </w:p>
          <w:p w14:paraId="0D61FE0A" w14:textId="77777777" w:rsidR="001632CC" w:rsidRDefault="002E0E1D" w:rsidP="002E0E1D">
            <w:pPr>
              <w:widowControl/>
              <w:spacing w:line="320" w:lineRule="exact"/>
              <w:rPr>
                <w:rFonts w:ascii="微軟正黑體" w:eastAsia="微軟正黑體" w:hAnsi="微軟正黑體"/>
              </w:rPr>
            </w:pPr>
            <w:r>
              <w:rPr>
                <w:rFonts w:ascii="微軟正黑體" w:eastAsia="微軟正黑體" w:hAnsi="微軟正黑體" w:hint="eastAsia"/>
              </w:rPr>
              <w:t xml:space="preserve">2. </w:t>
            </w:r>
            <w:r w:rsidRPr="002E0E1D">
              <w:rPr>
                <w:rFonts w:ascii="微軟正黑體" w:eastAsia="微軟正黑體" w:hAnsi="微軟正黑體" w:hint="eastAsia"/>
              </w:rPr>
              <w:t>詹鎮榮，《民營化法及管制革新》，2005 年9 月，元照。</w:t>
            </w:r>
          </w:p>
          <w:p w14:paraId="035B6FAC" w14:textId="77777777" w:rsidR="00D72C43" w:rsidRDefault="00D72C43" w:rsidP="00D72C43">
            <w:pPr>
              <w:widowControl/>
              <w:spacing w:line="320" w:lineRule="exact"/>
              <w:rPr>
                <w:rFonts w:ascii="微軟正黑體" w:eastAsia="微軟正黑體" w:hAnsi="微軟正黑體"/>
              </w:rPr>
            </w:pPr>
            <w:r>
              <w:rPr>
                <w:rFonts w:ascii="微軟正黑體" w:eastAsia="微軟正黑體" w:hAnsi="微軟正黑體" w:hint="eastAsia"/>
              </w:rPr>
              <w:t xml:space="preserve">3. </w:t>
            </w:r>
            <w:r w:rsidRPr="00D72C43">
              <w:rPr>
                <w:rFonts w:ascii="微軟正黑體" w:eastAsia="微軟正黑體" w:hAnsi="微軟正黑體" w:hint="eastAsia"/>
              </w:rPr>
              <w:t>詹鎮榮，《</w:t>
            </w:r>
            <w:r>
              <w:rPr>
                <w:rFonts w:ascii="微軟正黑體" w:eastAsia="微軟正黑體" w:hAnsi="微軟正黑體" w:hint="eastAsia"/>
              </w:rPr>
              <w:t>公私協力與行政合作法</w:t>
            </w:r>
            <w:r w:rsidRPr="00D72C43">
              <w:rPr>
                <w:rFonts w:ascii="微軟正黑體" w:eastAsia="微軟正黑體" w:hAnsi="微軟正黑體" w:hint="eastAsia"/>
              </w:rPr>
              <w:t>》，20</w:t>
            </w:r>
            <w:r>
              <w:rPr>
                <w:rFonts w:ascii="微軟正黑體" w:eastAsia="微軟正黑體" w:hAnsi="微軟正黑體" w:hint="eastAsia"/>
              </w:rPr>
              <w:t>16</w:t>
            </w:r>
            <w:r w:rsidRPr="00D72C43">
              <w:rPr>
                <w:rFonts w:ascii="微軟正黑體" w:eastAsia="微軟正黑體" w:hAnsi="微軟正黑體" w:hint="eastAsia"/>
              </w:rPr>
              <w:t xml:space="preserve"> 年</w:t>
            </w:r>
            <w:r>
              <w:rPr>
                <w:rFonts w:ascii="微軟正黑體" w:eastAsia="微軟正黑體" w:hAnsi="微軟正黑體" w:hint="eastAsia"/>
              </w:rPr>
              <w:t>12</w:t>
            </w:r>
            <w:r w:rsidRPr="00D72C43">
              <w:rPr>
                <w:rFonts w:ascii="微軟正黑體" w:eastAsia="微軟正黑體" w:hAnsi="微軟正黑體" w:hint="eastAsia"/>
              </w:rPr>
              <w:t>月</w:t>
            </w:r>
            <w:r>
              <w:rPr>
                <w:rFonts w:ascii="微軟正黑體" w:eastAsia="微軟正黑體" w:hAnsi="微軟正黑體" w:hint="eastAsia"/>
              </w:rPr>
              <w:t>，二版，新學林。</w:t>
            </w:r>
          </w:p>
          <w:p w14:paraId="65D7C923" w14:textId="77777777" w:rsidR="00471611" w:rsidRPr="00EC7545" w:rsidRDefault="001632CC"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hint="eastAsia"/>
              </w:rPr>
              <w:t>（</w:t>
            </w:r>
            <w:r w:rsidRPr="00EC7545">
              <w:rPr>
                <w:rFonts w:ascii="微軟正黑體" w:eastAsia="微軟正黑體" w:hAnsi="微軟正黑體"/>
                <w:color w:val="FF0000"/>
              </w:rPr>
              <w:t>請尊重智慧財產權，不得非法影印教師指定之教科書籍</w:t>
            </w:r>
            <w:r w:rsidRPr="00EC7545">
              <w:rPr>
                <w:rFonts w:ascii="微軟正黑體" w:eastAsia="微軟正黑體" w:hAnsi="微軟正黑體" w:hint="eastAsia"/>
              </w:rPr>
              <w:t>）</w:t>
            </w:r>
          </w:p>
        </w:tc>
      </w:tr>
    </w:tbl>
    <w:p w14:paraId="6018FF99" w14:textId="77777777" w:rsidR="00471611" w:rsidRPr="00EC7545" w:rsidRDefault="00471611" w:rsidP="00EC7545">
      <w:pPr>
        <w:widowControl/>
        <w:spacing w:line="320" w:lineRule="exact"/>
        <w:jc w:val="center"/>
        <w:rPr>
          <w:rFonts w:ascii="微軟正黑體" w:eastAsia="微軟正黑體" w:hAnsi="微軟正黑體" w:cs="新細明體"/>
          <w:kern w:val="0"/>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47"/>
        <w:gridCol w:w="9385"/>
      </w:tblGrid>
      <w:tr w:rsidR="00471611" w:rsidRPr="00EC7545" w14:paraId="70AEB5B6" w14:textId="77777777"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3A127210" w14:textId="77777777" w:rsidR="00471611" w:rsidRPr="00EC7545" w:rsidRDefault="00EC7545"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b/>
                <w:kern w:val="0"/>
              </w:rPr>
              <w:t>教學要點概述</w:t>
            </w:r>
          </w:p>
        </w:tc>
      </w:tr>
      <w:tr w:rsidR="001B2B08" w:rsidRPr="00EC7545" w14:paraId="39C75474" w14:textId="77777777" w:rsidTr="001B2B08">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797E0884" w14:textId="77777777" w:rsidR="001B2B08" w:rsidRPr="001B2B08" w:rsidRDefault="001B2B08" w:rsidP="001B2B08">
            <w:pPr>
              <w:widowControl/>
              <w:spacing w:line="320" w:lineRule="exact"/>
              <w:jc w:val="center"/>
              <w:rPr>
                <w:rFonts w:ascii="微軟正黑體" w:eastAsia="微軟正黑體" w:hAnsi="微軟正黑體" w:cs="新細明體"/>
                <w:b/>
                <w:kern w:val="0"/>
              </w:rPr>
            </w:pPr>
            <w:r w:rsidRPr="001B2B08">
              <w:rPr>
                <w:rFonts w:ascii="微軟正黑體" w:eastAsia="微軟正黑體" w:hAnsi="微軟正黑體" w:cs="新細明體"/>
                <w:b/>
                <w:kern w:val="0"/>
              </w:rPr>
              <w:t>教材編選</w:t>
            </w:r>
          </w:p>
        </w:tc>
        <w:tc>
          <w:tcPr>
            <w:tcW w:w="4332" w:type="pct"/>
            <w:tcBorders>
              <w:top w:val="outset" w:sz="6" w:space="0" w:color="000000"/>
              <w:left w:val="outset" w:sz="6" w:space="0" w:color="000000"/>
              <w:bottom w:val="outset" w:sz="6" w:space="0" w:color="000000"/>
              <w:right w:val="outset" w:sz="6" w:space="0" w:color="000000"/>
            </w:tcBorders>
            <w:vAlign w:val="center"/>
          </w:tcPr>
          <w:p w14:paraId="7319A477" w14:textId="77777777" w:rsidR="001B2B08" w:rsidRPr="001B2B08" w:rsidRDefault="00D34B18" w:rsidP="001B2B08">
            <w:pPr>
              <w:widowControl/>
              <w:spacing w:line="320" w:lineRule="exact"/>
              <w:rPr>
                <w:rFonts w:ascii="微軟正黑體" w:eastAsia="微軟正黑體" w:hAnsi="微軟正黑體" w:cs="新細明體"/>
                <w:kern w:val="0"/>
              </w:rPr>
            </w:pPr>
            <w:r>
              <w:rPr>
                <w:rFonts w:ascii="新細明體" w:hAnsi="新細明體" w:cs="新細明體" w:hint="eastAsia"/>
                <w:kern w:val="0"/>
              </w:rPr>
              <w:t>▓</w:t>
            </w:r>
            <w:r w:rsidR="001B2B08" w:rsidRPr="00EC7545">
              <w:rPr>
                <w:rFonts w:ascii="微軟正黑體" w:eastAsia="微軟正黑體" w:hAnsi="微軟正黑體" w:cs="新細明體"/>
                <w:kern w:val="0"/>
              </w:rPr>
              <w:t>自編教材</w:t>
            </w:r>
            <w:r w:rsidR="001B2B08">
              <w:rPr>
                <w:rFonts w:ascii="微軟正黑體" w:eastAsia="微軟正黑體" w:hAnsi="微軟正黑體" w:cs="新細明體" w:hint="eastAsia"/>
                <w:kern w:val="0"/>
              </w:rPr>
              <w:t xml:space="preserve"> </w:t>
            </w:r>
            <w:r w:rsidR="001B2B08">
              <w:rPr>
                <w:rFonts w:ascii="微軟正黑體" w:eastAsia="微軟正黑體" w:hAnsi="微軟正黑體" w:cs="新細明體"/>
                <w:kern w:val="0"/>
              </w:rPr>
              <w:t xml:space="preserve"> </w:t>
            </w:r>
            <w:r w:rsidR="001B2B08" w:rsidRPr="001B2B08">
              <w:rPr>
                <w:rFonts w:ascii="標楷體" w:eastAsia="標楷體" w:hAnsi="標楷體" w:cs="新細明體" w:hint="eastAsia"/>
                <w:kern w:val="0"/>
              </w:rPr>
              <w:t>□</w:t>
            </w:r>
            <w:r w:rsidR="001B2B08" w:rsidRPr="00EC7545">
              <w:rPr>
                <w:rFonts w:ascii="微軟正黑體" w:eastAsia="微軟正黑體" w:hAnsi="微軟正黑體" w:cs="新細明體"/>
                <w:kern w:val="0"/>
              </w:rPr>
              <w:t>教科書作者提供</w:t>
            </w:r>
          </w:p>
        </w:tc>
      </w:tr>
      <w:tr w:rsidR="001B2B08" w:rsidRPr="00EC7545" w14:paraId="2EBCB3E3" w14:textId="77777777" w:rsidTr="001B2B08">
        <w:trPr>
          <w:trHeight w:val="739"/>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2EFFBD49" w14:textId="77777777" w:rsidR="001B2B08" w:rsidRPr="001B2B08" w:rsidRDefault="001B2B08" w:rsidP="001B2B08">
            <w:pPr>
              <w:widowControl/>
              <w:spacing w:line="320" w:lineRule="exact"/>
              <w:jc w:val="center"/>
              <w:rPr>
                <w:rFonts w:ascii="微軟正黑體" w:eastAsia="微軟正黑體" w:hAnsi="微軟正黑體" w:cs="新細明體"/>
                <w:b/>
                <w:kern w:val="0"/>
              </w:rPr>
            </w:pPr>
            <w:r w:rsidRPr="001B2B08">
              <w:rPr>
                <w:rFonts w:ascii="微軟正黑體" w:eastAsia="微軟正黑體" w:hAnsi="微軟正黑體" w:cs="新細明體"/>
                <w:b/>
                <w:kern w:val="0"/>
              </w:rPr>
              <w:t>教學方法</w:t>
            </w:r>
          </w:p>
        </w:tc>
        <w:tc>
          <w:tcPr>
            <w:tcW w:w="4332" w:type="pct"/>
            <w:tcBorders>
              <w:top w:val="outset" w:sz="6" w:space="0" w:color="000000"/>
              <w:left w:val="outset" w:sz="6" w:space="0" w:color="000000"/>
              <w:bottom w:val="outset" w:sz="6" w:space="0" w:color="000000"/>
              <w:right w:val="outset" w:sz="6" w:space="0" w:color="000000"/>
            </w:tcBorders>
            <w:vAlign w:val="center"/>
          </w:tcPr>
          <w:p w14:paraId="240D5683" w14:textId="77777777" w:rsidR="001B2B08" w:rsidRPr="00EC7545" w:rsidRDefault="00D34B18" w:rsidP="00EC7545">
            <w:pPr>
              <w:widowControl/>
              <w:spacing w:line="320" w:lineRule="exact"/>
              <w:rPr>
                <w:rFonts w:ascii="微軟正黑體" w:eastAsia="微軟正黑體" w:hAnsi="微軟正黑體" w:cs="新細明體"/>
                <w:kern w:val="0"/>
              </w:rPr>
            </w:pPr>
            <w:r>
              <w:rPr>
                <w:rFonts w:ascii="新細明體" w:hAnsi="新細明體" w:cs="新細明體" w:hint="eastAsia"/>
                <w:kern w:val="0"/>
              </w:rPr>
              <w:t>▓</w:t>
            </w:r>
            <w:r w:rsidR="001B2B08" w:rsidRPr="00EC7545">
              <w:rPr>
                <w:rFonts w:ascii="微軟正黑體" w:eastAsia="微軟正黑體" w:hAnsi="微軟正黑體" w:cs="新細明體"/>
                <w:kern w:val="0"/>
              </w:rPr>
              <w:t>投影片講述</w:t>
            </w:r>
            <w:r w:rsidR="001B2B08">
              <w:rPr>
                <w:rFonts w:ascii="微軟正黑體" w:eastAsia="微軟正黑體" w:hAnsi="微軟正黑體" w:cs="新細明體" w:hint="eastAsia"/>
                <w:kern w:val="0"/>
              </w:rPr>
              <w:t xml:space="preserve">  </w:t>
            </w:r>
            <w:r w:rsidR="001B2B08" w:rsidRPr="001B2B08">
              <w:rPr>
                <w:rFonts w:ascii="標楷體" w:eastAsia="標楷體" w:hAnsi="標楷體" w:cs="新細明體" w:hint="eastAsia"/>
                <w:kern w:val="0"/>
              </w:rPr>
              <w:t>□</w:t>
            </w:r>
            <w:r w:rsidR="001B2B08" w:rsidRPr="00EC7545">
              <w:rPr>
                <w:rFonts w:ascii="微軟正黑體" w:eastAsia="微軟正黑體" w:hAnsi="微軟正黑體" w:cs="新細明體"/>
                <w:kern w:val="0"/>
              </w:rPr>
              <w:t>板書講述</w:t>
            </w:r>
          </w:p>
        </w:tc>
      </w:tr>
      <w:tr w:rsidR="001B2B08" w:rsidRPr="00EC7545" w14:paraId="437AD081" w14:textId="77777777" w:rsidTr="001B2B08">
        <w:trPr>
          <w:trHeight w:val="221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184DCC35" w14:textId="77777777" w:rsidR="001B2B08" w:rsidRPr="001B2B08" w:rsidRDefault="001B2B08" w:rsidP="001B2B08">
            <w:pPr>
              <w:widowControl/>
              <w:spacing w:line="320" w:lineRule="exact"/>
              <w:jc w:val="center"/>
              <w:rPr>
                <w:rFonts w:ascii="微軟正黑體" w:eastAsia="微軟正黑體" w:hAnsi="微軟正黑體" w:cs="新細明體"/>
                <w:b/>
                <w:kern w:val="0"/>
              </w:rPr>
            </w:pPr>
            <w:r w:rsidRPr="001B2B08">
              <w:rPr>
                <w:rFonts w:ascii="微軟正黑體" w:eastAsia="微軟正黑體" w:hAnsi="微軟正黑體" w:cs="新細明體"/>
                <w:b/>
                <w:kern w:val="0"/>
              </w:rPr>
              <w:t>評量方法</w:t>
            </w:r>
          </w:p>
        </w:tc>
        <w:tc>
          <w:tcPr>
            <w:tcW w:w="4332" w:type="pct"/>
            <w:tcBorders>
              <w:top w:val="outset" w:sz="6" w:space="0" w:color="000000"/>
              <w:left w:val="outset" w:sz="6" w:space="0" w:color="000000"/>
              <w:bottom w:val="outset" w:sz="6" w:space="0" w:color="000000"/>
              <w:right w:val="outset" w:sz="6" w:space="0" w:color="000000"/>
            </w:tcBorders>
            <w:vAlign w:val="center"/>
          </w:tcPr>
          <w:p w14:paraId="7B9FBE54" w14:textId="77777777" w:rsidR="001B2B08" w:rsidRDefault="001B2B08" w:rsidP="00EC7545">
            <w:pPr>
              <w:widowControl/>
              <w:spacing w:line="320" w:lineRule="exact"/>
              <w:rPr>
                <w:rFonts w:ascii="微軟正黑體" w:eastAsia="微軟正黑體" w:hAnsi="微軟正黑體" w:cs="新細明體"/>
                <w:kern w:val="0"/>
              </w:rPr>
            </w:pPr>
            <w:r w:rsidRPr="001B2B08">
              <w:rPr>
                <w:rFonts w:ascii="標楷體" w:eastAsia="標楷體" w:hAnsi="標楷體" w:cs="新細明體" w:hint="eastAsia"/>
                <w:kern w:val="0"/>
              </w:rPr>
              <w:t>□</w:t>
            </w:r>
            <w:r w:rsidRPr="00EC7545">
              <w:rPr>
                <w:rFonts w:ascii="微軟正黑體" w:eastAsia="微軟正黑體" w:hAnsi="微軟正黑體" w:cs="新細明體"/>
                <w:kern w:val="0"/>
              </w:rPr>
              <w:t>上課點名 0%</w:t>
            </w:r>
            <w:r>
              <w:rPr>
                <w:rFonts w:ascii="微軟正黑體" w:eastAsia="微軟正黑體" w:hAnsi="微軟正黑體" w:cs="新細明體"/>
                <w:kern w:val="0"/>
              </w:rPr>
              <w:t xml:space="preserve">  </w:t>
            </w:r>
            <w:r w:rsidRPr="001B2B08">
              <w:rPr>
                <w:rFonts w:ascii="標楷體" w:eastAsia="標楷體" w:hAnsi="標楷體" w:cs="新細明體" w:hint="eastAsia"/>
                <w:kern w:val="0"/>
              </w:rPr>
              <w:t>□</w:t>
            </w:r>
            <w:r w:rsidRPr="00EC7545">
              <w:rPr>
                <w:rFonts w:ascii="微軟正黑體" w:eastAsia="微軟正黑體" w:hAnsi="微軟正黑體" w:cs="新細明體"/>
                <w:kern w:val="0"/>
              </w:rPr>
              <w:t xml:space="preserve">小考 </w:t>
            </w:r>
            <w:r w:rsidRPr="00EC7545">
              <w:rPr>
                <w:rFonts w:ascii="微軟正黑體" w:eastAsia="微軟正黑體" w:hAnsi="微軟正黑體" w:cs="新細明體" w:hint="eastAsia"/>
                <w:kern w:val="0"/>
              </w:rPr>
              <w:t>0</w:t>
            </w:r>
            <w:r w:rsidRPr="00EC7545">
              <w:rPr>
                <w:rFonts w:ascii="微軟正黑體" w:eastAsia="微軟正黑體" w:hAnsi="微軟正黑體" w:cs="新細明體"/>
                <w:kern w:val="0"/>
              </w:rPr>
              <w:t>%</w:t>
            </w:r>
            <w:r>
              <w:rPr>
                <w:rFonts w:ascii="微軟正黑體" w:eastAsia="微軟正黑體" w:hAnsi="微軟正黑體" w:cs="新細明體"/>
                <w:kern w:val="0"/>
              </w:rPr>
              <w:t xml:space="preserve">  </w:t>
            </w:r>
            <w:r w:rsidRPr="001B2B08">
              <w:rPr>
                <w:rFonts w:ascii="標楷體" w:eastAsia="標楷體" w:hAnsi="標楷體" w:cs="新細明體" w:hint="eastAsia"/>
                <w:kern w:val="0"/>
              </w:rPr>
              <w:t>□</w:t>
            </w:r>
            <w:r w:rsidRPr="00EC7545">
              <w:rPr>
                <w:rFonts w:ascii="微軟正黑體" w:eastAsia="微軟正黑體" w:hAnsi="微軟正黑體" w:cs="新細明體"/>
                <w:kern w:val="0"/>
              </w:rPr>
              <w:t>作</w:t>
            </w:r>
            <w:r>
              <w:rPr>
                <w:rFonts w:ascii="微軟正黑體" w:eastAsia="微軟正黑體" w:hAnsi="微軟正黑體" w:cs="新細明體" w:hint="eastAsia"/>
                <w:kern w:val="0"/>
              </w:rPr>
              <w:t xml:space="preserve">  </w:t>
            </w:r>
            <w:r w:rsidRPr="00EC7545">
              <w:rPr>
                <w:rFonts w:ascii="微軟正黑體" w:eastAsia="微軟正黑體" w:hAnsi="微軟正黑體" w:cs="新細明體"/>
                <w:kern w:val="0"/>
              </w:rPr>
              <w:t>業0%</w:t>
            </w:r>
            <w:r>
              <w:rPr>
                <w:rFonts w:ascii="微軟正黑體" w:eastAsia="微軟正黑體" w:hAnsi="微軟正黑體" w:cs="新細明體"/>
                <w:kern w:val="0"/>
              </w:rPr>
              <w:t xml:space="preserve">  </w:t>
            </w:r>
            <w:r w:rsidRPr="001B2B08">
              <w:rPr>
                <w:rFonts w:ascii="標楷體" w:eastAsia="標楷體" w:hAnsi="標楷體" w:cs="新細明體" w:hint="eastAsia"/>
                <w:kern w:val="0"/>
              </w:rPr>
              <w:t>□</w:t>
            </w:r>
            <w:r w:rsidRPr="00EC7545">
              <w:rPr>
                <w:rFonts w:ascii="微軟正黑體" w:eastAsia="微軟正黑體" w:hAnsi="微軟正黑體" w:cs="新細明體"/>
                <w:kern w:val="0"/>
              </w:rPr>
              <w:t>程式實作 0%</w:t>
            </w:r>
          </w:p>
          <w:p w14:paraId="3A559BBF" w14:textId="77777777" w:rsidR="001B2B08" w:rsidRDefault="001B2B08" w:rsidP="00EC7545">
            <w:pPr>
              <w:widowControl/>
              <w:spacing w:line="320" w:lineRule="exact"/>
              <w:rPr>
                <w:rFonts w:ascii="微軟正黑體" w:eastAsia="微軟正黑體" w:hAnsi="微軟正黑體" w:cs="新細明體"/>
                <w:kern w:val="0"/>
              </w:rPr>
            </w:pPr>
            <w:r w:rsidRPr="001B2B08">
              <w:rPr>
                <w:rFonts w:ascii="標楷體" w:eastAsia="標楷體" w:hAnsi="標楷體" w:cs="新細明體" w:hint="eastAsia"/>
                <w:kern w:val="0"/>
              </w:rPr>
              <w:t>□</w:t>
            </w:r>
            <w:r w:rsidRPr="00EC7545">
              <w:rPr>
                <w:rFonts w:ascii="微軟正黑體" w:eastAsia="微軟正黑體" w:hAnsi="微軟正黑體" w:cs="新細明體"/>
                <w:kern w:val="0"/>
              </w:rPr>
              <w:t>實習報告 0</w:t>
            </w:r>
            <w:r>
              <w:rPr>
                <w:rFonts w:ascii="微軟正黑體" w:eastAsia="微軟正黑體" w:hAnsi="微軟正黑體" w:cs="新細明體"/>
                <w:kern w:val="0"/>
              </w:rPr>
              <w:t xml:space="preserve">%  </w:t>
            </w:r>
            <w:r w:rsidRPr="001B2B08">
              <w:rPr>
                <w:rFonts w:ascii="標楷體" w:eastAsia="標楷體" w:hAnsi="標楷體" w:cs="新細明體" w:hint="eastAsia"/>
                <w:kern w:val="0"/>
              </w:rPr>
              <w:t>□</w:t>
            </w:r>
            <w:r w:rsidRPr="00EC7545">
              <w:rPr>
                <w:rFonts w:ascii="微軟正黑體" w:eastAsia="微軟正黑體" w:hAnsi="微軟正黑體" w:cs="新細明體"/>
                <w:kern w:val="0"/>
              </w:rPr>
              <w:t>專案 0%</w:t>
            </w:r>
            <w:r>
              <w:rPr>
                <w:rFonts w:ascii="微軟正黑體" w:eastAsia="微軟正黑體" w:hAnsi="微軟正黑體" w:cs="新細明體"/>
                <w:kern w:val="0"/>
              </w:rPr>
              <w:t xml:space="preserve">  </w:t>
            </w:r>
            <w:r w:rsidR="00D34B18">
              <w:rPr>
                <w:rFonts w:ascii="新細明體" w:hAnsi="新細明體" w:cs="新細明體" w:hint="eastAsia"/>
                <w:kern w:val="0"/>
              </w:rPr>
              <w:t>▓</w:t>
            </w:r>
            <w:r w:rsidRPr="00EC7545">
              <w:rPr>
                <w:rFonts w:ascii="微軟正黑體" w:eastAsia="微軟正黑體" w:hAnsi="微軟正黑體" w:cs="新細明體"/>
                <w:kern w:val="0"/>
              </w:rPr>
              <w:t>期中考</w:t>
            </w:r>
            <w:r w:rsidR="00D34B18">
              <w:rPr>
                <w:rFonts w:ascii="微軟正黑體" w:eastAsia="微軟正黑體" w:hAnsi="微軟正黑體" w:cs="新細明體" w:hint="eastAsia"/>
                <w:kern w:val="0"/>
              </w:rPr>
              <w:t>5</w:t>
            </w:r>
            <w:r w:rsidRPr="00EC7545">
              <w:rPr>
                <w:rFonts w:ascii="微軟正黑體" w:eastAsia="微軟正黑體" w:hAnsi="微軟正黑體" w:cs="新細明體" w:hint="eastAsia"/>
                <w:kern w:val="0"/>
              </w:rPr>
              <w:t>0</w:t>
            </w:r>
            <w:r w:rsidRPr="00EC7545">
              <w:rPr>
                <w:rFonts w:ascii="微軟正黑體" w:eastAsia="微軟正黑體" w:hAnsi="微軟正黑體" w:cs="新細明體"/>
                <w:kern w:val="0"/>
              </w:rPr>
              <w:t>%</w:t>
            </w:r>
            <w:r>
              <w:rPr>
                <w:rFonts w:ascii="微軟正黑體" w:eastAsia="微軟正黑體" w:hAnsi="微軟正黑體" w:cs="新細明體"/>
                <w:kern w:val="0"/>
              </w:rPr>
              <w:t xml:space="preserve">  </w:t>
            </w:r>
            <w:r w:rsidR="00D34B18">
              <w:rPr>
                <w:rFonts w:ascii="新細明體" w:hAnsi="新細明體" w:cs="新細明體" w:hint="eastAsia"/>
                <w:kern w:val="0"/>
              </w:rPr>
              <w:t>▓</w:t>
            </w:r>
            <w:r w:rsidRPr="00EC7545">
              <w:rPr>
                <w:rFonts w:ascii="微軟正黑體" w:eastAsia="微軟正黑體" w:hAnsi="微軟正黑體" w:cs="新細明體"/>
                <w:kern w:val="0"/>
              </w:rPr>
              <w:t>期</w:t>
            </w:r>
            <w:r>
              <w:rPr>
                <w:rFonts w:ascii="微軟正黑體" w:eastAsia="微軟正黑體" w:hAnsi="微軟正黑體" w:cs="新細明體" w:hint="eastAsia"/>
                <w:kern w:val="0"/>
              </w:rPr>
              <w:t xml:space="preserve"> </w:t>
            </w:r>
            <w:r w:rsidRPr="00EC7545">
              <w:rPr>
                <w:rFonts w:ascii="微軟正黑體" w:eastAsia="微軟正黑體" w:hAnsi="微軟正黑體" w:cs="新細明體"/>
                <w:kern w:val="0"/>
              </w:rPr>
              <w:t>末</w:t>
            </w:r>
            <w:r>
              <w:rPr>
                <w:rFonts w:ascii="微軟正黑體" w:eastAsia="微軟正黑體" w:hAnsi="微軟正黑體" w:cs="新細明體" w:hint="eastAsia"/>
                <w:kern w:val="0"/>
              </w:rPr>
              <w:t xml:space="preserve"> </w:t>
            </w:r>
            <w:r w:rsidRPr="00EC7545">
              <w:rPr>
                <w:rFonts w:ascii="微軟正黑體" w:eastAsia="微軟正黑體" w:hAnsi="微軟正黑體" w:cs="新細明體"/>
                <w:kern w:val="0"/>
              </w:rPr>
              <w:t>考</w:t>
            </w:r>
            <w:r>
              <w:rPr>
                <w:rFonts w:ascii="微軟正黑體" w:eastAsia="微軟正黑體" w:hAnsi="微軟正黑體" w:cs="新細明體" w:hint="eastAsia"/>
                <w:kern w:val="0"/>
              </w:rPr>
              <w:t xml:space="preserve"> </w:t>
            </w:r>
            <w:r w:rsidR="00D34B18">
              <w:rPr>
                <w:rFonts w:ascii="微軟正黑體" w:eastAsia="微軟正黑體" w:hAnsi="微軟正黑體" w:cs="新細明體" w:hint="eastAsia"/>
                <w:kern w:val="0"/>
              </w:rPr>
              <w:t>5</w:t>
            </w:r>
            <w:r w:rsidRPr="00EC7545">
              <w:rPr>
                <w:rFonts w:ascii="微軟正黑體" w:eastAsia="微軟正黑體" w:hAnsi="微軟正黑體" w:cs="新細明體" w:hint="eastAsia"/>
                <w:kern w:val="0"/>
              </w:rPr>
              <w:t>0</w:t>
            </w:r>
            <w:r w:rsidRPr="00EC7545">
              <w:rPr>
                <w:rFonts w:ascii="微軟正黑體" w:eastAsia="微軟正黑體" w:hAnsi="微軟正黑體" w:cs="新細明體"/>
                <w:kern w:val="0"/>
              </w:rPr>
              <w:t>%</w:t>
            </w:r>
          </w:p>
          <w:p w14:paraId="0144B25A" w14:textId="77777777" w:rsidR="001B2B08" w:rsidRPr="00EC7545" w:rsidRDefault="001B2B08" w:rsidP="00EC7545">
            <w:pPr>
              <w:widowControl/>
              <w:spacing w:line="320" w:lineRule="exact"/>
              <w:rPr>
                <w:rFonts w:ascii="微軟正黑體" w:eastAsia="微軟正黑體" w:hAnsi="微軟正黑體" w:cs="新細明體"/>
                <w:kern w:val="0"/>
              </w:rPr>
            </w:pPr>
            <w:r w:rsidRPr="001B2B08">
              <w:rPr>
                <w:rFonts w:ascii="標楷體" w:eastAsia="標楷體" w:hAnsi="標楷體" w:cs="新細明體" w:hint="eastAsia"/>
                <w:kern w:val="0"/>
              </w:rPr>
              <w:t>□</w:t>
            </w:r>
            <w:r w:rsidRPr="00EC7545">
              <w:rPr>
                <w:rFonts w:ascii="微軟正黑體" w:eastAsia="微軟正黑體" w:hAnsi="微軟正黑體" w:cs="新細明體"/>
                <w:kern w:val="0"/>
              </w:rPr>
              <w:t>期末報告 0%</w:t>
            </w:r>
            <w:r>
              <w:rPr>
                <w:rFonts w:ascii="微軟正黑體" w:eastAsia="微軟正黑體" w:hAnsi="微軟正黑體" w:cs="新細明體"/>
                <w:kern w:val="0"/>
              </w:rPr>
              <w:t xml:space="preserve">  </w:t>
            </w:r>
            <w:r w:rsidRPr="001B2B08">
              <w:rPr>
                <w:rFonts w:ascii="標楷體" w:eastAsia="標楷體" w:hAnsi="標楷體" w:cs="新細明體" w:hint="eastAsia"/>
                <w:kern w:val="0"/>
              </w:rPr>
              <w:t>□</w:t>
            </w:r>
            <w:r w:rsidRPr="00EC7545">
              <w:rPr>
                <w:rFonts w:ascii="微軟正黑體" w:eastAsia="微軟正黑體" w:hAnsi="微軟正黑體" w:cs="新細明體"/>
                <w:kern w:val="0"/>
              </w:rPr>
              <w:t>其它 0%</w:t>
            </w:r>
          </w:p>
        </w:tc>
      </w:tr>
      <w:tr w:rsidR="001B2B08" w:rsidRPr="00EC7545" w14:paraId="5C8D4084" w14:textId="77777777" w:rsidTr="001B2B08">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599DCC57" w14:textId="77777777" w:rsidR="001B2B08" w:rsidRPr="001B2B08" w:rsidRDefault="001B2B08" w:rsidP="001B2B08">
            <w:pPr>
              <w:widowControl/>
              <w:spacing w:line="320" w:lineRule="exact"/>
              <w:jc w:val="center"/>
              <w:rPr>
                <w:rFonts w:ascii="微軟正黑體" w:eastAsia="微軟正黑體" w:hAnsi="微軟正黑體" w:cs="新細明體"/>
                <w:b/>
                <w:kern w:val="0"/>
              </w:rPr>
            </w:pPr>
            <w:r w:rsidRPr="001B2B08">
              <w:rPr>
                <w:rFonts w:ascii="微軟正黑體" w:eastAsia="微軟正黑體" w:hAnsi="微軟正黑體" w:cs="新細明體"/>
                <w:b/>
                <w:kern w:val="0"/>
              </w:rPr>
              <w:t>教學資源</w:t>
            </w:r>
          </w:p>
        </w:tc>
        <w:tc>
          <w:tcPr>
            <w:tcW w:w="4332" w:type="pct"/>
            <w:tcBorders>
              <w:top w:val="outset" w:sz="6" w:space="0" w:color="000000"/>
              <w:left w:val="outset" w:sz="6" w:space="0" w:color="000000"/>
              <w:bottom w:val="outset" w:sz="6" w:space="0" w:color="000000"/>
              <w:right w:val="outset" w:sz="6" w:space="0" w:color="000000"/>
            </w:tcBorders>
            <w:vAlign w:val="center"/>
          </w:tcPr>
          <w:p w14:paraId="15B504FE" w14:textId="77777777" w:rsidR="001B2B08" w:rsidRPr="00EC7545" w:rsidRDefault="00D34B18" w:rsidP="00D34B18">
            <w:pPr>
              <w:widowControl/>
              <w:spacing w:line="320" w:lineRule="exact"/>
              <w:rPr>
                <w:rFonts w:ascii="微軟正黑體" w:eastAsia="微軟正黑體" w:hAnsi="微軟正黑體" w:cs="新細明體"/>
                <w:kern w:val="0"/>
              </w:rPr>
            </w:pPr>
            <w:r>
              <w:rPr>
                <w:rFonts w:ascii="新細明體" w:hAnsi="新細明體" w:cs="新細明體" w:hint="eastAsia"/>
                <w:kern w:val="0"/>
              </w:rPr>
              <w:t>▓</w:t>
            </w:r>
            <w:r w:rsidR="001B2B08" w:rsidRPr="00EC7545">
              <w:rPr>
                <w:rFonts w:ascii="微軟正黑體" w:eastAsia="微軟正黑體" w:hAnsi="微軟正黑體" w:cs="新細明體"/>
                <w:kern w:val="0"/>
              </w:rPr>
              <w:t>課程網站</w:t>
            </w:r>
            <w:r w:rsidR="001B2B08">
              <w:rPr>
                <w:rFonts w:ascii="微軟正黑體" w:eastAsia="微軟正黑體" w:hAnsi="微軟正黑體" w:cs="新細明體" w:hint="eastAsia"/>
                <w:kern w:val="0"/>
              </w:rPr>
              <w:t xml:space="preserve">  </w:t>
            </w:r>
            <w:r>
              <w:rPr>
                <w:rFonts w:ascii="新細明體" w:hAnsi="新細明體" w:cs="新細明體" w:hint="eastAsia"/>
                <w:kern w:val="0"/>
              </w:rPr>
              <w:t>▓</w:t>
            </w:r>
            <w:r w:rsidR="001B2B08" w:rsidRPr="00EC7545">
              <w:rPr>
                <w:rFonts w:ascii="微軟正黑體" w:eastAsia="微軟正黑體" w:hAnsi="微軟正黑體" w:cs="新細明體"/>
                <w:kern w:val="0"/>
              </w:rPr>
              <w:t>教材電子檔供下載</w:t>
            </w:r>
            <w:r w:rsidR="001B2B08">
              <w:rPr>
                <w:rFonts w:ascii="微軟正黑體" w:eastAsia="微軟正黑體" w:hAnsi="微軟正黑體" w:cs="新細明體" w:hint="eastAsia"/>
                <w:kern w:val="0"/>
              </w:rPr>
              <w:t xml:space="preserve">  </w:t>
            </w:r>
            <w:r w:rsidR="001B2B08" w:rsidRPr="001B2B08">
              <w:rPr>
                <w:rFonts w:ascii="標楷體" w:eastAsia="標楷體" w:hAnsi="標楷體" w:cs="新細明體" w:hint="eastAsia"/>
                <w:kern w:val="0"/>
              </w:rPr>
              <w:t>□</w:t>
            </w:r>
            <w:r w:rsidR="001B2B08" w:rsidRPr="00EC7545">
              <w:rPr>
                <w:rFonts w:ascii="微軟正黑體" w:eastAsia="微軟正黑體" w:hAnsi="微軟正黑體" w:cs="新細明體"/>
                <w:kern w:val="0"/>
              </w:rPr>
              <w:t>實習網站</w:t>
            </w:r>
          </w:p>
        </w:tc>
      </w:tr>
      <w:tr w:rsidR="001B2B08" w:rsidRPr="00EC7545" w14:paraId="7C463158" w14:textId="77777777" w:rsidTr="001B2B08">
        <w:trPr>
          <w:trHeight w:val="37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31F0E34B" w14:textId="77777777" w:rsidR="001B2B08" w:rsidRPr="001B2B08" w:rsidRDefault="001B2B08" w:rsidP="001B2B08">
            <w:pPr>
              <w:widowControl/>
              <w:spacing w:line="320" w:lineRule="exact"/>
              <w:jc w:val="center"/>
              <w:rPr>
                <w:rFonts w:ascii="微軟正黑體" w:eastAsia="微軟正黑體" w:hAnsi="微軟正黑體" w:cs="新細明體"/>
                <w:b/>
                <w:kern w:val="0"/>
              </w:rPr>
            </w:pPr>
            <w:r w:rsidRPr="001B2B08">
              <w:rPr>
                <w:rFonts w:ascii="微軟正黑體" w:eastAsia="微軟正黑體" w:hAnsi="微軟正黑體" w:cs="新細明體"/>
                <w:b/>
                <w:kern w:val="0"/>
              </w:rPr>
              <w:t>教學相關配合事項</w:t>
            </w:r>
          </w:p>
        </w:tc>
        <w:tc>
          <w:tcPr>
            <w:tcW w:w="4332" w:type="pct"/>
            <w:tcBorders>
              <w:top w:val="outset" w:sz="6" w:space="0" w:color="000000"/>
              <w:left w:val="outset" w:sz="6" w:space="0" w:color="000000"/>
              <w:bottom w:val="outset" w:sz="6" w:space="0" w:color="000000"/>
              <w:right w:val="outset" w:sz="6" w:space="0" w:color="000000"/>
            </w:tcBorders>
            <w:vAlign w:val="center"/>
          </w:tcPr>
          <w:p w14:paraId="014C77D6" w14:textId="77777777" w:rsidR="002E0E1D" w:rsidRPr="002E0E1D" w:rsidRDefault="002E0E1D" w:rsidP="002E0E1D">
            <w:pPr>
              <w:widowControl/>
              <w:spacing w:line="320" w:lineRule="exact"/>
              <w:rPr>
                <w:rFonts w:ascii="微軟正黑體" w:eastAsia="微軟正黑體" w:hAnsi="微軟正黑體" w:cs="新細明體"/>
                <w:kern w:val="0"/>
              </w:rPr>
            </w:pPr>
            <w:r>
              <w:rPr>
                <w:rFonts w:ascii="微軟正黑體" w:eastAsia="微軟正黑體" w:hAnsi="微軟正黑體" w:cs="新細明體" w:hint="eastAsia"/>
                <w:kern w:val="0"/>
              </w:rPr>
              <w:t>一、</w:t>
            </w:r>
            <w:r w:rsidRPr="002E0E1D">
              <w:rPr>
                <w:rFonts w:ascii="微軟正黑體" w:eastAsia="微軟正黑體" w:hAnsi="微軟正黑體" w:cs="新細明體" w:hint="eastAsia"/>
                <w:kern w:val="0"/>
              </w:rPr>
              <w:t>未能如期出席考試者，須依學校規定辦理請假手續；未依規定辦理者，不得請求補考。</w:t>
            </w:r>
          </w:p>
          <w:p w14:paraId="6D9DFA12" w14:textId="77777777" w:rsidR="002E0E1D" w:rsidRPr="002E0E1D" w:rsidRDefault="002E0E1D" w:rsidP="002E0E1D">
            <w:pPr>
              <w:widowControl/>
              <w:spacing w:line="320" w:lineRule="exact"/>
              <w:rPr>
                <w:rFonts w:ascii="微軟正黑體" w:eastAsia="微軟正黑體" w:hAnsi="微軟正黑體" w:cs="新細明體"/>
                <w:kern w:val="0"/>
              </w:rPr>
            </w:pPr>
            <w:r>
              <w:rPr>
                <w:rFonts w:ascii="微軟正黑體" w:eastAsia="微軟正黑體" w:hAnsi="微軟正黑體" w:cs="新細明體" w:hint="eastAsia"/>
                <w:kern w:val="0"/>
              </w:rPr>
              <w:t>二、</w:t>
            </w:r>
            <w:r w:rsidRPr="002E0E1D">
              <w:rPr>
                <w:rFonts w:ascii="微軟正黑體" w:eastAsia="微軟正黑體" w:hAnsi="微軟正黑體" w:cs="新細明體" w:hint="eastAsia"/>
                <w:kern w:val="0"/>
              </w:rPr>
              <w:t>上課請攜帶行政程序法及課程章節相關法條以供參照。</w:t>
            </w:r>
          </w:p>
          <w:p w14:paraId="608F809F" w14:textId="77777777" w:rsidR="001B06AF" w:rsidRPr="00EC7545" w:rsidRDefault="002E0E1D" w:rsidP="002E0E1D">
            <w:pPr>
              <w:widowControl/>
              <w:spacing w:line="320" w:lineRule="exact"/>
              <w:rPr>
                <w:rFonts w:ascii="微軟正黑體" w:eastAsia="微軟正黑體" w:hAnsi="微軟正黑體" w:cs="新細明體"/>
                <w:kern w:val="0"/>
              </w:rPr>
            </w:pPr>
            <w:r>
              <w:rPr>
                <w:rFonts w:ascii="微軟正黑體" w:eastAsia="微軟正黑體" w:hAnsi="微軟正黑體" w:cs="新細明體" w:hint="eastAsia"/>
                <w:kern w:val="0"/>
              </w:rPr>
              <w:t>三、</w:t>
            </w:r>
            <w:r w:rsidRPr="002E0E1D">
              <w:rPr>
                <w:rFonts w:ascii="微軟正黑體" w:eastAsia="微軟正黑體" w:hAnsi="微軟正黑體" w:cs="新細明體" w:hint="eastAsia"/>
                <w:kern w:val="0"/>
              </w:rPr>
              <w:t>上課請將手機鈴聲關閉。</w:t>
            </w:r>
          </w:p>
        </w:tc>
      </w:tr>
      <w:tr w:rsidR="00F00C36" w:rsidRPr="00EC7545" w14:paraId="4A3FBB52" w14:textId="77777777"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2BDFF827" w14:textId="77777777" w:rsidR="00F00C36" w:rsidRPr="00EC7545" w:rsidRDefault="00F00C36"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cs="新細明體" w:hint="eastAsia"/>
                <w:b/>
                <w:kern w:val="0"/>
              </w:rPr>
              <w:t>課程進度</w:t>
            </w:r>
          </w:p>
        </w:tc>
      </w:tr>
      <w:tr w:rsidR="00F00C36" w:rsidRPr="00EC7545" w14:paraId="0DA28FE1"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A0219C0" w14:textId="77777777" w:rsidR="00F00C36" w:rsidRPr="00EC7545" w:rsidRDefault="00F00C36"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第一週：</w:t>
            </w:r>
            <w:r w:rsidR="00D72C43" w:rsidRPr="00D72C43">
              <w:rPr>
                <w:rFonts w:ascii="微軟正黑體" w:eastAsia="微軟正黑體" w:hAnsi="微軟正黑體" w:cs="新細明體" w:hint="eastAsia"/>
                <w:kern w:val="0"/>
              </w:rPr>
              <w:t>課程簡介</w:t>
            </w:r>
            <w:r w:rsidR="00D72C43">
              <w:rPr>
                <w:rFonts w:ascii="微軟正黑體" w:eastAsia="微軟正黑體" w:hAnsi="微軟正黑體" w:cs="新細明體" w:hint="eastAsia"/>
                <w:kern w:val="0"/>
              </w:rPr>
              <w:t>/</w:t>
            </w:r>
            <w:r w:rsidR="00D72C43" w:rsidRPr="00D72C43">
              <w:rPr>
                <w:rFonts w:ascii="微軟正黑體" w:eastAsia="微軟正黑體" w:hAnsi="微軟正黑體" w:cs="新細明體" w:hint="eastAsia"/>
                <w:kern w:val="0"/>
              </w:rPr>
              <w:t>經濟行政與經濟行政法的基本概念</w:t>
            </w:r>
          </w:p>
        </w:tc>
      </w:tr>
      <w:tr w:rsidR="00EC7545" w:rsidRPr="00EC7545" w14:paraId="46CA2402"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07655E6"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lastRenderedPageBreak/>
              <w:t>第二週：</w:t>
            </w:r>
            <w:r w:rsidR="00D72C43" w:rsidRPr="00D72C43">
              <w:rPr>
                <w:rFonts w:ascii="微軟正黑體" w:eastAsia="微軟正黑體" w:hAnsi="微軟正黑體" w:cs="新細明體" w:hint="eastAsia"/>
                <w:kern w:val="0"/>
              </w:rPr>
              <w:t>經濟憲法/國家的經濟任務與措施</w:t>
            </w:r>
            <w:r w:rsidR="00D72C43">
              <w:rPr>
                <w:rFonts w:ascii="微軟正黑體" w:eastAsia="微軟正黑體" w:hAnsi="微軟正黑體" w:cs="新細明體" w:hint="eastAsia"/>
                <w:kern w:val="0"/>
              </w:rPr>
              <w:t>/</w:t>
            </w:r>
            <w:r w:rsidR="00D72C43" w:rsidRPr="00D72C43">
              <w:rPr>
                <w:rFonts w:ascii="微軟正黑體" w:eastAsia="微軟正黑體" w:hAnsi="微軟正黑體" w:cs="新細明體" w:hint="eastAsia"/>
                <w:kern w:val="0"/>
              </w:rPr>
              <w:t>經濟監督</w:t>
            </w:r>
          </w:p>
        </w:tc>
      </w:tr>
      <w:tr w:rsidR="00EC7545" w:rsidRPr="00EC7545" w14:paraId="0F56442C"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3D43731"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第三週：</w:t>
            </w:r>
            <w:r w:rsidR="00D72C43">
              <w:rPr>
                <w:rFonts w:ascii="微軟正黑體" w:eastAsia="微軟正黑體" w:hAnsi="微軟正黑體" w:cs="新細明體" w:hint="eastAsia"/>
                <w:kern w:val="0"/>
              </w:rPr>
              <w:t>競爭法制</w:t>
            </w:r>
            <w:r w:rsidR="00D72C43" w:rsidRPr="00EC7545">
              <w:rPr>
                <w:rFonts w:ascii="微軟正黑體" w:eastAsia="微軟正黑體" w:hAnsi="微軟正黑體" w:cs="新細明體" w:hint="eastAsia"/>
                <w:kern w:val="0"/>
              </w:rPr>
              <w:t xml:space="preserve"> </w:t>
            </w:r>
          </w:p>
        </w:tc>
      </w:tr>
      <w:tr w:rsidR="00EC7545" w:rsidRPr="00EC7545" w14:paraId="442C8F4F"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B81F8A3"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第四週：</w:t>
            </w:r>
            <w:r w:rsidR="00D72C43" w:rsidRPr="00D72C43">
              <w:rPr>
                <w:rFonts w:ascii="微軟正黑體" w:eastAsia="微軟正黑體" w:hAnsi="微軟正黑體" w:cs="新細明體" w:hint="eastAsia"/>
                <w:kern w:val="0"/>
              </w:rPr>
              <w:t>經濟引導與促進(一)</w:t>
            </w:r>
          </w:p>
        </w:tc>
      </w:tr>
      <w:tr w:rsidR="00EC7545" w:rsidRPr="00EC7545" w14:paraId="396FC653"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C829A8B" w14:textId="3CBC9BCF" w:rsidR="00EC7545" w:rsidRPr="00EC7545" w:rsidRDefault="00EC7545" w:rsidP="00EC7545">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第五週：</w:t>
            </w:r>
            <w:r w:rsidR="00D11F68" w:rsidRPr="00D72C43">
              <w:rPr>
                <w:rFonts w:ascii="微軟正黑體" w:eastAsia="微軟正黑體" w:hAnsi="微軟正黑體" w:cs="新細明體" w:hint="eastAsia"/>
                <w:kern w:val="0"/>
              </w:rPr>
              <w:t>經濟引導與促進(</w:t>
            </w:r>
            <w:r w:rsidR="00D11F68">
              <w:rPr>
                <w:rFonts w:ascii="微軟正黑體" w:eastAsia="微軟正黑體" w:hAnsi="微軟正黑體" w:cs="新細明體" w:hint="eastAsia"/>
                <w:kern w:val="0"/>
              </w:rPr>
              <w:t>二</w:t>
            </w:r>
            <w:r w:rsidR="00D11F68" w:rsidRPr="00D72C43">
              <w:rPr>
                <w:rFonts w:ascii="微軟正黑體" w:eastAsia="微軟正黑體" w:hAnsi="微軟正黑體" w:cs="新細明體" w:hint="eastAsia"/>
                <w:kern w:val="0"/>
              </w:rPr>
              <w:t>)</w:t>
            </w:r>
          </w:p>
        </w:tc>
      </w:tr>
      <w:tr w:rsidR="00EC7545" w:rsidRPr="00EC7545" w14:paraId="0B7C64B5"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0183380" w14:textId="102BAECE"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第六週：</w:t>
            </w:r>
            <w:r w:rsidR="00D11F68">
              <w:rPr>
                <w:rFonts w:ascii="微軟正黑體" w:eastAsia="微軟正黑體" w:hAnsi="微軟正黑體" w:cs="新細明體" w:hint="eastAsia"/>
                <w:kern w:val="0"/>
              </w:rPr>
              <w:t>校際活動</w:t>
            </w:r>
          </w:p>
        </w:tc>
      </w:tr>
      <w:tr w:rsidR="00EC7545" w:rsidRPr="00EC7545" w14:paraId="5ADBF765"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E3037DD"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第七週：</w:t>
            </w:r>
            <w:r w:rsidR="00D72C43">
              <w:rPr>
                <w:rFonts w:ascii="微軟正黑體" w:eastAsia="微軟正黑體" w:hAnsi="微軟正黑體" w:cs="新細明體" w:hint="eastAsia"/>
                <w:kern w:val="0"/>
              </w:rPr>
              <w:t>公營事業</w:t>
            </w:r>
            <w:r w:rsidR="00D72C43" w:rsidRPr="00EC7545">
              <w:rPr>
                <w:rFonts w:ascii="微軟正黑體" w:eastAsia="微軟正黑體" w:hAnsi="微軟正黑體" w:cs="新細明體" w:hint="eastAsia"/>
                <w:kern w:val="0"/>
              </w:rPr>
              <w:t xml:space="preserve"> </w:t>
            </w:r>
          </w:p>
        </w:tc>
      </w:tr>
      <w:tr w:rsidR="00EC7545" w:rsidRPr="00EC7545" w14:paraId="2192A4C5"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3AEBCED"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第八週：</w:t>
            </w:r>
            <w:r w:rsidR="00D72C43" w:rsidRPr="00D72C43">
              <w:rPr>
                <w:rFonts w:ascii="微軟正黑體" w:eastAsia="微軟正黑體" w:hAnsi="微軟正黑體" w:cs="新細明體" w:hint="eastAsia"/>
                <w:kern w:val="0"/>
              </w:rPr>
              <w:t>經濟行政與公私協力法制</w:t>
            </w:r>
          </w:p>
        </w:tc>
      </w:tr>
      <w:tr w:rsidR="00EC7545" w:rsidRPr="00EC7545" w14:paraId="3A879FDB"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1C7D6C9" w14:textId="77777777" w:rsidR="00EC7545" w:rsidRPr="00EC7545" w:rsidRDefault="00EC7545" w:rsidP="00EC7545">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第九週：</w:t>
            </w:r>
            <w:r w:rsidR="00A1160F">
              <w:rPr>
                <w:rFonts w:ascii="微軟正黑體" w:eastAsia="微軟正黑體" w:hAnsi="微軟正黑體" w:cs="新細明體" w:hint="eastAsia"/>
                <w:kern w:val="0"/>
              </w:rPr>
              <w:t>期中考</w:t>
            </w:r>
          </w:p>
        </w:tc>
      </w:tr>
      <w:tr w:rsidR="00EC7545" w:rsidRPr="00EC7545" w14:paraId="78168F2C"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00C6F4D"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第十週：</w:t>
            </w:r>
            <w:r w:rsidR="00D72C43" w:rsidRPr="00D72C43">
              <w:rPr>
                <w:rFonts w:ascii="微軟正黑體" w:eastAsia="微軟正黑體" w:hAnsi="微軟正黑體" w:cs="新細明體" w:hint="eastAsia"/>
                <w:kern w:val="0"/>
              </w:rPr>
              <w:t>政府採購法制(一)</w:t>
            </w:r>
          </w:p>
        </w:tc>
      </w:tr>
      <w:tr w:rsidR="00EC7545" w:rsidRPr="00EC7545" w14:paraId="7A50E3BC"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47F7FA7"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第十一週：</w:t>
            </w:r>
            <w:r w:rsidR="00D72C43" w:rsidRPr="00D72C43">
              <w:rPr>
                <w:rFonts w:ascii="微軟正黑體" w:eastAsia="微軟正黑體" w:hAnsi="微軟正黑體" w:cs="新細明體" w:hint="eastAsia"/>
                <w:kern w:val="0"/>
              </w:rPr>
              <w:t xml:space="preserve">政府採購法制(二) </w:t>
            </w:r>
          </w:p>
        </w:tc>
      </w:tr>
      <w:tr w:rsidR="00EC7545" w:rsidRPr="00EC7545" w14:paraId="3265E674"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C3D9ABC"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第十二週：</w:t>
            </w:r>
            <w:r w:rsidR="00D72C43" w:rsidRPr="00D72C43">
              <w:rPr>
                <w:rFonts w:ascii="微軟正黑體" w:eastAsia="微軟正黑體" w:hAnsi="微軟正黑體" w:cs="新細明體" w:hint="eastAsia"/>
                <w:kern w:val="0"/>
              </w:rPr>
              <w:t>政府採購法制(</w:t>
            </w:r>
            <w:r w:rsidR="00D72C43">
              <w:rPr>
                <w:rFonts w:ascii="微軟正黑體" w:eastAsia="微軟正黑體" w:hAnsi="微軟正黑體" w:cs="新細明體" w:hint="eastAsia"/>
                <w:kern w:val="0"/>
              </w:rPr>
              <w:t>三</w:t>
            </w:r>
            <w:r w:rsidR="00D72C43" w:rsidRPr="00D72C43">
              <w:rPr>
                <w:rFonts w:ascii="微軟正黑體" w:eastAsia="微軟正黑體" w:hAnsi="微軟正黑體" w:cs="新細明體" w:hint="eastAsia"/>
                <w:kern w:val="0"/>
              </w:rPr>
              <w:t>)</w:t>
            </w:r>
          </w:p>
        </w:tc>
      </w:tr>
      <w:tr w:rsidR="00EC7545" w:rsidRPr="00EC7545" w14:paraId="58499928"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A46C6E9"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第十三週：</w:t>
            </w:r>
            <w:r w:rsidR="00D72C43" w:rsidRPr="00D72C43">
              <w:rPr>
                <w:rFonts w:ascii="微軟正黑體" w:eastAsia="微軟正黑體" w:hAnsi="微軟正黑體" w:cs="新細明體" w:hint="eastAsia"/>
                <w:kern w:val="0"/>
              </w:rPr>
              <w:t>促參法制(一)</w:t>
            </w:r>
          </w:p>
        </w:tc>
      </w:tr>
      <w:tr w:rsidR="00EC7545" w:rsidRPr="00EC7545" w14:paraId="0E036D31"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A857C6F"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第十四週：</w:t>
            </w:r>
            <w:r w:rsidR="00D72C43" w:rsidRPr="00D72C43">
              <w:rPr>
                <w:rFonts w:ascii="微軟正黑體" w:eastAsia="微軟正黑體" w:hAnsi="微軟正黑體" w:cs="新細明體" w:hint="eastAsia"/>
                <w:kern w:val="0"/>
              </w:rPr>
              <w:t>促參法制(二)</w:t>
            </w:r>
          </w:p>
        </w:tc>
      </w:tr>
      <w:tr w:rsidR="00EC7545" w:rsidRPr="00EC7545" w14:paraId="48728F36"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480B37D"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第十五週：</w:t>
            </w:r>
            <w:r w:rsidR="00D72C43" w:rsidRPr="00D72C43">
              <w:rPr>
                <w:rFonts w:ascii="微軟正黑體" w:eastAsia="微軟正黑體" w:hAnsi="微軟正黑體" w:cs="新細明體" w:hint="eastAsia"/>
                <w:kern w:val="0"/>
              </w:rPr>
              <w:t>後民營化與擔保責任</w:t>
            </w:r>
          </w:p>
        </w:tc>
      </w:tr>
      <w:tr w:rsidR="00EC7545" w:rsidRPr="00EC7545" w14:paraId="35108226"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DECEB6C" w14:textId="77777777" w:rsidR="00EC7545" w:rsidRPr="00EC7545" w:rsidRDefault="00EC7545" w:rsidP="00D72C43">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第十六週：</w:t>
            </w:r>
            <w:r w:rsidR="00D72C43" w:rsidRPr="00D72C43">
              <w:rPr>
                <w:rFonts w:ascii="微軟正黑體" w:eastAsia="微軟正黑體" w:hAnsi="微軟正黑體" w:cs="新細明體" w:hint="eastAsia"/>
                <w:kern w:val="0"/>
              </w:rPr>
              <w:t>經濟行政的權利保護與救濟</w:t>
            </w:r>
          </w:p>
        </w:tc>
      </w:tr>
      <w:tr w:rsidR="00EC7545" w:rsidRPr="00EC7545" w14:paraId="09741C9E"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55DC5A5" w14:textId="77777777" w:rsidR="00EC7545" w:rsidRPr="00EC7545" w:rsidRDefault="00EC7545" w:rsidP="00EC7545">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第十七週：</w:t>
            </w:r>
            <w:r w:rsidR="00A1160F">
              <w:rPr>
                <w:rFonts w:ascii="微軟正黑體" w:eastAsia="微軟正黑體" w:hAnsi="微軟正黑體" w:cs="新細明體" w:hint="eastAsia"/>
                <w:kern w:val="0"/>
              </w:rPr>
              <w:t>期末考</w:t>
            </w:r>
          </w:p>
        </w:tc>
      </w:tr>
      <w:tr w:rsidR="00EC7545" w:rsidRPr="00EC7545" w14:paraId="6669FFD2"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67A8C6D" w14:textId="77777777" w:rsidR="00EC7545" w:rsidRPr="00EC7545" w:rsidRDefault="00EC7545" w:rsidP="00EC7545">
            <w:pPr>
              <w:widowControl/>
              <w:spacing w:line="320" w:lineRule="exact"/>
              <w:rPr>
                <w:rFonts w:ascii="微軟正黑體" w:eastAsia="微軟正黑體" w:hAnsi="微軟正黑體" w:cs="新細明體"/>
                <w:kern w:val="0"/>
              </w:rPr>
            </w:pPr>
            <w:r w:rsidRPr="00EC7545">
              <w:rPr>
                <w:rFonts w:ascii="微軟正黑體" w:eastAsia="微軟正黑體" w:hAnsi="微軟正黑體" w:cs="新細明體" w:hint="eastAsia"/>
                <w:kern w:val="0"/>
              </w:rPr>
              <w:t>第十八週：</w:t>
            </w:r>
            <w:r w:rsidR="00A1160F">
              <w:rPr>
                <w:rFonts w:ascii="微軟正黑體" w:eastAsia="微軟正黑體" w:hAnsi="微軟正黑體" w:cs="新細明體" w:hint="eastAsia"/>
                <w:kern w:val="0"/>
              </w:rPr>
              <w:t>期末考題檢討及成績確認</w:t>
            </w:r>
          </w:p>
        </w:tc>
      </w:tr>
      <w:tr w:rsidR="00EC7545" w:rsidRPr="00EC7545" w14:paraId="7D771AC1" w14:textId="77777777" w:rsidTr="005A49C4">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0B880D69" w14:textId="77777777" w:rsidR="00EC7545" w:rsidRPr="00EC7545" w:rsidRDefault="00EC7545" w:rsidP="00EC7545">
            <w:pPr>
              <w:widowControl/>
              <w:spacing w:line="320" w:lineRule="exact"/>
              <w:jc w:val="center"/>
              <w:rPr>
                <w:rFonts w:ascii="微軟正黑體" w:eastAsia="微軟正黑體" w:hAnsi="微軟正黑體" w:cs="新細明體"/>
                <w:b/>
                <w:kern w:val="0"/>
              </w:rPr>
            </w:pPr>
            <w:r w:rsidRPr="00EC7545">
              <w:rPr>
                <w:rFonts w:ascii="微軟正黑體" w:eastAsia="微軟正黑體" w:hAnsi="微軟正黑體" w:hint="eastAsia"/>
                <w:b/>
              </w:rPr>
              <w:t>核心能力</w:t>
            </w:r>
          </w:p>
        </w:tc>
      </w:tr>
      <w:tr w:rsidR="00EC7545" w:rsidRPr="00EC7545" w14:paraId="6E272910" w14:textId="77777777" w:rsidTr="00EC7545">
        <w:trPr>
          <w:trHeight w:val="4292"/>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p w14:paraId="5D4A655B" w14:textId="77777777" w:rsidR="00A1160F" w:rsidRDefault="00A1160F" w:rsidP="00A1160F">
            <w:pPr>
              <w:widowControl/>
              <w:spacing w:line="320" w:lineRule="exact"/>
              <w:rPr>
                <w:rFonts w:ascii="微軟正黑體" w:eastAsia="微軟正黑體" w:hAnsi="微軟正黑體"/>
              </w:rPr>
            </w:pPr>
            <w:r>
              <w:rPr>
                <w:rFonts w:ascii="微軟正黑體" w:eastAsia="微軟正黑體" w:hAnsi="微軟正黑體" w:hint="eastAsia"/>
              </w:rPr>
              <w:t>個案事實之分析能力</w:t>
            </w:r>
          </w:p>
          <w:p w14:paraId="0A1F4F05" w14:textId="77777777" w:rsidR="00EC7545" w:rsidRPr="00EC7545" w:rsidRDefault="00A1160F" w:rsidP="00A1160F">
            <w:pPr>
              <w:widowControl/>
              <w:spacing w:line="320" w:lineRule="exact"/>
              <w:rPr>
                <w:rFonts w:ascii="微軟正黑體" w:eastAsia="微軟正黑體" w:hAnsi="微軟正黑體"/>
              </w:rPr>
            </w:pPr>
            <w:r>
              <w:rPr>
                <w:rFonts w:ascii="微軟正黑體" w:eastAsia="微軟正黑體" w:hAnsi="微軟正黑體" w:hint="eastAsia"/>
              </w:rPr>
              <w:t>正確解釋適用法律之能力</w:t>
            </w:r>
          </w:p>
        </w:tc>
      </w:tr>
    </w:tbl>
    <w:p w14:paraId="6F5F3821" w14:textId="77777777" w:rsidR="0073547E" w:rsidRDefault="0073547E"/>
    <w:p w14:paraId="32F94ACB" w14:textId="77777777" w:rsidR="00A309EE" w:rsidRDefault="00A309EE"/>
    <w:sectPr w:rsidR="00A309EE" w:rsidSect="00FF74CC">
      <w:headerReference w:type="default" r:id="rId7"/>
      <w:footerReference w:type="default" r:id="rId8"/>
      <w:pgSz w:w="11906" w:h="16838"/>
      <w:pgMar w:top="567" w:right="567" w:bottom="851" w:left="567" w:header="851"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9879B" w14:textId="77777777" w:rsidR="00E6656F" w:rsidRDefault="00E6656F" w:rsidP="00EC7545">
      <w:r>
        <w:separator/>
      </w:r>
    </w:p>
  </w:endnote>
  <w:endnote w:type="continuationSeparator" w:id="0">
    <w:p w14:paraId="31E0CDC7" w14:textId="77777777" w:rsidR="00E6656F" w:rsidRDefault="00E6656F" w:rsidP="00EC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2010601000101010101"/>
    <w:charset w:val="88"/>
    <w:family w:val="auto"/>
    <w:pitch w:val="variable"/>
    <w:sig w:usb0="00000003" w:usb1="08080000" w:usb2="00000010"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532D" w14:textId="77777777" w:rsidR="00CF0850" w:rsidRPr="00CF0850" w:rsidRDefault="00CF0850">
    <w:pPr>
      <w:pStyle w:val="a5"/>
      <w:jc w:val="right"/>
      <w:rPr>
        <w:rFonts w:ascii="Arial Black" w:hAnsi="Arial Black"/>
      </w:rPr>
    </w:pPr>
    <w:r w:rsidRPr="00CF0850">
      <w:rPr>
        <w:rFonts w:ascii="Arial Black" w:hAnsi="Arial Black"/>
      </w:rPr>
      <w:fldChar w:fldCharType="begin"/>
    </w:r>
    <w:r w:rsidRPr="00CF0850">
      <w:rPr>
        <w:rFonts w:ascii="Arial Black" w:hAnsi="Arial Black"/>
      </w:rPr>
      <w:instrText>PAGE   \* MERGEFORMAT</w:instrText>
    </w:r>
    <w:r w:rsidRPr="00CF0850">
      <w:rPr>
        <w:rFonts w:ascii="Arial Black" w:hAnsi="Arial Black"/>
      </w:rPr>
      <w:fldChar w:fldCharType="separate"/>
    </w:r>
    <w:r w:rsidR="00D72C43" w:rsidRPr="00D72C43">
      <w:rPr>
        <w:rFonts w:ascii="Arial Black" w:hAnsi="Arial Black"/>
        <w:noProof/>
        <w:lang w:val="zh-TW"/>
      </w:rPr>
      <w:t>2</w:t>
    </w:r>
    <w:r w:rsidRPr="00CF0850">
      <w:rPr>
        <w:rFonts w:ascii="Arial Black" w:hAnsi="Arial Black"/>
      </w:rPr>
      <w:fldChar w:fldCharType="end"/>
    </w:r>
  </w:p>
  <w:p w14:paraId="7086E64C" w14:textId="77777777" w:rsidR="00CF0850" w:rsidRPr="00FF74CC" w:rsidRDefault="00FF74CC" w:rsidP="001B06AF">
    <w:pPr>
      <w:pStyle w:val="a5"/>
      <w:jc w:val="center"/>
      <w:rPr>
        <w:rFonts w:ascii="微軟正黑體" w:eastAsia="微軟正黑體" w:hAnsi="微軟正黑體"/>
      </w:rPr>
    </w:pPr>
    <w:r w:rsidRPr="00FF74CC">
      <w:rPr>
        <w:rFonts w:ascii="微軟正黑體" w:eastAsia="微軟正黑體" w:hAnsi="微軟正黑體" w:hint="eastAsia"/>
      </w:rPr>
      <w:t>請尊重智慧財產權，不得非法影印教師指定之教科書籍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7BC08" w14:textId="77777777" w:rsidR="00E6656F" w:rsidRDefault="00E6656F" w:rsidP="00EC7545">
      <w:r>
        <w:separator/>
      </w:r>
    </w:p>
  </w:footnote>
  <w:footnote w:type="continuationSeparator" w:id="0">
    <w:p w14:paraId="6E2A1830" w14:textId="77777777" w:rsidR="00E6656F" w:rsidRDefault="00E6656F" w:rsidP="00EC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DD014" w14:textId="77777777" w:rsidR="00FF74CC" w:rsidRDefault="00AA243F">
    <w:pPr>
      <w:pStyle w:val="a3"/>
    </w:pPr>
    <w:r>
      <w:rPr>
        <w:noProof/>
      </w:rPr>
      <w:drawing>
        <wp:anchor distT="0" distB="0" distL="114300" distR="114300" simplePos="0" relativeHeight="251657728" behindDoc="0" locked="0" layoutInCell="1" allowOverlap="1" wp14:anchorId="4AA14B25" wp14:editId="28CCAC99">
          <wp:simplePos x="0" y="0"/>
          <wp:positionH relativeFrom="column">
            <wp:posOffset>5214620</wp:posOffset>
          </wp:positionH>
          <wp:positionV relativeFrom="paragraph">
            <wp:posOffset>-356870</wp:posOffset>
          </wp:positionV>
          <wp:extent cx="1623060" cy="403860"/>
          <wp:effectExtent l="0" t="0" r="0" b="0"/>
          <wp:wrapSquare wrapText="bothSides"/>
          <wp:docPr id="3" name="圖片 3" descr="cc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6611A"/>
    <w:multiLevelType w:val="hybridMultilevel"/>
    <w:tmpl w:val="76946DFA"/>
    <w:lvl w:ilvl="0" w:tplc="48F40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611"/>
    <w:rsid w:val="00081A3E"/>
    <w:rsid w:val="000F262E"/>
    <w:rsid w:val="001632CC"/>
    <w:rsid w:val="001B06AF"/>
    <w:rsid w:val="001B2B08"/>
    <w:rsid w:val="001B32E4"/>
    <w:rsid w:val="002E0E1D"/>
    <w:rsid w:val="00452316"/>
    <w:rsid w:val="00471611"/>
    <w:rsid w:val="004756F4"/>
    <w:rsid w:val="004D37BC"/>
    <w:rsid w:val="005A49C4"/>
    <w:rsid w:val="0073547E"/>
    <w:rsid w:val="00836D57"/>
    <w:rsid w:val="0099268E"/>
    <w:rsid w:val="00A1160F"/>
    <w:rsid w:val="00A309EE"/>
    <w:rsid w:val="00AA243F"/>
    <w:rsid w:val="00C01C37"/>
    <w:rsid w:val="00C319FE"/>
    <w:rsid w:val="00C54E93"/>
    <w:rsid w:val="00CF0850"/>
    <w:rsid w:val="00D11F68"/>
    <w:rsid w:val="00D27EF6"/>
    <w:rsid w:val="00D34B18"/>
    <w:rsid w:val="00D72C43"/>
    <w:rsid w:val="00E43A6B"/>
    <w:rsid w:val="00E6656F"/>
    <w:rsid w:val="00EC7545"/>
    <w:rsid w:val="00F00C36"/>
    <w:rsid w:val="00F10A64"/>
    <w:rsid w:val="00F638E9"/>
    <w:rsid w:val="00FF7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A9B45"/>
  <w15:docId w15:val="{C27E6A71-8D10-D045-92BD-5625E909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C3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7545"/>
    <w:pPr>
      <w:tabs>
        <w:tab w:val="center" w:pos="4153"/>
        <w:tab w:val="right" w:pos="8306"/>
      </w:tabs>
      <w:snapToGrid w:val="0"/>
    </w:pPr>
    <w:rPr>
      <w:sz w:val="20"/>
      <w:szCs w:val="20"/>
    </w:rPr>
  </w:style>
  <w:style w:type="character" w:customStyle="1" w:styleId="a4">
    <w:name w:val="頁首 字元"/>
    <w:link w:val="a3"/>
    <w:rsid w:val="00EC7545"/>
    <w:rPr>
      <w:kern w:val="2"/>
    </w:rPr>
  </w:style>
  <w:style w:type="paragraph" w:styleId="a5">
    <w:name w:val="footer"/>
    <w:basedOn w:val="a"/>
    <w:link w:val="a6"/>
    <w:uiPriority w:val="99"/>
    <w:rsid w:val="00EC7545"/>
    <w:pPr>
      <w:tabs>
        <w:tab w:val="center" w:pos="4153"/>
        <w:tab w:val="right" w:pos="8306"/>
      </w:tabs>
      <w:snapToGrid w:val="0"/>
    </w:pPr>
    <w:rPr>
      <w:sz w:val="20"/>
      <w:szCs w:val="20"/>
    </w:rPr>
  </w:style>
  <w:style w:type="character" w:customStyle="1" w:styleId="a6">
    <w:name w:val="頁尾 字元"/>
    <w:link w:val="a5"/>
    <w:uiPriority w:val="99"/>
    <w:rsid w:val="00EC754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5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162</Words>
  <Characters>927</Characters>
  <Application>Microsoft Office Word</Application>
  <DocSecurity>0</DocSecurity>
  <Lines>7</Lines>
  <Paragraphs>2</Paragraphs>
  <ScaleCrop>false</ScaleCrop>
  <Company>CMT</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creator>CANDY</dc:creator>
  <cp:lastModifiedBy>Microsoft Office User</cp:lastModifiedBy>
  <cp:revision>3</cp:revision>
  <cp:lastPrinted>2011-07-26T01:04:00Z</cp:lastPrinted>
  <dcterms:created xsi:type="dcterms:W3CDTF">2021-02-20T05:44:00Z</dcterms:created>
  <dcterms:modified xsi:type="dcterms:W3CDTF">2021-02-20T05:47:00Z</dcterms:modified>
</cp:coreProperties>
</file>