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799" w:rsidRPr="00B267B9" w:rsidRDefault="00CD6799" w:rsidP="00CD6799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before="240" w:after="0" w:line="360" w:lineRule="auto"/>
        <w:jc w:val="center"/>
        <w:rPr>
          <w:rFonts w:ascii="Arial" w:eastAsia="標楷體" w:hAnsi="Arial" w:cs="Arial"/>
          <w:b/>
          <w:sz w:val="28"/>
          <w:lang w:eastAsia="zh-TW"/>
        </w:rPr>
      </w:pPr>
      <w:r w:rsidRPr="00B267B9">
        <w:rPr>
          <w:rFonts w:ascii="Arial" w:eastAsia="標楷體" w:hAnsi="Arial" w:cs="Arial"/>
          <w:b/>
          <w:sz w:val="28"/>
          <w:lang w:eastAsia="zh-TW"/>
        </w:rPr>
        <w:t>大學部課程綱要表</w:t>
      </w:r>
    </w:p>
    <w:p w:rsidR="00DC5FDF" w:rsidRPr="003E44EA" w:rsidRDefault="0044500B" w:rsidP="00DC5FDF">
      <w:pPr>
        <w:tabs>
          <w:tab w:val="left" w:pos="1200"/>
          <w:tab w:val="left" w:pos="2268"/>
          <w:tab w:val="left" w:pos="2410"/>
          <w:tab w:val="left" w:pos="2552"/>
          <w:tab w:val="left" w:pos="2694"/>
          <w:tab w:val="left" w:pos="2835"/>
          <w:tab w:val="left" w:pos="2977"/>
          <w:tab w:val="left" w:pos="3261"/>
        </w:tabs>
        <w:snapToGrid w:val="0"/>
        <w:spacing w:after="0"/>
        <w:jc w:val="center"/>
        <w:rPr>
          <w:rFonts w:ascii="Arial" w:eastAsia="標楷體" w:hAnsi="Arial" w:cs="Arial"/>
          <w:b/>
          <w:lang w:eastAsia="zh-TW"/>
        </w:rPr>
      </w:pPr>
      <w:r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>Undergraduate</w:t>
      </w:r>
      <w:r w:rsidR="00DC5FDF" w:rsidRPr="003E44EA">
        <w:rPr>
          <w:rFonts w:ascii="Arial" w:eastAsia="標楷體" w:hAnsi="Arial" w:cs="Arial"/>
          <w:b/>
          <w:bCs/>
          <w:color w:val="FF0000"/>
          <w:kern w:val="2"/>
          <w:szCs w:val="24"/>
          <w:lang w:eastAsia="zh-TW"/>
        </w:rPr>
        <w:t xml:space="preserve"> degree - Course Syllabus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2"/>
        <w:gridCol w:w="390"/>
        <w:gridCol w:w="1486"/>
        <w:gridCol w:w="1219"/>
        <w:gridCol w:w="152"/>
        <w:gridCol w:w="1294"/>
        <w:gridCol w:w="1907"/>
        <w:gridCol w:w="1067"/>
        <w:gridCol w:w="1373"/>
      </w:tblGrid>
      <w:tr w:rsidR="00CD6799" w:rsidRPr="003E44EA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課程名稱：（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中文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CH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網路技術與應用專題（一）</w:t>
            </w:r>
          </w:p>
        </w:tc>
        <w:tc>
          <w:tcPr>
            <w:tcW w:w="915" w:type="pc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開課學系</w:t>
            </w:r>
          </w:p>
          <w:p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Department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0542BA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proofErr w:type="gramStart"/>
            <w:r w:rsidRPr="008915D6">
              <w:rPr>
                <w:rFonts w:ascii="新細明體" w:hAnsi="新細明體" w:cs="新細明體" w:hint="eastAsia"/>
              </w:rPr>
              <w:t>通訊工程學系</w:t>
            </w:r>
            <w:proofErr w:type="spellEnd"/>
            <w:r w:rsidRPr="008915D6">
              <w:rPr>
                <w:rFonts w:ascii="新細明體" w:hAnsi="新細明體" w:cs="新細明體" w:hint="eastAsia"/>
              </w:rPr>
              <w:t>(</w:t>
            </w:r>
            <w:proofErr w:type="gramEnd"/>
            <w:r w:rsidRPr="008915D6">
              <w:rPr>
                <w:rFonts w:ascii="新細明體" w:hAnsi="新細明體" w:cs="新細明體" w:hint="eastAsia"/>
              </w:rPr>
              <w:t>Department of Communications Engineering) </w:t>
            </w:r>
          </w:p>
        </w:tc>
      </w:tr>
      <w:tr w:rsidR="00CD6799" w:rsidRPr="003E44EA" w:rsidTr="003E44EA">
        <w:trPr>
          <w:cantSplit/>
          <w:jc w:val="center"/>
        </w:trPr>
        <w:tc>
          <w:tcPr>
            <w:tcW w:w="2914" w:type="pct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1D1F4B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Course Title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English</w:t>
            </w:r>
            <w:r w:rsidR="00CD6799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="000542BA" w:rsidRPr="008915D6">
              <w:rPr>
                <w:rFonts w:ascii="新細明體" w:hAnsi="新細明體" w:cs="新細明體" w:hint="eastAsia"/>
              </w:rPr>
              <w:t>Special Topics on Network technology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課程代碼</w:t>
            </w:r>
          </w:p>
          <w:p w:rsidR="00DC5FDF" w:rsidRPr="003E44EA" w:rsidRDefault="00DC5FDF" w:rsidP="00DC5FDF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 xml:space="preserve">Course </w:t>
            </w:r>
            <w:r w:rsidR="0044500B" w:rsidRPr="003E44EA">
              <w:rPr>
                <w:rFonts w:ascii="Arial" w:hAnsi="Arial" w:cs="Arial"/>
                <w:bCs/>
                <w:color w:val="FF0000"/>
                <w:sz w:val="27"/>
                <w:szCs w:val="27"/>
              </w:rPr>
              <w:t>Code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0542BA" w:rsidP="00DC5FDF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>4303031_01 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C5FDF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授課教師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Professor</w:t>
            </w:r>
            <w:r w:rsidR="00DC5FDF" w:rsidRPr="003E44EA">
              <w:rPr>
                <w:rFonts w:ascii="Arial" w:hAnsi="Arial" w:cs="Arial"/>
                <w:b/>
                <w:bCs/>
                <w:color w:val="000000"/>
                <w:sz w:val="27"/>
                <w:szCs w:val="27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鄭伯</w:t>
            </w:r>
            <w:proofErr w:type="gramStart"/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炤</w:t>
            </w:r>
            <w:proofErr w:type="gramEnd"/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,潘仁義,李詩偉,吳承崧</w:t>
            </w:r>
            <w:r w:rsidR="000542BA">
              <w:rPr>
                <w:rFonts w:ascii="新細明體" w:hAnsi="新細明體" w:cs="新細明體" w:hint="eastAsia"/>
                <w:lang w:eastAsia="zh-TW"/>
              </w:rPr>
              <w:t>,</w:t>
            </w:r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李</w:t>
            </w:r>
            <w:proofErr w:type="gramStart"/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皇辰</w:t>
            </w:r>
            <w:r w:rsidR="000542BA">
              <w:rPr>
                <w:rFonts w:ascii="新細明體" w:hAnsi="新細明體" w:cs="新細明體" w:hint="eastAsia"/>
                <w:lang w:eastAsia="zh-TW"/>
              </w:rPr>
              <w:t>,施淵耀</w:t>
            </w:r>
            <w:proofErr w:type="gramEnd"/>
          </w:p>
        </w:tc>
      </w:tr>
      <w:tr w:rsidR="00CD6799" w:rsidRPr="003E44EA" w:rsidTr="003E44EA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學分數</w:t>
            </w:r>
          </w:p>
          <w:p w:rsidR="00DC5FDF" w:rsidRPr="001F26B5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B267B9">
              <w:rPr>
                <w:rFonts w:ascii="Arial" w:hAnsi="Arial" w:cs="Arial"/>
                <w:bCs/>
                <w:color w:val="FF0000"/>
                <w:szCs w:val="24"/>
              </w:rPr>
              <w:t>Credit</w:t>
            </w:r>
            <w:r w:rsidR="0044500B" w:rsidRPr="00B267B9">
              <w:rPr>
                <w:rFonts w:ascii="Arial" w:hAnsi="Arial" w:cs="Arial"/>
                <w:bCs/>
                <w:color w:val="FF0000"/>
                <w:szCs w:val="24"/>
              </w:rPr>
              <w:t>s</w:t>
            </w:r>
          </w:p>
        </w:tc>
        <w:tc>
          <w:tcPr>
            <w:tcW w:w="9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0542B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>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必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/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選修</w:t>
            </w:r>
          </w:p>
          <w:p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Req/Elec</w:t>
            </w:r>
          </w:p>
        </w:tc>
        <w:tc>
          <w:tcPr>
            <w:tcW w:w="6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0542B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proofErr w:type="gramStart"/>
            <w:r w:rsidRPr="008915D6">
              <w:rPr>
                <w:rFonts w:ascii="新細明體" w:hAnsi="新細明體" w:cs="新細明體" w:hint="eastAsia"/>
              </w:rPr>
              <w:t>選修</w:t>
            </w:r>
            <w:proofErr w:type="spellEnd"/>
            <w:r w:rsidRPr="008915D6">
              <w:rPr>
                <w:rFonts w:ascii="新細明體" w:hAnsi="新細明體" w:cs="新細明體" w:hint="eastAsia"/>
              </w:rPr>
              <w:t>(</w:t>
            </w:r>
            <w:proofErr w:type="gramEnd"/>
            <w:r w:rsidRPr="008915D6">
              <w:rPr>
                <w:rFonts w:ascii="新細明體" w:hAnsi="新細明體" w:cs="新細明體" w:hint="eastAsia"/>
              </w:rPr>
              <w:t>Elective</w:t>
            </w:r>
            <w:r>
              <w:rPr>
                <w:rFonts w:ascii="新細明體" w:hAnsi="新細明體" w:cs="新細明體" w:hint="eastAsia"/>
                <w:lang w:eastAsia="zh-TW"/>
              </w:rPr>
              <w:t>)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D6799" w:rsidRPr="003E44EA" w:rsidRDefault="00CD6799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開課年級</w:t>
            </w:r>
          </w:p>
          <w:p w:rsidR="00DC5FDF" w:rsidRPr="003E44EA" w:rsidRDefault="00DC5FDF" w:rsidP="003E44EA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Grade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D6799" w:rsidRPr="003E44EA" w:rsidRDefault="000542BA" w:rsidP="003E44EA">
            <w:pPr>
              <w:snapToGrid w:val="0"/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</w:t>
            </w:r>
          </w:p>
        </w:tc>
      </w:tr>
      <w:tr w:rsidR="001F26B5" w:rsidRPr="003E44EA" w:rsidTr="001F26B5">
        <w:trPr>
          <w:cantSplit/>
          <w:jc w:val="center"/>
        </w:trPr>
        <w:tc>
          <w:tcPr>
            <w:tcW w:w="73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26B5" w:rsidRPr="001F26B5" w:rsidRDefault="001F26B5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課程屬性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/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類別</w:t>
            </w:r>
          </w:p>
          <w:p w:rsidR="001F26B5" w:rsidRPr="003E44EA" w:rsidRDefault="00B267B9" w:rsidP="001F26B5">
            <w:pPr>
              <w:snapToGrid w:val="0"/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color w:val="FF0000"/>
                <w:szCs w:val="24"/>
                <w:lang w:eastAsia="zh-TW"/>
              </w:rPr>
              <w:t>C</w:t>
            </w:r>
            <w:r w:rsidR="001F26B5" w:rsidRPr="00B267B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ourse type</w:t>
            </w:r>
          </w:p>
        </w:tc>
        <w:tc>
          <w:tcPr>
            <w:tcW w:w="426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26B5" w:rsidRPr="00AA5F4C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eastAsia="標楷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人文關懷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課程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競賽專題課程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問題導向課程</w:t>
            </w:r>
          </w:p>
          <w:p w:rsidR="001F26B5" w:rsidRDefault="001F26B5" w:rsidP="001F26B5">
            <w:pPr>
              <w:snapToGrid w:val="0"/>
              <w:spacing w:after="0" w:line="320" w:lineRule="exact"/>
              <w:ind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專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題</w:t>
            </w:r>
            <w:r w:rsidRPr="001F26B5">
              <w:rPr>
                <w:rFonts w:ascii="Arial" w:eastAsia="標楷體" w:hAnsi="Arial" w:cs="Arial"/>
                <w:szCs w:val="24"/>
                <w:lang w:eastAsia="zh-TW"/>
              </w:rPr>
              <w:t>導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向課程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  <w:lang w:eastAsia="zh-TW"/>
              </w:rPr>
              <w:t>□</w:t>
            </w:r>
            <w:proofErr w:type="gramStart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總整課程</w:t>
            </w:r>
            <w:proofErr w:type="gramEnd"/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 w:rsidRPr="00AA5F4C">
              <w:rPr>
                <w:rFonts w:eastAsia="標楷體"/>
                <w:b/>
                <w:szCs w:val="24"/>
                <w:lang w:eastAsia="zh-TW"/>
              </w:rPr>
              <w:t xml:space="preserve"> 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   </w:t>
            </w:r>
            <w:r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eastAsia="標楷體" w:hint="eastAsia"/>
                <w:b/>
                <w:szCs w:val="24"/>
                <w:lang w:eastAsia="zh-TW"/>
              </w:rPr>
              <w:t xml:space="preserve">  </w:t>
            </w:r>
            <w:r w:rsidR="000542BA"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實作課程</w:t>
            </w:r>
          </w:p>
          <w:p w:rsidR="001F26B5" w:rsidRPr="003E44EA" w:rsidRDefault="001F26B5" w:rsidP="001F26B5">
            <w:pPr>
              <w:snapToGrid w:val="0"/>
              <w:spacing w:after="0"/>
              <w:ind w:firstLineChars="100" w:firstLine="240"/>
              <w:rPr>
                <w:rFonts w:ascii="Arial" w:eastAsia="標楷體" w:hAnsi="Arial" w:cs="Arial"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實習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>其他</w:t>
            </w:r>
            <w:r w:rsidRPr="001F26B5">
              <w:rPr>
                <w:rFonts w:ascii="Arial" w:eastAsia="標楷體" w:hAnsi="Arial" w:cs="Arial" w:hint="eastAsia"/>
                <w:szCs w:val="24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先修科目或先備能力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44500B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Prerequisite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proofErr w:type="spellStart"/>
            <w:r w:rsidR="000542BA" w:rsidRPr="008915D6">
              <w:rPr>
                <w:rFonts w:ascii="新細明體" w:hAnsi="新細明體" w:cs="新細明體" w:hint="eastAsia"/>
              </w:rPr>
              <w:t>程式設計、資料結構</w:t>
            </w:r>
            <w:proofErr w:type="spellEnd"/>
            <w:r w:rsidR="000542BA" w:rsidRPr="008915D6">
              <w:rPr>
                <w:rFonts w:ascii="新細明體" w:hAnsi="新細明體" w:cs="新細明體" w:hint="eastAsia"/>
              </w:rPr>
              <w:t xml:space="preserve">  </w:t>
            </w:r>
          </w:p>
        </w:tc>
      </w:tr>
      <w:tr w:rsidR="00CD6799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6799" w:rsidRPr="003E44EA" w:rsidRDefault="00CD6799" w:rsidP="00576795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課程概述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Overview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本課程由不同老師提供網路技術與應用的題目，由學生挑選有興趣的題目執行專題實作。從專題實作中引發學生對電腦網路應用議題之興趣，讓學生了解電腦網路應用之發展趨勢，目標在於培養學生實作</w:t>
            </w:r>
            <w:proofErr w:type="gramStart"/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一</w:t>
            </w:r>
            <w:proofErr w:type="gramEnd"/>
            <w:r w:rsidR="000542BA" w:rsidRPr="008915D6">
              <w:rPr>
                <w:rFonts w:ascii="新細明體" w:hAnsi="新細明體" w:cs="新細明體" w:hint="eastAsia"/>
                <w:lang w:eastAsia="zh-TW"/>
              </w:rPr>
              <w:t>完整網路應用系統之經 驗，並從中訓練團隊合作分工能力。</w:t>
            </w:r>
          </w:p>
        </w:tc>
      </w:tr>
      <w:tr w:rsidR="00576795" w:rsidRPr="003E44EA" w:rsidTr="0044500B">
        <w:trPr>
          <w:cantSplit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42BA" w:rsidRDefault="00576795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學習目標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="00DC5FDF"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Learning Objective</w:t>
            </w:r>
            <w:r w:rsidR="00DC5FDF"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:rsidR="00576795" w:rsidRPr="003E44EA" w:rsidRDefault="000542BA" w:rsidP="00CD6799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  <w:lang w:eastAsia="zh-TW"/>
              </w:rPr>
              <w:t>1.引發學生對電腦網路應用議題之興趣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2.讓學生了解電腦網路應用之發展趨勢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3.培養學生實作</w:t>
            </w:r>
            <w:proofErr w:type="gramStart"/>
            <w:r w:rsidRPr="008915D6">
              <w:rPr>
                <w:rFonts w:ascii="新細明體" w:hAnsi="新細明體" w:cs="新細明體" w:hint="eastAsia"/>
                <w:lang w:eastAsia="zh-TW"/>
              </w:rPr>
              <w:t>一</w:t>
            </w:r>
            <w:proofErr w:type="gramEnd"/>
            <w:r w:rsidRPr="008915D6">
              <w:rPr>
                <w:rFonts w:ascii="新細明體" w:hAnsi="新細明體" w:cs="新細明體" w:hint="eastAsia"/>
                <w:lang w:eastAsia="zh-TW"/>
              </w:rPr>
              <w:t>完整網路應用系統之經 驗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4.訓練團隊合作分工能力</w:t>
            </w:r>
          </w:p>
        </w:tc>
      </w:tr>
      <w:tr w:rsidR="000542BA" w:rsidRPr="003E44EA" w:rsidTr="0044500B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教科書</w:t>
            </w:r>
            <w:r w:rsidRPr="003E44EA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1</w:t>
            </w:r>
          </w:p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DC22E0">
              <w:rPr>
                <w:rFonts w:eastAsia="標楷體"/>
                <w:szCs w:val="24"/>
                <w:vertAlign w:val="superscript"/>
                <w:lang w:eastAsia="zh-TW"/>
              </w:rPr>
              <w:t>1</w:t>
            </w:r>
          </w:p>
        </w:tc>
        <w:tc>
          <w:tcPr>
            <w:tcW w:w="4078" w:type="pct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42BA" w:rsidRPr="008915D6" w:rsidRDefault="000542BA" w:rsidP="000542BA">
            <w:pPr>
              <w:rPr>
                <w:rFonts w:ascii="新細明體" w:hAnsi="新細明體" w:cs="新細明體" w:hint="eastAsia"/>
              </w:rPr>
            </w:pPr>
            <w:proofErr w:type="spellStart"/>
            <w:r w:rsidRPr="008915D6">
              <w:rPr>
                <w:rFonts w:ascii="新細明體" w:hAnsi="新細明體" w:cs="新細明體" w:hint="eastAsia"/>
              </w:rPr>
              <w:t>自編講義</w:t>
            </w:r>
            <w:proofErr w:type="spellEnd"/>
            <w:r w:rsidRPr="008915D6">
              <w:rPr>
                <w:rFonts w:ascii="新細明體" w:hAnsi="新細明體" w:cs="新細明體" w:hint="eastAsia"/>
              </w:rPr>
              <w:t xml:space="preserve">  </w:t>
            </w:r>
          </w:p>
        </w:tc>
      </w:tr>
      <w:tr w:rsidR="000542BA" w:rsidRPr="003E44EA" w:rsidTr="003E44EA">
        <w:trPr>
          <w:cantSplit/>
          <w:jc w:val="center"/>
        </w:trPr>
        <w:tc>
          <w:tcPr>
            <w:tcW w:w="2293" w:type="pct"/>
            <w:gridSpan w:val="5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課程綱要（</w:t>
            </w: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Syllabus</w:t>
            </w: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對應之學生核心能力</w:t>
            </w:r>
          </w:p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Student Competencies</w:t>
            </w:r>
          </w:p>
        </w:tc>
        <w:tc>
          <w:tcPr>
            <w:tcW w:w="659" w:type="pct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pStyle w:val="a7"/>
              <w:rPr>
                <w:rFonts w:hAnsi="Arial"/>
              </w:rPr>
            </w:pPr>
            <w:r w:rsidRPr="003E44EA">
              <w:rPr>
                <w:rFonts w:hAnsi="Arial"/>
              </w:rPr>
              <w:t>備註</w:t>
            </w:r>
          </w:p>
          <w:p w:rsidR="000542BA" w:rsidRPr="003E44EA" w:rsidRDefault="000542BA" w:rsidP="000542BA">
            <w:pPr>
              <w:jc w:val="center"/>
              <w:rPr>
                <w:rFonts w:ascii="Arial" w:hAnsi="Arial" w:cs="Arial"/>
                <w:lang w:eastAsia="zh-TW"/>
              </w:rPr>
            </w:pPr>
            <w:r w:rsidRPr="001E3C04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Comments</w:t>
            </w:r>
          </w:p>
        </w:tc>
      </w:tr>
      <w:tr w:rsidR="000542BA" w:rsidRPr="003E44EA" w:rsidTr="003E44EA">
        <w:trPr>
          <w:cantSplit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單元主題</w:t>
            </w:r>
          </w:p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Topic</w:t>
            </w:r>
          </w:p>
        </w:tc>
        <w:tc>
          <w:tcPr>
            <w:tcW w:w="137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szCs w:val="24"/>
                <w:lang w:eastAsia="zh-TW"/>
              </w:rPr>
              <w:t>內容綱要</w:t>
            </w:r>
          </w:p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3E44EA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Content Summary</w:t>
            </w: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pacing w:val="-12"/>
                <w:szCs w:val="24"/>
                <w:lang w:eastAsia="zh-TW"/>
              </w:rPr>
            </w:pPr>
          </w:p>
        </w:tc>
        <w:tc>
          <w:tcPr>
            <w:tcW w:w="6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0542BA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8915D6">
              <w:rPr>
                <w:rFonts w:ascii="新細明體" w:hAnsi="新細明體" w:cs="新細明體" w:hint="eastAsia"/>
              </w:rPr>
              <w:t>設計實例講解</w:t>
            </w:r>
            <w:proofErr w:type="spellEnd"/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proofErr w:type="spellStart"/>
            <w:r w:rsidRPr="008915D6">
              <w:rPr>
                <w:rFonts w:ascii="新細明體" w:hAnsi="新細明體" w:cs="新細明體" w:hint="eastAsia"/>
              </w:rPr>
              <w:t>專題範例講解</w:t>
            </w:r>
            <w:proofErr w:type="spellEnd"/>
            <w:r w:rsidRPr="008915D6">
              <w:rPr>
                <w:rFonts w:ascii="新細明體" w:hAnsi="新細明體" w:cs="新細明體" w:hint="eastAsia"/>
              </w:rPr>
              <w:t xml:space="preserve">  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0542BA" w:rsidRPr="003E44EA" w:rsidTr="00BF1DD8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 xml:space="preserve">Projects </w:t>
            </w:r>
            <w:proofErr w:type="spellStart"/>
            <w:r w:rsidRPr="008915D6">
              <w:rPr>
                <w:rFonts w:ascii="新細明體" w:hAnsi="新細明體" w:cs="新細明體" w:hint="eastAsia"/>
              </w:rPr>
              <w:t>介紹</w:t>
            </w:r>
            <w:proofErr w:type="spellEnd"/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42BA" w:rsidRDefault="000542BA" w:rsidP="000542BA">
            <w:pPr>
              <w:rPr>
                <w:rFonts w:ascii="新細明體" w:hAnsi="新細明體" w:cs="新細明體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  <w:lang w:eastAsia="zh-TW"/>
              </w:rPr>
              <w:t xml:space="preserve">專題的主題包含: 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(1) 無線感測網路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 xml:space="preserve">(2) 軟體定義網路 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 xml:space="preserve">(3) 智慧機械 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 xml:space="preserve">(4) 嵌入式系統 </w:t>
            </w:r>
            <w:r w:rsidRPr="008915D6">
              <w:rPr>
                <w:rFonts w:ascii="新細明體" w:hAnsi="新細明體" w:cs="新細明體" w:hint="eastAsia"/>
                <w:lang w:eastAsia="zh-TW"/>
              </w:rPr>
              <w:br/>
              <w:t>(5) 網路安全  </w:t>
            </w:r>
          </w:p>
          <w:p w:rsidR="000542BA" w:rsidRPr="008915D6" w:rsidRDefault="000542BA" w:rsidP="000542BA">
            <w:pPr>
              <w:rPr>
                <w:rFonts w:ascii="新細明體" w:hAnsi="新細明體" w:cs="新細明體" w:hint="eastAsia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 xml:space="preserve">(6) </w:t>
            </w:r>
            <w:proofErr w:type="spellStart"/>
            <w:r w:rsidRPr="008915D6">
              <w:rPr>
                <w:rFonts w:ascii="新細明體" w:hAnsi="新細明體" w:cs="新細明體" w:hint="eastAsia"/>
              </w:rPr>
              <w:t>次世代無線通訊</w:t>
            </w:r>
            <w:proofErr w:type="spellEnd"/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0542BA" w:rsidRPr="003E44EA" w:rsidTr="003E44EA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 xml:space="preserve">Projects </w:t>
            </w:r>
            <w:proofErr w:type="spellStart"/>
            <w:r w:rsidRPr="008915D6">
              <w:rPr>
                <w:rFonts w:ascii="新細明體" w:hAnsi="新細明體" w:cs="新細明體" w:hint="eastAsia"/>
              </w:rPr>
              <w:t>設計討論</w:t>
            </w:r>
            <w:proofErr w:type="spellEnd"/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  <w:lang w:eastAsia="zh-TW"/>
              </w:rPr>
              <w:t>專題設計與執行，問題分析與解決方案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u w:val="single"/>
                <w:lang w:eastAsia="zh-TW"/>
              </w:rPr>
            </w:pPr>
          </w:p>
        </w:tc>
      </w:tr>
      <w:tr w:rsidR="000542BA" w:rsidRPr="003E44EA" w:rsidTr="006B6F5E">
        <w:trPr>
          <w:cantSplit/>
          <w:trHeight w:val="567"/>
          <w:jc w:val="center"/>
        </w:trPr>
        <w:tc>
          <w:tcPr>
            <w:tcW w:w="922" w:type="pct"/>
            <w:gridSpan w:val="2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jc w:val="center"/>
              <w:rPr>
                <w:rFonts w:ascii="Arial" w:eastAsia="標楷體" w:hAnsi="Arial" w:cs="Arial"/>
                <w:szCs w:val="24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</w:rPr>
              <w:t xml:space="preserve">Projects </w:t>
            </w:r>
            <w:proofErr w:type="spellStart"/>
            <w:r w:rsidRPr="008915D6">
              <w:rPr>
                <w:rFonts w:ascii="新細明體" w:hAnsi="新細明體" w:cs="新細明體" w:hint="eastAsia"/>
              </w:rPr>
              <w:t>成果報告</w:t>
            </w:r>
            <w:proofErr w:type="spellEnd"/>
          </w:p>
        </w:tc>
        <w:tc>
          <w:tcPr>
            <w:tcW w:w="1371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0542BA" w:rsidRPr="008915D6" w:rsidRDefault="000542BA" w:rsidP="000542BA">
            <w:pPr>
              <w:rPr>
                <w:rFonts w:ascii="新細明體" w:hAnsi="新細明體" w:cs="新細明體" w:hint="eastAsia"/>
                <w:lang w:eastAsia="zh-TW"/>
              </w:rPr>
            </w:pPr>
            <w:r w:rsidRPr="008915D6">
              <w:rPr>
                <w:rFonts w:ascii="新細明體" w:hAnsi="新細明體" w:cs="新細明體" w:hint="eastAsia"/>
                <w:lang w:eastAsia="zh-TW"/>
              </w:rPr>
              <w:t>研究成果報告呈現與專題成果文件  </w:t>
            </w:r>
          </w:p>
        </w:tc>
        <w:tc>
          <w:tcPr>
            <w:tcW w:w="2048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1.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2.2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3.2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4.1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4.3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、</w:t>
            </w:r>
            <w:r>
              <w:rPr>
                <w:rFonts w:ascii="Arial" w:eastAsia="標楷體" w:hAnsi="Arial" w:cs="Arial" w:hint="eastAsia"/>
                <w:szCs w:val="24"/>
                <w:lang w:eastAsia="zh-TW"/>
              </w:rPr>
              <w:t>4</w:t>
            </w:r>
            <w:r>
              <w:rPr>
                <w:rFonts w:ascii="Arial" w:eastAsia="標楷體" w:hAnsi="Arial" w:cs="Arial"/>
                <w:szCs w:val="24"/>
                <w:lang w:eastAsia="zh-TW"/>
              </w:rPr>
              <w:t>.4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542BA" w:rsidRPr="003E44EA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</w:p>
        </w:tc>
      </w:tr>
      <w:tr w:rsidR="000542BA" w:rsidRPr="00711C69" w:rsidTr="00711C69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96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542BA" w:rsidRPr="00711C69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lastRenderedPageBreak/>
              <w:t>教學要點概述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Grading Standards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szCs w:val="24"/>
                <w:vertAlign w:val="superscript"/>
                <w:lang w:eastAsia="zh-TW"/>
              </w:rPr>
              <w:t>2</w:t>
            </w:r>
            <w:r w:rsidRPr="00711C69">
              <w:rPr>
                <w:rFonts w:ascii="Arial" w:eastAsia="標楷體" w:hAnsi="Arial" w:cs="Arial"/>
                <w:szCs w:val="24"/>
                <w:lang w:eastAsia="zh-TW"/>
              </w:rPr>
              <w:t>：</w:t>
            </w: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教材編選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自編教材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Own teaching material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　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教科書作者提供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Authored Textbooks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投影片講述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PPT)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板書講述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Blackboard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實例示範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Demonstration by examples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操作練習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Activities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評量方法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Grading Method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上課點名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Presentation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小考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Quiz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作業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Homework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程式實作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Program implementation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實習報告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Internship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專案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Project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期中考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Mid-term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期末考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exam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期末報告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Final report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）　</w:t>
            </w:r>
            <w:r w:rsidRPr="00711C69">
              <w:rPr>
                <w:rFonts w:ascii="Arial" w:eastAsia="標楷體" w:hAnsi="Arial" w:cs="Arial"/>
                <w:lang w:eastAsia="zh-TW"/>
              </w:rPr>
              <w:t>□</w:t>
            </w:r>
            <w:proofErr w:type="gramStart"/>
            <w:r w:rsidRPr="00711C69">
              <w:rPr>
                <w:rFonts w:ascii="Arial" w:eastAsia="標楷體" w:hAnsi="Arial" w:cs="Arial"/>
                <w:lang w:eastAsia="zh-TW"/>
              </w:rPr>
              <w:t>其它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proofErr w:type="gramEnd"/>
            <w:r w:rsidRPr="00711C69">
              <w:rPr>
                <w:rFonts w:ascii="Arial" w:eastAsia="標楷體" w:hAnsi="Arial" w:cs="Arial"/>
                <w:color w:val="FF0000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（</w:t>
            </w:r>
            <w:r w:rsidRPr="00711C69">
              <w:rPr>
                <w:rFonts w:ascii="Arial" w:eastAsia="標楷體" w:hAnsi="Arial" w:cs="Arial"/>
                <w:lang w:eastAsia="zh-TW"/>
              </w:rPr>
              <w:t>%</w:t>
            </w:r>
            <w:r w:rsidRPr="00711C69">
              <w:rPr>
                <w:rFonts w:ascii="Arial" w:eastAsia="標楷體" w:hAnsi="Arial" w:cs="Arial"/>
                <w:lang w:eastAsia="zh-TW"/>
              </w:rPr>
              <w:t>）</w:t>
            </w: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教學資源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Resources</w:t>
            </w:r>
            <w:r w:rsidRPr="00711C69">
              <w:rPr>
                <w:rFonts w:ascii="Arial" w:eastAsia="標楷體" w:hAnsi="Arial" w:cs="Arial"/>
                <w:lang w:eastAsia="zh-TW"/>
              </w:rPr>
              <w:t>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614F4">
              <w:rPr>
                <w:rFonts w:ascii="標楷體" w:eastAsia="標楷體" w:hAnsi="標楷體"/>
                <w:lang w:eastAsia="zh-TW"/>
              </w:rPr>
              <w:t>■</w:t>
            </w:r>
            <w:r w:rsidRPr="00711C69">
              <w:rPr>
                <w:rFonts w:ascii="Arial" w:eastAsia="標楷體" w:hAnsi="Arial" w:cs="Arial"/>
                <w:lang w:eastAsia="zh-TW"/>
              </w:rPr>
              <w:t>課程網站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Course Website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  </w:t>
            </w: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教材電子檔供下載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Teaching Material Downloads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</w:p>
          <w:p w:rsidR="000542BA" w:rsidRPr="00711C69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11C69">
              <w:rPr>
                <w:rFonts w:ascii="Arial" w:hAnsi="Arial" w:cs="Arial"/>
                <w:lang w:eastAsia="zh-TW"/>
              </w:rPr>
              <w:t>□</w:t>
            </w:r>
            <w:r w:rsidRPr="00711C69">
              <w:rPr>
                <w:rFonts w:ascii="Arial" w:eastAsia="標楷體" w:hAnsi="Arial" w:cs="Arial"/>
                <w:lang w:eastAsia="zh-TW"/>
              </w:rPr>
              <w:t>其他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</w:t>
            </w:r>
            <w:r w:rsidRPr="00711C69">
              <w:rPr>
                <w:rFonts w:ascii="Arial" w:eastAsia="標楷體" w:hAnsi="Arial" w:cs="Arial"/>
                <w:lang w:eastAsia="zh-TW"/>
              </w:rPr>
              <w:t xml:space="preserve">) </w:t>
            </w:r>
            <w:r w:rsidRPr="00711C69">
              <w:rPr>
                <w:rFonts w:ascii="Arial" w:eastAsia="標楷體" w:hAnsi="Arial" w:cs="Arial"/>
                <w:u w:val="single"/>
                <w:lang w:eastAsia="zh-TW"/>
              </w:rPr>
              <w:t xml:space="preserve">                      </w:t>
            </w:r>
          </w:p>
          <w:p w:rsidR="000542BA" w:rsidRDefault="000542BA" w:rsidP="000542BA">
            <w:pPr>
              <w:spacing w:after="0"/>
              <w:rPr>
                <w:rFonts w:ascii="Arial" w:eastAsia="標楷體" w:hAnsi="Arial" w:cs="Arial"/>
                <w:lang w:eastAsia="zh-TW"/>
              </w:rPr>
            </w:pPr>
          </w:p>
          <w:p w:rsidR="000542BA" w:rsidRPr="00711C69" w:rsidRDefault="000542BA" w:rsidP="000542BA">
            <w:pPr>
              <w:spacing w:after="0"/>
              <w:rPr>
                <w:rFonts w:ascii="Arial" w:eastAsia="標楷體" w:hAnsi="Arial" w:cs="Arial"/>
                <w:szCs w:val="24"/>
                <w:lang w:eastAsia="zh-TW"/>
              </w:rPr>
            </w:pPr>
            <w:r w:rsidRPr="00711C69">
              <w:rPr>
                <w:rFonts w:ascii="Arial" w:eastAsia="標楷體" w:hAnsi="Arial" w:cs="Arial"/>
                <w:lang w:eastAsia="zh-TW"/>
              </w:rPr>
              <w:t>教學相關配合事項</w:t>
            </w:r>
            <w:r w:rsidRPr="00711C69">
              <w:rPr>
                <w:rFonts w:ascii="Arial" w:eastAsia="標楷體" w:hAnsi="Arial" w:cs="Arial"/>
                <w:lang w:eastAsia="zh-TW"/>
              </w:rPr>
              <w:t>(</w:t>
            </w:r>
            <w:r w:rsidRPr="00711C69">
              <w:rPr>
                <w:rFonts w:ascii="Arial" w:eastAsia="標楷體" w:hAnsi="Arial" w:cs="Arial"/>
                <w:color w:val="FF0000"/>
                <w:szCs w:val="24"/>
                <w:lang w:eastAsia="zh-TW"/>
              </w:rPr>
              <w:t>Other matters related)</w:t>
            </w:r>
            <w:r w:rsidRPr="00711C69">
              <w:rPr>
                <w:rFonts w:ascii="Arial" w:eastAsia="標楷體" w:hAnsi="Arial" w:cs="Arial"/>
                <w:lang w:eastAsia="zh-TW"/>
              </w:rPr>
              <w:t>：</w:t>
            </w:r>
          </w:p>
        </w:tc>
      </w:tr>
      <w:tr w:rsidR="000542BA" w:rsidRPr="00725A9C" w:rsidTr="0044500B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35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</w:tcBorders>
            <w:shd w:val="clear" w:color="auto" w:fill="auto"/>
          </w:tcPr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b/>
                <w:lang w:eastAsia="zh-TW"/>
              </w:rPr>
            </w:pPr>
            <w:r w:rsidRPr="00725A9C">
              <w:rPr>
                <w:rFonts w:ascii="Arial" w:eastAsia="標楷體" w:hAnsi="Arial" w:cs="Arial"/>
                <w:b/>
                <w:lang w:eastAsia="zh-TW"/>
              </w:rPr>
              <w:t>核心能力</w:t>
            </w:r>
            <w:r w:rsidRPr="00725A9C">
              <w:rPr>
                <w:rFonts w:ascii="Arial" w:eastAsia="標楷體" w:hAnsi="Arial" w:cs="Arial"/>
                <w:lang w:eastAsia="zh-TW"/>
              </w:rPr>
              <w:t>(Core Capabilities)</w:t>
            </w:r>
          </w:p>
          <w:p w:rsidR="000542BA" w:rsidRPr="00725A9C" w:rsidRDefault="000542BA" w:rsidP="000542BA">
            <w:pPr>
              <w:snapToGrid w:val="0"/>
              <w:spacing w:after="0"/>
              <w:jc w:val="center"/>
              <w:rPr>
                <w:rFonts w:ascii="Arial" w:eastAsia="標楷體" w:hAnsi="Arial" w:cs="Arial"/>
                <w:bCs/>
                <w:lang w:eastAsia="zh-TW"/>
              </w:rPr>
            </w:pP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1.3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2.1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2.2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3.1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3.2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4.1 </w:t>
            </w:r>
            <w:r w:rsidRPr="00725A9C">
              <w:rPr>
                <w:rFonts w:ascii="Arial" w:eastAsia="標楷體" w:hAnsi="Arial" w:cs="Arial"/>
                <w:lang w:eastAsia="zh-TW"/>
              </w:rPr>
              <w:t>○</w:t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4.2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 xml:space="preserve">4.3 </w:t>
            </w:r>
            <w:r>
              <w:rPr>
                <w:rFonts w:ascii="Arial" w:hAnsi="Arial" w:cs="Arial"/>
                <w:lang w:eastAsia="zh-TW"/>
              </w:rPr>
              <w:sym w:font="Wingdings" w:char="F06E"/>
            </w:r>
            <w:r w:rsidRPr="00725A9C">
              <w:rPr>
                <w:rFonts w:ascii="Arial" w:eastAsia="標楷體" w:hAnsi="Arial" w:cs="Arial"/>
                <w:bCs/>
                <w:lang w:eastAsia="zh-TW"/>
              </w:rPr>
              <w:t>4.4</w:t>
            </w:r>
          </w:p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bookmarkStart w:id="0" w:name="_GoBack"/>
            <w:bookmarkEnd w:id="0"/>
            <w:r w:rsidRPr="00725A9C">
              <w:rPr>
                <w:rFonts w:ascii="Arial" w:eastAsia="標楷體" w:hAnsi="Arial" w:cs="Arial"/>
                <w:lang w:eastAsia="zh-TW"/>
              </w:rPr>
              <w:t>1.1</w:t>
            </w:r>
            <w:r w:rsidRPr="00725A9C">
              <w:rPr>
                <w:rFonts w:ascii="Arial" w:eastAsia="標楷體" w:hAnsi="Arial" w:cs="Arial"/>
                <w:lang w:eastAsia="zh-TW"/>
              </w:rPr>
              <w:t>瞭解電機／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</w:t>
            </w:r>
            <w:r w:rsidRPr="00725A9C">
              <w:rPr>
                <w:rFonts w:ascii="Arial" w:eastAsia="標楷體" w:hAnsi="Arial" w:cs="Arial"/>
                <w:lang w:eastAsia="zh-TW"/>
              </w:rPr>
              <w:t>訊工程基礎知識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fundamental knowledges in EE/COMM.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1.2</w:t>
            </w:r>
            <w:r w:rsidRPr="00725A9C">
              <w:rPr>
                <w:rFonts w:ascii="Arial" w:eastAsia="標楷體" w:hAnsi="Arial" w:cs="Arial"/>
                <w:lang w:eastAsia="zh-TW"/>
              </w:rPr>
              <w:t>培養電機／</w:t>
            </w:r>
            <w:r w:rsidRPr="00725A9C">
              <w:rPr>
                <w:rFonts w:ascii="Arial" w:eastAsia="標楷體" w:hAnsi="Arial" w:cs="Arial"/>
                <w:szCs w:val="24"/>
                <w:lang w:eastAsia="zh-TW"/>
              </w:rPr>
              <w:t>通訊</w:t>
            </w:r>
            <w:r w:rsidRPr="00725A9C">
              <w:rPr>
                <w:rFonts w:ascii="Arial" w:eastAsia="標楷體" w:hAnsi="Arial" w:cs="Arial"/>
                <w:lang w:eastAsia="zh-TW"/>
              </w:rPr>
              <w:t>工程實作能力</w:t>
            </w:r>
            <w:r>
              <w:rPr>
                <w:rFonts w:ascii="Arial" w:eastAsia="標楷體" w:hAnsi="Arial" w:cs="Arial" w:hint="eastAsia"/>
                <w:lang w:eastAsia="zh-TW"/>
              </w:rPr>
              <w:t xml:space="preserve"> </w:t>
            </w:r>
            <w:r w:rsidRPr="00725A9C">
              <w:rPr>
                <w:rFonts w:ascii="Arial" w:eastAsia="標楷體" w:hAnsi="Arial" w:cs="Arial"/>
                <w:lang w:eastAsia="zh-TW"/>
              </w:rPr>
              <w:t>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practice EE/COMM</w:t>
            </w:r>
            <w:r>
              <w:rPr>
                <w:rFonts w:ascii="Arial" w:eastAsia="標楷體" w:hAnsi="Arial" w:cs="Arial" w:hint="eastAsia"/>
                <w:color w:val="FF0000"/>
                <w:lang w:eastAsia="zh-TW"/>
              </w:rPr>
              <w:t>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1.3</w:t>
            </w:r>
            <w:r w:rsidRPr="00725A9C">
              <w:rPr>
                <w:rFonts w:ascii="Arial" w:eastAsia="標楷體" w:hAnsi="Arial" w:cs="Arial"/>
                <w:lang w:eastAsia="zh-TW"/>
              </w:rPr>
              <w:t>訓練技術報告寫作與簡報的能力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write technical reports and make effective presentations.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2.1</w:t>
            </w:r>
            <w:r w:rsidRPr="00725A9C">
              <w:rPr>
                <w:rFonts w:ascii="Arial" w:eastAsia="標楷體" w:hAnsi="Arial" w:cs="Arial"/>
                <w:lang w:eastAsia="zh-TW"/>
              </w:rPr>
              <w:t>培養分析問題的能力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analyze engineering problems.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2.2</w:t>
            </w:r>
            <w:r w:rsidRPr="00725A9C">
              <w:rPr>
                <w:rFonts w:ascii="Arial" w:eastAsia="標楷體" w:hAnsi="Arial" w:cs="Arial"/>
                <w:lang w:eastAsia="zh-TW"/>
              </w:rPr>
              <w:t>培養善用資源以解決問題的能力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apply resource in problem solving.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3.1</w:t>
            </w:r>
            <w:r w:rsidRPr="00725A9C">
              <w:rPr>
                <w:rFonts w:ascii="Arial" w:eastAsia="標楷體" w:hAnsi="Arial" w:cs="Arial"/>
                <w:lang w:eastAsia="zh-TW"/>
              </w:rPr>
              <w:t>培養溝通與表達的能力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communicate and express effectively.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3.2</w:t>
            </w:r>
            <w:r w:rsidRPr="00725A9C">
              <w:rPr>
                <w:rFonts w:ascii="Arial" w:eastAsia="標楷體" w:hAnsi="Arial" w:cs="Arial"/>
                <w:lang w:eastAsia="zh-TW"/>
              </w:rPr>
              <w:t>訓練運用個人專長，與他人合作完成專案計畫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Ability to contribute effectively as an individual, and as a member or leader in team works.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lastRenderedPageBreak/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widowControl w:val="0"/>
              <w:snapToGrid w:val="0"/>
              <w:spacing w:after="0"/>
              <w:jc w:val="left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4.1</w:t>
            </w:r>
            <w:r w:rsidRPr="00725A9C">
              <w:rPr>
                <w:rFonts w:ascii="Arial" w:eastAsia="標楷體" w:hAnsi="Arial" w:cs="Arial"/>
                <w:lang w:eastAsia="zh-TW"/>
              </w:rPr>
              <w:t>瞭解國內外相關產業概況與需求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Understanding of the trend of both domestic and global industry.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4.2</w:t>
            </w:r>
            <w:r w:rsidRPr="00725A9C">
              <w:rPr>
                <w:rFonts w:ascii="Arial" w:eastAsia="標楷體" w:hAnsi="Arial" w:cs="Arial"/>
                <w:lang w:eastAsia="zh-TW"/>
              </w:rPr>
              <w:t>理解工程倫理及社會責任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 xml:space="preserve">Understanding of engineering ethics and social responsibilities. 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4.3</w:t>
            </w:r>
            <w:r w:rsidRPr="00725A9C">
              <w:rPr>
                <w:rFonts w:ascii="Arial" w:eastAsia="標楷體" w:hAnsi="Arial" w:cs="Arial"/>
                <w:lang w:eastAsia="zh-TW"/>
              </w:rPr>
              <w:t>培養良好的資訊能力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information processing.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725A9C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725A9C">
              <w:rPr>
                <w:rFonts w:ascii="Arial" w:eastAsia="標楷體" w:hAnsi="Arial" w:cs="Arial"/>
                <w:lang w:eastAsia="zh-TW"/>
              </w:rPr>
              <w:t>4.4</w:t>
            </w:r>
            <w:r w:rsidRPr="00725A9C">
              <w:rPr>
                <w:rFonts w:ascii="Arial" w:eastAsia="標楷體" w:hAnsi="Arial" w:cs="Arial"/>
                <w:lang w:eastAsia="zh-TW"/>
              </w:rPr>
              <w:t>培養基本科技英文能力</w:t>
            </w:r>
            <w:r w:rsidRPr="00725A9C">
              <w:rPr>
                <w:rFonts w:ascii="Arial" w:eastAsia="標楷體" w:hAnsi="Arial" w:cs="Arial"/>
                <w:lang w:eastAsia="zh-TW"/>
              </w:rPr>
              <w:t xml:space="preserve"> (</w:t>
            </w:r>
            <w:r w:rsidRPr="001E39FB">
              <w:rPr>
                <w:rFonts w:ascii="Arial" w:eastAsia="標楷體" w:hAnsi="Arial" w:cs="Arial"/>
                <w:color w:val="FF0000"/>
                <w:lang w:eastAsia="zh-TW"/>
              </w:rPr>
              <w:t>Proficiency in technical English.</w:t>
            </w:r>
            <w:r w:rsidRPr="00725A9C">
              <w:rPr>
                <w:rFonts w:ascii="Arial" w:eastAsia="標楷體" w:hAnsi="Arial" w:cs="Arial"/>
                <w:lang w:eastAsia="zh-TW"/>
              </w:rPr>
              <w:t>)</w:t>
            </w:r>
          </w:p>
          <w:p w:rsidR="000542BA" w:rsidRPr="001E39FB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為何有關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(Why is the course capable of cultivating this ability?)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1E39FB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達成指標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(Indicators to be reached)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1E39FB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  <w:r w:rsidRPr="001E39FB">
              <w:rPr>
                <w:rFonts w:ascii="Arial" w:eastAsia="標楷體" w:hAnsi="Arial" w:cs="Arial"/>
                <w:lang w:eastAsia="zh-TW"/>
              </w:rPr>
              <w:t xml:space="preserve">　　評量方法</w:t>
            </w:r>
            <w:r w:rsidRPr="001E39FB">
              <w:rPr>
                <w:rFonts w:ascii="Arial" w:eastAsia="標楷體" w:hAnsi="Arial" w:cs="Arial"/>
                <w:lang w:eastAsia="zh-TW"/>
              </w:rPr>
              <w:t xml:space="preserve">(Assessment methods) </w:t>
            </w:r>
            <w:r w:rsidRPr="001E39FB">
              <w:rPr>
                <w:rFonts w:ascii="Arial" w:eastAsia="標楷體" w:hAnsi="Arial" w:cs="Arial"/>
                <w:lang w:eastAsia="zh-TW"/>
              </w:rPr>
              <w:t>：</w:t>
            </w:r>
          </w:p>
          <w:p w:rsidR="000542BA" w:rsidRPr="00725A9C" w:rsidRDefault="000542BA" w:rsidP="000542BA">
            <w:pPr>
              <w:adjustRightInd w:val="0"/>
              <w:snapToGrid w:val="0"/>
              <w:spacing w:after="0"/>
              <w:rPr>
                <w:rFonts w:ascii="Arial" w:eastAsia="標楷體" w:hAnsi="Arial" w:cs="Arial"/>
                <w:lang w:eastAsia="zh-TW"/>
              </w:rPr>
            </w:pPr>
          </w:p>
        </w:tc>
      </w:tr>
    </w:tbl>
    <w:p w:rsidR="003C2242" w:rsidRPr="003E44EA" w:rsidRDefault="00CD6799" w:rsidP="00CD6799">
      <w:pPr>
        <w:tabs>
          <w:tab w:val="left" w:pos="993"/>
        </w:tabs>
        <w:spacing w:after="0"/>
        <w:ind w:firstLineChars="50" w:firstLine="120"/>
        <w:outlineLvl w:val="0"/>
        <w:rPr>
          <w:rFonts w:ascii="Arial" w:eastAsia="標楷體" w:hAnsi="Arial" w:cs="Arial"/>
          <w:lang w:eastAsia="zh-TW"/>
        </w:rPr>
      </w:pPr>
      <w:proofErr w:type="gramStart"/>
      <w:r w:rsidRPr="003E44EA">
        <w:rPr>
          <w:rFonts w:ascii="Arial" w:eastAsia="標楷體" w:hAnsi="Arial" w:cs="Arial"/>
          <w:lang w:eastAsia="zh-TW"/>
        </w:rPr>
        <w:lastRenderedPageBreak/>
        <w:t>註</w:t>
      </w:r>
      <w:proofErr w:type="gramEnd"/>
      <w:r w:rsidR="003C2242" w:rsidRPr="003E44EA">
        <w:rPr>
          <w:rFonts w:ascii="Arial" w:eastAsia="標楷體" w:hAnsi="Arial" w:cs="Arial"/>
          <w:lang w:eastAsia="zh-TW"/>
        </w:rPr>
        <w:t>(Note)</w:t>
      </w:r>
      <w:r w:rsidRPr="003E44EA">
        <w:rPr>
          <w:rFonts w:ascii="Arial" w:eastAsia="標楷體" w:hAnsi="Arial" w:cs="Arial"/>
          <w:lang w:eastAsia="zh-TW"/>
        </w:rPr>
        <w:t>：</w:t>
      </w:r>
    </w:p>
    <w:p w:rsidR="00CD6799" w:rsidRPr="003E44EA" w:rsidRDefault="00CD6799" w:rsidP="003C2242">
      <w:pPr>
        <w:tabs>
          <w:tab w:val="left" w:pos="993"/>
        </w:tabs>
        <w:spacing w:after="0"/>
        <w:ind w:leftChars="236" w:left="566" w:firstLineChars="50" w:firstLine="12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1.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教科書請註明書名、作者、出版社、出版年等資訊。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Please specify the title, author, publisher, publication year and other information with the textbook information.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:rsidR="00CD6799" w:rsidRPr="003E44EA" w:rsidRDefault="00CD6799" w:rsidP="00CD6799">
      <w:pPr>
        <w:tabs>
          <w:tab w:val="left" w:pos="993"/>
        </w:tabs>
        <w:spacing w:after="0"/>
        <w:ind w:leftChars="250" w:left="960" w:hangingChars="150" w:hanging="360"/>
        <w:outlineLvl w:val="0"/>
        <w:rPr>
          <w:rFonts w:ascii="Arial" w:eastAsia="標楷體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>2.</w:t>
      </w:r>
      <w:r w:rsidRPr="003E44EA">
        <w:rPr>
          <w:rFonts w:ascii="Arial" w:eastAsia="標楷體" w:hAnsi="Arial" w:cs="Arial"/>
          <w:lang w:eastAsia="zh-TW"/>
        </w:rPr>
        <w:tab/>
      </w:r>
      <w:r w:rsidRPr="003E44EA">
        <w:rPr>
          <w:rFonts w:ascii="Arial" w:eastAsia="標楷體" w:hAnsi="Arial" w:cs="Arial"/>
          <w:lang w:eastAsia="zh-TW"/>
        </w:rPr>
        <w:t>教學要點概述請填寫教材編選、教學方法、評量方法、教學資源、教學相關配合事項等。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At the teaching overview section, please fill out the textbooks, teaching methods, grading methods, teaching resources, and other matters related.</w:t>
      </w:r>
      <w:r w:rsidR="003C2242" w:rsidRPr="003E44EA">
        <w:rPr>
          <w:rFonts w:ascii="Arial" w:eastAsia="標楷體" w:hAnsi="Arial" w:cs="Arial"/>
          <w:lang w:eastAsia="zh-TW"/>
        </w:rPr>
        <w:t>)</w:t>
      </w:r>
    </w:p>
    <w:p w:rsidR="00167FDA" w:rsidRPr="003E44EA" w:rsidRDefault="00CD6799" w:rsidP="003C2242">
      <w:pPr>
        <w:ind w:leftChars="250" w:left="900" w:hangingChars="125" w:hanging="300"/>
        <w:rPr>
          <w:rFonts w:ascii="Arial" w:hAnsi="Arial" w:cs="Arial"/>
          <w:lang w:eastAsia="zh-TW"/>
        </w:rPr>
      </w:pPr>
      <w:r w:rsidRPr="003E44EA">
        <w:rPr>
          <w:rFonts w:ascii="Arial" w:eastAsia="標楷體" w:hAnsi="Arial" w:cs="Arial"/>
          <w:lang w:eastAsia="zh-TW"/>
        </w:rPr>
        <w:t xml:space="preserve">3. </w:t>
      </w:r>
      <w:r w:rsidRPr="003E44EA">
        <w:rPr>
          <w:rFonts w:ascii="Arial" w:eastAsia="標楷體" w:hAnsi="Arial" w:cs="Arial"/>
          <w:lang w:eastAsia="zh-TW"/>
        </w:rPr>
        <w:t>學系所有開設之課程皆須填寫此表格或提供原有格式之課程綱要表。若能蒐集校際所開設課程，如共同必修科目、通識課程等之課程綱要表，亦可提供。</w:t>
      </w:r>
      <w:r w:rsidR="003C2242" w:rsidRPr="003E44EA">
        <w:rPr>
          <w:rFonts w:ascii="Arial" w:eastAsia="標楷體" w:hAnsi="Arial" w:cs="Arial"/>
          <w:lang w:eastAsia="zh-TW"/>
        </w:rPr>
        <w:t>(</w:t>
      </w:r>
      <w:r w:rsidR="003C2242" w:rsidRPr="003E44EA">
        <w:rPr>
          <w:rFonts w:ascii="Arial" w:eastAsia="標楷體" w:hAnsi="Arial" w:cs="Arial"/>
          <w:color w:val="FF0000"/>
          <w:lang w:eastAsia="zh-TW"/>
        </w:rPr>
        <w:t>All courses of graduate institutes must complete this form or provide syllabuses table in original format.)</w:t>
      </w:r>
    </w:p>
    <w:sectPr w:rsidR="00167FDA" w:rsidRPr="003E44EA" w:rsidSect="00CD754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E42" w:rsidRDefault="00CC7E42" w:rsidP="00177863">
      <w:pPr>
        <w:spacing w:after="0"/>
      </w:pPr>
      <w:r>
        <w:separator/>
      </w:r>
    </w:p>
  </w:endnote>
  <w:endnote w:type="continuationSeparator" w:id="0">
    <w:p w:rsidR="00CC7E42" w:rsidRDefault="00CC7E42" w:rsidP="00177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E42" w:rsidRDefault="00CC7E42" w:rsidP="00177863">
      <w:pPr>
        <w:spacing w:after="0"/>
      </w:pPr>
      <w:r>
        <w:separator/>
      </w:r>
    </w:p>
  </w:footnote>
  <w:footnote w:type="continuationSeparator" w:id="0">
    <w:p w:rsidR="00CC7E42" w:rsidRDefault="00CC7E42" w:rsidP="00177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66197"/>
    <w:multiLevelType w:val="hybridMultilevel"/>
    <w:tmpl w:val="BD80494E"/>
    <w:lvl w:ilvl="0" w:tplc="AB9611D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8116549"/>
    <w:multiLevelType w:val="hybridMultilevel"/>
    <w:tmpl w:val="90E8781C"/>
    <w:lvl w:ilvl="0" w:tplc="6A603F7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9E33426"/>
    <w:multiLevelType w:val="hybridMultilevel"/>
    <w:tmpl w:val="88A80F54"/>
    <w:lvl w:ilvl="0" w:tplc="5FD2653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E550B13"/>
    <w:multiLevelType w:val="hybridMultilevel"/>
    <w:tmpl w:val="DC6A5698"/>
    <w:lvl w:ilvl="0" w:tplc="57FCC47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99"/>
    <w:rsid w:val="0002016A"/>
    <w:rsid w:val="000410B7"/>
    <w:rsid w:val="000542BA"/>
    <w:rsid w:val="000F1587"/>
    <w:rsid w:val="00132FB3"/>
    <w:rsid w:val="0015797C"/>
    <w:rsid w:val="00167FDA"/>
    <w:rsid w:val="001716DD"/>
    <w:rsid w:val="00177863"/>
    <w:rsid w:val="001D1F4B"/>
    <w:rsid w:val="001D4EB3"/>
    <w:rsid w:val="001D7559"/>
    <w:rsid w:val="001E2BE7"/>
    <w:rsid w:val="001E39FB"/>
    <w:rsid w:val="001E3C04"/>
    <w:rsid w:val="001F26B5"/>
    <w:rsid w:val="00275CC8"/>
    <w:rsid w:val="002B7D85"/>
    <w:rsid w:val="00322703"/>
    <w:rsid w:val="003B7DF7"/>
    <w:rsid w:val="003C2242"/>
    <w:rsid w:val="003E44EA"/>
    <w:rsid w:val="00426918"/>
    <w:rsid w:val="004327EC"/>
    <w:rsid w:val="0044500B"/>
    <w:rsid w:val="0047343D"/>
    <w:rsid w:val="00576795"/>
    <w:rsid w:val="005964EE"/>
    <w:rsid w:val="005A5B28"/>
    <w:rsid w:val="006559C3"/>
    <w:rsid w:val="006C295A"/>
    <w:rsid w:val="00711C69"/>
    <w:rsid w:val="00725A9C"/>
    <w:rsid w:val="00751DE6"/>
    <w:rsid w:val="007E1F3C"/>
    <w:rsid w:val="007F03C8"/>
    <w:rsid w:val="007F3558"/>
    <w:rsid w:val="008074A0"/>
    <w:rsid w:val="0086212E"/>
    <w:rsid w:val="00867BDD"/>
    <w:rsid w:val="008A32AE"/>
    <w:rsid w:val="008A6025"/>
    <w:rsid w:val="00917914"/>
    <w:rsid w:val="009251DF"/>
    <w:rsid w:val="0096187C"/>
    <w:rsid w:val="0097144A"/>
    <w:rsid w:val="009B104F"/>
    <w:rsid w:val="00A26B9E"/>
    <w:rsid w:val="00A31B52"/>
    <w:rsid w:val="00A31F8D"/>
    <w:rsid w:val="00A96435"/>
    <w:rsid w:val="00B06D22"/>
    <w:rsid w:val="00B267B9"/>
    <w:rsid w:val="00B85776"/>
    <w:rsid w:val="00BD0110"/>
    <w:rsid w:val="00BE2C32"/>
    <w:rsid w:val="00C200E4"/>
    <w:rsid w:val="00C77A16"/>
    <w:rsid w:val="00C92373"/>
    <w:rsid w:val="00C96749"/>
    <w:rsid w:val="00CB29A6"/>
    <w:rsid w:val="00CC7E42"/>
    <w:rsid w:val="00CD428D"/>
    <w:rsid w:val="00CD6799"/>
    <w:rsid w:val="00CD754D"/>
    <w:rsid w:val="00D3046F"/>
    <w:rsid w:val="00D46CAA"/>
    <w:rsid w:val="00D86410"/>
    <w:rsid w:val="00DC5FDF"/>
    <w:rsid w:val="00EC3741"/>
    <w:rsid w:val="00EE010D"/>
    <w:rsid w:val="00EE2C3C"/>
    <w:rsid w:val="00F47FBF"/>
    <w:rsid w:val="00F94340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189ED0E3"/>
  <w15:docId w15:val="{F95193D0-5442-4A11-AA99-25F29D925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D6799"/>
    <w:pPr>
      <w:spacing w:after="120"/>
      <w:jc w:val="both"/>
    </w:pPr>
    <w:rPr>
      <w:sz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177863"/>
    <w:rPr>
      <w:lang w:eastAsia="en-US"/>
    </w:rPr>
  </w:style>
  <w:style w:type="paragraph" w:styleId="a5">
    <w:name w:val="footer"/>
    <w:basedOn w:val="a"/>
    <w:link w:val="a6"/>
    <w:rsid w:val="0017786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177863"/>
    <w:rPr>
      <w:lang w:eastAsia="en-US"/>
    </w:rPr>
  </w:style>
  <w:style w:type="paragraph" w:styleId="a7">
    <w:name w:val="Note Heading"/>
    <w:basedOn w:val="a"/>
    <w:next w:val="a"/>
    <w:link w:val="a8"/>
    <w:unhideWhenUsed/>
    <w:rsid w:val="00DC5FDF"/>
    <w:pPr>
      <w:jc w:val="center"/>
    </w:pPr>
    <w:rPr>
      <w:rFonts w:ascii="Arial" w:eastAsia="標楷體" w:cs="Arial"/>
      <w:szCs w:val="24"/>
      <w:lang w:eastAsia="zh-TW"/>
    </w:rPr>
  </w:style>
  <w:style w:type="character" w:customStyle="1" w:styleId="a8">
    <w:name w:val="註釋標題 字元"/>
    <w:basedOn w:val="a0"/>
    <w:link w:val="a7"/>
    <w:rsid w:val="00DC5FDF"/>
    <w:rPr>
      <w:rFonts w:ascii="Arial" w:eastAsia="標楷體" w:cs="Arial"/>
      <w:sz w:val="24"/>
      <w:szCs w:val="24"/>
    </w:rPr>
  </w:style>
  <w:style w:type="paragraph" w:styleId="a9">
    <w:name w:val="Closing"/>
    <w:basedOn w:val="a"/>
    <w:link w:val="aa"/>
    <w:unhideWhenUsed/>
    <w:rsid w:val="00DC5FDF"/>
    <w:pPr>
      <w:ind w:leftChars="1800" w:left="100"/>
    </w:pPr>
    <w:rPr>
      <w:rFonts w:ascii="Arial" w:eastAsia="標楷體" w:cs="Arial"/>
      <w:szCs w:val="24"/>
      <w:lang w:eastAsia="zh-TW"/>
    </w:rPr>
  </w:style>
  <w:style w:type="character" w:customStyle="1" w:styleId="aa">
    <w:name w:val="結語 字元"/>
    <w:basedOn w:val="a0"/>
    <w:link w:val="a9"/>
    <w:rsid w:val="00DC5FDF"/>
    <w:rPr>
      <w:rFonts w:ascii="Arial" w:eastAsia="標楷體" w:cs="Arial"/>
      <w:sz w:val="24"/>
      <w:szCs w:val="24"/>
    </w:rPr>
  </w:style>
  <w:style w:type="paragraph" w:styleId="ab">
    <w:name w:val="List Paragraph"/>
    <w:basedOn w:val="a"/>
    <w:uiPriority w:val="34"/>
    <w:qFormat/>
    <w:rsid w:val="005964EE"/>
    <w:pPr>
      <w:widowControl w:val="0"/>
      <w:spacing w:after="0"/>
      <w:ind w:leftChars="200" w:left="480"/>
      <w:jc w:val="left"/>
    </w:pPr>
    <w:rPr>
      <w:rFonts w:asciiTheme="minorHAnsi" w:eastAsiaTheme="minorEastAsia" w:hAnsiTheme="minorHAnsi" w:cstheme="minorBidi"/>
      <w:kern w:val="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1576</Words>
  <Characters>3031</Characters>
  <Application>Microsoft Office Word</Application>
  <DocSecurity>0</DocSecurity>
  <Lines>25</Lines>
  <Paragraphs>9</Paragraphs>
  <ScaleCrop>false</ScaleCrop>
  <Company>CCU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表4-4</dc:title>
  <dc:creator>user</dc:creator>
  <cp:lastModifiedBy>Comm23504</cp:lastModifiedBy>
  <cp:revision>22</cp:revision>
  <dcterms:created xsi:type="dcterms:W3CDTF">2021-11-03T06:29:00Z</dcterms:created>
  <dcterms:modified xsi:type="dcterms:W3CDTF">2024-06-05T07:58:00Z</dcterms:modified>
</cp:coreProperties>
</file>