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F7" w:rsidRDefault="009940F7" w:rsidP="007F0F7A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研究所課程綱要表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480"/>
        <w:gridCol w:w="177"/>
        <w:gridCol w:w="1770"/>
        <w:gridCol w:w="1233"/>
        <w:gridCol w:w="907"/>
        <w:gridCol w:w="1233"/>
        <w:gridCol w:w="1250"/>
        <w:gridCol w:w="1077"/>
        <w:gridCol w:w="1395"/>
      </w:tblGrid>
      <w:tr w:rsidR="009940F7" w:rsidTr="007D3497">
        <w:trPr>
          <w:cantSplit/>
          <w:jc w:val="center"/>
        </w:trPr>
        <w:tc>
          <w:tcPr>
            <w:tcW w:w="3231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9940F7" w:rsidRDefault="009940F7" w:rsidP="00CA65A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課程名稱：電源管理晶片專論（中文）</w:t>
            </w:r>
          </w:p>
        </w:tc>
        <w:tc>
          <w:tcPr>
            <w:tcW w:w="59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40F7" w:rsidRDefault="009940F7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開課系所</w:t>
            </w:r>
          </w:p>
        </w:tc>
        <w:tc>
          <w:tcPr>
            <w:tcW w:w="1175" w:type="pct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9940F7" w:rsidRDefault="009940F7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電機所</w:t>
            </w:r>
          </w:p>
        </w:tc>
      </w:tr>
      <w:tr w:rsidR="009940F7" w:rsidTr="007D3497">
        <w:trPr>
          <w:cantSplit/>
          <w:jc w:val="center"/>
        </w:trPr>
        <w:tc>
          <w:tcPr>
            <w:tcW w:w="3231" w:type="pct"/>
            <w:gridSpan w:val="6"/>
            <w:tcBorders>
              <w:top w:val="nil"/>
              <w:left w:val="single" w:sz="18" w:space="0" w:color="auto"/>
              <w:right w:val="single" w:sz="6" w:space="0" w:color="auto"/>
            </w:tcBorders>
            <w:vAlign w:val="center"/>
          </w:tcPr>
          <w:p w:rsidR="009940F7" w:rsidRDefault="009940F7" w:rsidP="009940F7">
            <w:pPr>
              <w:spacing w:after="0"/>
              <w:ind w:firstLineChars="500" w:firstLine="3168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/>
                <w:szCs w:val="24"/>
                <w:lang w:eastAsia="zh-TW"/>
              </w:rPr>
              <w:t>Seminar on Power Management IC</w:t>
            </w:r>
            <w:r>
              <w:rPr>
                <w:rFonts w:ascii="Arial" w:eastAsia="標楷體" w:cs="Arial" w:hint="eastAsia"/>
                <w:szCs w:val="24"/>
                <w:lang w:eastAsia="zh-TW"/>
              </w:rPr>
              <w:t>（英文）</w:t>
            </w:r>
          </w:p>
        </w:tc>
        <w:tc>
          <w:tcPr>
            <w:tcW w:w="5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40F7" w:rsidRDefault="009940F7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課程代碼</w:t>
            </w:r>
          </w:p>
        </w:tc>
        <w:tc>
          <w:tcPr>
            <w:tcW w:w="1175" w:type="pct"/>
            <w:gridSpan w:val="2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9940F7" w:rsidRDefault="009940F7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9940F7" w:rsidTr="00A9577C">
        <w:trPr>
          <w:cantSplit/>
          <w:jc w:val="center"/>
        </w:trPr>
        <w:tc>
          <w:tcPr>
            <w:tcW w:w="5000" w:type="pct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40F7" w:rsidRDefault="009940F7" w:rsidP="00CA65A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授課教師：黃崇勛</w:t>
            </w:r>
          </w:p>
        </w:tc>
      </w:tr>
      <w:tr w:rsidR="009940F7" w:rsidTr="007D3497">
        <w:trPr>
          <w:cantSplit/>
          <w:jc w:val="center"/>
        </w:trPr>
        <w:tc>
          <w:tcPr>
            <w:tcW w:w="70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40F7" w:rsidRDefault="009940F7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學分數</w:t>
            </w:r>
          </w:p>
        </w:tc>
        <w:tc>
          <w:tcPr>
            <w:tcW w:w="9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必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>
              <w:rPr>
                <w:rFonts w:ascii="Arial" w:eastAsia="標楷體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1017" w:type="pct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940F7" w:rsidRDefault="009940F7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5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40F7" w:rsidRDefault="009940F7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開課年級</w:t>
            </w:r>
          </w:p>
        </w:tc>
        <w:tc>
          <w:tcPr>
            <w:tcW w:w="1175" w:type="pct"/>
            <w:gridSpan w:val="2"/>
            <w:tcBorders>
              <w:left w:val="single" w:sz="6" w:space="0" w:color="auto"/>
              <w:right w:val="single" w:sz="18" w:space="0" w:color="auto"/>
            </w:tcBorders>
          </w:tcPr>
          <w:p w:rsidR="009940F7" w:rsidRDefault="009940F7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研究所</w:t>
            </w:r>
          </w:p>
        </w:tc>
      </w:tr>
      <w:tr w:rsidR="009940F7" w:rsidTr="00A9577C">
        <w:trPr>
          <w:cantSplit/>
          <w:jc w:val="center"/>
        </w:trPr>
        <w:tc>
          <w:tcPr>
            <w:tcW w:w="5000" w:type="pct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40F7" w:rsidRDefault="009940F7" w:rsidP="00CA65A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先修科目或先備能力：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類比積體電路設計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奈米積體電路設計</w:t>
            </w:r>
          </w:p>
        </w:tc>
      </w:tr>
      <w:tr w:rsidR="009940F7" w:rsidTr="00A9577C">
        <w:trPr>
          <w:cantSplit/>
          <w:jc w:val="center"/>
        </w:trPr>
        <w:tc>
          <w:tcPr>
            <w:tcW w:w="5000" w:type="pct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40F7" w:rsidRPr="00A31B52" w:rsidRDefault="009940F7" w:rsidP="00C95A12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 w:hint="eastAsia"/>
                <w:szCs w:val="24"/>
                <w:lang w:eastAsia="zh-TW"/>
              </w:rPr>
              <w:t>課程概述：</w:t>
            </w:r>
            <w:r w:rsidRPr="00C95A12">
              <w:rPr>
                <w:rFonts w:ascii="Arial" w:eastAsia="標楷體" w:cs="Arial" w:hint="eastAsia"/>
                <w:szCs w:val="24"/>
                <w:lang w:eastAsia="zh-TW"/>
              </w:rPr>
              <w:t>先介紹</w:t>
            </w:r>
            <w:r>
              <w:rPr>
                <w:rFonts w:ascii="Arial" w:eastAsia="標楷體" w:cs="Arial" w:hint="eastAsia"/>
                <w:szCs w:val="24"/>
                <w:lang w:eastAsia="zh-TW"/>
              </w:rPr>
              <w:t>電源管理的概念</w:t>
            </w:r>
            <w:r w:rsidRPr="00C95A12">
              <w:rPr>
                <w:rFonts w:ascii="Arial" w:eastAsia="標楷體" w:cs="Arial"/>
                <w:szCs w:val="24"/>
                <w:lang w:eastAsia="zh-TW"/>
              </w:rPr>
              <w:t xml:space="preserve">, </w:t>
            </w:r>
            <w:r w:rsidRPr="00C95A12">
              <w:rPr>
                <w:rFonts w:ascii="Arial" w:eastAsia="標楷體" w:cs="Arial" w:hint="eastAsia"/>
                <w:szCs w:val="24"/>
                <w:lang w:eastAsia="zh-TW"/>
              </w:rPr>
              <w:t>再探討</w:t>
            </w:r>
            <w:r>
              <w:rPr>
                <w:rFonts w:ascii="Arial" w:eastAsia="標楷體" w:cs="Arial" w:hint="eastAsia"/>
                <w:szCs w:val="24"/>
                <w:lang w:eastAsia="zh-TW"/>
              </w:rPr>
              <w:t>電源管理晶片</w:t>
            </w:r>
            <w:r>
              <w:rPr>
                <w:rFonts w:ascii="Arial" w:eastAsia="標楷體" w:cs="Arial"/>
                <w:szCs w:val="24"/>
                <w:lang w:eastAsia="zh-TW"/>
              </w:rPr>
              <w:t>(PMIC)</w:t>
            </w:r>
            <w:r>
              <w:rPr>
                <w:rFonts w:ascii="Arial" w:eastAsia="標楷體" w:cs="Arial" w:hint="eastAsia"/>
                <w:szCs w:val="24"/>
                <w:lang w:eastAsia="zh-TW"/>
              </w:rPr>
              <w:t>設計的應用設計考量</w:t>
            </w:r>
          </w:p>
        </w:tc>
      </w:tr>
      <w:tr w:rsidR="009940F7" w:rsidTr="00A9577C">
        <w:trPr>
          <w:cantSplit/>
          <w:jc w:val="center"/>
        </w:trPr>
        <w:tc>
          <w:tcPr>
            <w:tcW w:w="5000" w:type="pct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40F7" w:rsidRPr="00A31B52" w:rsidRDefault="009940F7" w:rsidP="00E36AB9">
            <w:pPr>
              <w:spacing w:after="0"/>
              <w:rPr>
                <w:rFonts w:ascii="Arial" w:eastAsia="標楷體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學習目標：</w:t>
            </w:r>
            <w:r>
              <w:rPr>
                <w:rFonts w:ascii="Arial" w:eastAsia="標楷體" w:cs="Arial"/>
                <w:szCs w:val="24"/>
                <w:lang w:eastAsia="zh-TW"/>
              </w:rPr>
              <w:t>1. PMIC Concepts 2. PMIC Modeling 3. PMIC Design 4. Measurement</w:t>
            </w:r>
          </w:p>
        </w:tc>
      </w:tr>
      <w:tr w:rsidR="009940F7" w:rsidTr="007D3497">
        <w:trPr>
          <w:cantSplit/>
          <w:jc w:val="center"/>
        </w:trPr>
        <w:tc>
          <w:tcPr>
            <w:tcW w:w="787" w:type="pct"/>
            <w:gridSpan w:val="2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40F7" w:rsidRDefault="009940F7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教科書</w:t>
            </w:r>
            <w:r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213" w:type="pct"/>
            <w:gridSpan w:val="7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940F7" w:rsidRPr="007854AE" w:rsidRDefault="009940F7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6F04BD">
              <w:rPr>
                <w:rFonts w:ascii="Arial" w:hAnsi="Arial" w:cs="Arial"/>
              </w:rPr>
              <w:t>Proceedings from major VLSI/SOC/Power Electronics Conferences or Journals</w:t>
            </w:r>
            <w:r w:rsidRPr="007854AE">
              <w:rPr>
                <w:rFonts w:ascii="Arial" w:hAnsi="Arial" w:cs="Arial"/>
              </w:rPr>
              <w:t> </w:t>
            </w:r>
          </w:p>
        </w:tc>
      </w:tr>
      <w:tr w:rsidR="009940F7" w:rsidTr="007D3497">
        <w:trPr>
          <w:cantSplit/>
          <w:jc w:val="center"/>
        </w:trPr>
        <w:tc>
          <w:tcPr>
            <w:tcW w:w="2645" w:type="pct"/>
            <w:gridSpan w:val="5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課程綱要</w:t>
            </w:r>
          </w:p>
        </w:tc>
        <w:tc>
          <w:tcPr>
            <w:tcW w:w="1692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對應之學生核心能力</w:t>
            </w:r>
          </w:p>
        </w:tc>
        <w:tc>
          <w:tcPr>
            <w:tcW w:w="663" w:type="pct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備註</w:t>
            </w:r>
          </w:p>
        </w:tc>
      </w:tr>
      <w:tr w:rsidR="009940F7" w:rsidTr="007D3497">
        <w:trPr>
          <w:cantSplit/>
          <w:jc w:val="center"/>
        </w:trPr>
        <w:tc>
          <w:tcPr>
            <w:tcW w:w="787" w:type="pct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單元主題</w:t>
            </w:r>
          </w:p>
        </w:tc>
        <w:tc>
          <w:tcPr>
            <w:tcW w:w="185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內容綱要</w:t>
            </w:r>
          </w:p>
        </w:tc>
        <w:tc>
          <w:tcPr>
            <w:tcW w:w="1692" w:type="pct"/>
            <w:gridSpan w:val="3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663" w:type="pct"/>
            <w:vMerge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9940F7" w:rsidTr="007D3497">
        <w:trPr>
          <w:cantSplit/>
          <w:trHeight w:val="567"/>
          <w:jc w:val="center"/>
        </w:trPr>
        <w:tc>
          <w:tcPr>
            <w:tcW w:w="787" w:type="pct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Introduction to PMIC</w:t>
            </w:r>
          </w:p>
        </w:tc>
        <w:tc>
          <w:tcPr>
            <w:tcW w:w="185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簡介電源管理晶片</w:t>
            </w:r>
          </w:p>
        </w:tc>
        <w:tc>
          <w:tcPr>
            <w:tcW w:w="169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1.1, 1.2, 4.1, 4.4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9940F7" w:rsidTr="007D3497">
        <w:trPr>
          <w:cantSplit/>
          <w:trHeight w:val="567"/>
          <w:jc w:val="center"/>
        </w:trPr>
        <w:tc>
          <w:tcPr>
            <w:tcW w:w="787" w:type="pct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Modeling</w:t>
            </w:r>
          </w:p>
        </w:tc>
        <w:tc>
          <w:tcPr>
            <w:tcW w:w="185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建立電源管理晶片之行為模型</w:t>
            </w:r>
          </w:p>
        </w:tc>
        <w:tc>
          <w:tcPr>
            <w:tcW w:w="169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1.2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9940F7" w:rsidTr="007D3497">
        <w:trPr>
          <w:cantSplit/>
          <w:trHeight w:val="567"/>
          <w:jc w:val="center"/>
        </w:trPr>
        <w:tc>
          <w:tcPr>
            <w:tcW w:w="787" w:type="pct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Design Considerations</w:t>
            </w:r>
          </w:p>
        </w:tc>
        <w:tc>
          <w:tcPr>
            <w:tcW w:w="185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電源管理晶片之設計考量</w:t>
            </w:r>
          </w:p>
        </w:tc>
        <w:tc>
          <w:tcPr>
            <w:tcW w:w="169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1.2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  <w:p w:rsidR="009940F7" w:rsidRDefault="009940F7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9940F7" w:rsidTr="007D3497">
        <w:trPr>
          <w:cantSplit/>
          <w:trHeight w:val="567"/>
          <w:jc w:val="center"/>
        </w:trPr>
        <w:tc>
          <w:tcPr>
            <w:tcW w:w="787" w:type="pct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40F7" w:rsidRDefault="009940F7" w:rsidP="00DC329C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Experiment Environments</w:t>
            </w:r>
          </w:p>
        </w:tc>
        <w:tc>
          <w:tcPr>
            <w:tcW w:w="185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DC329C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電源管理晶片之量測環境</w:t>
            </w:r>
          </w:p>
        </w:tc>
        <w:tc>
          <w:tcPr>
            <w:tcW w:w="169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DC329C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1.2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940F7" w:rsidRDefault="009940F7" w:rsidP="00DC329C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9940F7" w:rsidTr="007D3497">
        <w:trPr>
          <w:cantSplit/>
          <w:trHeight w:val="567"/>
          <w:jc w:val="center"/>
        </w:trPr>
        <w:tc>
          <w:tcPr>
            <w:tcW w:w="787" w:type="pct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Final Project</w:t>
            </w:r>
          </w:p>
        </w:tc>
        <w:tc>
          <w:tcPr>
            <w:tcW w:w="185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論文研讀已及實務設計</w:t>
            </w:r>
          </w:p>
        </w:tc>
        <w:tc>
          <w:tcPr>
            <w:tcW w:w="169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2.1, 2.2, 4.4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940F7" w:rsidRDefault="009940F7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9940F7" w:rsidTr="00A9577C"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940F7" w:rsidRDefault="009940F7">
            <w:pPr>
              <w:spacing w:after="0"/>
              <w:rPr>
                <w:rFonts w:ascii="Arial" w:eastAsia="標楷體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教學要點概述</w:t>
            </w:r>
            <w:r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>
              <w:rPr>
                <w:rFonts w:ascii="Arial" w:eastAsia="標楷體" w:cs="Arial" w:hint="eastAsia"/>
                <w:szCs w:val="24"/>
                <w:lang w:eastAsia="zh-TW"/>
              </w:rPr>
              <w:t>：</w:t>
            </w:r>
          </w:p>
          <w:p w:rsidR="009940F7" w:rsidRDefault="009940F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教材編選：</w:t>
            </w:r>
            <w:r>
              <w:rPr>
                <w:rFonts w:ascii="新細明體" w:hAnsi="Wingdings" w:cs="Arial" w:hint="eastAsia"/>
                <w:sz w:val="20"/>
                <w:lang w:eastAsia="zh-TW"/>
              </w:rPr>
              <w:sym w:font="Wingdings" w:char="F0FE"/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自編教材　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教科書作者提供</w:t>
            </w:r>
          </w:p>
          <w:p w:rsidR="009940F7" w:rsidRDefault="009940F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教學方法：</w:t>
            </w:r>
            <w:r>
              <w:rPr>
                <w:rFonts w:ascii="新細明體" w:hAnsi="Wingdings" w:cs="Arial" w:hint="eastAsia"/>
                <w:sz w:val="20"/>
                <w:lang w:eastAsia="zh-TW"/>
              </w:rPr>
              <w:sym w:font="Wingdings" w:char="F0FE"/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投影片講述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板書講述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實例示範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操作練習</w:t>
            </w:r>
          </w:p>
          <w:p w:rsidR="009940F7" w:rsidRDefault="009940F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評量方法：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上課點名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小考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作業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 xml:space="preserve"> 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程式實作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實習報告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</w:p>
          <w:p w:rsidR="009940F7" w:rsidRDefault="009940F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新細明體" w:hAnsi="新細明體" w:cs="Arial" w:hint="eastAsia"/>
                <w:sz w:val="20"/>
                <w:lang w:eastAsia="zh-TW"/>
              </w:rPr>
              <w:t xml:space="preserve">　　　　　</w:t>
            </w:r>
            <w:r>
              <w:rPr>
                <w:rFonts w:ascii="新細明體" w:hAnsi="Wingdings" w:cs="Arial" w:hint="eastAsia"/>
                <w:sz w:val="20"/>
                <w:lang w:eastAsia="zh-TW"/>
              </w:rPr>
              <w:sym w:font="Wingdings" w:char="F0FE"/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專案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100 %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期中考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期末考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期末報告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bookmarkStart w:id="0" w:name="_GoBack"/>
            <w:bookmarkEnd w:id="0"/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其它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</w:p>
          <w:p w:rsidR="009940F7" w:rsidRDefault="009940F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教學資源：</w:t>
            </w:r>
            <w:r>
              <w:rPr>
                <w:rFonts w:ascii="新細明體" w:hAnsi="Wingdings" w:cs="Arial" w:hint="eastAsia"/>
                <w:sz w:val="20"/>
                <w:lang w:eastAsia="zh-TW"/>
              </w:rPr>
              <w:sym w:font="Wingdings" w:char="F0FE"/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課程網站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教材電子檔供下載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其他</w:t>
            </w:r>
          </w:p>
          <w:p w:rsidR="009940F7" w:rsidRDefault="009940F7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教學相關配合事項：</w:t>
            </w:r>
          </w:p>
        </w:tc>
      </w:tr>
      <w:tr w:rsidR="009940F7" w:rsidTr="00A9577C">
        <w:trPr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40F7" w:rsidRPr="00CA65AB" w:rsidRDefault="009940F7">
            <w:pPr>
              <w:spacing w:after="0"/>
              <w:rPr>
                <w:rFonts w:ascii="標楷體" w:eastAsia="標楷體" w:hAnsi="標楷體"/>
                <w:b/>
                <w:lang w:eastAsia="zh-TW"/>
              </w:rPr>
            </w:pPr>
            <w:r w:rsidRPr="00CA65AB">
              <w:rPr>
                <w:rFonts w:ascii="標楷體" w:eastAsia="標楷體" w:hAnsi="標楷體" w:hint="eastAsia"/>
                <w:b/>
                <w:lang w:eastAsia="zh-TW"/>
              </w:rPr>
              <w:t>核心能力</w:t>
            </w:r>
          </w:p>
          <w:p w:rsidR="009940F7" w:rsidRPr="00CA65AB" w:rsidRDefault="009940F7">
            <w:pPr>
              <w:spacing w:after="0"/>
              <w:jc w:val="center"/>
              <w:rPr>
                <w:rFonts w:hAnsi="標楷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1.1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1.2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1.3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2.1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2.2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3.1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3.2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4.1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4.2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4.3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4.4</w:t>
            </w:r>
          </w:p>
          <w:p w:rsidR="009940F7" w:rsidRDefault="009940F7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1.1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學習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通訊工程相關領域之理論基礎</w:t>
            </w:r>
          </w:p>
          <w:p w:rsidR="009940F7" w:rsidRPr="00CA65AB" w:rsidRDefault="009940F7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為何有關：</w:t>
            </w:r>
            <w:r>
              <w:rPr>
                <w:rFonts w:ascii="Arial" w:eastAsia="標楷體" w:hAnsi="標楷體" w:cs="Arial"/>
                <w:lang w:eastAsia="zh-TW"/>
              </w:rPr>
              <w:t>PMIC</w:t>
            </w:r>
            <w:r>
              <w:rPr>
                <w:rFonts w:ascii="Arial" w:eastAsia="標楷體" w:hAnsi="標楷體" w:cs="Arial" w:hint="eastAsia"/>
                <w:lang w:eastAsia="zh-TW"/>
              </w:rPr>
              <w:t>為電機工程</w:t>
            </w:r>
            <w:r>
              <w:rPr>
                <w:rFonts w:ascii="Arial" w:eastAsia="標楷體" w:hAnsi="標楷體" w:cs="Arial"/>
                <w:lang w:eastAsia="zh-TW"/>
              </w:rPr>
              <w:t>IC</w:t>
            </w:r>
            <w:r>
              <w:rPr>
                <w:rFonts w:ascii="Arial" w:eastAsia="標楷體" w:hAnsi="標楷體" w:cs="Arial" w:hint="eastAsia"/>
                <w:lang w:eastAsia="zh-TW"/>
              </w:rPr>
              <w:t>設計領域常見的基礎應用</w:t>
            </w:r>
          </w:p>
          <w:p w:rsidR="009940F7" w:rsidRPr="00CA65AB" w:rsidRDefault="009940F7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達成指標：</w:t>
            </w:r>
            <w:r>
              <w:rPr>
                <w:rFonts w:ascii="Arial" w:eastAsia="標楷體" w:hAnsi="標楷體" w:cs="Arial" w:hint="eastAsia"/>
                <w:lang w:eastAsia="zh-TW"/>
              </w:rPr>
              <w:t>了解</w:t>
            </w:r>
            <w:r>
              <w:rPr>
                <w:rFonts w:ascii="Arial" w:eastAsia="標楷體" w:hAnsi="標楷體" w:cs="Arial"/>
                <w:lang w:eastAsia="zh-TW"/>
              </w:rPr>
              <w:t>PMIC</w:t>
            </w:r>
            <w:r>
              <w:rPr>
                <w:rFonts w:ascii="Arial" w:eastAsia="標楷體" w:hAnsi="標楷體" w:cs="Arial" w:hint="eastAsia"/>
                <w:lang w:eastAsia="zh-TW"/>
              </w:rPr>
              <w:t>的角色及定位</w:t>
            </w:r>
          </w:p>
          <w:p w:rsidR="009940F7" w:rsidRPr="00CA65AB" w:rsidRDefault="009940F7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評量方法：</w:t>
            </w:r>
            <w:r>
              <w:rPr>
                <w:rFonts w:ascii="Arial" w:eastAsia="標楷體" w:hAnsi="標楷體" w:cs="Arial"/>
                <w:lang w:eastAsia="zh-TW"/>
              </w:rPr>
              <w:t xml:space="preserve">Project </w:t>
            </w:r>
            <w:r>
              <w:rPr>
                <w:rFonts w:ascii="Arial" w:eastAsia="標楷體" w:hAnsi="標楷體" w:cs="Arial" w:hint="eastAsia"/>
                <w:lang w:eastAsia="zh-TW"/>
              </w:rPr>
              <w:t>實作</w:t>
            </w:r>
          </w:p>
          <w:p w:rsidR="009940F7" w:rsidRDefault="009940F7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1.2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瞭解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通訊工程相關領域之實務技術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為何有關：</w:t>
            </w:r>
            <w:r>
              <w:rPr>
                <w:rFonts w:ascii="Arial" w:eastAsia="標楷體" w:hAnsi="標楷體" w:cs="Arial"/>
                <w:lang w:eastAsia="zh-TW"/>
              </w:rPr>
              <w:t>PMIC</w:t>
            </w:r>
            <w:r>
              <w:rPr>
                <w:rFonts w:ascii="Arial" w:eastAsia="標楷體" w:hAnsi="標楷體" w:cs="Arial" w:hint="eastAsia"/>
                <w:lang w:eastAsia="zh-TW"/>
              </w:rPr>
              <w:t>的設計過程是重要的實務技術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達成指標：</w:t>
            </w:r>
            <w:r>
              <w:rPr>
                <w:rFonts w:ascii="Arial" w:eastAsia="標楷體" w:hAnsi="標楷體" w:cs="Arial" w:hint="eastAsia"/>
                <w:lang w:eastAsia="zh-TW"/>
              </w:rPr>
              <w:t>實現</w:t>
            </w:r>
            <w:r>
              <w:rPr>
                <w:rFonts w:ascii="Arial" w:eastAsia="標楷體" w:hAnsi="標楷體" w:cs="Arial"/>
                <w:lang w:eastAsia="zh-TW"/>
              </w:rPr>
              <w:t>PMIC</w:t>
            </w:r>
            <w:r>
              <w:rPr>
                <w:rFonts w:ascii="Arial" w:eastAsia="標楷體" w:hAnsi="標楷體" w:cs="Arial" w:hint="eastAsia"/>
                <w:lang w:eastAsia="zh-TW"/>
              </w:rPr>
              <w:t>設計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評量方法：</w:t>
            </w:r>
            <w:r>
              <w:rPr>
                <w:rFonts w:ascii="Arial" w:eastAsia="標楷體" w:hAnsi="標楷體" w:cs="Arial"/>
                <w:lang w:eastAsia="zh-TW"/>
              </w:rPr>
              <w:t>Project</w:t>
            </w:r>
            <w:r>
              <w:rPr>
                <w:rFonts w:ascii="Arial" w:eastAsia="標楷體" w:hAnsi="標楷體" w:cs="Arial" w:hint="eastAsia"/>
                <w:lang w:eastAsia="zh-TW"/>
              </w:rPr>
              <w:t>實作</w:t>
            </w:r>
          </w:p>
          <w:p w:rsidR="009940F7" w:rsidRDefault="009940F7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1.3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訓練專業論文寫作與簡報的能力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為何有關：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達成指標：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評量方法：</w:t>
            </w:r>
          </w:p>
          <w:p w:rsidR="009940F7" w:rsidRPr="00CA65AB" w:rsidRDefault="009940F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2.1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培養發掘與分析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通訊工程特定領域專題研究之能力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為何有關：</w:t>
            </w:r>
            <w:r>
              <w:rPr>
                <w:rFonts w:ascii="Arial" w:eastAsia="標楷體" w:hAnsi="標楷體" w:cs="Arial"/>
                <w:lang w:eastAsia="zh-TW"/>
              </w:rPr>
              <w:t>Project</w:t>
            </w:r>
            <w:r>
              <w:rPr>
                <w:rFonts w:ascii="Arial" w:eastAsia="標楷體" w:hAnsi="標楷體" w:cs="Arial" w:hint="eastAsia"/>
                <w:lang w:eastAsia="zh-TW"/>
              </w:rPr>
              <w:t>實作過程將培養分析電路的能力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達成指標：</w:t>
            </w:r>
            <w:r>
              <w:rPr>
                <w:rFonts w:ascii="Arial" w:eastAsia="標楷體" w:hAnsi="標楷體" w:cs="Arial" w:hint="eastAsia"/>
                <w:lang w:eastAsia="zh-TW"/>
              </w:rPr>
              <w:t>實現</w:t>
            </w:r>
            <w:r>
              <w:rPr>
                <w:rFonts w:ascii="Arial" w:eastAsia="標楷體" w:hAnsi="標楷體" w:cs="Arial"/>
                <w:lang w:eastAsia="zh-TW"/>
              </w:rPr>
              <w:t>PMIC</w:t>
            </w:r>
            <w:r>
              <w:rPr>
                <w:rFonts w:ascii="Arial" w:eastAsia="標楷體" w:hAnsi="標楷體" w:cs="Arial" w:hint="eastAsia"/>
                <w:lang w:eastAsia="zh-TW"/>
              </w:rPr>
              <w:t>設計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評量方法：</w:t>
            </w:r>
            <w:r>
              <w:rPr>
                <w:rFonts w:ascii="Arial" w:eastAsia="標楷體" w:hAnsi="標楷體" w:cs="Arial"/>
                <w:lang w:eastAsia="zh-TW"/>
              </w:rPr>
              <w:t>Project</w:t>
            </w:r>
            <w:r>
              <w:rPr>
                <w:rFonts w:ascii="Arial" w:eastAsia="標楷體" w:hAnsi="標楷體" w:cs="Arial" w:hint="eastAsia"/>
                <w:lang w:eastAsia="zh-TW"/>
              </w:rPr>
              <w:t>實作</w:t>
            </w:r>
          </w:p>
          <w:p w:rsidR="009940F7" w:rsidRPr="00CA65AB" w:rsidRDefault="009940F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2.2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培養規劃與執行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通訊工程特定領域專題研究之能力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為何有關：</w:t>
            </w:r>
            <w:r>
              <w:rPr>
                <w:rFonts w:ascii="Arial" w:eastAsia="標楷體" w:hAnsi="標楷體" w:cs="Arial"/>
                <w:lang w:eastAsia="zh-TW"/>
              </w:rPr>
              <w:t>Project</w:t>
            </w:r>
            <w:r>
              <w:rPr>
                <w:rFonts w:ascii="Arial" w:eastAsia="標楷體" w:hAnsi="標楷體" w:cs="Arial" w:hint="eastAsia"/>
                <w:lang w:eastAsia="zh-TW"/>
              </w:rPr>
              <w:t>實作過程將培養規畫與執行電路設計的能力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達成指標：</w:t>
            </w:r>
            <w:r>
              <w:rPr>
                <w:rFonts w:ascii="Arial" w:eastAsia="標楷體" w:hAnsi="標楷體" w:cs="Arial" w:hint="eastAsia"/>
                <w:lang w:eastAsia="zh-TW"/>
              </w:rPr>
              <w:t>實現</w:t>
            </w:r>
            <w:r>
              <w:rPr>
                <w:rFonts w:ascii="Arial" w:eastAsia="標楷體" w:hAnsi="標楷體" w:cs="Arial"/>
                <w:lang w:eastAsia="zh-TW"/>
              </w:rPr>
              <w:t>PMIC</w:t>
            </w:r>
            <w:r>
              <w:rPr>
                <w:rFonts w:ascii="Arial" w:eastAsia="標楷體" w:hAnsi="標楷體" w:cs="Arial" w:hint="eastAsia"/>
                <w:lang w:eastAsia="zh-TW"/>
              </w:rPr>
              <w:t>設計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評量方法：</w:t>
            </w:r>
            <w:r>
              <w:rPr>
                <w:rFonts w:ascii="Arial" w:eastAsia="標楷體" w:hAnsi="標楷體" w:cs="Arial"/>
                <w:lang w:eastAsia="zh-TW"/>
              </w:rPr>
              <w:t>Project</w:t>
            </w:r>
            <w:r>
              <w:rPr>
                <w:rFonts w:ascii="Arial" w:eastAsia="標楷體" w:hAnsi="標楷體" w:cs="Arial" w:hint="eastAsia"/>
                <w:lang w:eastAsia="zh-TW"/>
              </w:rPr>
              <w:t>實作</w:t>
            </w:r>
          </w:p>
          <w:p w:rsidR="009940F7" w:rsidRPr="00CA65AB" w:rsidRDefault="009940F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3.1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學習溝通與表達的能力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為何有關：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達成指標：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評量方法：</w:t>
            </w:r>
          </w:p>
          <w:p w:rsidR="009940F7" w:rsidRPr="00CA65AB" w:rsidRDefault="009940F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3.2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運用個人專長，與團隊成員合作達成計畫目標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為何有關：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達成指標：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評量方法：</w:t>
            </w:r>
          </w:p>
          <w:p w:rsidR="009940F7" w:rsidRPr="00CA65AB" w:rsidRDefault="009940F7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4.1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瞭解國內外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通訊工程特定領域產業現況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為何有關：</w:t>
            </w:r>
            <w:r>
              <w:rPr>
                <w:rFonts w:ascii="Arial" w:eastAsia="標楷體" w:hAnsi="標楷體" w:cs="Arial"/>
                <w:lang w:eastAsia="zh-TW"/>
              </w:rPr>
              <w:t>PMIC</w:t>
            </w:r>
            <w:r>
              <w:rPr>
                <w:rFonts w:ascii="Arial" w:eastAsia="標楷體" w:hAnsi="標楷體" w:cs="Arial" w:hint="eastAsia"/>
                <w:lang w:eastAsia="zh-TW"/>
              </w:rPr>
              <w:t>為</w:t>
            </w:r>
            <w:r>
              <w:rPr>
                <w:rFonts w:ascii="Arial" w:eastAsia="標楷體" w:hAnsi="標楷體" w:cs="Arial"/>
                <w:lang w:eastAsia="zh-TW"/>
              </w:rPr>
              <w:t>IC</w:t>
            </w:r>
            <w:r>
              <w:rPr>
                <w:rFonts w:ascii="Arial" w:eastAsia="標楷體" w:hAnsi="標楷體" w:cs="Arial" w:hint="eastAsia"/>
                <w:lang w:eastAsia="zh-TW"/>
              </w:rPr>
              <w:t>設計產業重要的應用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達成指標：</w:t>
            </w:r>
            <w:r>
              <w:rPr>
                <w:rFonts w:ascii="Arial" w:eastAsia="標楷體" w:hAnsi="標楷體" w:cs="Arial" w:hint="eastAsia"/>
                <w:lang w:eastAsia="zh-TW"/>
              </w:rPr>
              <w:t>實現</w:t>
            </w:r>
            <w:r>
              <w:rPr>
                <w:rFonts w:ascii="Arial" w:eastAsia="標楷體" w:hAnsi="標楷體" w:cs="Arial"/>
                <w:lang w:eastAsia="zh-TW"/>
              </w:rPr>
              <w:t>PMIC</w:t>
            </w:r>
            <w:r>
              <w:rPr>
                <w:rFonts w:ascii="Arial" w:eastAsia="標楷體" w:hAnsi="標楷體" w:cs="Arial" w:hint="eastAsia"/>
                <w:lang w:eastAsia="zh-TW"/>
              </w:rPr>
              <w:t>設計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評量方法：</w:t>
            </w:r>
            <w:r>
              <w:rPr>
                <w:rFonts w:ascii="Arial" w:eastAsia="標楷體" w:hAnsi="標楷體" w:cs="Arial"/>
                <w:lang w:eastAsia="zh-TW"/>
              </w:rPr>
              <w:t>Project</w:t>
            </w:r>
            <w:r>
              <w:rPr>
                <w:rFonts w:ascii="Arial" w:eastAsia="標楷體" w:hAnsi="標楷體" w:cs="Arial" w:hint="eastAsia"/>
                <w:lang w:eastAsia="zh-TW"/>
              </w:rPr>
              <w:t>實作</w:t>
            </w:r>
          </w:p>
          <w:p w:rsidR="009940F7" w:rsidRPr="00CA65AB" w:rsidRDefault="009940F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>4.2</w:t>
            </w: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ab/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理解工程倫理及社會責任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為何有關：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達成指標：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評量方法：</w:t>
            </w:r>
          </w:p>
          <w:p w:rsidR="009940F7" w:rsidRPr="00CA65AB" w:rsidRDefault="009940F7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>4.3</w:t>
            </w: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ab/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培養良好的國際觀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為何有關：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達成指標：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評量方法：</w:t>
            </w:r>
          </w:p>
          <w:p w:rsidR="009940F7" w:rsidRDefault="009940F7">
            <w:pPr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>4.4</w:t>
            </w: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ab/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培養科技英文能力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為何有關：</w:t>
            </w:r>
            <w:r>
              <w:rPr>
                <w:rFonts w:ascii="Arial" w:eastAsia="標楷體" w:hAnsi="標楷體" w:cs="Arial" w:hint="eastAsia"/>
                <w:lang w:eastAsia="zh-TW"/>
              </w:rPr>
              <w:t>需研讀英文相關論文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達成指標：</w:t>
            </w:r>
            <w:r>
              <w:rPr>
                <w:rFonts w:ascii="Arial" w:eastAsia="標楷體" w:hAnsi="標楷體" w:cs="Arial" w:hint="eastAsia"/>
                <w:lang w:eastAsia="zh-TW"/>
              </w:rPr>
              <w:t>實現</w:t>
            </w:r>
            <w:r>
              <w:rPr>
                <w:rFonts w:ascii="Arial" w:eastAsia="標楷體" w:hAnsi="標楷體" w:cs="Arial"/>
                <w:lang w:eastAsia="zh-TW"/>
              </w:rPr>
              <w:t>PMIC</w:t>
            </w:r>
            <w:r>
              <w:rPr>
                <w:rFonts w:ascii="Arial" w:eastAsia="標楷體" w:hAnsi="標楷體" w:cs="Arial" w:hint="eastAsia"/>
                <w:lang w:eastAsia="zh-TW"/>
              </w:rPr>
              <w:t>設計</w:t>
            </w:r>
          </w:p>
          <w:p w:rsidR="009940F7" w:rsidRPr="00CA65AB" w:rsidRDefault="009940F7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評量方法：</w:t>
            </w:r>
            <w:r>
              <w:rPr>
                <w:rFonts w:ascii="Arial" w:eastAsia="標楷體" w:hAnsi="標楷體" w:cs="Arial"/>
                <w:lang w:eastAsia="zh-TW"/>
              </w:rPr>
              <w:t>Project</w:t>
            </w:r>
            <w:r>
              <w:rPr>
                <w:rFonts w:ascii="Arial" w:eastAsia="標楷體" w:hAnsi="標楷體" w:cs="Arial" w:hint="eastAsia"/>
                <w:lang w:eastAsia="zh-TW"/>
              </w:rPr>
              <w:t>實作</w:t>
            </w:r>
          </w:p>
        </w:tc>
      </w:tr>
    </w:tbl>
    <w:p w:rsidR="009940F7" w:rsidRDefault="009940F7" w:rsidP="00366695">
      <w:pPr>
        <w:spacing w:after="0"/>
        <w:outlineLvl w:val="0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註：</w:t>
      </w:r>
      <w:r>
        <w:rPr>
          <w:rFonts w:ascii="Arial" w:eastAsia="標楷體" w:hAnsi="Arial" w:cs="Arial"/>
          <w:lang w:eastAsia="zh-TW"/>
        </w:rPr>
        <w:t>1.</w:t>
      </w:r>
      <w:r>
        <w:rPr>
          <w:rFonts w:ascii="Arial" w:eastAsia="標楷體" w:hAnsi="Arial" w:cs="Arial"/>
          <w:lang w:eastAsia="zh-TW"/>
        </w:rPr>
        <w:tab/>
      </w:r>
      <w:r>
        <w:rPr>
          <w:rFonts w:eastAsia="標楷體" w:hint="eastAsia"/>
          <w:lang w:eastAsia="zh-TW"/>
        </w:rPr>
        <w:t>教科書請註明書名、作者、出版社、出版年等資訊。</w:t>
      </w:r>
    </w:p>
    <w:p w:rsidR="009940F7" w:rsidRDefault="009940F7" w:rsidP="006F04BD">
      <w:pPr>
        <w:spacing w:after="0"/>
        <w:ind w:leftChars="250" w:left="31680"/>
        <w:outlineLvl w:val="0"/>
        <w:rPr>
          <w:rFonts w:eastAsia="標楷體"/>
          <w:lang w:eastAsia="zh-TW"/>
        </w:rPr>
      </w:pPr>
      <w:r>
        <w:rPr>
          <w:rFonts w:ascii="Arial" w:eastAsia="標楷體" w:hAnsi="Arial" w:cs="Arial"/>
          <w:lang w:eastAsia="zh-TW"/>
        </w:rPr>
        <w:t>2.</w:t>
      </w:r>
      <w:r>
        <w:rPr>
          <w:rFonts w:ascii="Arial" w:eastAsia="標楷體" w:hAnsi="Arial" w:cs="Arial"/>
          <w:lang w:eastAsia="zh-TW"/>
        </w:rPr>
        <w:tab/>
      </w:r>
      <w:r>
        <w:rPr>
          <w:rFonts w:eastAsia="標楷體" w:hint="eastAsia"/>
          <w:lang w:eastAsia="zh-TW"/>
        </w:rPr>
        <w:t>教學要點概述請填寫教材編選、教學方法、評量方法、教學資源、教學相關配合事項等。</w:t>
      </w:r>
    </w:p>
    <w:p w:rsidR="009940F7" w:rsidRDefault="009940F7" w:rsidP="006F04BD">
      <w:pPr>
        <w:spacing w:after="0"/>
        <w:ind w:leftChars="250" w:left="31680"/>
        <w:outlineLvl w:val="0"/>
        <w:rPr>
          <w:lang w:eastAsia="zh-TW"/>
        </w:rPr>
      </w:pPr>
      <w:r>
        <w:rPr>
          <w:rFonts w:ascii="Arial" w:eastAsia="標楷體" w:hAnsi="Arial" w:cs="Arial"/>
          <w:lang w:eastAsia="zh-TW"/>
        </w:rPr>
        <w:t>3.</w:t>
      </w:r>
      <w:r>
        <w:rPr>
          <w:rFonts w:ascii="Arial" w:eastAsia="標楷體" w:hAnsi="Arial" w:cs="Arial"/>
          <w:lang w:eastAsia="zh-TW"/>
        </w:rPr>
        <w:tab/>
      </w:r>
      <w:r>
        <w:rPr>
          <w:rFonts w:eastAsia="標楷體" w:hint="eastAsia"/>
          <w:lang w:eastAsia="zh-TW"/>
        </w:rPr>
        <w:t>研究所所有開設之課程，皆須填寫此表格或提供原有格式之課程綱要表。</w:t>
      </w:r>
    </w:p>
    <w:p w:rsidR="009940F7" w:rsidRDefault="009940F7" w:rsidP="00366695">
      <w:pPr>
        <w:rPr>
          <w:lang w:eastAsia="zh-TW"/>
        </w:rPr>
      </w:pPr>
    </w:p>
    <w:sectPr w:rsidR="009940F7" w:rsidSect="00A957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F7A"/>
    <w:rsid w:val="000B4FB1"/>
    <w:rsid w:val="000E2949"/>
    <w:rsid w:val="00173F56"/>
    <w:rsid w:val="001A55AB"/>
    <w:rsid w:val="001C63FE"/>
    <w:rsid w:val="003005A2"/>
    <w:rsid w:val="003557B3"/>
    <w:rsid w:val="00366695"/>
    <w:rsid w:val="003D2894"/>
    <w:rsid w:val="00666581"/>
    <w:rsid w:val="006977BD"/>
    <w:rsid w:val="006D7268"/>
    <w:rsid w:val="006F04BD"/>
    <w:rsid w:val="007325B8"/>
    <w:rsid w:val="007416F4"/>
    <w:rsid w:val="00770DAD"/>
    <w:rsid w:val="007854AE"/>
    <w:rsid w:val="007D3497"/>
    <w:rsid w:val="007F0F7A"/>
    <w:rsid w:val="0087674E"/>
    <w:rsid w:val="008B2EEB"/>
    <w:rsid w:val="00902F01"/>
    <w:rsid w:val="009940F7"/>
    <w:rsid w:val="00A31B52"/>
    <w:rsid w:val="00A9577C"/>
    <w:rsid w:val="00AD481E"/>
    <w:rsid w:val="00AF3624"/>
    <w:rsid w:val="00AF7F09"/>
    <w:rsid w:val="00C8210A"/>
    <w:rsid w:val="00C95A12"/>
    <w:rsid w:val="00CA3373"/>
    <w:rsid w:val="00CA65AB"/>
    <w:rsid w:val="00CC72EA"/>
    <w:rsid w:val="00CF37FD"/>
    <w:rsid w:val="00CF795B"/>
    <w:rsid w:val="00D0514A"/>
    <w:rsid w:val="00D25A8C"/>
    <w:rsid w:val="00DC329C"/>
    <w:rsid w:val="00E36AB9"/>
    <w:rsid w:val="00E9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7A"/>
    <w:pPr>
      <w:spacing w:after="120"/>
      <w:jc w:val="both"/>
    </w:pPr>
    <w:rPr>
      <w:rFonts w:ascii="Times New Roman" w:hAnsi="Times New Roman"/>
      <w:kern w:val="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</TotalTime>
  <Pages>2</Pages>
  <Words>245</Words>
  <Characters>1398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ASUS-D760</dc:creator>
  <cp:keywords/>
  <dc:description/>
  <cp:lastModifiedBy>locust</cp:lastModifiedBy>
  <cp:revision>20</cp:revision>
  <dcterms:created xsi:type="dcterms:W3CDTF">2015-03-24T06:38:00Z</dcterms:created>
  <dcterms:modified xsi:type="dcterms:W3CDTF">2019-12-24T05:17:00Z</dcterms:modified>
</cp:coreProperties>
</file>