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D49" w:rsidRDefault="00552E8C">
      <w:pPr>
        <w:jc w:val="center"/>
      </w:pPr>
      <w:r>
        <w:rPr>
          <w:rFonts w:hint="eastAsia"/>
        </w:rPr>
        <w:t>中正大學課程大綱</w:t>
      </w:r>
      <w:r>
        <w:rPr>
          <w:rFonts w:hint="eastAsia"/>
        </w:rPr>
        <w:br/>
        <w:t>資訊工程學系</w:t>
      </w:r>
    </w:p>
    <w:tbl>
      <w:tblPr>
        <w:tblStyle w:val="1"/>
        <w:tblW w:w="4500" w:type="pct"/>
        <w:jc w:val="center"/>
        <w:tblCellSpacing w:w="0" w:type="dxa"/>
        <w:tblInd w:w="0"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1977"/>
        <w:gridCol w:w="1984"/>
        <w:gridCol w:w="993"/>
        <w:gridCol w:w="917"/>
        <w:gridCol w:w="1492"/>
        <w:gridCol w:w="2042"/>
      </w:tblGrid>
      <w:tr w:rsidR="005C5D49" w:rsidTr="00862018">
        <w:trPr>
          <w:tblCellSpacing w:w="0" w:type="dxa"/>
          <w:jc w:val="center"/>
        </w:trPr>
        <w:tc>
          <w:tcPr>
            <w:tcW w:w="197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r>
              <w:rPr>
                <w:rFonts w:hint="eastAsia"/>
              </w:rPr>
              <w:t>課程名稱(中文)：</w:t>
            </w:r>
          </w:p>
        </w:tc>
        <w:tc>
          <w:tcPr>
            <w:tcW w:w="1984"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B50943" w:rsidP="001A03E8">
            <w:r>
              <w:rPr>
                <w:rFonts w:hint="eastAsia"/>
              </w:rPr>
              <w:t>進階</w:t>
            </w:r>
            <w:r w:rsidR="00487D05">
              <w:t>網路技術</w:t>
            </w:r>
          </w:p>
        </w:tc>
        <w:tc>
          <w:tcPr>
            <w:tcW w:w="993"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r>
              <w:rPr>
                <w:rFonts w:hint="eastAsia"/>
              </w:rPr>
              <w:t>開課單位：</w:t>
            </w:r>
          </w:p>
        </w:tc>
        <w:tc>
          <w:tcPr>
            <w:tcW w:w="4451" w:type="dxa"/>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rsidP="00DA4A18">
            <w:r>
              <w:rPr>
                <w:rFonts w:hint="eastAsia"/>
              </w:rPr>
              <w:t>資訊工程學</w:t>
            </w:r>
            <w:r w:rsidR="00DA4A18">
              <w:rPr>
                <w:rFonts w:hint="eastAsia"/>
              </w:rPr>
              <w:t>研</w:t>
            </w:r>
            <w:r w:rsidR="00DA4A18">
              <w:t>究所</w:t>
            </w:r>
            <w:r>
              <w:rPr>
                <w:rFonts w:hint="eastAsia"/>
              </w:rPr>
              <w:t> </w:t>
            </w:r>
          </w:p>
        </w:tc>
      </w:tr>
      <w:tr w:rsidR="005C5D49" w:rsidTr="00862018">
        <w:trPr>
          <w:tblCellSpacing w:w="0" w:type="dxa"/>
          <w:jc w:val="center"/>
        </w:trPr>
        <w:tc>
          <w:tcPr>
            <w:tcW w:w="197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r>
              <w:rPr>
                <w:rFonts w:hint="eastAsia"/>
              </w:rPr>
              <w:t>課程名稱(英文)：</w:t>
            </w:r>
          </w:p>
        </w:tc>
        <w:tc>
          <w:tcPr>
            <w:tcW w:w="1984"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1C5496">
            <w:r>
              <w:t xml:space="preserve">Advanced </w:t>
            </w:r>
            <w:r w:rsidR="00487D05">
              <w:rPr>
                <w:rFonts w:hint="eastAsia"/>
              </w:rPr>
              <w:t>N</w:t>
            </w:r>
            <w:r w:rsidR="00487D05">
              <w:t>etworking Technologies</w:t>
            </w:r>
          </w:p>
        </w:tc>
        <w:tc>
          <w:tcPr>
            <w:tcW w:w="993"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r>
              <w:rPr>
                <w:rFonts w:hint="eastAsia"/>
              </w:rPr>
              <w:t>課程代碼：</w:t>
            </w:r>
          </w:p>
        </w:tc>
        <w:tc>
          <w:tcPr>
            <w:tcW w:w="4451" w:type="dxa"/>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4B0720">
            <w:r>
              <w:rPr>
                <w:rFonts w:hint="eastAsia"/>
              </w:rPr>
              <w:t>4105501</w:t>
            </w:r>
          </w:p>
        </w:tc>
      </w:tr>
      <w:tr w:rsidR="005C5D49">
        <w:trPr>
          <w:tblCellSpacing w:w="0" w:type="dxa"/>
          <w:jc w:val="center"/>
        </w:trPr>
        <w:tc>
          <w:tcPr>
            <w:tcW w:w="197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r>
              <w:rPr>
                <w:rFonts w:hint="eastAsia"/>
              </w:rPr>
              <w:t>授課教師：</w:t>
            </w:r>
          </w:p>
        </w:tc>
        <w:tc>
          <w:tcPr>
            <w:tcW w:w="7428" w:type="dxa"/>
            <w:gridSpan w:val="5"/>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DA4A18">
            <w:r>
              <w:rPr>
                <w:rFonts w:hint="eastAsia"/>
              </w:rPr>
              <w:t>郭建</w:t>
            </w:r>
            <w:r>
              <w:t>志</w:t>
            </w:r>
            <w:r w:rsidR="00552E8C">
              <w:rPr>
                <w:rFonts w:hint="eastAsia"/>
              </w:rPr>
              <w:t> </w:t>
            </w:r>
          </w:p>
        </w:tc>
      </w:tr>
      <w:tr w:rsidR="005C5D49" w:rsidTr="00862018">
        <w:trPr>
          <w:tblCellSpacing w:w="0" w:type="dxa"/>
          <w:jc w:val="center"/>
        </w:trPr>
        <w:tc>
          <w:tcPr>
            <w:tcW w:w="197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r>
              <w:rPr>
                <w:rFonts w:hint="eastAsia"/>
              </w:rPr>
              <w:t>學分數：</w:t>
            </w:r>
          </w:p>
        </w:tc>
        <w:tc>
          <w:tcPr>
            <w:tcW w:w="1984"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r>
              <w:rPr>
                <w:rFonts w:hint="eastAsia"/>
              </w:rPr>
              <w:t>3 </w:t>
            </w:r>
          </w:p>
        </w:tc>
        <w:tc>
          <w:tcPr>
            <w:tcW w:w="993"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r>
              <w:rPr>
                <w:rFonts w:hint="eastAsia"/>
              </w:rPr>
              <w:t>必/選修：</w:t>
            </w:r>
          </w:p>
        </w:tc>
        <w:tc>
          <w:tcPr>
            <w:tcW w:w="91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DA4A18">
            <w:r>
              <w:rPr>
                <w:rFonts w:hint="eastAsia"/>
              </w:rPr>
              <w:t>選</w:t>
            </w:r>
            <w:r w:rsidR="00552E8C">
              <w:rPr>
                <w:rFonts w:hint="eastAsia"/>
              </w:rPr>
              <w:t>修 </w:t>
            </w:r>
          </w:p>
        </w:tc>
        <w:tc>
          <w:tcPr>
            <w:tcW w:w="149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r>
              <w:rPr>
                <w:rFonts w:hint="eastAsia"/>
              </w:rPr>
              <w:t>開科年級：</w:t>
            </w:r>
          </w:p>
        </w:tc>
        <w:tc>
          <w:tcPr>
            <w:tcW w:w="204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DA4A18">
            <w:r>
              <w:rPr>
                <w:rFonts w:hint="eastAsia"/>
              </w:rPr>
              <w:t>碩博合</w:t>
            </w:r>
            <w:r>
              <w:t>開</w:t>
            </w:r>
            <w:r w:rsidR="00552E8C">
              <w:rPr>
                <w:rFonts w:hint="eastAsia"/>
              </w:rPr>
              <w:t> </w:t>
            </w:r>
          </w:p>
          <w:p w:rsidR="00733967" w:rsidRDefault="00733967">
            <w:r>
              <w:rPr>
                <w:rFonts w:hint="eastAsia"/>
              </w:rPr>
              <w:t>開放大三大四選修</w:t>
            </w:r>
            <w:bookmarkStart w:id="0" w:name="_GoBack"/>
            <w:bookmarkEnd w:id="0"/>
          </w:p>
        </w:tc>
      </w:tr>
      <w:tr w:rsidR="005C5D49">
        <w:trPr>
          <w:tblCellSpacing w:w="0" w:type="dxa"/>
          <w:jc w:val="center"/>
        </w:trPr>
        <w:tc>
          <w:tcPr>
            <w:tcW w:w="197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r>
              <w:rPr>
                <w:rFonts w:hint="eastAsia"/>
              </w:rPr>
              <w:t>先修科目或</w:t>
            </w:r>
            <w:r>
              <w:rPr>
                <w:rFonts w:hint="eastAsia"/>
              </w:rPr>
              <w:br/>
              <w:t xml:space="preserve">先備能力： </w:t>
            </w:r>
          </w:p>
        </w:tc>
        <w:tc>
          <w:tcPr>
            <w:tcW w:w="7428" w:type="dxa"/>
            <w:gridSpan w:val="5"/>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A093F" w:rsidP="00862018">
            <w:r>
              <w:t>Computer Networks</w:t>
            </w:r>
            <w:r w:rsidR="00862018">
              <w:t>, Algorithms</w:t>
            </w:r>
          </w:p>
          <w:p w:rsidR="005A093F" w:rsidRDefault="005A093F" w:rsidP="00862018">
            <w:r>
              <w:t>Optional: Software-Defined Networking</w:t>
            </w:r>
          </w:p>
        </w:tc>
      </w:tr>
      <w:tr w:rsidR="005C5D49">
        <w:trPr>
          <w:tblCellSpacing w:w="0" w:type="dxa"/>
          <w:jc w:val="center"/>
        </w:trPr>
        <w:tc>
          <w:tcPr>
            <w:tcW w:w="197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r>
              <w:rPr>
                <w:rFonts w:hint="eastAsia"/>
              </w:rPr>
              <w:t xml:space="preserve">課程概述： </w:t>
            </w:r>
          </w:p>
        </w:tc>
        <w:tc>
          <w:tcPr>
            <w:tcW w:w="7428" w:type="dxa"/>
            <w:gridSpan w:val="5"/>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7D59E8" w:rsidP="00552E8C">
            <w:r>
              <w:t xml:space="preserve">Recently, the new network </w:t>
            </w:r>
            <w:r w:rsidR="007C0B70">
              <w:t>paradigm</w:t>
            </w:r>
            <w:r w:rsidR="00644AD1">
              <w:t xml:space="preserve"> combining</w:t>
            </w:r>
            <w:r>
              <w:t xml:space="preserve"> </w:t>
            </w:r>
            <w:r>
              <w:rPr>
                <w:rFonts w:hint="eastAsia"/>
              </w:rPr>
              <w:t>S</w:t>
            </w:r>
            <w:r>
              <w:t xml:space="preserve">oftware-defined networking (SDN) </w:t>
            </w:r>
            <w:r w:rsidR="00CA6A69">
              <w:t>with</w:t>
            </w:r>
            <w:r>
              <w:t xml:space="preserve"> Network Function Virtualization (NFV) has emerged</w:t>
            </w:r>
            <w:r w:rsidR="00644AD1">
              <w:t xml:space="preserve"> to </w:t>
            </w:r>
            <w:r w:rsidR="00B12F30">
              <w:t>deal with</w:t>
            </w:r>
            <w:r w:rsidR="00644AD1">
              <w:t xml:space="preserve"> the traffic surge in the near future</w:t>
            </w:r>
            <w:r>
              <w:t xml:space="preserve">. </w:t>
            </w:r>
            <w:r w:rsidR="002A3FD4">
              <w:t>SDN</w:t>
            </w:r>
            <w:r>
              <w:t xml:space="preserve"> </w:t>
            </w:r>
            <w:r w:rsidR="002A3FD4">
              <w:t xml:space="preserve">separates the control plane and data plane, allowing the control plane to be programmable to efficiently optimize the traffic to support a massive amount of data transmission. NFV transforms traditional hardware-based middleboxes to software-based network functions and connects or chains them together to create a new communication service. </w:t>
            </w:r>
            <w:r w:rsidR="007C0B70">
              <w:t>With the new paradigm</w:t>
            </w:r>
            <w:r w:rsidR="002A3FD4">
              <w:t>, network operators can elastically manage network resource</w:t>
            </w:r>
            <w:r w:rsidR="007C0B70">
              <w:t>s</w:t>
            </w:r>
            <w:r w:rsidR="002A3FD4">
              <w:t xml:space="preserve"> and quickly deploy various </w:t>
            </w:r>
            <w:r w:rsidR="00B352D5">
              <w:t>new</w:t>
            </w:r>
            <w:r w:rsidR="002A3FD4">
              <w:t xml:space="preserve"> services. This course mainly covers</w:t>
            </w:r>
            <w:r w:rsidR="007C0B70">
              <w:t xml:space="preserve"> </w:t>
            </w:r>
            <w:r w:rsidR="002A3FD4">
              <w:t>advanced research topics and emphasizes the theoretical parts such as traffic engineering</w:t>
            </w:r>
            <w:r w:rsidR="001456F2">
              <w:t>,</w:t>
            </w:r>
            <w:r w:rsidR="002A3FD4">
              <w:t xml:space="preserve"> </w:t>
            </w:r>
            <w:r w:rsidR="00616E23">
              <w:t xml:space="preserve">forwarding table </w:t>
            </w:r>
            <w:r w:rsidR="00A46D6E">
              <w:t>maintenance</w:t>
            </w:r>
            <w:r w:rsidR="00616E23">
              <w:t xml:space="preserve">, service function chaining, </w:t>
            </w:r>
            <w:r w:rsidR="002A3FD4">
              <w:t>network update</w:t>
            </w:r>
            <w:r w:rsidR="00616E23">
              <w:t>,</w:t>
            </w:r>
            <w:r w:rsidR="002A3FD4">
              <w:t xml:space="preserve"> resource allocation fairness, etc.</w:t>
            </w:r>
            <w:r w:rsidR="001456F2">
              <w:t xml:space="preserve"> For each </w:t>
            </w:r>
            <w:r w:rsidR="008B5CE3">
              <w:t xml:space="preserve">research </w:t>
            </w:r>
            <w:r w:rsidR="001456F2">
              <w:t xml:space="preserve">topic, </w:t>
            </w:r>
            <w:r w:rsidR="00C51DAA">
              <w:t xml:space="preserve">we </w:t>
            </w:r>
            <w:r w:rsidR="00E46B68">
              <w:t>will</w:t>
            </w:r>
            <w:r w:rsidR="001456F2">
              <w:rPr>
                <w:rFonts w:hint="eastAsia"/>
              </w:rPr>
              <w:t xml:space="preserve"> </w:t>
            </w:r>
            <w:r w:rsidR="001456F2">
              <w:t xml:space="preserve">explore the </w:t>
            </w:r>
            <w:r w:rsidR="004E773D">
              <w:t xml:space="preserve">model </w:t>
            </w:r>
            <w:r w:rsidR="000E6623">
              <w:t>development</w:t>
            </w:r>
            <w:r w:rsidR="004E773D">
              <w:t>s</w:t>
            </w:r>
            <w:r w:rsidR="000E6623">
              <w:t xml:space="preserve"> </w:t>
            </w:r>
            <w:r w:rsidR="007972A9">
              <w:t>and</w:t>
            </w:r>
            <w:r w:rsidR="006502C5">
              <w:t xml:space="preserve"> </w:t>
            </w:r>
            <w:r w:rsidR="00B352D5">
              <w:t xml:space="preserve">novel </w:t>
            </w:r>
            <w:r w:rsidR="007972A9">
              <w:t xml:space="preserve">solutions </w:t>
            </w:r>
            <w:r w:rsidR="001456F2">
              <w:t>in depth</w:t>
            </w:r>
            <w:r w:rsidR="00552E09">
              <w:t xml:space="preserve">, and make attempt to </w:t>
            </w:r>
            <w:r w:rsidR="004A7D5A">
              <w:t xml:space="preserve">aim to </w:t>
            </w:r>
            <w:r w:rsidR="00891B13">
              <w:t>discover the potential research problems</w:t>
            </w:r>
            <w:r w:rsidR="001456F2">
              <w:t>.</w:t>
            </w:r>
          </w:p>
        </w:tc>
      </w:tr>
      <w:tr w:rsidR="005C5D49">
        <w:trPr>
          <w:tblCellSpacing w:w="0" w:type="dxa"/>
          <w:jc w:val="center"/>
        </w:trPr>
        <w:tc>
          <w:tcPr>
            <w:tcW w:w="197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r>
              <w:rPr>
                <w:rFonts w:hint="eastAsia"/>
              </w:rPr>
              <w:t xml:space="preserve">學習目標： </w:t>
            </w:r>
          </w:p>
        </w:tc>
        <w:tc>
          <w:tcPr>
            <w:tcW w:w="7428" w:type="dxa"/>
            <w:gridSpan w:val="5"/>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447A9E" w:rsidRDefault="00447A9E" w:rsidP="00B4084F">
            <w:pPr>
              <w:pStyle w:val="a4"/>
              <w:numPr>
                <w:ilvl w:val="0"/>
                <w:numId w:val="1"/>
              </w:numPr>
              <w:ind w:leftChars="0"/>
            </w:pPr>
            <w:r>
              <w:rPr>
                <w:rFonts w:hint="eastAsia"/>
              </w:rPr>
              <w:t>U</w:t>
            </w:r>
            <w:r>
              <w:t>nderstand the recent research topics in SDN and NFV</w:t>
            </w:r>
          </w:p>
          <w:p w:rsidR="00B4084F" w:rsidRDefault="00B4084F" w:rsidP="00B4084F">
            <w:pPr>
              <w:pStyle w:val="a4"/>
              <w:numPr>
                <w:ilvl w:val="0"/>
                <w:numId w:val="1"/>
              </w:numPr>
              <w:ind w:leftChars="0"/>
            </w:pPr>
            <w:r>
              <w:rPr>
                <w:rFonts w:hint="eastAsia"/>
              </w:rPr>
              <w:t>L</w:t>
            </w:r>
            <w:r w:rsidR="00552E8C">
              <w:rPr>
                <w:rFonts w:hint="eastAsia"/>
              </w:rPr>
              <w:t xml:space="preserve">earn to </w:t>
            </w:r>
            <w:r w:rsidR="00E606EE">
              <w:t xml:space="preserve">formulate </w:t>
            </w:r>
            <w:r w:rsidR="00447A9E">
              <w:t xml:space="preserve">and solve </w:t>
            </w:r>
            <w:r w:rsidR="00257439">
              <w:t>the</w:t>
            </w:r>
            <w:r w:rsidR="00E606EE">
              <w:t xml:space="preserve"> problem</w:t>
            </w:r>
            <w:r w:rsidR="00BB055A">
              <w:t>s</w:t>
            </w:r>
            <w:r w:rsidR="00E606EE">
              <w:t xml:space="preserve"> with a theoretical perspective</w:t>
            </w:r>
          </w:p>
          <w:p w:rsidR="004F2760" w:rsidRDefault="00B26597" w:rsidP="00E606EE">
            <w:pPr>
              <w:pStyle w:val="a4"/>
              <w:numPr>
                <w:ilvl w:val="0"/>
                <w:numId w:val="1"/>
              </w:numPr>
              <w:ind w:leftChars="0"/>
            </w:pPr>
            <w:r>
              <w:t>D</w:t>
            </w:r>
            <w:r w:rsidR="0043174D">
              <w:t>iscover and explore the new research topics</w:t>
            </w:r>
          </w:p>
        </w:tc>
      </w:tr>
      <w:tr w:rsidR="005C5D49">
        <w:trPr>
          <w:tblCellSpacing w:w="0" w:type="dxa"/>
          <w:jc w:val="center"/>
        </w:trPr>
        <w:tc>
          <w:tcPr>
            <w:tcW w:w="197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r>
              <w:rPr>
                <w:rFonts w:hint="eastAsia"/>
              </w:rPr>
              <w:t>教科書：</w:t>
            </w:r>
          </w:p>
        </w:tc>
        <w:tc>
          <w:tcPr>
            <w:tcW w:w="7428" w:type="dxa"/>
            <w:gridSpan w:val="5"/>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B405B7" w:rsidP="006A00E0">
            <w:r>
              <w:t>Instructor-made slides</w:t>
            </w:r>
            <w:r w:rsidR="00E26916">
              <w:t xml:space="preserve"> </w:t>
            </w:r>
            <w:r w:rsidR="00647647">
              <w:t>based</w:t>
            </w:r>
            <w:r w:rsidR="00E26916">
              <w:t xml:space="preserve"> on </w:t>
            </w:r>
            <w:r>
              <w:t>recent research papers from top conferences.</w:t>
            </w:r>
          </w:p>
        </w:tc>
      </w:tr>
    </w:tbl>
    <w:p w:rsidR="005C5D49" w:rsidRDefault="00552E8C">
      <w:pPr>
        <w:spacing w:after="240"/>
        <w:jc w:val="center"/>
      </w:pPr>
      <w:r>
        <w:rPr>
          <w:rFonts w:hint="eastAsia"/>
        </w:rPr>
        <w:br/>
      </w:r>
    </w:p>
    <w:tbl>
      <w:tblPr>
        <w:tblStyle w:val="1"/>
        <w:tblW w:w="4500" w:type="pct"/>
        <w:jc w:val="center"/>
        <w:tblCellSpacing w:w="0" w:type="dxa"/>
        <w:tblInd w:w="0"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1997"/>
        <w:gridCol w:w="3987"/>
        <w:gridCol w:w="525"/>
        <w:gridCol w:w="525"/>
        <w:gridCol w:w="525"/>
        <w:gridCol w:w="525"/>
        <w:gridCol w:w="903"/>
        <w:gridCol w:w="418"/>
      </w:tblGrid>
      <w:tr w:rsidR="00A46D6E">
        <w:trPr>
          <w:tblCellSpacing w:w="0" w:type="dxa"/>
          <w:jc w:val="center"/>
        </w:trPr>
        <w:tc>
          <w:tcPr>
            <w:tcW w:w="0" w:type="auto"/>
            <w:gridSpan w:val="2"/>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pPr>
              <w:jc w:val="center"/>
            </w:pPr>
            <w:r>
              <w:rPr>
                <w:rFonts w:hint="eastAsia"/>
              </w:rPr>
              <w:t xml:space="preserve">課程大綱 </w:t>
            </w:r>
          </w:p>
        </w:tc>
        <w:tc>
          <w:tcPr>
            <w:tcW w:w="0" w:type="auto"/>
            <w:gridSpan w:val="4"/>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pPr>
              <w:jc w:val="center"/>
            </w:pPr>
            <w:r>
              <w:rPr>
                <w:rFonts w:hint="eastAsia"/>
              </w:rPr>
              <w:t xml:space="preserve">分配時數 </w:t>
            </w:r>
          </w:p>
        </w:tc>
        <w:tc>
          <w:tcPr>
            <w:tcW w:w="0" w:type="auto"/>
            <w:vMerge w:val="restar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pPr>
              <w:jc w:val="center"/>
            </w:pPr>
            <w:r>
              <w:rPr>
                <w:rFonts w:hint="eastAsia"/>
              </w:rPr>
              <w:t xml:space="preserve">核心能力 </w:t>
            </w:r>
          </w:p>
        </w:tc>
        <w:tc>
          <w:tcPr>
            <w:tcW w:w="0" w:type="auto"/>
            <w:vMerge w:val="restar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pPr>
              <w:jc w:val="center"/>
            </w:pPr>
            <w:r>
              <w:rPr>
                <w:rFonts w:hint="eastAsia"/>
              </w:rPr>
              <w:t xml:space="preserve">備註 </w:t>
            </w:r>
          </w:p>
        </w:tc>
      </w:tr>
      <w:tr w:rsidR="00AB4E0F">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pPr>
              <w:jc w:val="center"/>
            </w:pPr>
            <w:r>
              <w:rPr>
                <w:rFonts w:hint="eastAsia"/>
              </w:rPr>
              <w:t xml:space="preserve">單元主題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pPr>
              <w:jc w:val="center"/>
            </w:pPr>
            <w:r>
              <w:rPr>
                <w:rFonts w:hint="eastAsia"/>
              </w:rPr>
              <w:t xml:space="preserve">內容綱要 </w:t>
            </w:r>
          </w:p>
        </w:tc>
        <w:tc>
          <w:tcPr>
            <w:tcW w:w="52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pPr>
              <w:jc w:val="center"/>
            </w:pPr>
            <w:r>
              <w:rPr>
                <w:rFonts w:hint="eastAsia"/>
              </w:rPr>
              <w:t xml:space="preserve">講授 </w:t>
            </w:r>
          </w:p>
        </w:tc>
        <w:tc>
          <w:tcPr>
            <w:tcW w:w="52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pPr>
              <w:jc w:val="center"/>
            </w:pPr>
            <w:r>
              <w:rPr>
                <w:rFonts w:hint="eastAsia"/>
              </w:rPr>
              <w:t xml:space="preserve">示範 </w:t>
            </w:r>
          </w:p>
        </w:tc>
        <w:tc>
          <w:tcPr>
            <w:tcW w:w="52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pPr>
              <w:jc w:val="center"/>
            </w:pPr>
            <w:r>
              <w:rPr>
                <w:rFonts w:hint="eastAsia"/>
              </w:rPr>
              <w:t xml:space="preserve">習作 </w:t>
            </w:r>
          </w:p>
        </w:tc>
        <w:tc>
          <w:tcPr>
            <w:tcW w:w="52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pPr>
              <w:jc w:val="center"/>
            </w:pPr>
            <w:r>
              <w:rPr>
                <w:rFonts w:hint="eastAsia"/>
              </w:rPr>
              <w:t xml:space="preserve">其他 </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C5D49" w:rsidRDefault="005C5D49"/>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C5D49" w:rsidRDefault="005C5D49"/>
        </w:tc>
      </w:tr>
      <w:tr w:rsidR="00AB4E0F">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5C5D49" w:rsidRDefault="00915B6A">
            <w:r>
              <w:t>Introduction</w:t>
            </w:r>
            <w:r w:rsidR="00552E8C">
              <w:rPr>
                <w:rFonts w:hint="eastAsia"/>
              </w:rPr>
              <w:t xml:space="preserve"> </w:t>
            </w:r>
            <w:r w:rsidR="00506FA2">
              <w:t xml:space="preserve">to </w:t>
            </w:r>
            <w:r w:rsidR="00B405B7">
              <w:t>SDN and NFV</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494242" w:rsidRDefault="00494242">
            <w:r>
              <w:t>Background for SDN and NFV</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rsidP="00C357F2">
            <w:r>
              <w:rPr>
                <w:rFonts w:hint="eastAsia"/>
              </w:rPr>
              <w:t> </w:t>
            </w:r>
            <w:r w:rsidR="0022046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6pt;height:16.2pt;mso-width-percent:0;mso-height-percent:0;mso-width-percent:0;mso-height-percent:0">
                  <v:imagedata r:id="rId7" o:title=""/>
                </v:shape>
              </w:pict>
            </w:r>
            <w:r>
              <w:rPr>
                <w:rFonts w:hint="eastAsia"/>
              </w:rPr>
              <w:t>1.1</w:t>
            </w:r>
            <w:r w:rsidR="0022046B">
              <w:rPr>
                <w:noProof/>
              </w:rPr>
              <w:pict>
                <v:shape id="_x0000_i1026" type="#_x0000_t75" alt="" style="width:18.6pt;height:16.2pt;mso-width-percent:0;mso-height-percent:0;mso-width-percent:0;mso-height-percent:0">
                  <v:imagedata r:id="rId7" o:title=""/>
                </v:shape>
              </w:pict>
            </w:r>
            <w:r>
              <w:rPr>
                <w:rFonts w:hint="eastAsia"/>
              </w:rPr>
              <w:t>1.2</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5C5D49" w:rsidRDefault="00552E8C">
            <w:r>
              <w:rPr>
                <w:rFonts w:hint="eastAsia"/>
              </w:rPr>
              <w:t> </w:t>
            </w:r>
          </w:p>
        </w:tc>
      </w:tr>
      <w:tr w:rsidR="00AB4E0F">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5C5D49" w:rsidRDefault="009B2E82" w:rsidP="000C59A5">
            <w:r>
              <w:t xml:space="preserve">Traffic </w:t>
            </w:r>
            <w:r w:rsidR="00E55215">
              <w:t>e</w:t>
            </w:r>
            <w:r>
              <w:t>ngineering</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616E23" w:rsidRDefault="009B2E82" w:rsidP="00915B6A">
            <w:r>
              <w:t xml:space="preserve">Offline/online </w:t>
            </w:r>
            <w:r w:rsidR="00682ABB">
              <w:t xml:space="preserve">unicast/multicast </w:t>
            </w:r>
            <w:r>
              <w:t>routing</w:t>
            </w:r>
            <w:r w:rsidR="00AF0726">
              <w:t xml:space="preserve"> considering </w:t>
            </w:r>
            <w:r w:rsidR="00682ABB">
              <w:t>link/node capacity</w:t>
            </w:r>
          </w:p>
          <w:p w:rsidR="005C5D49" w:rsidRDefault="00682ABB" w:rsidP="00915B6A">
            <w:r>
              <w:t>Segment Routing</w:t>
            </w:r>
            <w:r w:rsidR="00AB6FF4">
              <w:t xml:space="preserve"> unicast/multicast</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rsidP="00C357F2">
            <w:r>
              <w:rPr>
                <w:rFonts w:hint="eastAsia"/>
              </w:rPr>
              <w:t> </w:t>
            </w:r>
            <w:r w:rsidR="0022046B">
              <w:rPr>
                <w:noProof/>
              </w:rPr>
              <w:pict>
                <v:shape id="_x0000_i1027" type="#_x0000_t75" alt="" style="width:18.6pt;height:16.2pt;mso-width-percent:0;mso-height-percent:0;mso-width-percent:0;mso-height-percent:0">
                  <v:imagedata r:id="rId7" o:title=""/>
                </v:shape>
              </w:pict>
            </w:r>
            <w:r>
              <w:rPr>
                <w:rFonts w:hint="eastAsia"/>
              </w:rPr>
              <w:t>1.1</w:t>
            </w:r>
            <w:r w:rsidR="0022046B">
              <w:rPr>
                <w:noProof/>
              </w:rPr>
              <w:pict>
                <v:shape id="_x0000_i1028" type="#_x0000_t75" alt="" style="width:18.6pt;height:16.2pt;mso-width-percent:0;mso-height-percent:0;mso-width-percent:0;mso-height-percent:0">
                  <v:imagedata r:id="rId7" o:title=""/>
                </v:shape>
              </w:pict>
            </w:r>
            <w:r>
              <w:rPr>
                <w:rFonts w:hint="eastAsia"/>
              </w:rPr>
              <w:t>1.2</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5C5D49" w:rsidRDefault="00552E8C">
            <w:r>
              <w:rPr>
                <w:rFonts w:hint="eastAsia"/>
              </w:rPr>
              <w:t> </w:t>
            </w:r>
          </w:p>
        </w:tc>
      </w:tr>
      <w:tr w:rsidR="00AB4E0F">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5C5D49" w:rsidRDefault="001456F2" w:rsidP="000C59A5">
            <w:r>
              <w:t>Network update</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616E23" w:rsidRDefault="00107EBB">
            <w:r>
              <w:t>Rule</w:t>
            </w:r>
            <w:r w:rsidR="002A2739">
              <w:t xml:space="preserve"> update in SDN</w:t>
            </w:r>
            <w:r w:rsidR="00AF0726">
              <w:t xml:space="preserve"> considering packet duplicate, network congestion</w:t>
            </w:r>
          </w:p>
          <w:p w:rsidR="005C5D49" w:rsidRDefault="00616E23">
            <w:r>
              <w:t>M</w:t>
            </w:r>
            <w:r w:rsidR="002A2739">
              <w:t>igration of service function chains</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rsidP="00C357F2">
            <w:r>
              <w:rPr>
                <w:rFonts w:hint="eastAsia"/>
              </w:rPr>
              <w:t> </w:t>
            </w:r>
            <w:r w:rsidR="0022046B">
              <w:rPr>
                <w:noProof/>
              </w:rPr>
              <w:pict>
                <v:shape id="_x0000_i1029" type="#_x0000_t75" alt="" style="width:18.6pt;height:16.2pt;mso-width-percent:0;mso-height-percent:0;mso-width-percent:0;mso-height-percent:0">
                  <v:imagedata r:id="rId7" o:title=""/>
                </v:shape>
              </w:pict>
            </w:r>
            <w:r>
              <w:rPr>
                <w:rFonts w:hint="eastAsia"/>
              </w:rPr>
              <w:t>1.1</w:t>
            </w:r>
            <w:r w:rsidR="0022046B">
              <w:rPr>
                <w:noProof/>
              </w:rPr>
              <w:pict>
                <v:shape id="_x0000_i1030" type="#_x0000_t75" alt="" style="width:18.6pt;height:16.2pt;mso-width-percent:0;mso-height-percent:0;mso-width-percent:0;mso-height-percent:0">
                  <v:imagedata r:id="rId7" o:title=""/>
                </v:shape>
              </w:pict>
            </w:r>
            <w:r>
              <w:rPr>
                <w:rFonts w:hint="eastAsia"/>
              </w:rPr>
              <w:t>1.2</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5C5D49" w:rsidRDefault="00552E8C">
            <w:r>
              <w:rPr>
                <w:rFonts w:hint="eastAsia"/>
              </w:rPr>
              <w:t> </w:t>
            </w:r>
          </w:p>
        </w:tc>
      </w:tr>
      <w:tr w:rsidR="00AB4E0F">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5C5D49" w:rsidRDefault="00616E23">
            <w:r>
              <w:rPr>
                <w:rFonts w:hint="eastAsia"/>
              </w:rPr>
              <w:lastRenderedPageBreak/>
              <w:t>F</w:t>
            </w:r>
            <w:r>
              <w:t xml:space="preserve">orwarding table </w:t>
            </w:r>
            <w:r w:rsidR="00A46D6E">
              <w:t>maintenance</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5C5D49" w:rsidRDefault="00317FCF" w:rsidP="00915B6A">
            <w:r>
              <w:t xml:space="preserve">Table </w:t>
            </w:r>
            <w:r w:rsidR="009B728F">
              <w:t>compression, p</w:t>
            </w:r>
            <w:r>
              <w:t>refix compression</w:t>
            </w:r>
          </w:p>
          <w:p w:rsidR="00317FCF" w:rsidRDefault="009B728F" w:rsidP="00915B6A">
            <w:r>
              <w:t>T</w:t>
            </w:r>
            <w:r w:rsidR="00317FCF">
              <w:t>able</w:t>
            </w:r>
            <w:r>
              <w:t xml:space="preserve"> decomposition across the network</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rsidP="00C357F2">
            <w:r>
              <w:rPr>
                <w:rFonts w:hint="eastAsia"/>
              </w:rPr>
              <w:t> </w:t>
            </w:r>
            <w:r w:rsidR="0022046B">
              <w:rPr>
                <w:noProof/>
              </w:rPr>
              <w:pict>
                <v:shape id="_x0000_i1031" type="#_x0000_t75" alt="" style="width:18.6pt;height:16.2pt;mso-width-percent:0;mso-height-percent:0;mso-width-percent:0;mso-height-percent:0">
                  <v:imagedata r:id="rId7" o:title=""/>
                </v:shape>
              </w:pict>
            </w:r>
            <w:r>
              <w:rPr>
                <w:rFonts w:hint="eastAsia"/>
              </w:rPr>
              <w:t>1.1</w:t>
            </w:r>
            <w:r w:rsidR="0022046B">
              <w:rPr>
                <w:noProof/>
              </w:rPr>
              <w:pict>
                <v:shape id="_x0000_i1032" type="#_x0000_t75" alt="" style="width:18.6pt;height:16.2pt;mso-width-percent:0;mso-height-percent:0;mso-width-percent:0;mso-height-percent:0">
                  <v:imagedata r:id="rId7" o:title=""/>
                </v:shape>
              </w:pict>
            </w:r>
            <w:r>
              <w:rPr>
                <w:rFonts w:hint="eastAsia"/>
              </w:rPr>
              <w:t>1.2</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5C5D49" w:rsidRDefault="00552E8C">
            <w:r>
              <w:rPr>
                <w:rFonts w:hint="eastAsia"/>
              </w:rPr>
              <w:t> </w:t>
            </w:r>
          </w:p>
        </w:tc>
      </w:tr>
      <w:tr w:rsidR="00AB4E0F">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5C5D49" w:rsidRDefault="009B728F">
            <w:r>
              <w:t>Service function chaining</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5C5D49" w:rsidRDefault="009B728F" w:rsidP="000C59A5">
            <w:r>
              <w:t>Network function deployment</w:t>
            </w:r>
          </w:p>
          <w:p w:rsidR="009B728F" w:rsidRDefault="009B728F" w:rsidP="000C59A5">
            <w:r>
              <w:rPr>
                <w:rFonts w:hint="eastAsia"/>
              </w:rPr>
              <w:t>N</w:t>
            </w:r>
            <w:r>
              <w:t>etwork function chaining</w:t>
            </w:r>
          </w:p>
          <w:p w:rsidR="009B728F" w:rsidRDefault="00D615A7" w:rsidP="000C59A5">
            <w:r>
              <w:rPr>
                <w:rFonts w:hint="eastAsia"/>
              </w:rPr>
              <w:t>S</w:t>
            </w:r>
            <w:r>
              <w:t>ervice chain embedding considering link/node capacity</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rsidP="00FB6E54">
            <w:r>
              <w:rPr>
                <w:rFonts w:hint="eastAsia"/>
              </w:rPr>
              <w:t> </w:t>
            </w:r>
            <w:r w:rsidR="0022046B">
              <w:rPr>
                <w:noProof/>
              </w:rPr>
              <w:pict>
                <v:shape id="_x0000_i1033" type="#_x0000_t75" alt="" style="width:18.6pt;height:16.2pt;mso-width-percent:0;mso-height-percent:0;mso-width-percent:0;mso-height-percent:0">
                  <v:imagedata r:id="rId7" o:title=""/>
                </v:shape>
              </w:pict>
            </w:r>
            <w:r>
              <w:rPr>
                <w:rFonts w:hint="eastAsia"/>
              </w:rPr>
              <w:t>1.1</w:t>
            </w:r>
            <w:r w:rsidR="0022046B">
              <w:rPr>
                <w:noProof/>
              </w:rPr>
              <w:pict>
                <v:shape id="_x0000_i1034" type="#_x0000_t75" alt="" style="width:18.6pt;height:16.2pt;mso-width-percent:0;mso-height-percent:0;mso-width-percent:0;mso-height-percent:0">
                  <v:imagedata r:id="rId7" o:title=""/>
                </v:shape>
              </w:pict>
            </w:r>
            <w:r>
              <w:rPr>
                <w:rFonts w:hint="eastAsia"/>
              </w:rPr>
              <w:t>1.2</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5C5D49" w:rsidRDefault="00552E8C">
            <w:r>
              <w:rPr>
                <w:rFonts w:hint="eastAsia"/>
              </w:rPr>
              <w:t> </w:t>
            </w:r>
          </w:p>
        </w:tc>
      </w:tr>
      <w:tr w:rsidR="00AB4E0F">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5C5D49" w:rsidRDefault="00D615A7">
            <w:r>
              <w:t>Resource allocation fairness</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654DD1" w:rsidRDefault="00654DD1" w:rsidP="000C59A5">
            <w:r>
              <w:t>Par</w:t>
            </w:r>
            <w:r w:rsidR="00532C8B">
              <w:t>e</w:t>
            </w:r>
            <w:r>
              <w:t>to optimal</w:t>
            </w:r>
            <w:r w:rsidR="00532C8B">
              <w:t>ity</w:t>
            </w:r>
          </w:p>
          <w:p w:rsidR="005C5D49" w:rsidRDefault="00D615A7" w:rsidP="000C59A5">
            <w:r>
              <w:t>Truth</w:t>
            </w:r>
            <w:r w:rsidR="00532C8B">
              <w:t>fulness</w:t>
            </w:r>
          </w:p>
          <w:p w:rsidR="00532C8B" w:rsidRDefault="00532C8B" w:rsidP="000C59A5">
            <w:r>
              <w:t>Max-min fairness</w:t>
            </w:r>
          </w:p>
          <w:p w:rsidR="00532C8B" w:rsidRDefault="00532C8B" w:rsidP="000C59A5">
            <w:r>
              <w:t>Envy-free</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pPr>
              <w:jc w:val="cente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rsidP="00391CDE">
            <w:r>
              <w:rPr>
                <w:rFonts w:hint="eastAsia"/>
              </w:rPr>
              <w:t> </w:t>
            </w:r>
            <w:r w:rsidR="0022046B">
              <w:rPr>
                <w:noProof/>
              </w:rPr>
              <w:pict>
                <v:shape id="_x0000_i1035" type="#_x0000_t75" alt="" style="width:18.6pt;height:16.2pt;mso-width-percent:0;mso-height-percent:0;mso-width-percent:0;mso-height-percent:0">
                  <v:imagedata r:id="rId7" o:title=""/>
                </v:shape>
              </w:pict>
            </w:r>
            <w:r>
              <w:rPr>
                <w:rFonts w:hint="eastAsia"/>
              </w:rPr>
              <w:t>1.1</w:t>
            </w:r>
            <w:r w:rsidR="0022046B">
              <w:rPr>
                <w:noProof/>
              </w:rPr>
              <w:pict>
                <v:shape id="_x0000_i1036" type="#_x0000_t75" alt="" style="width:18.6pt;height:16.2pt;mso-width-percent:0;mso-height-percent:0;mso-width-percent:0;mso-height-percent:0">
                  <v:imagedata r:id="rId7" o:title=""/>
                </v:shape>
              </w:pict>
            </w:r>
            <w:r>
              <w:rPr>
                <w:rFonts w:hint="eastAsia"/>
              </w:rPr>
              <w:t>1.2</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532C8B" w:rsidRDefault="00552E8C">
            <w:r>
              <w:rPr>
                <w:rFonts w:hint="eastAsia"/>
              </w:rPr>
              <w:t> </w:t>
            </w:r>
          </w:p>
        </w:tc>
      </w:tr>
      <w:tr w:rsidR="00532C8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532C8B" w:rsidRDefault="00532C8B">
            <w:r>
              <w:t xml:space="preserve">Other </w:t>
            </w:r>
            <w:r w:rsidR="00B72C9F">
              <w:t>topics</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D869C9" w:rsidRDefault="00D869C9" w:rsidP="000C59A5">
            <w:r>
              <w:rPr>
                <w:rFonts w:hint="eastAsia"/>
              </w:rPr>
              <w:t>P</w:t>
            </w:r>
            <w:r>
              <w:t>aper reading</w:t>
            </w:r>
          </w:p>
          <w:p w:rsidR="00D869C9" w:rsidRDefault="00AB4E0F" w:rsidP="000C59A5">
            <w:r>
              <w:t>Group d</w:t>
            </w:r>
            <w:r w:rsidR="00B72C9F">
              <w:t>iscussion</w:t>
            </w:r>
          </w:p>
          <w:p w:rsidR="00D869C9" w:rsidRDefault="009472E7" w:rsidP="000C59A5">
            <w:r>
              <w:t>Potential topic e</w:t>
            </w:r>
            <w:r w:rsidR="00D869C9">
              <w:t>xplor</w:t>
            </w:r>
            <w:r>
              <w:t>ation</w:t>
            </w:r>
            <w:r w:rsidR="00D869C9">
              <w:t xml:space="preserve">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32C8B" w:rsidRDefault="00532C8B">
            <w:pPr>
              <w:jc w:val="center"/>
            </w:pP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32C8B" w:rsidRDefault="00532C8B">
            <w:pPr>
              <w:jc w:val="center"/>
            </w:pP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32C8B" w:rsidRDefault="00532C8B">
            <w:pPr>
              <w:jc w:val="center"/>
            </w:pP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32C8B" w:rsidRDefault="00532C8B">
            <w:pPr>
              <w:jc w:val="center"/>
            </w:pP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32C8B" w:rsidRDefault="00E710C0" w:rsidP="00391CDE">
            <w:r>
              <w:rPr>
                <w:noProof/>
              </w:rPr>
              <w:drawing>
                <wp:inline distT="0" distB="0" distL="0" distR="0" wp14:anchorId="5A2FBEC8" wp14:editId="74B6F7F6">
                  <wp:extent cx="239395" cy="196850"/>
                  <wp:effectExtent l="0" t="0" r="1905" b="6350"/>
                  <wp:docPr id="31" name="圖片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395" cy="196850"/>
                          </a:xfrm>
                          <a:prstGeom prst="rect">
                            <a:avLst/>
                          </a:prstGeom>
                          <a:noFill/>
                          <a:ln>
                            <a:noFill/>
                          </a:ln>
                        </pic:spPr>
                      </pic:pic>
                    </a:graphicData>
                  </a:graphic>
                </wp:inline>
              </w:drawing>
            </w:r>
            <w:r>
              <w:rPr>
                <w:rFonts w:hint="eastAsia"/>
              </w:rPr>
              <w:t>1.1</w:t>
            </w:r>
            <w:r>
              <w:rPr>
                <w:noProof/>
              </w:rPr>
              <w:drawing>
                <wp:inline distT="0" distB="0" distL="0" distR="0" wp14:anchorId="2A539B7E" wp14:editId="648105D1">
                  <wp:extent cx="239395" cy="196850"/>
                  <wp:effectExtent l="0" t="0" r="1905" b="6350"/>
                  <wp:docPr id="32" name="圖片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395" cy="196850"/>
                          </a:xfrm>
                          <a:prstGeom prst="rect">
                            <a:avLst/>
                          </a:prstGeom>
                          <a:noFill/>
                          <a:ln>
                            <a:noFill/>
                          </a:ln>
                        </pic:spPr>
                      </pic:pic>
                    </a:graphicData>
                  </a:graphic>
                </wp:inline>
              </w:drawing>
            </w:r>
            <w:r>
              <w:rPr>
                <w:rFonts w:hint="eastAsia"/>
              </w:rPr>
              <w:t>1.2</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532C8B" w:rsidRDefault="00532C8B"/>
        </w:tc>
      </w:tr>
    </w:tbl>
    <w:p w:rsidR="005C5D49" w:rsidRDefault="005C5D49">
      <w:pPr>
        <w:jc w:val="center"/>
        <w:rPr>
          <w:vanish/>
        </w:rPr>
      </w:pPr>
    </w:p>
    <w:tbl>
      <w:tblPr>
        <w:tblStyle w:val="1"/>
        <w:tblW w:w="0" w:type="auto"/>
        <w:jc w:val="center"/>
        <w:tblCellSpacing w:w="15" w:type="dxa"/>
        <w:tblInd w:w="0" w:type="dxa"/>
        <w:tblLook w:val="04A0" w:firstRow="1" w:lastRow="0" w:firstColumn="1" w:lastColumn="0" w:noHBand="0" w:noVBand="1"/>
      </w:tblPr>
      <w:tblGrid>
        <w:gridCol w:w="10466"/>
      </w:tblGrid>
      <w:tr w:rsidR="005C5D49">
        <w:trPr>
          <w:tblCellSpacing w:w="15" w:type="dxa"/>
          <w:jc w:val="center"/>
        </w:trPr>
        <w:tc>
          <w:tcPr>
            <w:tcW w:w="0" w:type="auto"/>
            <w:tcMar>
              <w:top w:w="15" w:type="dxa"/>
              <w:left w:w="15" w:type="dxa"/>
              <w:bottom w:w="15" w:type="dxa"/>
              <w:right w:w="15" w:type="dxa"/>
            </w:tcMar>
            <w:vAlign w:val="center"/>
            <w:hideMark/>
          </w:tcPr>
          <w:p w:rsidR="005C5D49" w:rsidRDefault="00552E8C">
            <w:pPr>
              <w:jc w:val="center"/>
              <w:rPr>
                <w:color w:val="FF0000"/>
              </w:rPr>
            </w:pPr>
            <w:r>
              <w:rPr>
                <w:rFonts w:hint="eastAsia"/>
                <w:color w:val="FF0000"/>
              </w:rPr>
              <w:t>教育目標</w:t>
            </w:r>
          </w:p>
        </w:tc>
      </w:tr>
      <w:tr w:rsidR="005C5D49">
        <w:trPr>
          <w:tblCellSpacing w:w="15" w:type="dxa"/>
          <w:jc w:val="center"/>
        </w:trPr>
        <w:tc>
          <w:tcPr>
            <w:tcW w:w="0" w:type="auto"/>
            <w:tcMar>
              <w:top w:w="15" w:type="dxa"/>
              <w:left w:w="15" w:type="dxa"/>
              <w:bottom w:w="15" w:type="dxa"/>
              <w:right w:w="15" w:type="dxa"/>
            </w:tcMar>
            <w:vAlign w:val="center"/>
            <w:hideMark/>
          </w:tcPr>
          <w:p w:rsidR="005C5D49" w:rsidRDefault="00552E8C">
            <w:r>
              <w:rPr>
                <w:rFonts w:hint="eastAsia"/>
                <w:color w:val="FF0000"/>
              </w:rPr>
              <w:t>1.專業基礎知識. 使學生擁有扎實的專業基礎知識，成為資訊及相關領域的專業人才</w:t>
            </w:r>
          </w:p>
        </w:tc>
      </w:tr>
      <w:tr w:rsidR="005C5D49">
        <w:trPr>
          <w:tblCellSpacing w:w="15" w:type="dxa"/>
          <w:jc w:val="center"/>
        </w:trPr>
        <w:tc>
          <w:tcPr>
            <w:tcW w:w="0" w:type="auto"/>
            <w:tcMar>
              <w:top w:w="15" w:type="dxa"/>
              <w:left w:w="15" w:type="dxa"/>
              <w:bottom w:w="15" w:type="dxa"/>
              <w:right w:w="15" w:type="dxa"/>
            </w:tcMar>
            <w:vAlign w:val="center"/>
            <w:hideMark/>
          </w:tcPr>
          <w:p w:rsidR="005C5D49" w:rsidRDefault="00552E8C">
            <w:r>
              <w:rPr>
                <w:rFonts w:hint="eastAsia"/>
                <w:color w:val="FF0000"/>
              </w:rPr>
              <w:t>2.培養創造能力. 使學生具有運用所學到的各種專業知識與理論以科學的方法解決問題與創新</w:t>
            </w:r>
          </w:p>
        </w:tc>
      </w:tr>
      <w:tr w:rsidR="005C5D49">
        <w:trPr>
          <w:tblCellSpacing w:w="15" w:type="dxa"/>
          <w:jc w:val="center"/>
        </w:trPr>
        <w:tc>
          <w:tcPr>
            <w:tcW w:w="0" w:type="auto"/>
            <w:tcMar>
              <w:top w:w="15" w:type="dxa"/>
              <w:left w:w="15" w:type="dxa"/>
              <w:bottom w:w="15" w:type="dxa"/>
              <w:right w:w="15" w:type="dxa"/>
            </w:tcMar>
            <w:vAlign w:val="center"/>
            <w:hideMark/>
          </w:tcPr>
          <w:p w:rsidR="005C5D49" w:rsidRDefault="00552E8C">
            <w:r>
              <w:rPr>
                <w:rFonts w:hint="eastAsia"/>
                <w:color w:val="FF0000"/>
              </w:rPr>
              <w:t>3.自我挑戰能力與終身學習. 讓學生習於自我挑戰、獨立思考，學會思維創新、領導及組織團隊、有效溝通、終身學習之能力</w:t>
            </w:r>
          </w:p>
        </w:tc>
      </w:tr>
      <w:tr w:rsidR="005C5D49">
        <w:trPr>
          <w:tblCellSpacing w:w="15" w:type="dxa"/>
          <w:jc w:val="center"/>
        </w:trPr>
        <w:tc>
          <w:tcPr>
            <w:tcW w:w="0" w:type="auto"/>
            <w:tcMar>
              <w:top w:w="15" w:type="dxa"/>
              <w:left w:w="15" w:type="dxa"/>
              <w:bottom w:w="15" w:type="dxa"/>
              <w:right w:w="15" w:type="dxa"/>
            </w:tcMar>
            <w:vAlign w:val="center"/>
            <w:hideMark/>
          </w:tcPr>
          <w:p w:rsidR="005C5D49" w:rsidRDefault="00552E8C">
            <w:r>
              <w:rPr>
                <w:rFonts w:hint="eastAsia"/>
                <w:color w:val="FF0000"/>
              </w:rPr>
              <w:t>4.社會人文素養與國際視野. 讓學生具備關懷社會的情操與人文素養，並具國際觀，奉獻社會國家及人類</w:t>
            </w:r>
          </w:p>
        </w:tc>
      </w:tr>
      <w:tr w:rsidR="005C5D49">
        <w:trPr>
          <w:tblCellSpacing w:w="15" w:type="dxa"/>
          <w:jc w:val="center"/>
        </w:trPr>
        <w:tc>
          <w:tcPr>
            <w:tcW w:w="0" w:type="auto"/>
            <w:tcMar>
              <w:top w:w="15" w:type="dxa"/>
              <w:left w:w="15" w:type="dxa"/>
              <w:bottom w:w="15" w:type="dxa"/>
              <w:right w:w="15" w:type="dxa"/>
            </w:tcMar>
            <w:vAlign w:val="center"/>
          </w:tcPr>
          <w:p w:rsidR="005C5D49" w:rsidRDefault="005C5D49">
            <w:pPr>
              <w:rPr>
                <w:color w:val="FF0000"/>
              </w:rPr>
            </w:pPr>
          </w:p>
          <w:p w:rsidR="005C5D49" w:rsidRDefault="00552E8C">
            <w:pPr>
              <w:jc w:val="center"/>
              <w:rPr>
                <w:color w:val="FF0000"/>
              </w:rPr>
            </w:pPr>
            <w:r>
              <w:rPr>
                <w:rFonts w:hint="eastAsia"/>
                <w:color w:val="FF0000"/>
              </w:rPr>
              <w:t>核心能力</w:t>
            </w:r>
          </w:p>
        </w:tc>
      </w:tr>
      <w:tr w:rsidR="005C5D49">
        <w:trPr>
          <w:tblCellSpacing w:w="15" w:type="dxa"/>
          <w:jc w:val="center"/>
        </w:trPr>
        <w:tc>
          <w:tcPr>
            <w:tcW w:w="0" w:type="auto"/>
            <w:tcMar>
              <w:top w:w="15" w:type="dxa"/>
              <w:left w:w="15" w:type="dxa"/>
              <w:bottom w:w="15" w:type="dxa"/>
              <w:right w:w="15" w:type="dxa"/>
            </w:tcMar>
            <w:vAlign w:val="center"/>
            <w:hideMark/>
          </w:tcPr>
          <w:p w:rsidR="005C5D49" w:rsidRDefault="00552E8C">
            <w:r>
              <w:rPr>
                <w:rFonts w:hint="eastAsia"/>
                <w:color w:val="FF0000"/>
              </w:rPr>
              <w:t>1.1. 具有資訊工程相關基礎知識之吸收與了解的能力(Capability to grasp foundational knowledge in computer science.)</w:t>
            </w:r>
          </w:p>
        </w:tc>
      </w:tr>
      <w:tr w:rsidR="005C5D49">
        <w:trPr>
          <w:tblCellSpacing w:w="15" w:type="dxa"/>
          <w:jc w:val="center"/>
        </w:trPr>
        <w:tc>
          <w:tcPr>
            <w:tcW w:w="0" w:type="auto"/>
            <w:tcMar>
              <w:top w:w="15" w:type="dxa"/>
              <w:left w:w="15" w:type="dxa"/>
              <w:bottom w:w="15" w:type="dxa"/>
              <w:right w:w="15" w:type="dxa"/>
            </w:tcMar>
            <w:vAlign w:val="center"/>
            <w:hideMark/>
          </w:tcPr>
          <w:p w:rsidR="005C5D49" w:rsidRDefault="00552E8C">
            <w:r>
              <w:rPr>
                <w:rFonts w:hint="eastAsia"/>
                <w:color w:val="FF0000"/>
              </w:rPr>
              <w:t>1.2. 具有運用資訊工程理論及應用知識，分析與解決相關問題的能力(Capability to use computer science theory and application knowledge to analyze and solve related problems.)</w:t>
            </w:r>
          </w:p>
        </w:tc>
      </w:tr>
      <w:tr w:rsidR="005C5D49">
        <w:trPr>
          <w:tblCellSpacing w:w="15" w:type="dxa"/>
          <w:jc w:val="center"/>
        </w:trPr>
        <w:tc>
          <w:tcPr>
            <w:tcW w:w="0" w:type="auto"/>
            <w:tcMar>
              <w:top w:w="15" w:type="dxa"/>
              <w:left w:w="15" w:type="dxa"/>
              <w:bottom w:w="15" w:type="dxa"/>
              <w:right w:w="15" w:type="dxa"/>
            </w:tcMar>
            <w:vAlign w:val="center"/>
            <w:hideMark/>
          </w:tcPr>
          <w:p w:rsidR="00C27E7C" w:rsidRPr="00391CDE" w:rsidRDefault="00552E8C">
            <w:pPr>
              <w:rPr>
                <w:color w:val="FF0000"/>
              </w:rPr>
            </w:pPr>
            <w:r>
              <w:rPr>
                <w:rFonts w:hint="eastAsia"/>
                <w:color w:val="FF0000"/>
              </w:rPr>
              <w:t>1.3. 在資訊工程的許多領域中，具有至少某一項專業能力，例如：硬體、軟體、多媒體、系統、網路、理論等。(Professional in at least one area, including hardware, software, multimedia, system, networking, and theory.)</w:t>
            </w:r>
          </w:p>
        </w:tc>
      </w:tr>
      <w:tr w:rsidR="005C5D49">
        <w:trPr>
          <w:tblCellSpacing w:w="15" w:type="dxa"/>
          <w:jc w:val="center"/>
        </w:trPr>
        <w:tc>
          <w:tcPr>
            <w:tcW w:w="0" w:type="auto"/>
            <w:tcMar>
              <w:top w:w="15" w:type="dxa"/>
              <w:left w:w="15" w:type="dxa"/>
              <w:bottom w:w="15" w:type="dxa"/>
              <w:right w:w="15" w:type="dxa"/>
            </w:tcMar>
            <w:vAlign w:val="center"/>
            <w:hideMark/>
          </w:tcPr>
          <w:p w:rsidR="005C5D49" w:rsidRDefault="00552E8C">
            <w:r>
              <w:rPr>
                <w:rFonts w:hint="eastAsia"/>
                <w:color w:val="FF0000"/>
              </w:rPr>
              <w:t>2.1. 具有資訊工程實作技術及使用計算機輔助工具的能力。(Capability to perform computer science implementations and use computer-aided tools.)</w:t>
            </w:r>
          </w:p>
        </w:tc>
      </w:tr>
      <w:tr w:rsidR="005C5D49">
        <w:trPr>
          <w:tblCellSpacing w:w="15" w:type="dxa"/>
          <w:jc w:val="center"/>
        </w:trPr>
        <w:tc>
          <w:tcPr>
            <w:tcW w:w="0" w:type="auto"/>
            <w:tcMar>
              <w:top w:w="15" w:type="dxa"/>
              <w:left w:w="15" w:type="dxa"/>
              <w:bottom w:w="15" w:type="dxa"/>
              <w:right w:w="15" w:type="dxa"/>
            </w:tcMar>
            <w:vAlign w:val="center"/>
            <w:hideMark/>
          </w:tcPr>
          <w:p w:rsidR="005C5D49" w:rsidRDefault="00552E8C">
            <w:r>
              <w:rPr>
                <w:rFonts w:hint="eastAsia"/>
                <w:color w:val="FF0000"/>
              </w:rPr>
              <w:t>2.2. 具有設計資訊系統、元件或製程的能力。(Capability to design computer systems, components, or processes.)</w:t>
            </w:r>
          </w:p>
        </w:tc>
      </w:tr>
      <w:tr w:rsidR="005C5D49">
        <w:trPr>
          <w:tblCellSpacing w:w="15" w:type="dxa"/>
          <w:jc w:val="center"/>
        </w:trPr>
        <w:tc>
          <w:tcPr>
            <w:tcW w:w="0" w:type="auto"/>
            <w:tcMar>
              <w:top w:w="15" w:type="dxa"/>
              <w:left w:w="15" w:type="dxa"/>
              <w:bottom w:w="15" w:type="dxa"/>
              <w:right w:w="15" w:type="dxa"/>
            </w:tcMar>
            <w:vAlign w:val="center"/>
            <w:hideMark/>
          </w:tcPr>
          <w:p w:rsidR="005C5D49" w:rsidRDefault="00552E8C">
            <w:r>
              <w:rPr>
                <w:rFonts w:hint="eastAsia"/>
                <w:color w:val="FF0000"/>
              </w:rPr>
              <w:t>2.3. 具有科技寫作與簡報的能力。(Capability to write and present technical materials.)</w:t>
            </w:r>
          </w:p>
        </w:tc>
      </w:tr>
      <w:tr w:rsidR="005C5D49">
        <w:trPr>
          <w:tblCellSpacing w:w="15" w:type="dxa"/>
          <w:jc w:val="center"/>
        </w:trPr>
        <w:tc>
          <w:tcPr>
            <w:tcW w:w="0" w:type="auto"/>
            <w:tcMar>
              <w:top w:w="15" w:type="dxa"/>
              <w:left w:w="15" w:type="dxa"/>
              <w:bottom w:w="15" w:type="dxa"/>
              <w:right w:w="15" w:type="dxa"/>
            </w:tcMar>
            <w:vAlign w:val="center"/>
            <w:hideMark/>
          </w:tcPr>
          <w:p w:rsidR="005C5D49" w:rsidRDefault="00552E8C">
            <w:r>
              <w:rPr>
                <w:rFonts w:hint="eastAsia"/>
                <w:color w:val="FF0000"/>
              </w:rPr>
              <w:t>3.1. 具有除了已有的應用領域之外，亦可以將自己的專業知識應用於新的領域或跨多重領域，進行研發或創新的能力。(Capability to apply one’s professional knowledge to a new application domain or across multiple different application domains.)</w:t>
            </w:r>
          </w:p>
        </w:tc>
      </w:tr>
      <w:tr w:rsidR="005C5D49">
        <w:trPr>
          <w:tblCellSpacing w:w="15" w:type="dxa"/>
          <w:jc w:val="center"/>
        </w:trPr>
        <w:tc>
          <w:tcPr>
            <w:tcW w:w="0" w:type="auto"/>
            <w:tcMar>
              <w:top w:w="15" w:type="dxa"/>
              <w:left w:w="15" w:type="dxa"/>
              <w:bottom w:w="15" w:type="dxa"/>
              <w:right w:w="15" w:type="dxa"/>
            </w:tcMar>
            <w:vAlign w:val="center"/>
            <w:hideMark/>
          </w:tcPr>
          <w:p w:rsidR="005C5D49" w:rsidRDefault="00552E8C">
            <w:r>
              <w:rPr>
                <w:rFonts w:hint="eastAsia"/>
                <w:color w:val="FF0000"/>
              </w:rPr>
              <w:t>3.2. 具有領導或參與一個團隊完成一項專案任務的能力並且具有溝通、協調與團隊合作的能力。(Capability to lead or participate in group projects, with effective communication, coordination, and teamwork.)</w:t>
            </w:r>
          </w:p>
        </w:tc>
      </w:tr>
      <w:tr w:rsidR="005C5D49">
        <w:trPr>
          <w:tblCellSpacing w:w="15" w:type="dxa"/>
          <w:jc w:val="center"/>
        </w:trPr>
        <w:tc>
          <w:tcPr>
            <w:tcW w:w="0" w:type="auto"/>
            <w:tcMar>
              <w:top w:w="15" w:type="dxa"/>
              <w:left w:w="15" w:type="dxa"/>
              <w:bottom w:w="15" w:type="dxa"/>
              <w:right w:w="15" w:type="dxa"/>
            </w:tcMar>
            <w:vAlign w:val="center"/>
            <w:hideMark/>
          </w:tcPr>
          <w:p w:rsidR="005C5D49" w:rsidRDefault="00552E8C">
            <w:r>
              <w:rPr>
                <w:rFonts w:hint="eastAsia"/>
                <w:color w:val="FF0000"/>
              </w:rPr>
              <w:t>3.3. 具有因應資訊科技快速變遷之能力，培養自我持續學習之能力。(Capability to adapt to rapidly changing computer science technology and to develop self-learning capabilities.)</w:t>
            </w:r>
          </w:p>
        </w:tc>
      </w:tr>
      <w:tr w:rsidR="005C5D49">
        <w:trPr>
          <w:tblCellSpacing w:w="15" w:type="dxa"/>
          <w:jc w:val="center"/>
        </w:trPr>
        <w:tc>
          <w:tcPr>
            <w:tcW w:w="0" w:type="auto"/>
            <w:tcMar>
              <w:top w:w="15" w:type="dxa"/>
              <w:left w:w="15" w:type="dxa"/>
              <w:bottom w:w="15" w:type="dxa"/>
              <w:right w:w="15" w:type="dxa"/>
            </w:tcMar>
            <w:vAlign w:val="center"/>
            <w:hideMark/>
          </w:tcPr>
          <w:p w:rsidR="005C5D49" w:rsidRDefault="00552E8C">
            <w:r>
              <w:rPr>
                <w:rFonts w:hint="eastAsia"/>
                <w:color w:val="FF0000"/>
              </w:rPr>
              <w:t>4.1. 具有社會責任、人文素養及奉獻精神。(The awareness of social responsibilities, humanity, and contribution.)</w:t>
            </w:r>
          </w:p>
        </w:tc>
      </w:tr>
      <w:tr w:rsidR="005C5D49">
        <w:trPr>
          <w:tblCellSpacing w:w="15" w:type="dxa"/>
          <w:jc w:val="center"/>
        </w:trPr>
        <w:tc>
          <w:tcPr>
            <w:tcW w:w="0" w:type="auto"/>
            <w:tcMar>
              <w:top w:w="15" w:type="dxa"/>
              <w:left w:w="15" w:type="dxa"/>
              <w:bottom w:w="15" w:type="dxa"/>
              <w:right w:w="15" w:type="dxa"/>
            </w:tcMar>
            <w:vAlign w:val="center"/>
            <w:hideMark/>
          </w:tcPr>
          <w:p w:rsidR="005C5D49" w:rsidRDefault="00552E8C">
            <w:r>
              <w:rPr>
                <w:rFonts w:hint="eastAsia"/>
                <w:color w:val="FF0000"/>
              </w:rPr>
              <w:lastRenderedPageBreak/>
              <w:t>4.2. 具有工程倫理、宏觀能力、國際觀及前瞻視野。(The awareness of engineering ethics, broad capabilities, and global and contemporary vision.)</w:t>
            </w:r>
          </w:p>
        </w:tc>
      </w:tr>
      <w:tr w:rsidR="005C5D49">
        <w:trPr>
          <w:tblCellSpacing w:w="15" w:type="dxa"/>
          <w:jc w:val="center"/>
        </w:trPr>
        <w:tc>
          <w:tcPr>
            <w:tcW w:w="0" w:type="auto"/>
            <w:tcMar>
              <w:top w:w="15" w:type="dxa"/>
              <w:left w:w="15" w:type="dxa"/>
              <w:bottom w:w="15" w:type="dxa"/>
              <w:right w:w="15" w:type="dxa"/>
            </w:tcMar>
            <w:vAlign w:val="center"/>
            <w:hideMark/>
          </w:tcPr>
          <w:p w:rsidR="005C5D49" w:rsidRDefault="00552E8C">
            <w:r>
              <w:rPr>
                <w:rFonts w:hint="eastAsia"/>
                <w:color w:val="FF0000"/>
              </w:rPr>
              <w:t>(Please respect to the intellectual property rights, do not photocopy the textbooks which assigned by professors.)</w:t>
            </w:r>
          </w:p>
        </w:tc>
      </w:tr>
    </w:tbl>
    <w:p w:rsidR="005C5D49" w:rsidRDefault="005C5D49">
      <w:pPr>
        <w:jc w:val="center"/>
      </w:pPr>
    </w:p>
    <w:tbl>
      <w:tblPr>
        <w:tblStyle w:val="1"/>
        <w:tblW w:w="4500" w:type="pct"/>
        <w:jc w:val="center"/>
        <w:tblCellSpacing w:w="0" w:type="dxa"/>
        <w:tblInd w:w="0"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9405"/>
      </w:tblGrid>
      <w:tr w:rsidR="005C5D49">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r>
              <w:rPr>
                <w:rFonts w:hint="eastAsia"/>
              </w:rPr>
              <w:t xml:space="preserve">教學要點概述： </w:t>
            </w:r>
          </w:p>
        </w:tc>
      </w:tr>
      <w:tr w:rsidR="005C5D49">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r>
              <w:rPr>
                <w:rFonts w:hint="eastAsia"/>
              </w:rPr>
              <w:t>1. 教材編選：</w:t>
            </w:r>
            <w:r w:rsidR="0022046B">
              <w:rPr>
                <w:noProof/>
              </w:rPr>
              <w:pict>
                <v:shape id="_x0000_i1037" type="#_x0000_t75" alt="" style="width:18.6pt;height:16.2pt;mso-width-percent:0;mso-height-percent:0;mso-width-percent:0;mso-height-percent:0">
                  <v:imagedata r:id="rId7" o:title=""/>
                </v:shape>
              </w:pict>
            </w:r>
            <w:r>
              <w:rPr>
                <w:rFonts w:hint="eastAsia"/>
              </w:rPr>
              <w:t>自編教材</w:t>
            </w:r>
            <w:r w:rsidR="00B72C9F">
              <w:rPr>
                <w:noProof/>
              </w:rPr>
              <w:drawing>
                <wp:inline distT="0" distB="0" distL="0" distR="0" wp14:anchorId="69B140AA" wp14:editId="500AB6D0">
                  <wp:extent cx="239395" cy="196850"/>
                  <wp:effectExtent l="0" t="0" r="1905" b="6350"/>
                  <wp:docPr id="30" name="圖片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395" cy="196850"/>
                          </a:xfrm>
                          <a:prstGeom prst="rect">
                            <a:avLst/>
                          </a:prstGeom>
                          <a:noFill/>
                          <a:ln>
                            <a:noFill/>
                          </a:ln>
                        </pic:spPr>
                      </pic:pic>
                    </a:graphicData>
                  </a:graphic>
                </wp:inline>
              </w:drawing>
            </w:r>
            <w:r>
              <w:rPr>
                <w:rFonts w:hint="eastAsia"/>
              </w:rPr>
              <w:t xml:space="preserve">教科書作者提供 </w:t>
            </w:r>
          </w:p>
        </w:tc>
      </w:tr>
      <w:tr w:rsidR="005C5D49">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r>
              <w:rPr>
                <w:rFonts w:hint="eastAsia"/>
              </w:rPr>
              <w:t>2. 教學方法：</w:t>
            </w:r>
            <w:r w:rsidR="0022046B">
              <w:rPr>
                <w:noProof/>
              </w:rPr>
              <w:pict>
                <v:shape id="_x0000_i1038" type="#_x0000_t75" alt="" style="width:18.6pt;height:16.2pt;mso-width-percent:0;mso-height-percent:0;mso-width-percent:0;mso-height-percent:0">
                  <v:imagedata r:id="rId7" o:title=""/>
                </v:shape>
              </w:pict>
            </w:r>
            <w:r>
              <w:rPr>
                <w:rFonts w:hint="eastAsia"/>
              </w:rPr>
              <w:t xml:space="preserve">投影片講述 </w:t>
            </w:r>
            <w:r w:rsidR="0022046B">
              <w:rPr>
                <w:noProof/>
              </w:rPr>
              <w:pict>
                <v:shape id="_x0000_i1039" type="#_x0000_t75" alt="" style="width:18.6pt;height:16.2pt;mso-width-percent:0;mso-height-percent:0;mso-width-percent:0;mso-height-percent:0">
                  <v:imagedata r:id="rId7" o:title=""/>
                </v:shape>
              </w:pict>
            </w:r>
            <w:r>
              <w:rPr>
                <w:rFonts w:hint="eastAsia"/>
              </w:rPr>
              <w:t xml:space="preserve">板書講述 </w:t>
            </w:r>
          </w:p>
        </w:tc>
      </w:tr>
      <w:tr w:rsidR="005C5D49">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rsidP="005D1A27">
            <w:r>
              <w:rPr>
                <w:rFonts w:hint="eastAsia"/>
              </w:rPr>
              <w:t>3. 評量方法：</w:t>
            </w:r>
            <w:r w:rsidR="0022046B">
              <w:rPr>
                <w:noProof/>
              </w:rPr>
              <w:pict>
                <v:shape id="_x0000_i1040" type="#_x0000_t75" alt="" style="width:18.6pt;height:16.2pt;mso-width-percent:0;mso-height-percent:0;mso-width-percent:0;mso-height-percent:0">
                  <v:imagedata r:id="rId10" o:title=""/>
                </v:shape>
              </w:pict>
            </w:r>
            <w:r>
              <w:rPr>
                <w:rFonts w:hint="eastAsia"/>
              </w:rPr>
              <w:t xml:space="preserve">上課點名 0%, </w:t>
            </w:r>
            <w:r w:rsidR="0022046B">
              <w:rPr>
                <w:noProof/>
              </w:rPr>
              <w:pict>
                <v:shape id="_x0000_i1041" type="#_x0000_t75" alt="" style="width:18.6pt;height:16.2pt;mso-width-percent:0;mso-height-percent:0;mso-width-percent:0;mso-height-percent:0">
                  <v:imagedata r:id="rId10" o:title=""/>
                </v:shape>
              </w:pict>
            </w:r>
            <w:r>
              <w:rPr>
                <w:rFonts w:hint="eastAsia"/>
              </w:rPr>
              <w:t xml:space="preserve">小考 0%, </w:t>
            </w:r>
            <w:r w:rsidR="0022046B">
              <w:rPr>
                <w:noProof/>
              </w:rPr>
              <w:pict>
                <v:shape id="_x0000_i1042" type="#_x0000_t75" alt="" style="width:18.6pt;height:16.2pt;mso-width-percent:0;mso-height-percent:0;mso-width-percent:0;mso-height-percent:0">
                  <v:imagedata r:id="rId10" o:title=""/>
                </v:shape>
              </w:pict>
            </w:r>
            <w:r>
              <w:rPr>
                <w:rFonts w:hint="eastAsia"/>
              </w:rPr>
              <w:t xml:space="preserve">作業 0%, </w:t>
            </w:r>
            <w:r w:rsidR="0022046B">
              <w:rPr>
                <w:noProof/>
              </w:rPr>
              <w:pict>
                <v:shape id="_x0000_i1043" type="#_x0000_t75" alt="" style="width:18.6pt;height:16.2pt;mso-width-percent:0;mso-height-percent:0;mso-width-percent:0;mso-height-percent:0">
                  <v:imagedata r:id="rId10" o:title=""/>
                </v:shape>
              </w:pict>
            </w:r>
            <w:r>
              <w:rPr>
                <w:rFonts w:hint="eastAsia"/>
              </w:rPr>
              <w:t xml:space="preserve">程式實作0%, </w:t>
            </w:r>
            <w:r w:rsidR="0022046B">
              <w:rPr>
                <w:noProof/>
              </w:rPr>
              <w:pict>
                <v:shape id="_x0000_i1044" type="#_x0000_t75" alt="" style="width:18.6pt;height:16.2pt;mso-width-percent:0;mso-height-percent:0;mso-width-percent:0;mso-height-percent:0">
                  <v:imagedata r:id="rId10" o:title=""/>
                </v:shape>
              </w:pict>
            </w:r>
            <w:r>
              <w:rPr>
                <w:rFonts w:hint="eastAsia"/>
              </w:rPr>
              <w:t xml:space="preserve">實習報告 0%, </w:t>
            </w:r>
            <w:r>
              <w:rPr>
                <w:rFonts w:hint="eastAsia"/>
              </w:rPr>
              <w:br/>
              <w:t xml:space="preserve">                        </w:t>
            </w:r>
            <w:r w:rsidR="0022046B">
              <w:rPr>
                <w:noProof/>
              </w:rPr>
              <w:pict>
                <v:shape id="_x0000_i1045" type="#_x0000_t75" alt="" style="width:18.6pt;height:16.2pt;mso-width-percent:0;mso-height-percent:0;mso-width-percent:0;mso-height-percent:0">
                  <v:imagedata r:id="rId10" o:title=""/>
                </v:shape>
              </w:pict>
            </w:r>
            <w:r>
              <w:rPr>
                <w:rFonts w:hint="eastAsia"/>
              </w:rPr>
              <w:t xml:space="preserve">專案 0%, </w:t>
            </w:r>
            <w:r w:rsidR="0022046B">
              <w:rPr>
                <w:noProof/>
              </w:rPr>
              <w:pict>
                <v:shape id="_x0000_i1046" type="#_x0000_t75" alt="" style="width:18.6pt;height:16.2pt;mso-width-percent:0;mso-height-percent:0;mso-width-percent:0;mso-height-percent:0">
                  <v:imagedata r:id="rId10" o:title=""/>
                </v:shape>
              </w:pict>
            </w:r>
            <w:r>
              <w:rPr>
                <w:rFonts w:hint="eastAsia"/>
              </w:rPr>
              <w:t xml:space="preserve">期中考 0%, </w:t>
            </w:r>
            <w:r w:rsidR="0022046B">
              <w:rPr>
                <w:noProof/>
              </w:rPr>
              <w:pict>
                <v:shape id="_x0000_i1047" type="#_x0000_t75" alt="" style="width:18.6pt;height:16.2pt;mso-width-percent:0;mso-height-percent:0;mso-width-percent:0;mso-height-percent:0">
                  <v:imagedata r:id="rId10" o:title=""/>
                </v:shape>
              </w:pict>
            </w:r>
            <w:r>
              <w:rPr>
                <w:rFonts w:hint="eastAsia"/>
              </w:rPr>
              <w:t>期末考</w:t>
            </w:r>
            <w:r w:rsidR="005D1A27">
              <w:rPr>
                <w:rFonts w:hint="eastAsia"/>
              </w:rPr>
              <w:t xml:space="preserve"> </w:t>
            </w:r>
            <w:r>
              <w:rPr>
                <w:rFonts w:hint="eastAsia"/>
              </w:rPr>
              <w:t xml:space="preserve">0%, </w:t>
            </w:r>
            <w:r w:rsidR="0022046B">
              <w:rPr>
                <w:noProof/>
              </w:rPr>
              <w:pict>
                <v:shape id="_x0000_i1048" type="#_x0000_t75" alt="" style="width:18.6pt;height:16.2pt;mso-width-percent:0;mso-height-percent:0;mso-width-percent:0;mso-height-percent:0">
                  <v:imagedata r:id="rId7" o:title=""/>
                </v:shape>
              </w:pict>
            </w:r>
            <w:r>
              <w:rPr>
                <w:rFonts w:hint="eastAsia"/>
              </w:rPr>
              <w:t xml:space="preserve">報告 </w:t>
            </w:r>
            <w:r w:rsidR="005D1A27">
              <w:t>6</w:t>
            </w:r>
            <w:r>
              <w:rPr>
                <w:rFonts w:hint="eastAsia"/>
              </w:rPr>
              <w:t xml:space="preserve">0%, </w:t>
            </w:r>
            <w:r w:rsidR="0022046B">
              <w:rPr>
                <w:noProof/>
              </w:rPr>
              <w:pict>
                <v:shape id="_x0000_i1049" type="#_x0000_t75" alt="" style="width:18.6pt;height:16.2pt;mso-width-percent:0;mso-height-percent:0;mso-width-percent:0;mso-height-percent:0">
                  <v:imagedata r:id="rId7" o:title=""/>
                </v:shape>
              </w:pict>
            </w:r>
            <w:r w:rsidR="005D1A27">
              <w:rPr>
                <w:rFonts w:hint="eastAsia"/>
              </w:rPr>
              <w:t>討</w:t>
            </w:r>
            <w:r w:rsidR="005D1A27">
              <w:t>論</w:t>
            </w:r>
            <w:r>
              <w:rPr>
                <w:rFonts w:hint="eastAsia"/>
              </w:rPr>
              <w:t xml:space="preserve"> </w:t>
            </w:r>
            <w:r w:rsidR="005D1A27">
              <w:t>4</w:t>
            </w:r>
            <w:r>
              <w:rPr>
                <w:rFonts w:hint="eastAsia"/>
              </w:rPr>
              <w:t xml:space="preserve">0% </w:t>
            </w:r>
          </w:p>
        </w:tc>
      </w:tr>
      <w:tr w:rsidR="005C5D49">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C5D49" w:rsidRDefault="00552E8C">
            <w:r>
              <w:rPr>
                <w:rFonts w:hint="eastAsia"/>
              </w:rPr>
              <w:t>4. 教學資源：</w:t>
            </w:r>
            <w:r w:rsidR="0022046B">
              <w:rPr>
                <w:noProof/>
              </w:rPr>
              <w:pict>
                <v:shape id="_x0000_i1050" type="#_x0000_t75" alt="" style="width:18.6pt;height:16.2pt;mso-width-percent:0;mso-height-percent:0;mso-width-percent:0;mso-height-percent:0">
                  <v:imagedata r:id="rId7" o:title=""/>
                </v:shape>
              </w:pict>
            </w:r>
            <w:r>
              <w:rPr>
                <w:rFonts w:hint="eastAsia"/>
              </w:rPr>
              <w:t xml:space="preserve">課程網站 </w:t>
            </w:r>
            <w:r w:rsidR="0022046B">
              <w:rPr>
                <w:noProof/>
              </w:rPr>
              <w:pict>
                <v:shape id="_x0000_i1051" type="#_x0000_t75" alt="" style="width:18.6pt;height:16.2pt;mso-width-percent:0;mso-height-percent:0;mso-width-percent:0;mso-height-percent:0">
                  <v:imagedata r:id="rId10" o:title=""/>
                </v:shape>
              </w:pict>
            </w:r>
            <w:r>
              <w:rPr>
                <w:rFonts w:hint="eastAsia"/>
              </w:rPr>
              <w:t xml:space="preserve">教材電子檔供下載 </w:t>
            </w:r>
            <w:r w:rsidR="0022046B">
              <w:rPr>
                <w:noProof/>
              </w:rPr>
              <w:pict>
                <v:shape id="_x0000_i1052" type="#_x0000_t75" alt="" style="width:18.6pt;height:16.2pt;mso-width-percent:0;mso-height-percent:0;mso-width-percent:0;mso-height-percent:0">
                  <v:imagedata r:id="rId10" o:title=""/>
                </v:shape>
              </w:pict>
            </w:r>
            <w:r>
              <w:rPr>
                <w:rFonts w:hint="eastAsia"/>
              </w:rPr>
              <w:t xml:space="preserve">實習網站 </w:t>
            </w:r>
          </w:p>
        </w:tc>
      </w:tr>
    </w:tbl>
    <w:p w:rsidR="005C5D49" w:rsidRDefault="005C5D49" w:rsidP="00321199"/>
    <w:sectPr w:rsidR="005C5D49">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46B" w:rsidRDefault="0022046B" w:rsidP="001A03E8">
      <w:r>
        <w:separator/>
      </w:r>
    </w:p>
  </w:endnote>
  <w:endnote w:type="continuationSeparator" w:id="0">
    <w:p w:rsidR="0022046B" w:rsidRDefault="0022046B" w:rsidP="001A0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46B" w:rsidRDefault="0022046B" w:rsidP="001A03E8">
      <w:r>
        <w:separator/>
      </w:r>
    </w:p>
  </w:footnote>
  <w:footnote w:type="continuationSeparator" w:id="0">
    <w:p w:rsidR="0022046B" w:rsidRDefault="0022046B" w:rsidP="001A03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1A0D12"/>
    <w:multiLevelType w:val="hybridMultilevel"/>
    <w:tmpl w:val="10A4E7D6"/>
    <w:lvl w:ilvl="0" w:tplc="684CA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A18"/>
    <w:rsid w:val="0004274D"/>
    <w:rsid w:val="0007190B"/>
    <w:rsid w:val="000C59A5"/>
    <w:rsid w:val="000D4C89"/>
    <w:rsid w:val="000D71D3"/>
    <w:rsid w:val="000E5B05"/>
    <w:rsid w:val="000E6623"/>
    <w:rsid w:val="000F77D2"/>
    <w:rsid w:val="00107E43"/>
    <w:rsid w:val="00107EBB"/>
    <w:rsid w:val="001456F2"/>
    <w:rsid w:val="00165A07"/>
    <w:rsid w:val="001A03E8"/>
    <w:rsid w:val="001A4802"/>
    <w:rsid w:val="001B097F"/>
    <w:rsid w:val="001B0EB8"/>
    <w:rsid w:val="001C5496"/>
    <w:rsid w:val="001C6E72"/>
    <w:rsid w:val="001F1851"/>
    <w:rsid w:val="001F30EA"/>
    <w:rsid w:val="001F3241"/>
    <w:rsid w:val="001F4DD8"/>
    <w:rsid w:val="0022046B"/>
    <w:rsid w:val="00252841"/>
    <w:rsid w:val="00257439"/>
    <w:rsid w:val="00257CD9"/>
    <w:rsid w:val="0027778B"/>
    <w:rsid w:val="00285CB6"/>
    <w:rsid w:val="002A2739"/>
    <w:rsid w:val="002A3FD4"/>
    <w:rsid w:val="002A477D"/>
    <w:rsid w:val="002E2CD5"/>
    <w:rsid w:val="00301B8A"/>
    <w:rsid w:val="00317FCF"/>
    <w:rsid w:val="00321199"/>
    <w:rsid w:val="00321261"/>
    <w:rsid w:val="0033791D"/>
    <w:rsid w:val="00381365"/>
    <w:rsid w:val="00391CDE"/>
    <w:rsid w:val="003A7283"/>
    <w:rsid w:val="003C6859"/>
    <w:rsid w:val="003F199F"/>
    <w:rsid w:val="0043119E"/>
    <w:rsid w:val="0043174D"/>
    <w:rsid w:val="00447A9E"/>
    <w:rsid w:val="00487D05"/>
    <w:rsid w:val="00494242"/>
    <w:rsid w:val="004A7D5A"/>
    <w:rsid w:val="004B0720"/>
    <w:rsid w:val="004B27AB"/>
    <w:rsid w:val="004B4EC1"/>
    <w:rsid w:val="004C240C"/>
    <w:rsid w:val="004E773D"/>
    <w:rsid w:val="004F2760"/>
    <w:rsid w:val="00506FA2"/>
    <w:rsid w:val="00532C8B"/>
    <w:rsid w:val="00552E09"/>
    <w:rsid w:val="00552E8C"/>
    <w:rsid w:val="00595248"/>
    <w:rsid w:val="005A093F"/>
    <w:rsid w:val="005A2939"/>
    <w:rsid w:val="005C5D49"/>
    <w:rsid w:val="005D1A27"/>
    <w:rsid w:val="005D68A4"/>
    <w:rsid w:val="005E18AF"/>
    <w:rsid w:val="006165CC"/>
    <w:rsid w:val="00616E23"/>
    <w:rsid w:val="0063144D"/>
    <w:rsid w:val="00644AD1"/>
    <w:rsid w:val="00645C43"/>
    <w:rsid w:val="00647647"/>
    <w:rsid w:val="006502C5"/>
    <w:rsid w:val="00654DD1"/>
    <w:rsid w:val="006560AE"/>
    <w:rsid w:val="00682ABB"/>
    <w:rsid w:val="00686F73"/>
    <w:rsid w:val="006A00E0"/>
    <w:rsid w:val="00733674"/>
    <w:rsid w:val="00733967"/>
    <w:rsid w:val="007575F4"/>
    <w:rsid w:val="00760842"/>
    <w:rsid w:val="007614A0"/>
    <w:rsid w:val="007972A9"/>
    <w:rsid w:val="007A7AD1"/>
    <w:rsid w:val="007B18CC"/>
    <w:rsid w:val="007C0B70"/>
    <w:rsid w:val="007D59E8"/>
    <w:rsid w:val="007D7312"/>
    <w:rsid w:val="007F445C"/>
    <w:rsid w:val="00805AE2"/>
    <w:rsid w:val="008065D7"/>
    <w:rsid w:val="00821D5E"/>
    <w:rsid w:val="00836E89"/>
    <w:rsid w:val="00862018"/>
    <w:rsid w:val="00891B13"/>
    <w:rsid w:val="008B5CE3"/>
    <w:rsid w:val="008C664F"/>
    <w:rsid w:val="008E3F08"/>
    <w:rsid w:val="00900A72"/>
    <w:rsid w:val="00901E28"/>
    <w:rsid w:val="00915B6A"/>
    <w:rsid w:val="009472E7"/>
    <w:rsid w:val="0095434B"/>
    <w:rsid w:val="00996260"/>
    <w:rsid w:val="009B2E82"/>
    <w:rsid w:val="009B728F"/>
    <w:rsid w:val="00A46D6E"/>
    <w:rsid w:val="00A7744A"/>
    <w:rsid w:val="00AB4E0F"/>
    <w:rsid w:val="00AB6FF4"/>
    <w:rsid w:val="00AF0726"/>
    <w:rsid w:val="00B12F30"/>
    <w:rsid w:val="00B2185D"/>
    <w:rsid w:val="00B26597"/>
    <w:rsid w:val="00B352D5"/>
    <w:rsid w:val="00B405B7"/>
    <w:rsid w:val="00B4084F"/>
    <w:rsid w:val="00B50943"/>
    <w:rsid w:val="00B56222"/>
    <w:rsid w:val="00B66AE6"/>
    <w:rsid w:val="00B72C9F"/>
    <w:rsid w:val="00BA6E6B"/>
    <w:rsid w:val="00BB055A"/>
    <w:rsid w:val="00BB3F5C"/>
    <w:rsid w:val="00BD1924"/>
    <w:rsid w:val="00C10B0C"/>
    <w:rsid w:val="00C21EB6"/>
    <w:rsid w:val="00C222A6"/>
    <w:rsid w:val="00C27E7C"/>
    <w:rsid w:val="00C357F2"/>
    <w:rsid w:val="00C51DAA"/>
    <w:rsid w:val="00C907A4"/>
    <w:rsid w:val="00CA4574"/>
    <w:rsid w:val="00CA6A69"/>
    <w:rsid w:val="00CF1C25"/>
    <w:rsid w:val="00D615A7"/>
    <w:rsid w:val="00D869C9"/>
    <w:rsid w:val="00DA4A18"/>
    <w:rsid w:val="00DD67D2"/>
    <w:rsid w:val="00DF1250"/>
    <w:rsid w:val="00E26916"/>
    <w:rsid w:val="00E43BF1"/>
    <w:rsid w:val="00E46B68"/>
    <w:rsid w:val="00E55215"/>
    <w:rsid w:val="00E606EE"/>
    <w:rsid w:val="00E710C0"/>
    <w:rsid w:val="00E86ABC"/>
    <w:rsid w:val="00E91D43"/>
    <w:rsid w:val="00EA5862"/>
    <w:rsid w:val="00EA74F0"/>
    <w:rsid w:val="00F03DA4"/>
    <w:rsid w:val="00F10672"/>
    <w:rsid w:val="00F975EB"/>
    <w:rsid w:val="00FB1DA4"/>
    <w:rsid w:val="00FB67BE"/>
    <w:rsid w:val="00FB6E54"/>
    <w:rsid w:val="00FE22A8"/>
    <w:rsid w:val="00FE6A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78C4CD"/>
  <w15:chartTrackingRefBased/>
  <w15:docId w15:val="{BFDCECAE-8346-4D0E-BF68-C5ACA5413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新細明體" w:eastAsia="新細明體" w:hAnsi="新細明體" w:cs="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paragraph" w:customStyle="1" w:styleId="z-1">
    <w:name w:val="z-表單的頂端1"/>
    <w:basedOn w:val="a"/>
    <w:link w:val="z-"/>
  </w:style>
  <w:style w:type="character" w:customStyle="1" w:styleId="z-">
    <w:name w:val="z-表單的頂端 字元"/>
    <w:basedOn w:val="a0"/>
    <w:link w:val="z-1"/>
    <w:uiPriority w:val="99"/>
    <w:semiHidden/>
    <w:locked/>
    <w:rPr>
      <w:rFonts w:ascii="Arial" w:eastAsia="新細明體" w:hAnsi="Arial" w:cs="Arial" w:hint="default"/>
      <w:vanish/>
      <w:webHidden w:val="0"/>
      <w:sz w:val="16"/>
      <w:szCs w:val="16"/>
      <w:specVanish w:val="0"/>
    </w:rPr>
  </w:style>
  <w:style w:type="paragraph" w:customStyle="1" w:styleId="z-10">
    <w:name w:val="z-表單的底部1"/>
    <w:basedOn w:val="a"/>
    <w:link w:val="z-0"/>
  </w:style>
  <w:style w:type="character" w:customStyle="1" w:styleId="z-0">
    <w:name w:val="z-表單的底部 字元"/>
    <w:basedOn w:val="a0"/>
    <w:link w:val="z-10"/>
    <w:uiPriority w:val="99"/>
    <w:semiHidden/>
    <w:locked/>
    <w:rPr>
      <w:rFonts w:ascii="Arial" w:eastAsia="新細明體" w:hAnsi="Arial" w:cs="Arial" w:hint="default"/>
      <w:vanish/>
      <w:webHidden w:val="0"/>
      <w:sz w:val="16"/>
      <w:szCs w:val="16"/>
      <w:specVanish w:val="0"/>
    </w:rPr>
  </w:style>
  <w:style w:type="table" w:customStyle="1" w:styleId="1">
    <w:name w:val="表格內文1"/>
    <w:uiPriority w:val="99"/>
    <w:semiHidden/>
    <w:tblPr>
      <w:tblCellMar>
        <w:top w:w="0" w:type="dxa"/>
        <w:left w:w="108" w:type="dxa"/>
        <w:bottom w:w="0" w:type="dxa"/>
        <w:right w:w="108" w:type="dxa"/>
      </w:tblCellMar>
    </w:tblPr>
  </w:style>
  <w:style w:type="paragraph" w:styleId="z-2">
    <w:name w:val="HTML Top of Form"/>
    <w:basedOn w:val="a"/>
    <w:next w:val="a"/>
    <w:link w:val="z-11"/>
    <w:hidden/>
    <w:uiPriority w:val="99"/>
    <w:semiHidden/>
    <w:unhideWhenUsed/>
    <w:pPr>
      <w:pBdr>
        <w:bottom w:val="single" w:sz="6" w:space="1" w:color="auto"/>
      </w:pBdr>
      <w:jc w:val="center"/>
    </w:pPr>
    <w:rPr>
      <w:rFonts w:ascii="Arial" w:hAnsi="Arial" w:cs="Arial"/>
      <w:vanish/>
      <w:sz w:val="16"/>
      <w:szCs w:val="16"/>
    </w:rPr>
  </w:style>
  <w:style w:type="character" w:customStyle="1" w:styleId="z-11">
    <w:name w:val="z-表單的頂端 字元1"/>
    <w:basedOn w:val="a0"/>
    <w:link w:val="z-2"/>
    <w:uiPriority w:val="99"/>
    <w:semiHidden/>
    <w:rPr>
      <w:rFonts w:ascii="Arial" w:eastAsia="新細明體" w:hAnsi="Arial" w:cs="Arial"/>
      <w:vanish/>
      <w:sz w:val="16"/>
      <w:szCs w:val="16"/>
    </w:rPr>
  </w:style>
  <w:style w:type="character" w:styleId="a3">
    <w:name w:val="Strong"/>
    <w:basedOn w:val="a0"/>
    <w:uiPriority w:val="22"/>
    <w:qFormat/>
    <w:rPr>
      <w:b/>
      <w:bCs/>
    </w:rPr>
  </w:style>
  <w:style w:type="paragraph" w:styleId="z-3">
    <w:name w:val="HTML Bottom of Form"/>
    <w:basedOn w:val="a"/>
    <w:next w:val="a"/>
    <w:link w:val="z-12"/>
    <w:hidden/>
    <w:uiPriority w:val="99"/>
    <w:semiHidden/>
    <w:unhideWhenUsed/>
    <w:pPr>
      <w:pBdr>
        <w:top w:val="single" w:sz="6" w:space="1" w:color="auto"/>
      </w:pBdr>
      <w:jc w:val="center"/>
    </w:pPr>
    <w:rPr>
      <w:rFonts w:ascii="Arial" w:hAnsi="Arial" w:cs="Arial"/>
      <w:vanish/>
      <w:sz w:val="16"/>
      <w:szCs w:val="16"/>
    </w:rPr>
  </w:style>
  <w:style w:type="character" w:customStyle="1" w:styleId="z-12">
    <w:name w:val="z-表單的底部 字元1"/>
    <w:basedOn w:val="a0"/>
    <w:link w:val="z-3"/>
    <w:uiPriority w:val="99"/>
    <w:semiHidden/>
    <w:rPr>
      <w:rFonts w:ascii="Arial" w:eastAsia="新細明體" w:hAnsi="Arial" w:cs="Arial"/>
      <w:vanish/>
      <w:sz w:val="16"/>
      <w:szCs w:val="16"/>
    </w:rPr>
  </w:style>
  <w:style w:type="paragraph" w:styleId="a4">
    <w:name w:val="List Paragraph"/>
    <w:basedOn w:val="a"/>
    <w:uiPriority w:val="34"/>
    <w:qFormat/>
    <w:rsid w:val="00B4084F"/>
    <w:pPr>
      <w:ind w:leftChars="200" w:left="480"/>
    </w:pPr>
  </w:style>
  <w:style w:type="paragraph" w:styleId="a5">
    <w:name w:val="header"/>
    <w:basedOn w:val="a"/>
    <w:link w:val="a6"/>
    <w:uiPriority w:val="99"/>
    <w:unhideWhenUsed/>
    <w:rsid w:val="001A03E8"/>
    <w:pPr>
      <w:tabs>
        <w:tab w:val="center" w:pos="4153"/>
        <w:tab w:val="right" w:pos="8306"/>
      </w:tabs>
      <w:snapToGrid w:val="0"/>
    </w:pPr>
    <w:rPr>
      <w:sz w:val="20"/>
      <w:szCs w:val="20"/>
    </w:rPr>
  </w:style>
  <w:style w:type="character" w:customStyle="1" w:styleId="a6">
    <w:name w:val="頁首 字元"/>
    <w:basedOn w:val="a0"/>
    <w:link w:val="a5"/>
    <w:uiPriority w:val="99"/>
    <w:rsid w:val="001A03E8"/>
    <w:rPr>
      <w:rFonts w:ascii="新細明體" w:eastAsia="新細明體" w:hAnsi="新細明體" w:cs="新細明體"/>
    </w:rPr>
  </w:style>
  <w:style w:type="paragraph" w:styleId="a7">
    <w:name w:val="footer"/>
    <w:basedOn w:val="a"/>
    <w:link w:val="a8"/>
    <w:uiPriority w:val="99"/>
    <w:unhideWhenUsed/>
    <w:rsid w:val="001A03E8"/>
    <w:pPr>
      <w:tabs>
        <w:tab w:val="center" w:pos="4153"/>
        <w:tab w:val="right" w:pos="8306"/>
      </w:tabs>
      <w:snapToGrid w:val="0"/>
    </w:pPr>
    <w:rPr>
      <w:sz w:val="20"/>
      <w:szCs w:val="20"/>
    </w:rPr>
  </w:style>
  <w:style w:type="character" w:customStyle="1" w:styleId="a8">
    <w:name w:val="頁尾 字元"/>
    <w:basedOn w:val="a0"/>
    <w:link w:val="a7"/>
    <w:uiPriority w:val="99"/>
    <w:rsid w:val="001A03E8"/>
    <w:rPr>
      <w:rFonts w:ascii="新細明體" w:eastAsia="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184381">
      <w:bodyDiv w:val="1"/>
      <w:marLeft w:val="0"/>
      <w:marRight w:val="0"/>
      <w:marTop w:val="0"/>
      <w:marBottom w:val="0"/>
      <w:divBdr>
        <w:top w:val="none" w:sz="0" w:space="0" w:color="auto"/>
        <w:left w:val="none" w:sz="0" w:space="0" w:color="auto"/>
        <w:bottom w:val="none" w:sz="0" w:space="0" w:color="auto"/>
        <w:right w:val="none" w:sz="0" w:space="0" w:color="auto"/>
      </w:divBdr>
    </w:div>
    <w:div w:id="226914408">
      <w:bodyDiv w:val="1"/>
      <w:marLeft w:val="0"/>
      <w:marRight w:val="0"/>
      <w:marTop w:val="0"/>
      <w:marBottom w:val="0"/>
      <w:divBdr>
        <w:top w:val="none" w:sz="0" w:space="0" w:color="auto"/>
        <w:left w:val="none" w:sz="0" w:space="0" w:color="auto"/>
        <w:bottom w:val="none" w:sz="0" w:space="0" w:color="auto"/>
        <w:right w:val="none" w:sz="0" w:space="0" w:color="auto"/>
      </w:divBdr>
    </w:div>
    <w:div w:id="795564284">
      <w:bodyDiv w:val="1"/>
      <w:marLeft w:val="0"/>
      <w:marRight w:val="0"/>
      <w:marTop w:val="0"/>
      <w:marBottom w:val="0"/>
      <w:divBdr>
        <w:top w:val="none" w:sz="0" w:space="0" w:color="auto"/>
        <w:left w:val="none" w:sz="0" w:space="0" w:color="auto"/>
        <w:bottom w:val="none" w:sz="0" w:space="0" w:color="auto"/>
        <w:right w:val="none" w:sz="0" w:space="0" w:color="auto"/>
      </w:divBdr>
    </w:div>
    <w:div w:id="1345480490">
      <w:bodyDiv w:val="1"/>
      <w:marLeft w:val="0"/>
      <w:marRight w:val="0"/>
      <w:marTop w:val="0"/>
      <w:marBottom w:val="0"/>
      <w:divBdr>
        <w:top w:val="none" w:sz="0" w:space="0" w:color="auto"/>
        <w:left w:val="none" w:sz="0" w:space="0" w:color="auto"/>
        <w:bottom w:val="none" w:sz="0" w:space="0" w:color="auto"/>
        <w:right w:val="none" w:sz="0" w:space="0" w:color="auto"/>
      </w:divBdr>
      <w:divsChild>
        <w:div w:id="2088263855">
          <w:marLeft w:val="0"/>
          <w:marRight w:val="0"/>
          <w:marTop w:val="0"/>
          <w:marBottom w:val="0"/>
          <w:divBdr>
            <w:top w:val="none" w:sz="0" w:space="0" w:color="auto"/>
            <w:left w:val="none" w:sz="0" w:space="0" w:color="auto"/>
            <w:bottom w:val="none" w:sz="0" w:space="0" w:color="auto"/>
            <w:right w:val="none" w:sz="0" w:space="0" w:color="auto"/>
          </w:divBdr>
          <w:divsChild>
            <w:div w:id="555163934">
              <w:marLeft w:val="0"/>
              <w:marRight w:val="0"/>
              <w:marTop w:val="0"/>
              <w:marBottom w:val="0"/>
              <w:divBdr>
                <w:top w:val="none" w:sz="0" w:space="0" w:color="auto"/>
                <w:left w:val="none" w:sz="0" w:space="0" w:color="auto"/>
                <w:bottom w:val="none" w:sz="0" w:space="0" w:color="auto"/>
                <w:right w:val="none" w:sz="0" w:space="0" w:color="auto"/>
              </w:divBdr>
              <w:divsChild>
                <w:div w:id="178122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CSIE</dc:creator>
  <cp:keywords/>
  <dc:description/>
  <cp:lastModifiedBy>ASUS</cp:lastModifiedBy>
  <cp:revision>80</cp:revision>
  <dcterms:created xsi:type="dcterms:W3CDTF">2018-06-25T14:59:00Z</dcterms:created>
  <dcterms:modified xsi:type="dcterms:W3CDTF">2019-09-25T11:30:00Z</dcterms:modified>
</cp:coreProperties>
</file>