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DF" w:rsidRPr="00865CE3" w:rsidRDefault="000214DF" w:rsidP="000214DF">
      <w:pPr>
        <w:spacing w:line="0" w:lineRule="atLeast"/>
        <w:jc w:val="center"/>
        <w:rPr>
          <w:rFonts w:eastAsia="微軟正黑體"/>
          <w:sz w:val="20"/>
          <w:szCs w:val="20"/>
        </w:rPr>
      </w:pPr>
      <w:r w:rsidRPr="00865CE3">
        <w:rPr>
          <w:rFonts w:eastAsia="微軟正黑體" w:hint="eastAsia"/>
          <w:sz w:val="36"/>
          <w:szCs w:val="36"/>
        </w:rPr>
        <w:t>國立中正大學</w:t>
      </w:r>
      <w:r w:rsidR="007C165F" w:rsidRPr="00865CE3">
        <w:rPr>
          <w:rFonts w:eastAsia="微軟正黑體" w:hint="eastAsia"/>
          <w:sz w:val="36"/>
          <w:szCs w:val="36"/>
        </w:rPr>
        <w:t>傳播學系</w:t>
      </w:r>
      <w:r w:rsidR="005704C8">
        <w:rPr>
          <w:rFonts w:eastAsia="微軟正黑體" w:hint="eastAsia"/>
          <w:sz w:val="36"/>
          <w:szCs w:val="36"/>
        </w:rPr>
        <w:t>學士</w:t>
      </w:r>
      <w:r w:rsidR="00D21D8D" w:rsidRPr="00865CE3">
        <w:rPr>
          <w:rFonts w:eastAsia="微軟正黑體" w:hint="eastAsia"/>
          <w:sz w:val="36"/>
          <w:szCs w:val="36"/>
        </w:rPr>
        <w:t>班</w:t>
      </w:r>
      <w:r w:rsidRPr="00865CE3">
        <w:rPr>
          <w:rFonts w:eastAsia="微軟正黑體" w:hint="eastAsia"/>
          <w:sz w:val="36"/>
          <w:szCs w:val="36"/>
        </w:rPr>
        <w:t>課程教學大綱</w:t>
      </w:r>
    </w:p>
    <w:tbl>
      <w:tblPr>
        <w:tblW w:w="1105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76"/>
        <w:gridCol w:w="1684"/>
        <w:gridCol w:w="980"/>
        <w:gridCol w:w="980"/>
        <w:gridCol w:w="980"/>
        <w:gridCol w:w="40"/>
        <w:gridCol w:w="940"/>
        <w:gridCol w:w="140"/>
        <w:gridCol w:w="840"/>
        <w:gridCol w:w="980"/>
        <w:gridCol w:w="980"/>
        <w:gridCol w:w="1237"/>
      </w:tblGrid>
      <w:tr w:rsidR="000214DF" w:rsidRPr="00865CE3" w:rsidTr="003A0046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865CE3" w:rsidRDefault="000214DF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  <w:bCs/>
              </w:rPr>
              <w:t>開設</w:t>
            </w:r>
            <w:r w:rsidRPr="00865CE3">
              <w:rPr>
                <w:rFonts w:eastAsia="微軟正黑體" w:hint="eastAsia"/>
              </w:rPr>
              <w:t>學年度</w:t>
            </w:r>
            <w:r w:rsidRPr="00865CE3">
              <w:rPr>
                <w:rFonts w:eastAsia="微軟正黑體" w:hint="eastAsia"/>
              </w:rPr>
              <w:t>/</w:t>
            </w:r>
            <w:r w:rsidRPr="00865CE3">
              <w:rPr>
                <w:rFonts w:eastAsia="微軟正黑體" w:hint="eastAsia"/>
              </w:rPr>
              <w:t>學期</w:t>
            </w:r>
          </w:p>
        </w:tc>
        <w:tc>
          <w:tcPr>
            <w:tcW w:w="9781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Pr="00865CE3" w:rsidRDefault="005E0C73" w:rsidP="00DF114A">
            <w:pPr>
              <w:spacing w:line="0" w:lineRule="atLeas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10</w:t>
            </w:r>
            <w:r w:rsidR="00E83D2F">
              <w:rPr>
                <w:rFonts w:eastAsia="微軟正黑體" w:hint="eastAsia"/>
              </w:rPr>
              <w:t>9</w:t>
            </w:r>
            <w:r w:rsidR="000214DF" w:rsidRPr="00865CE3">
              <w:rPr>
                <w:rFonts w:eastAsia="微軟正黑體" w:hint="eastAsia"/>
              </w:rPr>
              <w:t>學年度第</w:t>
            </w:r>
            <w:r w:rsidR="00C052F3" w:rsidRPr="00865CE3">
              <w:rPr>
                <w:rFonts w:eastAsia="微軟正黑體" w:hint="eastAsia"/>
              </w:rPr>
              <w:t xml:space="preserve"> 2</w:t>
            </w:r>
            <w:r w:rsidR="000214DF" w:rsidRPr="00865CE3">
              <w:rPr>
                <w:rFonts w:eastAsia="微軟正黑體" w:hint="eastAsia"/>
              </w:rPr>
              <w:t xml:space="preserve">  </w:t>
            </w:r>
            <w:r w:rsidR="000214DF" w:rsidRPr="00865CE3">
              <w:rPr>
                <w:rFonts w:eastAsia="微軟正黑體" w:hint="eastAsia"/>
              </w:rPr>
              <w:t>學期</w:t>
            </w:r>
          </w:p>
        </w:tc>
      </w:tr>
      <w:tr w:rsidR="000214DF" w:rsidRPr="00865CE3" w:rsidTr="003A0046">
        <w:trPr>
          <w:trHeight w:val="52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865CE3" w:rsidRDefault="000214DF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課程名稱</w:t>
            </w:r>
            <w:r w:rsidRPr="00865CE3">
              <w:rPr>
                <w:rFonts w:eastAsia="微軟正黑體" w:hint="eastAsia"/>
              </w:rPr>
              <w:t>(</w:t>
            </w:r>
            <w:r w:rsidRPr="00865CE3">
              <w:rPr>
                <w:rFonts w:eastAsia="微軟正黑體" w:hint="eastAsia"/>
              </w:rPr>
              <w:t>中文</w:t>
            </w:r>
            <w:r w:rsidRPr="00865CE3">
              <w:rPr>
                <w:rFonts w:eastAsia="微軟正黑體" w:hint="eastAsia"/>
              </w:rPr>
              <w:t>)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Pr="00865CE3" w:rsidRDefault="005E0C73" w:rsidP="000214DF">
            <w:pPr>
              <w:spacing w:line="0" w:lineRule="atLeas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跨媒介故事發展</w:t>
            </w:r>
          </w:p>
        </w:tc>
      </w:tr>
      <w:tr w:rsidR="000214DF" w:rsidRPr="00865CE3" w:rsidTr="003A0046">
        <w:trPr>
          <w:trHeight w:val="52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865CE3" w:rsidRDefault="000214DF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課程名稱</w:t>
            </w:r>
            <w:r w:rsidRPr="00865CE3">
              <w:rPr>
                <w:rFonts w:eastAsia="微軟正黑體" w:hint="eastAsia"/>
              </w:rPr>
              <w:t>(</w:t>
            </w:r>
            <w:r w:rsidRPr="00865CE3">
              <w:rPr>
                <w:rFonts w:eastAsia="微軟正黑體" w:hint="eastAsia"/>
              </w:rPr>
              <w:t>英文</w:t>
            </w:r>
            <w:r w:rsidRPr="00865CE3">
              <w:rPr>
                <w:rFonts w:eastAsia="微軟正黑體" w:hint="eastAsia"/>
              </w:rPr>
              <w:t>)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Pr="00865CE3" w:rsidRDefault="005E0C73" w:rsidP="000F5FF4">
            <w:pPr>
              <w:spacing w:line="0" w:lineRule="atLeas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Story Development across Media</w:t>
            </w:r>
          </w:p>
        </w:tc>
      </w:tr>
      <w:tr w:rsidR="000214DF" w:rsidRPr="00865CE3" w:rsidTr="003A0046">
        <w:trPr>
          <w:trHeight w:val="52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865CE3" w:rsidRDefault="00B81FD1" w:rsidP="00B81FD1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必</w:t>
            </w:r>
            <w:r w:rsidRPr="00865CE3">
              <w:rPr>
                <w:rFonts w:eastAsia="微軟正黑體" w:hint="eastAsia"/>
              </w:rPr>
              <w:t>/</w:t>
            </w:r>
            <w:r w:rsidRPr="00865CE3">
              <w:rPr>
                <w:rFonts w:eastAsia="微軟正黑體" w:hint="eastAsia"/>
              </w:rPr>
              <w:t>選修</w:t>
            </w:r>
          </w:p>
        </w:tc>
        <w:tc>
          <w:tcPr>
            <w:tcW w:w="4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865CE3" w:rsidRDefault="00B81FD1" w:rsidP="00C052F3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□專業必修</w:t>
            </w:r>
            <w:r w:rsidRPr="00865CE3">
              <w:rPr>
                <w:rFonts w:eastAsia="微軟正黑體" w:hint="eastAsia"/>
              </w:rPr>
              <w:t xml:space="preserve">   </w:t>
            </w:r>
            <w:r w:rsidR="00C052F3" w:rsidRPr="00865CE3">
              <w:rPr>
                <w:rFonts w:eastAsia="微軟正黑體" w:hint="eastAsia"/>
              </w:rPr>
              <w:t>█</w:t>
            </w:r>
            <w:r w:rsidRPr="00865CE3">
              <w:rPr>
                <w:rFonts w:eastAsia="微軟正黑體" w:hint="eastAsia"/>
              </w:rPr>
              <w:t>專業選修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865CE3" w:rsidRDefault="00B81FD1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學分數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Pr="00865CE3" w:rsidRDefault="003F6C3C" w:rsidP="003F6C3C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 xml:space="preserve">  </w:t>
            </w:r>
            <w:r w:rsidR="00C052F3" w:rsidRPr="00865CE3">
              <w:rPr>
                <w:rFonts w:eastAsia="微軟正黑體" w:hint="eastAsia"/>
              </w:rPr>
              <w:t>3</w:t>
            </w:r>
            <w:r w:rsidRPr="00865CE3">
              <w:rPr>
                <w:rFonts w:eastAsia="微軟正黑體" w:hint="eastAsia"/>
              </w:rPr>
              <w:t xml:space="preserve"> </w:t>
            </w:r>
            <w:r w:rsidRPr="00865CE3">
              <w:rPr>
                <w:rFonts w:eastAsia="微軟正黑體" w:hint="eastAsia"/>
              </w:rPr>
              <w:t>學分</w:t>
            </w:r>
          </w:p>
        </w:tc>
      </w:tr>
      <w:tr w:rsidR="000214DF" w:rsidRPr="00865CE3" w:rsidTr="003A0046">
        <w:trPr>
          <w:cantSplit/>
          <w:trHeight w:val="52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865CE3" w:rsidRDefault="000214DF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授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課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方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式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Pr="00865CE3" w:rsidRDefault="00C052F3" w:rsidP="000214DF">
            <w:pPr>
              <w:spacing w:line="0" w:lineRule="atLeast"/>
              <w:jc w:val="both"/>
              <w:rPr>
                <w:rFonts w:eastAsia="微軟正黑體"/>
                <w:u w:val="single"/>
              </w:rPr>
            </w:pPr>
            <w:r w:rsidRPr="00865CE3">
              <w:rPr>
                <w:rFonts w:eastAsia="微軟正黑體" w:hint="eastAsia"/>
              </w:rPr>
              <w:t>█</w:t>
            </w:r>
            <w:r w:rsidR="000214DF" w:rsidRPr="00865CE3">
              <w:rPr>
                <w:rFonts w:eastAsia="微軟正黑體" w:hint="eastAsia"/>
              </w:rPr>
              <w:t>課堂上課</w:t>
            </w:r>
            <w:r w:rsidR="000214DF" w:rsidRPr="00865CE3">
              <w:rPr>
                <w:rFonts w:eastAsia="微軟正黑體" w:hint="eastAsia"/>
              </w:rPr>
              <w:t xml:space="preserve">   </w:t>
            </w:r>
            <w:r w:rsidR="000214DF" w:rsidRPr="00865CE3">
              <w:rPr>
                <w:rFonts w:eastAsia="微軟正黑體" w:hint="eastAsia"/>
              </w:rPr>
              <w:t>□網路教學</w:t>
            </w:r>
            <w:r w:rsidR="000214DF" w:rsidRPr="00865CE3">
              <w:rPr>
                <w:rFonts w:eastAsia="微軟正黑體" w:hint="eastAsia"/>
              </w:rPr>
              <w:t xml:space="preserve">    </w:t>
            </w:r>
            <w:r w:rsidR="000214DF" w:rsidRPr="00865CE3">
              <w:rPr>
                <w:rFonts w:eastAsia="微軟正黑體" w:hint="eastAsia"/>
              </w:rPr>
              <w:t>□其他</w:t>
            </w:r>
            <w:r w:rsidR="000214DF" w:rsidRPr="00865CE3">
              <w:rPr>
                <w:rFonts w:eastAsia="微軟正黑體" w:hint="eastAsia"/>
                <w:u w:val="single"/>
              </w:rPr>
              <w:t xml:space="preserve">                   </w:t>
            </w:r>
          </w:p>
        </w:tc>
      </w:tr>
      <w:tr w:rsidR="000214DF" w:rsidRPr="00865CE3" w:rsidTr="003A0046">
        <w:trPr>
          <w:trHeight w:val="2200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14DF" w:rsidRPr="00865CE3" w:rsidRDefault="000214DF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教學目標及範圍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05825" w:rsidRPr="0042095D" w:rsidRDefault="00205825" w:rsidP="00EF1F4D">
            <w:pPr>
              <w:spacing w:line="0" w:lineRule="atLeast"/>
              <w:rPr>
                <w:rFonts w:eastAsia="微軟正黑體"/>
                <w:color w:val="000000"/>
              </w:rPr>
            </w:pPr>
            <w:r>
              <w:rPr>
                <w:rFonts w:eastAsia="微軟正黑體" w:hint="eastAsia"/>
                <w:color w:val="000000"/>
              </w:rPr>
              <w:t>授課老師：李政忠（研究室</w:t>
            </w:r>
            <w:r>
              <w:rPr>
                <w:rFonts w:eastAsia="微軟正黑體" w:hint="eastAsia"/>
                <w:color w:val="000000"/>
              </w:rPr>
              <w:t xml:space="preserve"> 310</w:t>
            </w:r>
            <w:r>
              <w:rPr>
                <w:rFonts w:eastAsia="微軟正黑體" w:hint="eastAsia"/>
                <w:color w:val="000000"/>
              </w:rPr>
              <w:t>）（分機：</w:t>
            </w:r>
            <w:r>
              <w:rPr>
                <w:rFonts w:eastAsia="微軟正黑體" w:hint="eastAsia"/>
                <w:color w:val="000000"/>
              </w:rPr>
              <w:t>32557</w:t>
            </w:r>
            <w:r>
              <w:rPr>
                <w:rFonts w:eastAsia="微軟正黑體" w:hint="eastAsia"/>
                <w:color w:val="000000"/>
              </w:rPr>
              <w:t>）（</w:t>
            </w:r>
            <w:r>
              <w:rPr>
                <w:rFonts w:eastAsia="微軟正黑體" w:hint="eastAsia"/>
                <w:color w:val="000000"/>
              </w:rPr>
              <w:t>e-mail: tellcc.jack@gmail.com</w:t>
            </w:r>
            <w:r>
              <w:rPr>
                <w:rFonts w:eastAsia="微軟正黑體" w:hint="eastAsia"/>
                <w:color w:val="000000"/>
              </w:rPr>
              <w:t>）</w:t>
            </w:r>
          </w:p>
          <w:p w:rsidR="006A1604" w:rsidRDefault="00D40328" w:rsidP="00EF1F4D">
            <w:pPr>
              <w:spacing w:line="0" w:lineRule="atLeas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上課時間：星期二，</w:t>
            </w:r>
            <w:r w:rsidR="005E0C73">
              <w:rPr>
                <w:rFonts w:eastAsia="微軟正黑體" w:hint="eastAsia"/>
              </w:rPr>
              <w:t>13:10--16</w:t>
            </w:r>
            <w:r>
              <w:rPr>
                <w:rFonts w:eastAsia="微軟正黑體" w:hint="eastAsia"/>
              </w:rPr>
              <w:t>:00</w:t>
            </w:r>
          </w:p>
          <w:p w:rsidR="00D40328" w:rsidRDefault="00205825" w:rsidP="00EF1F4D">
            <w:pPr>
              <w:spacing w:line="0" w:lineRule="atLeas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上課教室：</w:t>
            </w:r>
            <w:r>
              <w:rPr>
                <w:rFonts w:eastAsia="微軟正黑體" w:hint="eastAsia"/>
              </w:rPr>
              <w:t>207</w:t>
            </w:r>
          </w:p>
          <w:p w:rsidR="00205825" w:rsidRPr="00865CE3" w:rsidRDefault="00205825" w:rsidP="00EF1F4D">
            <w:pPr>
              <w:spacing w:line="0" w:lineRule="atLeast"/>
              <w:rPr>
                <w:rFonts w:eastAsia="微軟正黑體"/>
              </w:rPr>
            </w:pPr>
          </w:p>
          <w:p w:rsidR="005E0C73" w:rsidRPr="003A0046" w:rsidRDefault="005E0C73" w:rsidP="003A0046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3A0046">
              <w:rPr>
                <w:rFonts w:ascii="微軟正黑體" w:eastAsia="微軟正黑體" w:hAnsi="微軟正黑體" w:hint="eastAsia"/>
              </w:rPr>
              <w:t>各類媒介新科技以及新平台的發展與應用，不僅促進了新型態的敘事方式，也打破了既有的敘事理論與概念，甚至更產生了新舊媒介彼此相互影響、仿效、挪用、以及跨媒介整合的敘事手法與美學。除了傳統的小說、電視、電影、漫畫、繪畫等應用之外，近20年來也有越來越多的著述將敘事理論應用到其他類型的媒介平台，特別是數位互動媒體，例如電玩遊戲、虛擬實境、社群媒體。此外，敘事的概念（理論）不僅適用於虛構或想像的文類，諸如電影、電視戲劇節目，也有一些著述將敘事學的理論應用於整合行銷傳播，或是紀實性內容，例如電視新聞、網路新聞、紀錄片等等。</w:t>
            </w:r>
          </w:p>
          <w:p w:rsidR="005E0C73" w:rsidRPr="003A0046" w:rsidRDefault="005E0C73" w:rsidP="003A0046">
            <w:pPr>
              <w:pStyle w:val="a8"/>
              <w:numPr>
                <w:ilvl w:val="0"/>
                <w:numId w:val="27"/>
              </w:numPr>
              <w:spacing w:line="320" w:lineRule="exact"/>
              <w:ind w:leftChars="0"/>
              <w:rPr>
                <w:rFonts w:ascii="微軟正黑體" w:eastAsia="微軟正黑體" w:hAnsi="微軟正黑體"/>
              </w:rPr>
            </w:pPr>
            <w:r w:rsidRPr="003A0046">
              <w:rPr>
                <w:rFonts w:ascii="微軟正黑體" w:eastAsia="微軟正黑體" w:hAnsi="微軟正黑體" w:hint="eastAsia"/>
              </w:rPr>
              <w:t>本課程開設目的是希望讓傳播科系的學生對於媒介特性、敘事理論、文類概念等相關基本知識有一初步入門的瞭解，並且</w:t>
            </w:r>
          </w:p>
          <w:p w:rsidR="005E0C73" w:rsidRPr="003A0046" w:rsidRDefault="005E0C73" w:rsidP="003A0046">
            <w:pPr>
              <w:pStyle w:val="a8"/>
              <w:numPr>
                <w:ilvl w:val="0"/>
                <w:numId w:val="27"/>
              </w:numPr>
              <w:spacing w:line="320" w:lineRule="exact"/>
              <w:ind w:leftChars="0"/>
              <w:rPr>
                <w:rFonts w:ascii="微軟正黑體" w:eastAsia="微軟正黑體" w:hAnsi="微軟正黑體"/>
              </w:rPr>
            </w:pPr>
            <w:r w:rsidRPr="003A0046">
              <w:rPr>
                <w:rFonts w:ascii="微軟正黑體" w:eastAsia="微軟正黑體" w:hAnsi="微軟正黑體" w:hint="eastAsia"/>
              </w:rPr>
              <w:t>期望在基本的理論基礎上，對於內容產製、內容創新、或是文本分析解讀能提供一些創意啟發以及基本的賞析論述能力。</w:t>
            </w:r>
          </w:p>
          <w:p w:rsidR="005E0C73" w:rsidRPr="003A0046" w:rsidRDefault="003A0046" w:rsidP="003A0046">
            <w:pPr>
              <w:tabs>
                <w:tab w:val="left" w:pos="3420"/>
              </w:tabs>
              <w:spacing w:line="320" w:lineRule="exact"/>
              <w:rPr>
                <w:rFonts w:ascii="微軟正黑體" w:eastAsia="微軟正黑體" w:hAnsi="微軟正黑體"/>
              </w:rPr>
            </w:pPr>
            <w:r w:rsidRPr="003A0046">
              <w:rPr>
                <w:rFonts w:ascii="微軟正黑體" w:eastAsia="微軟正黑體" w:hAnsi="微軟正黑體"/>
              </w:rPr>
              <w:tab/>
            </w:r>
          </w:p>
          <w:p w:rsidR="003A0046" w:rsidRPr="003A0046" w:rsidRDefault="003A0046" w:rsidP="003A0046">
            <w:pPr>
              <w:widowControl/>
              <w:spacing w:line="320" w:lineRule="exact"/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</w:pPr>
            <w:r w:rsidRPr="003A0046"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  <w:t>以「翻轉教室」核心主軸為課程設計依歸，相關規定如下：</w:t>
            </w:r>
          </w:p>
          <w:p w:rsidR="003A0046" w:rsidRPr="003A0046" w:rsidRDefault="003A0046" w:rsidP="003A0046">
            <w:pPr>
              <w:pStyle w:val="a8"/>
              <w:widowControl/>
              <w:numPr>
                <w:ilvl w:val="0"/>
                <w:numId w:val="28"/>
              </w:numPr>
              <w:spacing w:line="320" w:lineRule="exact"/>
              <w:ind w:leftChars="0"/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</w:pPr>
            <w:r w:rsidRPr="003A0046"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  <w:t>授課方式學生必須事先於課前閱讀老師所提供的教材內容，對於指定的學習內容有一初步理解。</w:t>
            </w:r>
          </w:p>
          <w:p w:rsidR="003A0046" w:rsidRPr="003A0046" w:rsidRDefault="003A0046" w:rsidP="003A0046">
            <w:pPr>
              <w:pStyle w:val="a8"/>
              <w:widowControl/>
              <w:numPr>
                <w:ilvl w:val="0"/>
                <w:numId w:val="28"/>
              </w:numPr>
              <w:spacing w:line="320" w:lineRule="exact"/>
              <w:ind w:leftChars="0"/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</w:pPr>
            <w:r w:rsidRPr="003A0046"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  <w:t>課堂上除了由老師進行主要核心理論概念的補充介紹之外，也希望藉由課程中實際案例的討論（同學需事先觀賞指定案例作品），以及創意的發想設計，瞭解理論的實際應用。</w:t>
            </w:r>
          </w:p>
          <w:p w:rsidR="003A0046" w:rsidRPr="003A0046" w:rsidRDefault="003A0046" w:rsidP="003A0046">
            <w:pPr>
              <w:pStyle w:val="a8"/>
              <w:widowControl/>
              <w:numPr>
                <w:ilvl w:val="0"/>
                <w:numId w:val="28"/>
              </w:numPr>
              <w:spacing w:line="320" w:lineRule="exact"/>
              <w:ind w:leftChars="0"/>
              <w:rPr>
                <w:rFonts w:ascii="微軟正黑體" w:eastAsia="微軟正黑體" w:hAnsi="微軟正黑體"/>
              </w:rPr>
            </w:pPr>
            <w:r w:rsidRPr="003A0046"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  <w:t>同時，也安排同學分組進行指定案例分析提報，進行意見分享討論，讓理論與實務能夠相互為用，強化學生理解以及應用的能力。</w:t>
            </w:r>
          </w:p>
          <w:p w:rsidR="003A0046" w:rsidRPr="00865CE3" w:rsidRDefault="003A0046" w:rsidP="003A0046">
            <w:pPr>
              <w:pStyle w:val="a8"/>
              <w:widowControl/>
              <w:numPr>
                <w:ilvl w:val="0"/>
                <w:numId w:val="28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A0046"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  <w:t>課後並會針對當週內容進行評估與意見回饋。</w:t>
            </w:r>
          </w:p>
        </w:tc>
      </w:tr>
      <w:tr w:rsidR="00D852AE" w:rsidRPr="00865CE3" w:rsidTr="003A0046">
        <w:trPr>
          <w:trHeight w:val="399"/>
        </w:trPr>
        <w:tc>
          <w:tcPr>
            <w:tcW w:w="11057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D852AE" w:rsidRPr="00865CE3" w:rsidRDefault="00D852AE" w:rsidP="00D852AE">
            <w:pPr>
              <w:spacing w:line="0" w:lineRule="atLeast"/>
              <w:jc w:val="center"/>
              <w:rPr>
                <w:rFonts w:eastAsia="微軟正黑體"/>
                <w:b/>
              </w:rPr>
            </w:pPr>
            <w:r w:rsidRPr="00865CE3">
              <w:rPr>
                <w:rFonts w:eastAsia="微軟正黑體"/>
                <w:b/>
              </w:rPr>
              <w:t>專業核心能力檢核表</w:t>
            </w:r>
          </w:p>
          <w:p w:rsidR="00D852AE" w:rsidRPr="00865CE3" w:rsidRDefault="00D852AE" w:rsidP="00B81FD1">
            <w:pPr>
              <w:spacing w:line="0" w:lineRule="atLeast"/>
              <w:jc w:val="center"/>
              <w:rPr>
                <w:rFonts w:eastAsia="微軟正黑體"/>
                <w:b/>
              </w:rPr>
            </w:pPr>
          </w:p>
        </w:tc>
      </w:tr>
      <w:tr w:rsidR="00B81FD1" w:rsidRPr="00865CE3" w:rsidTr="003A0046">
        <w:trPr>
          <w:trHeight w:val="399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1FD1" w:rsidRPr="00865CE3" w:rsidRDefault="00B81FD1" w:rsidP="00B81FD1">
            <w:pPr>
              <w:spacing w:line="0" w:lineRule="atLeast"/>
              <w:rPr>
                <w:rFonts w:eastAsia="微軟正黑體"/>
                <w:b/>
              </w:rPr>
            </w:pPr>
            <w:r w:rsidRPr="00865CE3">
              <w:rPr>
                <w:rFonts w:eastAsia="微軟正黑體"/>
                <w:b/>
              </w:rPr>
              <w:t>本課程欲培養</w:t>
            </w:r>
          </w:p>
          <w:p w:rsidR="00B81FD1" w:rsidRPr="00865CE3" w:rsidRDefault="00B81FD1" w:rsidP="00B81FD1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/>
                <w:b/>
              </w:rPr>
              <w:t>之</w:t>
            </w:r>
            <w:r w:rsidRPr="00865CE3">
              <w:rPr>
                <w:rFonts w:eastAsia="微軟正黑體" w:hint="eastAsia"/>
                <w:b/>
              </w:rPr>
              <w:t>專業核心能力</w:t>
            </w:r>
          </w:p>
        </w:tc>
        <w:tc>
          <w:tcPr>
            <w:tcW w:w="97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1FD1" w:rsidRPr="00865CE3" w:rsidRDefault="00B81FD1" w:rsidP="00B81FD1">
            <w:pPr>
              <w:spacing w:line="0" w:lineRule="atLeast"/>
              <w:jc w:val="center"/>
              <w:rPr>
                <w:rFonts w:eastAsia="微軟正黑體"/>
                <w:b/>
              </w:rPr>
            </w:pPr>
            <w:r w:rsidRPr="00865CE3">
              <w:rPr>
                <w:rFonts w:eastAsia="微軟正黑體"/>
                <w:b/>
              </w:rPr>
              <w:t>課堂活動與評量方式</w:t>
            </w:r>
          </w:p>
        </w:tc>
      </w:tr>
      <w:tr w:rsidR="00170C0A" w:rsidRPr="00865CE3" w:rsidTr="003A0046">
        <w:trPr>
          <w:trHeight w:val="735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0C0A" w:rsidRPr="00865CE3" w:rsidRDefault="00170C0A" w:rsidP="007C165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紙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筆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考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試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或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測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課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堂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討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論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(</w:t>
            </w:r>
            <w:r w:rsidRPr="00865CE3">
              <w:rPr>
                <w:rFonts w:eastAsia="微軟正黑體" w:hint="eastAsia"/>
                <w:sz w:val="20"/>
                <w:szCs w:val="20"/>
              </w:rPr>
              <w:t>含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個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案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討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論）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個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人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書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面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報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告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、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作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業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、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作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品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、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實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群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組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書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面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報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告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、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作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業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、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作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品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、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實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學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生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口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頭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作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業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課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程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規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畫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之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校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外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參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訪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及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實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參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與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課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程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規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畫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之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校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內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外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活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動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與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競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課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外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閱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讀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其</w:t>
            </w:r>
          </w:p>
          <w:p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他</w:t>
            </w:r>
          </w:p>
        </w:tc>
      </w:tr>
      <w:tr w:rsidR="00170C0A" w:rsidRPr="00865CE3" w:rsidTr="003A0046">
        <w:trPr>
          <w:trHeight w:val="66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3121FF">
            <w:pPr>
              <w:ind w:left="200" w:hangingChars="100" w:hanging="200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1.</w:t>
            </w:r>
            <w:r w:rsidRPr="00865CE3">
              <w:rPr>
                <w:rFonts w:eastAsia="微軟正黑體" w:hint="eastAsia"/>
                <w:sz w:val="20"/>
                <w:szCs w:val="20"/>
              </w:rPr>
              <w:t>吸收跨領域知識與整合的能力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</w:tr>
      <w:tr w:rsidR="00170C0A" w:rsidRPr="00865CE3" w:rsidTr="003A0046">
        <w:trPr>
          <w:trHeight w:val="63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3121FF">
            <w:pPr>
              <w:ind w:left="200" w:hangingChars="100" w:hanging="200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2.</w:t>
            </w:r>
            <w:r w:rsidRPr="00865CE3">
              <w:rPr>
                <w:rFonts w:eastAsia="微軟正黑體" w:hint="eastAsia"/>
                <w:sz w:val="20"/>
                <w:szCs w:val="20"/>
              </w:rPr>
              <w:t>瞭解各種電訊傳播媒體之特性與整合應用的能力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</w:tr>
      <w:tr w:rsidR="00170C0A" w:rsidRPr="00865CE3" w:rsidTr="003A0046">
        <w:trPr>
          <w:trHeight w:val="66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3121FF">
            <w:pPr>
              <w:ind w:left="200" w:hangingChars="100" w:hanging="200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3.</w:t>
            </w:r>
            <w:r w:rsidRPr="00865CE3">
              <w:rPr>
                <w:rFonts w:eastAsia="微軟正黑體" w:hint="eastAsia"/>
                <w:sz w:val="20"/>
                <w:szCs w:val="20"/>
              </w:rPr>
              <w:t>獨立研究思辨的能力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</w:tr>
      <w:tr w:rsidR="00170C0A" w:rsidRPr="00865CE3" w:rsidTr="003A0046">
        <w:trPr>
          <w:trHeight w:val="52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3121FF">
            <w:pPr>
              <w:ind w:left="200" w:hangingChars="100" w:hanging="200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4.</w:t>
            </w:r>
            <w:r w:rsidRPr="00865CE3">
              <w:rPr>
                <w:rFonts w:eastAsia="微軟正黑體" w:hint="eastAsia"/>
                <w:sz w:val="20"/>
                <w:szCs w:val="20"/>
              </w:rPr>
              <w:t>具備人文素養與分析批判之能力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</w:tr>
      <w:tr w:rsidR="00170C0A" w:rsidRPr="00865CE3" w:rsidTr="003A0046">
        <w:trPr>
          <w:trHeight w:val="54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3121FF">
            <w:pPr>
              <w:ind w:left="200" w:hangingChars="100" w:hanging="200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5.</w:t>
            </w:r>
            <w:r w:rsidRPr="00865CE3">
              <w:rPr>
                <w:rFonts w:eastAsia="微軟正黑體" w:hint="eastAsia"/>
                <w:sz w:val="20"/>
                <w:szCs w:val="20"/>
              </w:rPr>
              <w:t>團隊合作以及表達溝通的能力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</w:tr>
      <w:tr w:rsidR="00C173D4" w:rsidRPr="00865CE3" w:rsidTr="003A0046">
        <w:trPr>
          <w:trHeight w:val="12154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73D4" w:rsidRPr="00865CE3" w:rsidRDefault="00C173D4" w:rsidP="00C173D4">
            <w:pPr>
              <w:spacing w:line="276" w:lineRule="auto"/>
              <w:jc w:val="both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lastRenderedPageBreak/>
              <w:t>*</w:t>
            </w:r>
            <w:r w:rsidRPr="00865CE3">
              <w:rPr>
                <w:rFonts w:eastAsia="微軟正黑體" w:hint="eastAsia"/>
              </w:rPr>
              <w:t>授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課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大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綱</w:t>
            </w:r>
          </w:p>
          <w:p w:rsidR="00C173D4" w:rsidRPr="00865CE3" w:rsidRDefault="00C173D4" w:rsidP="00C173D4">
            <w:pPr>
              <w:spacing w:line="276" w:lineRule="auto"/>
              <w:jc w:val="both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(</w:t>
            </w:r>
            <w:r w:rsidRPr="00865CE3">
              <w:rPr>
                <w:rFonts w:eastAsia="微軟正黑體" w:hint="eastAsia"/>
              </w:rPr>
              <w:t>須含週次表及每週課程進度說明</w:t>
            </w:r>
            <w:r w:rsidRPr="00865CE3">
              <w:rPr>
                <w:rFonts w:eastAsia="微軟正黑體" w:hint="eastAsia"/>
              </w:rPr>
              <w:t>)</w:t>
            </w:r>
          </w:p>
          <w:p w:rsidR="00C173D4" w:rsidRPr="00865CE3" w:rsidRDefault="00C173D4" w:rsidP="00C173D4">
            <w:pPr>
              <w:spacing w:line="276" w:lineRule="auto"/>
              <w:jc w:val="both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*</w:t>
            </w:r>
            <w:r w:rsidRPr="00865CE3">
              <w:rPr>
                <w:rFonts w:eastAsia="微軟正黑體" w:hint="eastAsia"/>
              </w:rPr>
              <w:t>教科書及參考書</w:t>
            </w:r>
          </w:p>
          <w:p w:rsidR="00C173D4" w:rsidRPr="00865CE3" w:rsidRDefault="00C173D4" w:rsidP="00C173D4">
            <w:pPr>
              <w:spacing w:line="276" w:lineRule="auto"/>
              <w:jc w:val="both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*</w:t>
            </w:r>
            <w:r w:rsidRPr="00865CE3">
              <w:rPr>
                <w:rFonts w:eastAsia="微軟正黑體" w:hint="eastAsia"/>
              </w:rPr>
              <w:t>評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量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方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式</w:t>
            </w:r>
          </w:p>
          <w:p w:rsidR="00C173D4" w:rsidRPr="00865CE3" w:rsidRDefault="00C173D4" w:rsidP="00583023">
            <w:pPr>
              <w:spacing w:beforeLines="50" w:line="276" w:lineRule="auto"/>
              <w:jc w:val="both"/>
              <w:rPr>
                <w:rFonts w:eastAsia="微軟正黑體"/>
                <w:color w:val="000000"/>
              </w:rPr>
            </w:pPr>
            <w:r w:rsidRPr="00865CE3">
              <w:rPr>
                <w:rFonts w:eastAsia="微軟正黑體" w:hint="eastAsia"/>
              </w:rPr>
              <w:t>*</w:t>
            </w:r>
            <w:r w:rsidRPr="00865CE3">
              <w:rPr>
                <w:rFonts w:eastAsia="微軟正黑體" w:hint="eastAsia"/>
              </w:rPr>
              <w:t>其他</w:t>
            </w:r>
          </w:p>
        </w:tc>
        <w:tc>
          <w:tcPr>
            <w:tcW w:w="9781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604" w:rsidRPr="00865CE3" w:rsidRDefault="006A1604">
            <w:pPr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授課進度</w:t>
            </w:r>
            <w:r w:rsidR="0068591F">
              <w:rPr>
                <w:rFonts w:eastAsia="微軟正黑體" w:hint="eastAsia"/>
              </w:rPr>
              <w:t>（初步規劃）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16"/>
              <w:gridCol w:w="572"/>
              <w:gridCol w:w="3090"/>
              <w:gridCol w:w="2977"/>
              <w:gridCol w:w="2660"/>
            </w:tblGrid>
            <w:tr w:rsidR="003A0046" w:rsidRPr="00865CE3" w:rsidTr="003A0046">
              <w:tc>
                <w:tcPr>
                  <w:tcW w:w="0" w:type="auto"/>
                  <w:gridSpan w:val="2"/>
                  <w:shd w:val="clear" w:color="auto" w:fill="auto"/>
                </w:tcPr>
                <w:p w:rsidR="003A0046" w:rsidRPr="00DE57DC" w:rsidRDefault="003A0046" w:rsidP="0078499A">
                  <w:pPr>
                    <w:rPr>
                      <w:rFonts w:eastAsia="微軟正黑體"/>
                    </w:rPr>
                  </w:pPr>
                </w:p>
              </w:tc>
              <w:tc>
                <w:tcPr>
                  <w:tcW w:w="3090" w:type="dxa"/>
                  <w:shd w:val="clear" w:color="auto" w:fill="auto"/>
                </w:tcPr>
                <w:p w:rsidR="003A0046" w:rsidRPr="00DE57DC" w:rsidRDefault="003A0046" w:rsidP="003A0046">
                  <w:pPr>
                    <w:jc w:val="center"/>
                    <w:rPr>
                      <w:rFonts w:eastAsia="微軟正黑體"/>
                    </w:rPr>
                  </w:pPr>
                  <w:r>
                    <w:rPr>
                      <w:rFonts w:eastAsia="微軟正黑體"/>
                    </w:rPr>
                    <w:t>課程主題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3A0046" w:rsidRPr="00DE57DC" w:rsidRDefault="003A0046" w:rsidP="003A0046">
                  <w:pPr>
                    <w:jc w:val="center"/>
                    <w:rPr>
                      <w:rFonts w:eastAsia="微軟正黑體"/>
                    </w:rPr>
                  </w:pPr>
                  <w:r>
                    <w:rPr>
                      <w:rFonts w:eastAsia="微軟正黑體"/>
                    </w:rPr>
                    <w:t>內容說明</w:t>
                  </w:r>
                </w:p>
              </w:tc>
              <w:tc>
                <w:tcPr>
                  <w:tcW w:w="2660" w:type="dxa"/>
                </w:tcPr>
                <w:p w:rsidR="003A0046" w:rsidRPr="00DE57DC" w:rsidRDefault="003A0046" w:rsidP="0078499A">
                  <w:pPr>
                    <w:rPr>
                      <w:rFonts w:eastAsia="微軟正黑體"/>
                    </w:rPr>
                  </w:pPr>
                  <w:r>
                    <w:rPr>
                      <w:rFonts w:eastAsia="微軟正黑體"/>
                    </w:rPr>
                    <w:t xml:space="preserve">   </w:t>
                  </w:r>
                  <w:r>
                    <w:rPr>
                      <w:rFonts w:eastAsia="微軟正黑體"/>
                    </w:rPr>
                    <w:t>備註</w:t>
                  </w:r>
                </w:p>
              </w:tc>
            </w:tr>
            <w:tr w:rsidR="00D202CD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202CD" w:rsidRPr="003A0046" w:rsidRDefault="00E83D2F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2/23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課程介紹</w:t>
                  </w:r>
                </w:p>
                <w:p w:rsidR="00D202CD" w:rsidRPr="003A0046" w:rsidRDefault="00D202CD" w:rsidP="003A0046">
                  <w:pPr>
                    <w:pStyle w:val="a8"/>
                    <w:numPr>
                      <w:ilvl w:val="0"/>
                      <w:numId w:val="30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跨媒介理論與故事發展創作</w:t>
                  </w:r>
                </w:p>
                <w:p w:rsidR="00D202CD" w:rsidRPr="003A0046" w:rsidRDefault="00D202CD" w:rsidP="003A0046">
                  <w:pPr>
                    <w:pStyle w:val="a8"/>
                    <w:numPr>
                      <w:ilvl w:val="0"/>
                      <w:numId w:val="30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跨媒介理論與認知理解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翻轉教學規劃原則說明，課程內容範圍、授課方式、評分方式、期中與期末跨媒介敘事提案規則</w:t>
                  </w:r>
                </w:p>
              </w:tc>
              <w:tc>
                <w:tcPr>
                  <w:tcW w:w="2660" w:type="dxa"/>
                  <w:vAlign w:val="center"/>
                </w:tcPr>
                <w:p w:rsidR="00D202CD" w:rsidRPr="003A0046" w:rsidRDefault="00E83D2F" w:rsidP="003A0046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這故事是文字作品？還是口述作品？（日後課堂練習材料）</w:t>
                  </w:r>
                </w:p>
              </w:tc>
            </w:tr>
            <w:tr w:rsidR="00D202CD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202CD" w:rsidRPr="003A0046" w:rsidRDefault="00E83D2F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3/02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基本敘事理論介紹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（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）</w:t>
                  </w:r>
                </w:p>
                <w:p w:rsidR="00D202CD" w:rsidRPr="00E83D2F" w:rsidRDefault="00D202CD" w:rsidP="00E83D2F">
                  <w:pPr>
                    <w:pStyle w:val="a8"/>
                    <w:numPr>
                      <w:ilvl w:val="0"/>
                      <w:numId w:val="31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跨媒介敘事基本概念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介紹基本敘事學理論以及不同媒介形式的差異（含案例探討）</w:t>
                  </w:r>
                </w:p>
              </w:tc>
              <w:tc>
                <w:tcPr>
                  <w:tcW w:w="2660" w:type="dxa"/>
                  <w:vAlign w:val="center"/>
                </w:tcPr>
                <w:p w:rsidR="00D202CD" w:rsidRPr="00D202CD" w:rsidRDefault="00D202CD" w:rsidP="003A0046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完成修課學生分組，進行分組提報主題分配</w:t>
                  </w:r>
                </w:p>
              </w:tc>
            </w:tr>
            <w:tr w:rsidR="00D202CD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E83D2F" w:rsidRPr="003A0046" w:rsidRDefault="00E83D2F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3/09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基本敘事理論介紹（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2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）</w:t>
                  </w:r>
                </w:p>
                <w:p w:rsidR="00D202CD" w:rsidRPr="003A0046" w:rsidRDefault="00D202CD" w:rsidP="003A0046">
                  <w:pPr>
                    <w:pStyle w:val="a8"/>
                    <w:numPr>
                      <w:ilvl w:val="0"/>
                      <w:numId w:val="32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敘事學總論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101</w:t>
                  </w:r>
                </w:p>
                <w:p w:rsidR="00D202CD" w:rsidRPr="003A0046" w:rsidRDefault="00D202CD" w:rsidP="003A0046">
                  <w:pPr>
                    <w:pStyle w:val="a8"/>
                    <w:numPr>
                      <w:ilvl w:val="0"/>
                      <w:numId w:val="32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Narrative Voices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介紹基本敘事學理論以及不同媒介形式的差異（含案例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練習</w:t>
                  </w: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探討）</w:t>
                  </w:r>
                </w:p>
              </w:tc>
              <w:tc>
                <w:tcPr>
                  <w:tcW w:w="2660" w:type="dxa"/>
                  <w:vAlign w:val="center"/>
                </w:tcPr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應用上課所學敘事理論進行案例分析練習</w:t>
                  </w:r>
                </w:p>
              </w:tc>
            </w:tr>
            <w:tr w:rsidR="00D202CD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202CD" w:rsidRPr="003A0046" w:rsidRDefault="00E83D2F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3/16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基本敘事理論介紹（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3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）</w:t>
                  </w:r>
                </w:p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敘事學總論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101</w:t>
                  </w:r>
                </w:p>
                <w:p w:rsidR="00D202CD" w:rsidRPr="003A0046" w:rsidRDefault="00D202CD" w:rsidP="003A0046">
                  <w:pPr>
                    <w:pStyle w:val="a8"/>
                    <w:numPr>
                      <w:ilvl w:val="0"/>
                      <w:numId w:val="33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T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 xml:space="preserve">emporality </w:t>
                  </w:r>
                </w:p>
                <w:p w:rsidR="00D202CD" w:rsidRPr="003A0046" w:rsidRDefault="00D202CD" w:rsidP="003A0046">
                  <w:pPr>
                    <w:pStyle w:val="a8"/>
                    <w:numPr>
                      <w:ilvl w:val="0"/>
                      <w:numId w:val="33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P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lot vs. Story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介紹基本敘事學理論以及不同媒介形式的差異（含案例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練習</w:t>
                  </w: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探討）</w:t>
                  </w:r>
                </w:p>
              </w:tc>
              <w:tc>
                <w:tcPr>
                  <w:tcW w:w="2660" w:type="dxa"/>
                  <w:vAlign w:val="center"/>
                </w:tcPr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應用上課所學敘事理論進行案例分析練習（事先閱讀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A Rose for Emily</w:t>
                  </w:r>
                  <w:r w:rsidR="00A437B5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、觀看記憶拼圖</w:t>
                  </w: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）</w:t>
                  </w:r>
                </w:p>
              </w:tc>
            </w:tr>
            <w:tr w:rsidR="00D202CD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202CD" w:rsidRPr="003A0046" w:rsidRDefault="00E83D2F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3/23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敘事理論與改編（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1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）</w:t>
                  </w:r>
                </w:p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敘事學總論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101</w:t>
                  </w:r>
                </w:p>
                <w:p w:rsidR="00D202CD" w:rsidRPr="003A0046" w:rsidRDefault="00D202CD" w:rsidP="003A0046">
                  <w:pPr>
                    <w:pStyle w:val="a8"/>
                    <w:numPr>
                      <w:ilvl w:val="0"/>
                      <w:numId w:val="34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C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 xml:space="preserve">ausation </w:t>
                  </w:r>
                </w:p>
                <w:p w:rsidR="00D202CD" w:rsidRPr="003A0046" w:rsidRDefault="00D202CD" w:rsidP="003A0046">
                  <w:pPr>
                    <w:pStyle w:val="a8"/>
                    <w:numPr>
                      <w:ilvl w:val="0"/>
                      <w:numId w:val="34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Adaption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介紹改編文本的相關概念（含案例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練習</w:t>
                  </w: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探討）</w:t>
                  </w:r>
                </w:p>
              </w:tc>
              <w:tc>
                <w:tcPr>
                  <w:tcW w:w="2660" w:type="dxa"/>
                  <w:vAlign w:val="center"/>
                </w:tcPr>
                <w:p w:rsidR="00D202CD" w:rsidRPr="003A0046" w:rsidRDefault="00D202CD" w:rsidP="003A0046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應用上課所學敘事理論進行案例分析練習（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事先閱讀觀看</w:t>
                  </w:r>
                  <w:r w:rsidR="00D533D5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妳一生的預言</w:t>
                  </w:r>
                  <w:r w:rsidR="00D533D5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/</w:t>
                  </w: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異星入境短篇小說、改編電影）</w:t>
                  </w:r>
                </w:p>
              </w:tc>
            </w:tr>
            <w:tr w:rsidR="00E83D2F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E83D2F" w:rsidRPr="003A0046" w:rsidRDefault="00E83D2F" w:rsidP="003A0046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E83D2F" w:rsidRPr="003A0046" w:rsidRDefault="00E83D2F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3/30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E83D2F" w:rsidRPr="003A0046" w:rsidRDefault="00E83D2F" w:rsidP="00A15B7C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敘事理論與改編（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2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）</w:t>
                  </w:r>
                </w:p>
                <w:p w:rsidR="00E83D2F" w:rsidRPr="003A0046" w:rsidRDefault="00E83D2F" w:rsidP="00A15B7C">
                  <w:pPr>
                    <w:pStyle w:val="a8"/>
                    <w:numPr>
                      <w:ilvl w:val="0"/>
                      <w:numId w:val="36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敘事學總論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101</w:t>
                  </w:r>
                </w:p>
                <w:p w:rsidR="00E83D2F" w:rsidRPr="003A0046" w:rsidRDefault="00E83D2F" w:rsidP="00A15B7C">
                  <w:pPr>
                    <w:pStyle w:val="a8"/>
                    <w:numPr>
                      <w:ilvl w:val="0"/>
                      <w:numId w:val="35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Thoughts &amp; Focalization (Perspective)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E83D2F" w:rsidRPr="003A0046" w:rsidRDefault="00E83D2F" w:rsidP="00A15B7C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介紹改編文本的相關概念（含案例練習探討）</w:t>
                  </w:r>
                </w:p>
              </w:tc>
              <w:tc>
                <w:tcPr>
                  <w:tcW w:w="2660" w:type="dxa"/>
                  <w:vAlign w:val="center"/>
                </w:tcPr>
                <w:p w:rsidR="00E83D2F" w:rsidRPr="003A0046" w:rsidRDefault="00E83D2F" w:rsidP="00A15B7C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應用上課所學敘事理論進行案例分析練習（事先閱讀蝴蝶春夢小說）</w:t>
                  </w:r>
                </w:p>
              </w:tc>
            </w:tr>
            <w:tr w:rsidR="00E83D2F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E83D2F" w:rsidRPr="003A0046" w:rsidRDefault="00E83D2F" w:rsidP="004C50A3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E83D2F" w:rsidRPr="003A0046" w:rsidRDefault="00E83D2F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4/06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E83D2F" w:rsidRPr="003A0046" w:rsidRDefault="00E83D2F" w:rsidP="00E83D2F">
                  <w:pPr>
                    <w:pStyle w:val="a8"/>
                    <w:spacing w:line="280" w:lineRule="exact"/>
                    <w:ind w:leftChars="0" w:left="0"/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/>
                      <w:sz w:val="20"/>
                      <w:szCs w:val="20"/>
                    </w:rPr>
                    <w:t>放假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E83D2F" w:rsidRPr="003A0046" w:rsidRDefault="00E83D2F" w:rsidP="009278B9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660" w:type="dxa"/>
                  <w:vAlign w:val="center"/>
                </w:tcPr>
                <w:p w:rsidR="00E83D2F" w:rsidRPr="003A0046" w:rsidRDefault="00E83D2F" w:rsidP="009278B9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83D2F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E83D2F" w:rsidRPr="003A0046" w:rsidRDefault="00E83D2F" w:rsidP="004C50A3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E83D2F" w:rsidRPr="003A0046" w:rsidRDefault="00E83D2F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4/13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E83D2F" w:rsidRPr="003A0046" w:rsidRDefault="00A437B5" w:rsidP="00A437B5">
                  <w:pPr>
                    <w:pStyle w:val="a8"/>
                    <w:spacing w:line="280" w:lineRule="exact"/>
                    <w:ind w:leftChars="0" w:left="0"/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/>
                      <w:sz w:val="20"/>
                      <w:szCs w:val="20"/>
                    </w:rPr>
                    <w:t>跨媒介故事發展期中提報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E83D2F" w:rsidRPr="003A0046" w:rsidRDefault="00A437B5" w:rsidP="009278B9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課堂中說明規定</w:t>
                  </w:r>
                </w:p>
              </w:tc>
              <w:tc>
                <w:tcPr>
                  <w:tcW w:w="2660" w:type="dxa"/>
                  <w:vAlign w:val="center"/>
                </w:tcPr>
                <w:p w:rsidR="00E83D2F" w:rsidRPr="003A0046" w:rsidRDefault="00A437B5" w:rsidP="009278B9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老師、同學需提供建議</w:t>
                  </w:r>
                </w:p>
              </w:tc>
            </w:tr>
            <w:tr w:rsidR="00A437B5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4/20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A437B5" w:rsidRPr="003A0046" w:rsidRDefault="00A437B5" w:rsidP="00A15B7C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跨媒介敘事發展模式（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）</w:t>
                  </w:r>
                </w:p>
                <w:p w:rsidR="00A437B5" w:rsidRPr="003A0046" w:rsidRDefault="00A437B5" w:rsidP="00A15B7C">
                  <w:pPr>
                    <w:pStyle w:val="a8"/>
                    <w:numPr>
                      <w:ilvl w:val="0"/>
                      <w:numId w:val="35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跨媒介應用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101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：新聞紀實內容</w:t>
                  </w:r>
                </w:p>
                <w:p w:rsidR="00A437B5" w:rsidRPr="003A0046" w:rsidRDefault="00A437B5" w:rsidP="00A15B7C">
                  <w:pPr>
                    <w:pStyle w:val="a8"/>
                    <w:numPr>
                      <w:ilvl w:val="0"/>
                      <w:numId w:val="35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 xml:space="preserve">Main Story &amp; </w:t>
                  </w:r>
                  <w:proofErr w:type="spellStart"/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Backstory</w:t>
                  </w:r>
                  <w:proofErr w:type="spellEnd"/>
                </w:p>
                <w:p w:rsidR="00A437B5" w:rsidRPr="003A0046" w:rsidRDefault="00A437B5" w:rsidP="00A15B7C">
                  <w:pPr>
                    <w:pStyle w:val="a8"/>
                    <w:numPr>
                      <w:ilvl w:val="0"/>
                      <w:numId w:val="35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proofErr w:type="spellStart"/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Seriality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A437B5" w:rsidRPr="003A0046" w:rsidRDefault="00A437B5" w:rsidP="00A15B7C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延伸改編的概念，介紹跨媒介敘事的基本概念（含案例探討）</w:t>
                  </w:r>
                </w:p>
              </w:tc>
              <w:tc>
                <w:tcPr>
                  <w:tcW w:w="2660" w:type="dxa"/>
                  <w:vAlign w:val="center"/>
                </w:tcPr>
                <w:p w:rsidR="00A437B5" w:rsidRPr="003A0046" w:rsidRDefault="00A437B5" w:rsidP="00A437B5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應用上課所學敘事理論進行案例分析練習（同學</w:t>
                  </w:r>
                  <w:r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自行選擇案例</w:t>
                  </w: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，例如</w:t>
                  </w: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漫威電影：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Avengers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，</w:t>
                  </w: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新聞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融媒體案例）</w:t>
                  </w:r>
                </w:p>
              </w:tc>
            </w:tr>
            <w:tr w:rsidR="00A437B5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4/27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跨媒介敘事發展模式（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2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）</w:t>
                  </w:r>
                </w:p>
                <w:p w:rsidR="00A437B5" w:rsidRPr="003A0046" w:rsidRDefault="00A437B5" w:rsidP="004C50A3">
                  <w:pPr>
                    <w:pStyle w:val="a8"/>
                    <w:numPr>
                      <w:ilvl w:val="0"/>
                      <w:numId w:val="37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跨媒介應用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101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：行銷傳播應用</w:t>
                  </w:r>
                </w:p>
                <w:p w:rsidR="00A437B5" w:rsidRPr="003A0046" w:rsidRDefault="00A437B5" w:rsidP="004C50A3">
                  <w:pPr>
                    <w:pStyle w:val="a8"/>
                    <w:numPr>
                      <w:ilvl w:val="0"/>
                      <w:numId w:val="37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Narrative extension &amp; expansion</w:t>
                  </w:r>
                </w:p>
                <w:p w:rsidR="00A437B5" w:rsidRPr="003A0046" w:rsidRDefault="00A437B5" w:rsidP="004C50A3">
                  <w:pPr>
                    <w:pStyle w:val="a8"/>
                    <w:numPr>
                      <w:ilvl w:val="0"/>
                      <w:numId w:val="37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Migratory Characters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延伸改編的概念，介紹跨媒介敘事的基本概念（含案例探討）</w:t>
                  </w:r>
                </w:p>
              </w:tc>
              <w:tc>
                <w:tcPr>
                  <w:tcW w:w="2660" w:type="dxa"/>
                  <w:vAlign w:val="center"/>
                </w:tcPr>
                <w:p w:rsidR="00A437B5" w:rsidRPr="003A0046" w:rsidRDefault="00A437B5" w:rsidP="00A437B5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應用上課所學敘事理論進行案例分析練習（同學</w:t>
                  </w:r>
                  <w:r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自行選擇案例，例如</w:t>
                  </w: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漫威電影：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Avengers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，</w:t>
                  </w: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跨媒體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行銷案例）</w:t>
                  </w:r>
                </w:p>
              </w:tc>
            </w:tr>
            <w:tr w:rsidR="00A437B5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5/04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互文性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/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互媒性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（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）</w:t>
                  </w:r>
                </w:p>
                <w:p w:rsidR="00A437B5" w:rsidRPr="003A0046" w:rsidRDefault="00A437B5" w:rsidP="004C50A3">
                  <w:pPr>
                    <w:pStyle w:val="a8"/>
                    <w:numPr>
                      <w:ilvl w:val="0"/>
                      <w:numId w:val="38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媒介理論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101</w:t>
                  </w:r>
                </w:p>
                <w:p w:rsidR="00A437B5" w:rsidRPr="003A0046" w:rsidRDefault="00A437B5" w:rsidP="004C50A3">
                  <w:pPr>
                    <w:pStyle w:val="a8"/>
                    <w:numPr>
                      <w:ilvl w:val="0"/>
                      <w:numId w:val="38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故事情節交互對照</w:t>
                  </w:r>
                </w:p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「契訶夫的槍」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整合上半學期上課內容所學基本概念，進行「互文性」與「互媒性」的深入介紹</w:t>
                  </w:r>
                </w:p>
              </w:tc>
              <w:tc>
                <w:tcPr>
                  <w:tcW w:w="2660" w:type="dxa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根據各組期中提報進行互文性討論</w:t>
                  </w:r>
                </w:p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（同學事先觀看電影「一級玩家」</w:t>
                  </w: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，如果能閱讀小說更好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）</w:t>
                  </w:r>
                </w:p>
              </w:tc>
            </w:tr>
            <w:tr w:rsidR="00A437B5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5/11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互文性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/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互媒性（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2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）</w:t>
                  </w:r>
                </w:p>
                <w:p w:rsidR="00A437B5" w:rsidRPr="003A0046" w:rsidRDefault="00A437B5" w:rsidP="004C50A3">
                  <w:pPr>
                    <w:pStyle w:val="a8"/>
                    <w:numPr>
                      <w:ilvl w:val="0"/>
                      <w:numId w:val="39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媒介理論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101</w:t>
                  </w:r>
                </w:p>
                <w:p w:rsidR="00A437B5" w:rsidRPr="003A0046" w:rsidRDefault="00A437B5" w:rsidP="004C50A3">
                  <w:pPr>
                    <w:pStyle w:val="a8"/>
                    <w:numPr>
                      <w:ilvl w:val="0"/>
                      <w:numId w:val="39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故事表現手法與媒介類型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整合上半學期上課內容所學基本概念，進行「互文性」與「互媒性」的深入介紹</w:t>
                  </w:r>
                </w:p>
              </w:tc>
              <w:tc>
                <w:tcPr>
                  <w:tcW w:w="2660" w:type="dxa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根據各組提中提報進行互媒性討論（同學事先觀看電影「人肉搜索」</w:t>
                  </w:r>
                </w:p>
              </w:tc>
            </w:tr>
            <w:tr w:rsidR="00A437B5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5/18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社群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/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互動媒體與敘事（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1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）</w:t>
                  </w:r>
                </w:p>
                <w:p w:rsidR="00A437B5" w:rsidRPr="003A0046" w:rsidRDefault="00A437B5" w:rsidP="004C50A3">
                  <w:pPr>
                    <w:pStyle w:val="a8"/>
                    <w:numPr>
                      <w:ilvl w:val="0"/>
                      <w:numId w:val="40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V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 xml:space="preserve">ideo Game Story </w:t>
                  </w:r>
                </w:p>
                <w:p w:rsidR="00A437B5" w:rsidRPr="003A0046" w:rsidRDefault="00A437B5" w:rsidP="004C50A3">
                  <w:pPr>
                    <w:pStyle w:val="a8"/>
                    <w:numPr>
                      <w:ilvl w:val="0"/>
                      <w:numId w:val="40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Non-linear Structure and Narratives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根據課程所學，將社群與互動媒體納入跨媒介敘事，進行學習討論</w:t>
                  </w:r>
                </w:p>
              </w:tc>
              <w:tc>
                <w:tcPr>
                  <w:tcW w:w="2660" w:type="dxa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學生分組提報與討論（電玩遊戲、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ARG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、</w:t>
                  </w: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漫畫、電影、小說、周邊商品的跨媒介敘事案例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，事先觀賞電玩遊戲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/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電影「返校」</w:t>
                  </w: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）</w:t>
                  </w:r>
                </w:p>
              </w:tc>
            </w:tr>
            <w:tr w:rsidR="00A437B5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lastRenderedPageBreak/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5/25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社群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/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互動媒體與敘事（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2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）</w:t>
                  </w:r>
                </w:p>
                <w:p w:rsidR="00A437B5" w:rsidRPr="003A0046" w:rsidRDefault="00A437B5" w:rsidP="004C50A3">
                  <w:pPr>
                    <w:pStyle w:val="a8"/>
                    <w:numPr>
                      <w:ilvl w:val="0"/>
                      <w:numId w:val="41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Video Game Story Adaptation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根據課程所學，將社群與互動媒體納入跨媒介敘事，進行學習討論</w:t>
                  </w:r>
                </w:p>
              </w:tc>
              <w:tc>
                <w:tcPr>
                  <w:tcW w:w="2660" w:type="dxa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學生分組提報與討論（電玩遊戲、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ARG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、</w:t>
                  </w: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漫畫、電影、小說、周邊商品的跨媒介敘事案例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，事先觀賞遊戲「</w:t>
                  </w:r>
                  <w:proofErr w:type="spellStart"/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Too</w:t>
                  </w:r>
                  <w:proofErr w:type="spellEnd"/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 the Moon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」，改編電影、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Netflix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互動電影「潘達斯奈基」</w:t>
                  </w: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）</w:t>
                  </w:r>
                </w:p>
              </w:tc>
            </w:tr>
            <w:tr w:rsidR="00A437B5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6/01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社群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/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互動媒體與敘事（</w:t>
                  </w: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3</w:t>
                  </w:r>
                  <w:r w:rsidRPr="003A0046">
                    <w:rPr>
                      <w:rFonts w:eastAsia="微軟正黑體"/>
                      <w:sz w:val="20"/>
                      <w:szCs w:val="20"/>
                    </w:rPr>
                    <w:t>）</w:t>
                  </w:r>
                </w:p>
                <w:p w:rsidR="00A437B5" w:rsidRPr="003A0046" w:rsidRDefault="00A437B5" w:rsidP="004C50A3">
                  <w:pPr>
                    <w:pStyle w:val="a8"/>
                    <w:numPr>
                      <w:ilvl w:val="0"/>
                      <w:numId w:val="41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Social Media and Participation</w:t>
                  </w:r>
                </w:p>
                <w:p w:rsidR="00A437B5" w:rsidRPr="003A0046" w:rsidRDefault="00A437B5" w:rsidP="004C50A3">
                  <w:pPr>
                    <w:pStyle w:val="a8"/>
                    <w:numPr>
                      <w:ilvl w:val="0"/>
                      <w:numId w:val="41"/>
                    </w:numPr>
                    <w:spacing w:line="280" w:lineRule="exact"/>
                    <w:ind w:leftChars="0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Social Media Story Structure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根據課程所學，將社群與互動媒體納入跨媒介敘事，進行學習討論</w:t>
                  </w:r>
                </w:p>
              </w:tc>
              <w:tc>
                <w:tcPr>
                  <w:tcW w:w="2660" w:type="dxa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互動性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/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參與式</w:t>
                  </w: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敘事（社群媒體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敘事案例，事先觀賞作品「</w:t>
                  </w:r>
                  <w:r w:rsidRPr="003A0046">
                    <w:rPr>
                      <w:rFonts w:eastAsia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Lizzie Bennett's Diary</w:t>
                  </w: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）</w:t>
                  </w:r>
                </w:p>
              </w:tc>
            </w:tr>
            <w:tr w:rsidR="00A437B5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9278B9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6/08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/>
                      <w:sz w:val="20"/>
                      <w:szCs w:val="20"/>
                    </w:rPr>
                    <w:t>分組討論期末提報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660" w:type="dxa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437B5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6/15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pStyle w:val="a8"/>
                    <w:spacing w:line="280" w:lineRule="exact"/>
                    <w:ind w:leftChars="0" w:left="0"/>
                    <w:rPr>
                      <w:rFonts w:eastAsia="微軟正黑體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 w:rsidRPr="003A0046">
                    <w:rPr>
                      <w:rFonts w:eastAsia="微軟正黑體" w:cs="Arial"/>
                      <w:color w:val="222222"/>
                      <w:sz w:val="20"/>
                      <w:szCs w:val="20"/>
                      <w:shd w:val="clear" w:color="auto" w:fill="FFFFFF"/>
                    </w:rPr>
                    <w:t>期末跨媒介敘事企劃發表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各組提報內容（包括故事腳本、媒體使用），由同學相互評分</w:t>
                  </w:r>
                </w:p>
              </w:tc>
              <w:tc>
                <w:tcPr>
                  <w:tcW w:w="2660" w:type="dxa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針對「故事」進行發表、評分、討論</w:t>
                  </w:r>
                </w:p>
              </w:tc>
            </w:tr>
            <w:tr w:rsidR="00A437B5" w:rsidRPr="00865CE3" w:rsidTr="003A0046">
              <w:trPr>
                <w:trHeight w:val="56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hint="eastAs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rPr>
                      <w:rFonts w:eastAsia="微軟正黑體"/>
                      <w:sz w:val="20"/>
                      <w:szCs w:val="20"/>
                    </w:rPr>
                  </w:pPr>
                  <w:r>
                    <w:rPr>
                      <w:rFonts w:eastAsia="微軟正黑體" w:hint="eastAsia"/>
                      <w:sz w:val="20"/>
                      <w:szCs w:val="20"/>
                    </w:rPr>
                    <w:t>6/22</w:t>
                  </w:r>
                </w:p>
              </w:tc>
              <w:tc>
                <w:tcPr>
                  <w:tcW w:w="3090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/>
                      <w:sz w:val="20"/>
                      <w:szCs w:val="20"/>
                    </w:rPr>
                  </w:pPr>
                  <w:r w:rsidRPr="003A0046">
                    <w:rPr>
                      <w:rFonts w:eastAsia="微軟正黑體"/>
                      <w:sz w:val="20"/>
                      <w:szCs w:val="20"/>
                    </w:rPr>
                    <w:t>期末跨媒介敘事企劃發表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各組提報內容（包括故事腳本、媒體使用），由同學相互評分</w:t>
                  </w:r>
                </w:p>
              </w:tc>
              <w:tc>
                <w:tcPr>
                  <w:tcW w:w="2660" w:type="dxa"/>
                  <w:vAlign w:val="center"/>
                </w:tcPr>
                <w:p w:rsidR="00A437B5" w:rsidRPr="003A0046" w:rsidRDefault="00A437B5" w:rsidP="004C50A3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3A0046">
                    <w:rPr>
                      <w:rFonts w:eastAsia="微軟正黑體" w:cs="Arial"/>
                      <w:color w:val="000000" w:themeColor="text1"/>
                      <w:kern w:val="0"/>
                      <w:sz w:val="20"/>
                      <w:szCs w:val="20"/>
                    </w:rPr>
                    <w:t>針對「媒介使用與呈現」發表、評分、討論</w:t>
                  </w:r>
                </w:p>
              </w:tc>
            </w:tr>
          </w:tbl>
          <w:p w:rsidR="00787FA4" w:rsidRDefault="00787FA4" w:rsidP="00787FA4">
            <w:pPr>
              <w:widowControl/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</w:p>
          <w:p w:rsidR="00DB0A4C" w:rsidRDefault="00DB0A4C" w:rsidP="00787FA4">
            <w:pPr>
              <w:widowControl/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授課教材與參考資料：</w:t>
            </w:r>
          </w:p>
          <w:p w:rsidR="00DB0A4C" w:rsidRDefault="00DB0A4C" w:rsidP="002E16E7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林東泰（</w:t>
            </w:r>
            <w:r>
              <w:rPr>
                <w:rFonts w:eastAsia="微軟正黑體" w:hint="eastAsia"/>
                <w:sz w:val="20"/>
              </w:rPr>
              <w:t>2015</w:t>
            </w:r>
            <w:r>
              <w:rPr>
                <w:rFonts w:eastAsia="微軟正黑體" w:hint="eastAsia"/>
                <w:sz w:val="20"/>
              </w:rPr>
              <w:t>）。敘事新聞與數位敘事</w:t>
            </w:r>
            <w:r w:rsidR="002E16E7">
              <w:rPr>
                <w:rFonts w:eastAsia="微軟正黑體" w:hint="eastAsia"/>
                <w:sz w:val="20"/>
              </w:rPr>
              <w:t>。台北：五南。</w:t>
            </w:r>
          </w:p>
          <w:p w:rsidR="00E10B4C" w:rsidRDefault="00E10B4C" w:rsidP="002E16E7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曾雅瑜（譯）（</w:t>
            </w:r>
            <w:r>
              <w:rPr>
                <w:rFonts w:eastAsia="微軟正黑體" w:hint="eastAsia"/>
                <w:sz w:val="20"/>
              </w:rPr>
              <w:t>2016</w:t>
            </w:r>
            <w:r>
              <w:rPr>
                <w:rFonts w:eastAsia="微軟正黑體" w:hint="eastAsia"/>
                <w:sz w:val="20"/>
              </w:rPr>
              <w:t>）。跨媒體敘事製作聖經。台北市：大寫出版。（</w:t>
            </w:r>
            <w:r>
              <w:rPr>
                <w:rFonts w:eastAsia="微軟正黑體" w:hint="eastAsia"/>
                <w:sz w:val="20"/>
              </w:rPr>
              <w:t xml:space="preserve">Phillips, A. (2012). A Creator's Guide to </w:t>
            </w:r>
            <w:proofErr w:type="spellStart"/>
            <w:r>
              <w:rPr>
                <w:rFonts w:eastAsia="微軟正黑體" w:hint="eastAsia"/>
                <w:sz w:val="20"/>
              </w:rPr>
              <w:t>Transmedia</w:t>
            </w:r>
            <w:proofErr w:type="spellEnd"/>
            <w:r>
              <w:rPr>
                <w:rFonts w:eastAsia="微軟正黑體" w:hint="eastAsia"/>
                <w:sz w:val="20"/>
              </w:rPr>
              <w:t xml:space="preserve"> Storytelling</w:t>
            </w:r>
            <w:r>
              <w:rPr>
                <w:rFonts w:eastAsia="微軟正黑體" w:hint="eastAsia"/>
                <w:sz w:val="20"/>
              </w:rPr>
              <w:t>）</w:t>
            </w:r>
            <w:r w:rsidR="00205825">
              <w:rPr>
                <w:rFonts w:eastAsia="微軟正黑體" w:hint="eastAsia"/>
                <w:sz w:val="20"/>
              </w:rPr>
              <w:t>（英文</w:t>
            </w:r>
            <w:r w:rsidR="007C4612">
              <w:rPr>
                <w:rFonts w:eastAsia="微軟正黑體" w:hint="eastAsia"/>
                <w:sz w:val="20"/>
              </w:rPr>
              <w:t>有</w:t>
            </w:r>
            <w:r w:rsidR="00205825">
              <w:rPr>
                <w:rFonts w:eastAsia="微軟正黑體" w:hint="eastAsia"/>
                <w:sz w:val="20"/>
              </w:rPr>
              <w:t>電子檔）</w:t>
            </w:r>
          </w:p>
          <w:p w:rsidR="006B0E47" w:rsidRDefault="006B0E47" w:rsidP="002E16E7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 xml:space="preserve">Alexander, B. (2011). The new digital storytelling: Creating narratives with new media. Oxford: </w:t>
            </w:r>
            <w:proofErr w:type="spellStart"/>
            <w:r>
              <w:rPr>
                <w:rFonts w:eastAsia="微軟正黑體" w:hint="eastAsia"/>
                <w:sz w:val="20"/>
              </w:rPr>
              <w:t>Praeger</w:t>
            </w:r>
            <w:proofErr w:type="spellEnd"/>
            <w:r>
              <w:rPr>
                <w:rFonts w:eastAsia="微軟正黑體" w:hint="eastAsia"/>
                <w:sz w:val="20"/>
              </w:rPr>
              <w:t>.</w:t>
            </w:r>
            <w:r>
              <w:rPr>
                <w:rFonts w:eastAsia="微軟正黑體" w:hint="eastAsia"/>
                <w:sz w:val="20"/>
              </w:rPr>
              <w:t>（電子檔）</w:t>
            </w:r>
          </w:p>
          <w:p w:rsidR="00E10B4C" w:rsidRDefault="00E10B4C" w:rsidP="002E16E7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  <w:proofErr w:type="spellStart"/>
            <w:r>
              <w:rPr>
                <w:rFonts w:eastAsia="微軟正黑體" w:hint="eastAsia"/>
                <w:sz w:val="20"/>
              </w:rPr>
              <w:t>Fludernik</w:t>
            </w:r>
            <w:proofErr w:type="spellEnd"/>
            <w:r>
              <w:rPr>
                <w:rFonts w:eastAsia="微軟正黑體" w:hint="eastAsia"/>
                <w:sz w:val="20"/>
              </w:rPr>
              <w:t xml:space="preserve">, M. (2009). A introduction to </w:t>
            </w:r>
            <w:proofErr w:type="spellStart"/>
            <w:r>
              <w:rPr>
                <w:rFonts w:eastAsia="微軟正黑體" w:hint="eastAsia"/>
                <w:sz w:val="20"/>
              </w:rPr>
              <w:t>narratology</w:t>
            </w:r>
            <w:proofErr w:type="spellEnd"/>
            <w:r>
              <w:rPr>
                <w:rFonts w:eastAsia="微軟正黑體" w:hint="eastAsia"/>
                <w:sz w:val="20"/>
              </w:rPr>
              <w:t xml:space="preserve">. London: </w:t>
            </w:r>
            <w:proofErr w:type="spellStart"/>
            <w:r>
              <w:rPr>
                <w:rFonts w:eastAsia="微軟正黑體" w:hint="eastAsia"/>
                <w:sz w:val="20"/>
              </w:rPr>
              <w:t>Routledge</w:t>
            </w:r>
            <w:proofErr w:type="spellEnd"/>
            <w:r>
              <w:rPr>
                <w:rFonts w:eastAsia="微軟正黑體" w:hint="eastAsia"/>
                <w:sz w:val="20"/>
              </w:rPr>
              <w:t>.</w:t>
            </w:r>
            <w:r w:rsidR="0000478F">
              <w:rPr>
                <w:rFonts w:eastAsia="微軟正黑體" w:hint="eastAsia"/>
                <w:sz w:val="20"/>
              </w:rPr>
              <w:t>（電子檔）</w:t>
            </w:r>
          </w:p>
          <w:p w:rsidR="006B0E47" w:rsidRPr="006B0E47" w:rsidRDefault="00E10B4C" w:rsidP="006B0E47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Fulton, H.</w:t>
            </w:r>
            <w:r w:rsidR="0000478F">
              <w:rPr>
                <w:rFonts w:eastAsia="微軟正黑體" w:hint="eastAsia"/>
                <w:sz w:val="20"/>
              </w:rPr>
              <w:t xml:space="preserve"> (Ed.)(2005). Narrative and media. Cambridge University Press.</w:t>
            </w:r>
            <w:r w:rsidR="0000478F">
              <w:rPr>
                <w:rFonts w:eastAsia="微軟正黑體" w:hint="eastAsia"/>
                <w:sz w:val="20"/>
              </w:rPr>
              <w:t>（電子檔）</w:t>
            </w:r>
          </w:p>
          <w:p w:rsidR="0000478F" w:rsidRDefault="0000478F" w:rsidP="002E16E7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Page, R., &amp; Thomas, B. (Eds.)(2011). New narratives: Stories and storytelling in the digital age. University of Nebraska Press.</w:t>
            </w:r>
            <w:r>
              <w:rPr>
                <w:rFonts w:eastAsia="微軟正黑體" w:hint="eastAsia"/>
                <w:sz w:val="20"/>
              </w:rPr>
              <w:t>（電子檔）</w:t>
            </w:r>
          </w:p>
          <w:p w:rsidR="00A30FB3" w:rsidRDefault="00A30FB3" w:rsidP="002E16E7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短篇小說</w:t>
            </w:r>
            <w:r w:rsidR="00EA3036">
              <w:rPr>
                <w:rFonts w:eastAsia="微軟正黑體" w:hint="eastAsia"/>
                <w:sz w:val="20"/>
              </w:rPr>
              <w:t>、電影、電視、網路劇、網路短片、電玩、漫畫（需課前自行完成閱讀或欣賞）</w:t>
            </w:r>
          </w:p>
          <w:p w:rsidR="009557A8" w:rsidRPr="00865CE3" w:rsidRDefault="009557A8" w:rsidP="002E16E7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其他補充教材</w:t>
            </w:r>
          </w:p>
          <w:p w:rsidR="0068591F" w:rsidRDefault="0068591F" w:rsidP="003A0046">
            <w:pPr>
              <w:widowControl/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</w:p>
          <w:p w:rsidR="003A0046" w:rsidRDefault="003A0046" w:rsidP="003A0046">
            <w:pPr>
              <w:widowControl/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成績考核方式：</w:t>
            </w:r>
          </w:p>
          <w:p w:rsidR="003A0046" w:rsidRPr="003A0046" w:rsidRDefault="003A0046" w:rsidP="003A0046">
            <w:pPr>
              <w:widowControl/>
              <w:spacing w:line="320" w:lineRule="exact"/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</w:pPr>
            <w:r w:rsidRPr="003A0046"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  <w:t>同樣採納「翻轉教室」的核心概念，讓修課學生也能參與彼此學習成果的評量，不僅能讓老師瞭解學生的評估歷程，同時也能提高同學間彼此切磋、相互學習的動機。主要分成由授課老師評分，以及同學互評兩大區塊：</w:t>
            </w:r>
          </w:p>
          <w:p w:rsidR="003A0046" w:rsidRDefault="003A0046" w:rsidP="003A0046">
            <w:pPr>
              <w:pStyle w:val="a8"/>
              <w:widowControl/>
              <w:numPr>
                <w:ilvl w:val="0"/>
                <w:numId w:val="29"/>
              </w:numPr>
              <w:spacing w:line="320" w:lineRule="exact"/>
              <w:ind w:leftChars="0"/>
              <w:rPr>
                <w:rFonts w:ascii="微軟正黑體" w:eastAsia="微軟正黑體" w:hAnsi="微軟正黑體" w:cs="Arial" w:hint="eastAsia"/>
                <w:color w:val="000000" w:themeColor="text1"/>
                <w:kern w:val="0"/>
              </w:rPr>
            </w:pPr>
            <w:r w:rsidRPr="003A0046">
              <w:rPr>
                <w:rFonts w:ascii="微軟正黑體" w:eastAsia="微軟正黑體" w:hAnsi="微軟正黑體" w:cs="Arial" w:hint="eastAsia"/>
                <w:color w:val="000000" w:themeColor="text1"/>
                <w:kern w:val="0"/>
              </w:rPr>
              <w:t>課堂作業練習成果發表（選六次最好成績計算，每次佔5％，共30％）：課堂作業練習成果由同學共同進行評分，老師只負責提供建議，不參與評分（結果與意見會上傳至教學平台供參考）</w:t>
            </w:r>
          </w:p>
          <w:p w:rsidR="00CC079E" w:rsidRPr="003A0046" w:rsidRDefault="00CC079E" w:rsidP="003A0046">
            <w:pPr>
              <w:pStyle w:val="a8"/>
              <w:widowControl/>
              <w:numPr>
                <w:ilvl w:val="0"/>
                <w:numId w:val="29"/>
              </w:numPr>
              <w:spacing w:line="320" w:lineRule="exact"/>
              <w:ind w:leftChars="0"/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kern w:val="0"/>
              </w:rPr>
              <w:t>分組主題報告（主題課堂中分配）10％：</w:t>
            </w:r>
            <w:r w:rsidRPr="003A0046">
              <w:rPr>
                <w:rFonts w:ascii="微軟正黑體" w:eastAsia="微軟正黑體" w:hAnsi="微軟正黑體" w:cs="Arial" w:hint="eastAsia"/>
                <w:color w:val="000000" w:themeColor="text1"/>
                <w:kern w:val="0"/>
              </w:rPr>
              <w:t>課堂作業練習成果由同學共同進行評分，老師只負責提供建議，不參與評分（結果與意見會上傳至教學平台供參考）</w:t>
            </w:r>
          </w:p>
          <w:p w:rsidR="003A0046" w:rsidRPr="003A0046" w:rsidRDefault="003A0046" w:rsidP="003A0046">
            <w:pPr>
              <w:pStyle w:val="a8"/>
              <w:widowControl/>
              <w:numPr>
                <w:ilvl w:val="0"/>
                <w:numId w:val="29"/>
              </w:numPr>
              <w:spacing w:line="320" w:lineRule="exact"/>
              <w:ind w:leftChars="0"/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</w:pPr>
            <w:r w:rsidRPr="003A0046">
              <w:rPr>
                <w:rFonts w:ascii="微軟正黑體" w:eastAsia="微軟正黑體" w:hAnsi="微軟正黑體" w:cs="Arial" w:hint="eastAsia"/>
                <w:color w:val="000000" w:themeColor="text1"/>
                <w:kern w:val="0"/>
              </w:rPr>
              <w:t>期中企劃案提報</w:t>
            </w:r>
            <w:r w:rsidR="00CC079E">
              <w:rPr>
                <w:rFonts w:ascii="微軟正黑體" w:eastAsia="微軟正黑體" w:hAnsi="微軟正黑體" w:cs="Arial" w:hint="eastAsia"/>
                <w:color w:val="000000" w:themeColor="text1"/>
                <w:kern w:val="0"/>
              </w:rPr>
              <w:t>1</w:t>
            </w:r>
            <w:r w:rsidRPr="003A0046">
              <w:rPr>
                <w:rFonts w:ascii="微軟正黑體" w:eastAsia="微軟正黑體" w:hAnsi="微軟正黑體" w:cs="Arial" w:hint="eastAsia"/>
                <w:color w:val="000000" w:themeColor="text1"/>
                <w:kern w:val="0"/>
              </w:rPr>
              <w:t>0%：企劃發表由同學共同進行評分，老師只負責提供建議，不參與評分（結果與意見會上傳至教學平台供參考）</w:t>
            </w:r>
          </w:p>
          <w:p w:rsidR="003A0046" w:rsidRPr="003A0046" w:rsidRDefault="003A0046" w:rsidP="003A0046">
            <w:pPr>
              <w:pStyle w:val="a8"/>
              <w:widowControl/>
              <w:numPr>
                <w:ilvl w:val="0"/>
                <w:numId w:val="29"/>
              </w:numPr>
              <w:spacing w:line="320" w:lineRule="exact"/>
              <w:ind w:leftChars="0"/>
              <w:rPr>
                <w:rFonts w:eastAsia="微軟正黑體"/>
                <w:sz w:val="20"/>
              </w:rPr>
            </w:pPr>
            <w:r w:rsidRPr="003A0046">
              <w:rPr>
                <w:rFonts w:ascii="微軟正黑體" w:eastAsia="微軟正黑體" w:hAnsi="微軟正黑體" w:cs="Arial" w:hint="eastAsia"/>
                <w:color w:val="000000" w:themeColor="text1"/>
                <w:kern w:val="0"/>
              </w:rPr>
              <w:t>期末跨媒介故事發展企劃案提報（包含故事、媒介規劃兩部分，各佔15％，共30％）、分組案例分析提報均由同學針對提報組進行評分以及意見提供，老師不參與評分（結果與意見會上傳至教學平台供參考）。</w:t>
            </w:r>
          </w:p>
          <w:p w:rsidR="003A0046" w:rsidRPr="00CC079E" w:rsidRDefault="003A0046" w:rsidP="003A0046">
            <w:pPr>
              <w:pStyle w:val="a8"/>
              <w:widowControl/>
              <w:numPr>
                <w:ilvl w:val="0"/>
                <w:numId w:val="29"/>
              </w:numPr>
              <w:spacing w:line="320" w:lineRule="exact"/>
              <w:ind w:leftChars="0"/>
              <w:rPr>
                <w:rFonts w:eastAsia="微軟正黑體" w:hint="eastAsia"/>
                <w:sz w:val="20"/>
              </w:rPr>
            </w:pPr>
            <w:r w:rsidRPr="003A0046">
              <w:rPr>
                <w:rFonts w:ascii="微軟正黑體" w:eastAsia="微軟正黑體" w:hAnsi="微軟正黑體" w:cs="Arial" w:hint="eastAsia"/>
                <w:color w:val="000000" w:themeColor="text1"/>
                <w:kern w:val="0"/>
              </w:rPr>
              <w:t>學生意見回饋調查20％：依據研究計畫內容，每位同學均應繳交意見回饋單，實際分數依據繳交內容品質與次數進行評分。</w:t>
            </w:r>
          </w:p>
          <w:p w:rsidR="00CC079E" w:rsidRPr="004D62B8" w:rsidRDefault="00CC079E" w:rsidP="003A0046">
            <w:pPr>
              <w:pStyle w:val="a8"/>
              <w:widowControl/>
              <w:numPr>
                <w:ilvl w:val="0"/>
                <w:numId w:val="29"/>
              </w:numPr>
              <w:spacing w:line="320" w:lineRule="exact"/>
              <w:ind w:leftChars="0"/>
              <w:rPr>
                <w:rFonts w:eastAsia="微軟正黑體"/>
                <w:sz w:val="20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kern w:val="0"/>
              </w:rPr>
              <w:t>另外老師會邀請同學參與「研究訪談」（被有禮卷或贈品）</w:t>
            </w:r>
          </w:p>
        </w:tc>
      </w:tr>
      <w:tr w:rsidR="002012C8" w:rsidRPr="00865CE3" w:rsidTr="003A0046">
        <w:trPr>
          <w:cantSplit/>
          <w:trHeight w:val="315"/>
        </w:trPr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65CE3" w:rsidRDefault="002012C8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lastRenderedPageBreak/>
              <w:t>授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課</w:t>
            </w:r>
            <w:r w:rsidRPr="00865CE3">
              <w:rPr>
                <w:rFonts w:eastAsia="微軟正黑體" w:hint="eastAsia"/>
              </w:rPr>
              <w:t xml:space="preserve">  </w:t>
            </w:r>
          </w:p>
          <w:p w:rsidR="002012C8" w:rsidRPr="00865CE3" w:rsidRDefault="002012C8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lastRenderedPageBreak/>
              <w:t>教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師</w:t>
            </w:r>
          </w:p>
        </w:tc>
        <w:tc>
          <w:tcPr>
            <w:tcW w:w="9781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:rsidR="002012C8" w:rsidRPr="00865CE3" w:rsidRDefault="002012C8" w:rsidP="0039070A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lastRenderedPageBreak/>
              <w:t>姓名：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李政忠</w:t>
            </w:r>
            <w:r w:rsidRPr="00865CE3">
              <w:rPr>
                <w:rFonts w:eastAsia="微軟正黑體" w:hint="eastAsia"/>
              </w:rPr>
              <w:t xml:space="preserve">          </w:t>
            </w:r>
            <w:r w:rsidRPr="00865CE3">
              <w:rPr>
                <w:rFonts w:eastAsia="微軟正黑體" w:hint="eastAsia"/>
              </w:rPr>
              <w:t>█專任</w:t>
            </w:r>
            <w:r w:rsidRPr="00865CE3">
              <w:rPr>
                <w:rFonts w:eastAsia="微軟正黑體" w:hint="eastAsia"/>
              </w:rPr>
              <w:t xml:space="preserve">   </w:t>
            </w:r>
            <w:r w:rsidRPr="00865CE3">
              <w:rPr>
                <w:rFonts w:eastAsia="微軟正黑體" w:hint="eastAsia"/>
              </w:rPr>
              <w:t>□兼任</w:t>
            </w:r>
          </w:p>
        </w:tc>
      </w:tr>
      <w:tr w:rsidR="002012C8" w:rsidRPr="00865CE3" w:rsidTr="003A0046">
        <w:trPr>
          <w:cantSplit/>
          <w:trHeight w:val="321"/>
        </w:trPr>
        <w:tc>
          <w:tcPr>
            <w:tcW w:w="1276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2012C8" w:rsidRPr="00865CE3" w:rsidRDefault="002012C8" w:rsidP="000214DF">
            <w:pPr>
              <w:spacing w:line="0" w:lineRule="atLeast"/>
              <w:jc w:val="center"/>
              <w:rPr>
                <w:rFonts w:eastAsia="微軟正黑體"/>
              </w:rPr>
            </w:pPr>
          </w:p>
        </w:tc>
        <w:tc>
          <w:tcPr>
            <w:tcW w:w="9781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2012C8" w:rsidRPr="00865CE3" w:rsidRDefault="002012C8" w:rsidP="0039070A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□教授</w:t>
            </w:r>
            <w:r w:rsidRPr="00865CE3">
              <w:rPr>
                <w:rFonts w:eastAsia="微軟正黑體" w:hint="eastAsia"/>
              </w:rPr>
              <w:t xml:space="preserve">     </w:t>
            </w:r>
            <w:r w:rsidRPr="00865CE3">
              <w:rPr>
                <w:rFonts w:eastAsia="微軟正黑體" w:hint="eastAsia"/>
              </w:rPr>
              <w:t>█副教授</w:t>
            </w:r>
            <w:r w:rsidRPr="00865CE3">
              <w:rPr>
                <w:rFonts w:eastAsia="微軟正黑體" w:hint="eastAsia"/>
              </w:rPr>
              <w:t xml:space="preserve">     </w:t>
            </w:r>
            <w:r w:rsidRPr="00865CE3">
              <w:rPr>
                <w:rFonts w:eastAsia="微軟正黑體" w:hint="eastAsia"/>
              </w:rPr>
              <w:t>□助理教授</w:t>
            </w:r>
            <w:r w:rsidRPr="00865CE3">
              <w:rPr>
                <w:rFonts w:eastAsia="微軟正黑體" w:hint="eastAsia"/>
              </w:rPr>
              <w:t xml:space="preserve">     </w:t>
            </w:r>
            <w:r w:rsidRPr="00865CE3">
              <w:rPr>
                <w:rFonts w:eastAsia="微軟正黑體" w:hint="eastAsia"/>
              </w:rPr>
              <w:t>□講師</w:t>
            </w:r>
          </w:p>
        </w:tc>
      </w:tr>
      <w:tr w:rsidR="002012C8" w:rsidRPr="00865CE3" w:rsidTr="003A0046">
        <w:trPr>
          <w:cantSplit/>
          <w:trHeight w:val="1279"/>
        </w:trPr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12C8" w:rsidRPr="00865CE3" w:rsidRDefault="002012C8" w:rsidP="000214DF">
            <w:pPr>
              <w:spacing w:line="0" w:lineRule="atLeast"/>
              <w:jc w:val="center"/>
              <w:rPr>
                <w:rFonts w:eastAsia="微軟正黑體"/>
              </w:rPr>
            </w:pP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012C8" w:rsidRPr="00865CE3" w:rsidRDefault="002012C8" w:rsidP="0039070A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簡單學、經歷及研究領域：</w:t>
            </w:r>
          </w:p>
          <w:p w:rsidR="002012C8" w:rsidRPr="00865CE3" w:rsidRDefault="002012C8" w:rsidP="0039070A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University of Florida, Telecommunications, Ph.D.</w:t>
            </w:r>
          </w:p>
          <w:p w:rsidR="002012C8" w:rsidRPr="00865CE3" w:rsidRDefault="002012C8" w:rsidP="0039070A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University of Wisconsin-Madison, Mass Comm. &amp; Journalism, M.A.</w:t>
            </w:r>
          </w:p>
          <w:p w:rsidR="002012C8" w:rsidRPr="00865CE3" w:rsidRDefault="002012C8" w:rsidP="0039070A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研究方法、閱聽眾</w:t>
            </w:r>
            <w:r w:rsidR="0068591F">
              <w:rPr>
                <w:rFonts w:eastAsia="微軟正黑體" w:hint="eastAsia"/>
              </w:rPr>
              <w:t>消費</w:t>
            </w:r>
            <w:r w:rsidRPr="00865CE3">
              <w:rPr>
                <w:rFonts w:eastAsia="微軟正黑體" w:hint="eastAsia"/>
              </w:rPr>
              <w:t>行為研究、行銷廣告創意、跨媒介傳播</w:t>
            </w:r>
            <w:r w:rsidR="0068591F">
              <w:rPr>
                <w:rFonts w:eastAsia="微軟正黑體" w:hint="eastAsia"/>
              </w:rPr>
              <w:t>、戲劇概論</w:t>
            </w:r>
          </w:p>
        </w:tc>
      </w:tr>
      <w:tr w:rsidR="000214DF" w:rsidRPr="00865CE3" w:rsidTr="003A0046">
        <w:trPr>
          <w:trHeight w:val="520"/>
        </w:trPr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214DF" w:rsidRPr="00865CE3" w:rsidRDefault="000214DF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備</w:t>
            </w:r>
            <w:r w:rsidRPr="00865CE3">
              <w:rPr>
                <w:rFonts w:eastAsia="微軟正黑體" w:hint="eastAsia"/>
              </w:rPr>
              <w:t xml:space="preserve">          </w:t>
            </w:r>
            <w:r w:rsidRPr="00865CE3">
              <w:rPr>
                <w:rFonts w:eastAsia="微軟正黑體" w:hint="eastAsia"/>
              </w:rPr>
              <w:t>註</w:t>
            </w:r>
          </w:p>
        </w:tc>
        <w:tc>
          <w:tcPr>
            <w:tcW w:w="9781" w:type="dxa"/>
            <w:gridSpan w:val="11"/>
            <w:tcBorders>
              <w:top w:val="single" w:sz="12" w:space="0" w:color="auto"/>
              <w:left w:val="single" w:sz="4" w:space="0" w:color="auto"/>
            </w:tcBorders>
          </w:tcPr>
          <w:p w:rsidR="000214DF" w:rsidRPr="00865CE3" w:rsidRDefault="000214DF" w:rsidP="000214DF">
            <w:pPr>
              <w:spacing w:line="0" w:lineRule="atLeast"/>
              <w:rPr>
                <w:rFonts w:eastAsia="微軟正黑體"/>
              </w:rPr>
            </w:pPr>
          </w:p>
        </w:tc>
      </w:tr>
    </w:tbl>
    <w:p w:rsidR="00DA2E51" w:rsidRPr="00865CE3" w:rsidRDefault="00DA2E51" w:rsidP="00EA3036">
      <w:pPr>
        <w:rPr>
          <w:rFonts w:eastAsia="微軟正黑體"/>
        </w:rPr>
      </w:pPr>
    </w:p>
    <w:sectPr w:rsidR="00DA2E51" w:rsidRPr="00865CE3" w:rsidSect="000214D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FB3" w:rsidRDefault="00A30FB3">
      <w:r>
        <w:separator/>
      </w:r>
    </w:p>
  </w:endnote>
  <w:endnote w:type="continuationSeparator" w:id="0">
    <w:p w:rsidR="00A30FB3" w:rsidRDefault="00A3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FB3" w:rsidRDefault="00A30FB3">
      <w:r>
        <w:separator/>
      </w:r>
    </w:p>
  </w:footnote>
  <w:footnote w:type="continuationSeparator" w:id="0">
    <w:p w:rsidR="00A30FB3" w:rsidRDefault="00A30F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BC3"/>
    <w:multiLevelType w:val="hybridMultilevel"/>
    <w:tmpl w:val="17C8B0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64B19CE"/>
    <w:multiLevelType w:val="hybridMultilevel"/>
    <w:tmpl w:val="E1925A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A837014"/>
    <w:multiLevelType w:val="hybridMultilevel"/>
    <w:tmpl w:val="09F09C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DEE1383"/>
    <w:multiLevelType w:val="hybridMultilevel"/>
    <w:tmpl w:val="FCE23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6ED3C13"/>
    <w:multiLevelType w:val="hybridMultilevel"/>
    <w:tmpl w:val="BE926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E130D1"/>
    <w:multiLevelType w:val="hybridMultilevel"/>
    <w:tmpl w:val="A59AB8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BE723A9"/>
    <w:multiLevelType w:val="hybridMultilevel"/>
    <w:tmpl w:val="7902A7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1282401"/>
    <w:multiLevelType w:val="hybridMultilevel"/>
    <w:tmpl w:val="BB86B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38B45DF"/>
    <w:multiLevelType w:val="hybridMultilevel"/>
    <w:tmpl w:val="C0A054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66A6EC7"/>
    <w:multiLevelType w:val="hybridMultilevel"/>
    <w:tmpl w:val="2E46A9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6A83765"/>
    <w:multiLevelType w:val="hybridMultilevel"/>
    <w:tmpl w:val="979A9F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A442757"/>
    <w:multiLevelType w:val="hybridMultilevel"/>
    <w:tmpl w:val="BA76DF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E4C6497"/>
    <w:multiLevelType w:val="hybridMultilevel"/>
    <w:tmpl w:val="967A53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F02290C"/>
    <w:multiLevelType w:val="hybridMultilevel"/>
    <w:tmpl w:val="09EC05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0752B06"/>
    <w:multiLevelType w:val="hybridMultilevel"/>
    <w:tmpl w:val="9D3EE8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1501670"/>
    <w:multiLevelType w:val="hybridMultilevel"/>
    <w:tmpl w:val="E20212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25D675D"/>
    <w:multiLevelType w:val="hybridMultilevel"/>
    <w:tmpl w:val="629458EA"/>
    <w:lvl w:ilvl="0" w:tplc="2208E7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737693"/>
    <w:multiLevelType w:val="hybridMultilevel"/>
    <w:tmpl w:val="6F8E19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4584580"/>
    <w:multiLevelType w:val="hybridMultilevel"/>
    <w:tmpl w:val="14321E4A"/>
    <w:lvl w:ilvl="0" w:tplc="41C0D158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F4CAFC">
      <w:numFmt w:val="bullet"/>
      <w:lvlText w:val="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6C7E30">
      <w:numFmt w:val="bullet"/>
      <w:lvlText w:val="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7866E0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F022EC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1269EE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C284D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FE6734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3C218E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BFA2624"/>
    <w:multiLevelType w:val="hybridMultilevel"/>
    <w:tmpl w:val="FD8C89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3E0B7E7E"/>
    <w:multiLevelType w:val="hybridMultilevel"/>
    <w:tmpl w:val="87F2BC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417A1A7E"/>
    <w:multiLevelType w:val="hybridMultilevel"/>
    <w:tmpl w:val="E0E44952"/>
    <w:lvl w:ilvl="0" w:tplc="5608C3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250413E"/>
    <w:multiLevelType w:val="hybridMultilevel"/>
    <w:tmpl w:val="10CCD4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389217B"/>
    <w:multiLevelType w:val="hybridMultilevel"/>
    <w:tmpl w:val="4F1C70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5F91883"/>
    <w:multiLevelType w:val="hybridMultilevel"/>
    <w:tmpl w:val="DC1009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B2B7CE5"/>
    <w:multiLevelType w:val="hybridMultilevel"/>
    <w:tmpl w:val="7E04E5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D4F1292"/>
    <w:multiLevelType w:val="hybridMultilevel"/>
    <w:tmpl w:val="B19077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FA9444B"/>
    <w:multiLevelType w:val="hybridMultilevel"/>
    <w:tmpl w:val="F910A1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0BB684C"/>
    <w:multiLevelType w:val="hybridMultilevel"/>
    <w:tmpl w:val="01B4C8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14A47FF"/>
    <w:multiLevelType w:val="hybridMultilevel"/>
    <w:tmpl w:val="AB0A2C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517A76D0"/>
    <w:multiLevelType w:val="hybridMultilevel"/>
    <w:tmpl w:val="2AEC0094"/>
    <w:lvl w:ilvl="0" w:tplc="9BAE07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4E63A35"/>
    <w:multiLevelType w:val="hybridMultilevel"/>
    <w:tmpl w:val="A8D802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5FD41F16"/>
    <w:multiLevelType w:val="hybridMultilevel"/>
    <w:tmpl w:val="EB5244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5FD71226"/>
    <w:multiLevelType w:val="hybridMultilevel"/>
    <w:tmpl w:val="FF18F3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60846706"/>
    <w:multiLevelType w:val="hybridMultilevel"/>
    <w:tmpl w:val="3E76B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6B209C2"/>
    <w:multiLevelType w:val="hybridMultilevel"/>
    <w:tmpl w:val="7C8A3958"/>
    <w:lvl w:ilvl="0" w:tplc="279019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B143772"/>
    <w:multiLevelType w:val="hybridMultilevel"/>
    <w:tmpl w:val="4E86C0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282330A"/>
    <w:multiLevelType w:val="hybridMultilevel"/>
    <w:tmpl w:val="E7065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4AA70A7"/>
    <w:multiLevelType w:val="hybridMultilevel"/>
    <w:tmpl w:val="FDE28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76D7464"/>
    <w:multiLevelType w:val="hybridMultilevel"/>
    <w:tmpl w:val="DC80B7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8A514DA"/>
    <w:multiLevelType w:val="hybridMultilevel"/>
    <w:tmpl w:val="83B081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11"/>
  </w:num>
  <w:num w:numId="4">
    <w:abstractNumId w:val="39"/>
  </w:num>
  <w:num w:numId="5">
    <w:abstractNumId w:val="29"/>
  </w:num>
  <w:num w:numId="6">
    <w:abstractNumId w:val="25"/>
  </w:num>
  <w:num w:numId="7">
    <w:abstractNumId w:val="9"/>
  </w:num>
  <w:num w:numId="8">
    <w:abstractNumId w:val="6"/>
  </w:num>
  <w:num w:numId="9">
    <w:abstractNumId w:val="40"/>
  </w:num>
  <w:num w:numId="10">
    <w:abstractNumId w:val="15"/>
  </w:num>
  <w:num w:numId="11">
    <w:abstractNumId w:val="27"/>
  </w:num>
  <w:num w:numId="12">
    <w:abstractNumId w:val="23"/>
  </w:num>
  <w:num w:numId="13">
    <w:abstractNumId w:val="18"/>
  </w:num>
  <w:num w:numId="14">
    <w:abstractNumId w:val="5"/>
  </w:num>
  <w:num w:numId="15">
    <w:abstractNumId w:val="4"/>
  </w:num>
  <w:num w:numId="16">
    <w:abstractNumId w:val="22"/>
  </w:num>
  <w:num w:numId="17">
    <w:abstractNumId w:val="16"/>
  </w:num>
  <w:num w:numId="18">
    <w:abstractNumId w:val="28"/>
  </w:num>
  <w:num w:numId="19">
    <w:abstractNumId w:val="38"/>
  </w:num>
  <w:num w:numId="20">
    <w:abstractNumId w:val="26"/>
  </w:num>
  <w:num w:numId="21">
    <w:abstractNumId w:val="21"/>
  </w:num>
  <w:num w:numId="22">
    <w:abstractNumId w:val="35"/>
  </w:num>
  <w:num w:numId="23">
    <w:abstractNumId w:val="37"/>
  </w:num>
  <w:num w:numId="24">
    <w:abstractNumId w:val="7"/>
  </w:num>
  <w:num w:numId="25">
    <w:abstractNumId w:val="12"/>
  </w:num>
  <w:num w:numId="26">
    <w:abstractNumId w:val="33"/>
  </w:num>
  <w:num w:numId="27">
    <w:abstractNumId w:val="19"/>
  </w:num>
  <w:num w:numId="28">
    <w:abstractNumId w:val="17"/>
  </w:num>
  <w:num w:numId="29">
    <w:abstractNumId w:val="13"/>
  </w:num>
  <w:num w:numId="30">
    <w:abstractNumId w:val="24"/>
  </w:num>
  <w:num w:numId="31">
    <w:abstractNumId w:val="0"/>
  </w:num>
  <w:num w:numId="32">
    <w:abstractNumId w:val="34"/>
  </w:num>
  <w:num w:numId="33">
    <w:abstractNumId w:val="20"/>
  </w:num>
  <w:num w:numId="34">
    <w:abstractNumId w:val="36"/>
  </w:num>
  <w:num w:numId="35">
    <w:abstractNumId w:val="14"/>
  </w:num>
  <w:num w:numId="36">
    <w:abstractNumId w:val="10"/>
  </w:num>
  <w:num w:numId="37">
    <w:abstractNumId w:val="32"/>
  </w:num>
  <w:num w:numId="38">
    <w:abstractNumId w:val="8"/>
  </w:num>
  <w:num w:numId="39">
    <w:abstractNumId w:val="1"/>
  </w:num>
  <w:num w:numId="40">
    <w:abstractNumId w:val="2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4DF"/>
    <w:rsid w:val="00002111"/>
    <w:rsid w:val="0000478F"/>
    <w:rsid w:val="000056AC"/>
    <w:rsid w:val="00016230"/>
    <w:rsid w:val="00017382"/>
    <w:rsid w:val="000214DF"/>
    <w:rsid w:val="00053B08"/>
    <w:rsid w:val="00057CD9"/>
    <w:rsid w:val="00067542"/>
    <w:rsid w:val="000873A1"/>
    <w:rsid w:val="000C5D48"/>
    <w:rsid w:val="000E3B8A"/>
    <w:rsid w:val="000F1E6A"/>
    <w:rsid w:val="000F5FF4"/>
    <w:rsid w:val="001072F3"/>
    <w:rsid w:val="001113E1"/>
    <w:rsid w:val="0013031C"/>
    <w:rsid w:val="001407E2"/>
    <w:rsid w:val="00145BB7"/>
    <w:rsid w:val="0016117F"/>
    <w:rsid w:val="0016173B"/>
    <w:rsid w:val="001678D6"/>
    <w:rsid w:val="00170C0A"/>
    <w:rsid w:val="00177818"/>
    <w:rsid w:val="001905A5"/>
    <w:rsid w:val="001933E4"/>
    <w:rsid w:val="001A1363"/>
    <w:rsid w:val="001A40BD"/>
    <w:rsid w:val="001B79FD"/>
    <w:rsid w:val="001D0CDB"/>
    <w:rsid w:val="002012C8"/>
    <w:rsid w:val="00205825"/>
    <w:rsid w:val="00225BBE"/>
    <w:rsid w:val="002277D8"/>
    <w:rsid w:val="00270584"/>
    <w:rsid w:val="002901D2"/>
    <w:rsid w:val="00293DD4"/>
    <w:rsid w:val="002B5D2E"/>
    <w:rsid w:val="002D55BE"/>
    <w:rsid w:val="002E16E7"/>
    <w:rsid w:val="003121FF"/>
    <w:rsid w:val="003311E4"/>
    <w:rsid w:val="00381FE1"/>
    <w:rsid w:val="0039070A"/>
    <w:rsid w:val="003A0046"/>
    <w:rsid w:val="003B28B4"/>
    <w:rsid w:val="003C19F3"/>
    <w:rsid w:val="003E322B"/>
    <w:rsid w:val="003E4DB9"/>
    <w:rsid w:val="003E5F05"/>
    <w:rsid w:val="003F6C3C"/>
    <w:rsid w:val="003F77E7"/>
    <w:rsid w:val="0042095D"/>
    <w:rsid w:val="00480C70"/>
    <w:rsid w:val="00494019"/>
    <w:rsid w:val="00496671"/>
    <w:rsid w:val="004A65FB"/>
    <w:rsid w:val="004C50A3"/>
    <w:rsid w:val="004D62B8"/>
    <w:rsid w:val="005109A2"/>
    <w:rsid w:val="005400A5"/>
    <w:rsid w:val="0054322C"/>
    <w:rsid w:val="00547C9D"/>
    <w:rsid w:val="005655AF"/>
    <w:rsid w:val="005704C8"/>
    <w:rsid w:val="00570CBB"/>
    <w:rsid w:val="00583023"/>
    <w:rsid w:val="005953C2"/>
    <w:rsid w:val="005D58CA"/>
    <w:rsid w:val="005E0C73"/>
    <w:rsid w:val="00651B56"/>
    <w:rsid w:val="0068098E"/>
    <w:rsid w:val="0068591F"/>
    <w:rsid w:val="00685BFB"/>
    <w:rsid w:val="006A1604"/>
    <w:rsid w:val="006B0E47"/>
    <w:rsid w:val="006C6580"/>
    <w:rsid w:val="006D080F"/>
    <w:rsid w:val="006E4BD4"/>
    <w:rsid w:val="0078499A"/>
    <w:rsid w:val="00787FA4"/>
    <w:rsid w:val="00794FB4"/>
    <w:rsid w:val="007B1786"/>
    <w:rsid w:val="007B64C4"/>
    <w:rsid w:val="007C165F"/>
    <w:rsid w:val="007C4612"/>
    <w:rsid w:val="008349A8"/>
    <w:rsid w:val="008509A4"/>
    <w:rsid w:val="00856B6F"/>
    <w:rsid w:val="008646B2"/>
    <w:rsid w:val="00865CE3"/>
    <w:rsid w:val="00871C11"/>
    <w:rsid w:val="00890F01"/>
    <w:rsid w:val="00891961"/>
    <w:rsid w:val="008A3127"/>
    <w:rsid w:val="008A3910"/>
    <w:rsid w:val="008C0ADD"/>
    <w:rsid w:val="008C622F"/>
    <w:rsid w:val="008D2DA6"/>
    <w:rsid w:val="008F44FA"/>
    <w:rsid w:val="008F6469"/>
    <w:rsid w:val="008F74AD"/>
    <w:rsid w:val="00901C3B"/>
    <w:rsid w:val="00907BAB"/>
    <w:rsid w:val="00915440"/>
    <w:rsid w:val="009278F9"/>
    <w:rsid w:val="009557A8"/>
    <w:rsid w:val="00990090"/>
    <w:rsid w:val="009B72F0"/>
    <w:rsid w:val="00A177CA"/>
    <w:rsid w:val="00A2379D"/>
    <w:rsid w:val="00A24CB9"/>
    <w:rsid w:val="00A24CD1"/>
    <w:rsid w:val="00A30FB3"/>
    <w:rsid w:val="00A437B5"/>
    <w:rsid w:val="00A60C1C"/>
    <w:rsid w:val="00A861B4"/>
    <w:rsid w:val="00AC7248"/>
    <w:rsid w:val="00AD3B7C"/>
    <w:rsid w:val="00AF1589"/>
    <w:rsid w:val="00B26E64"/>
    <w:rsid w:val="00B30936"/>
    <w:rsid w:val="00B6454B"/>
    <w:rsid w:val="00B766B4"/>
    <w:rsid w:val="00B81FD1"/>
    <w:rsid w:val="00B83EB5"/>
    <w:rsid w:val="00B91685"/>
    <w:rsid w:val="00B96A05"/>
    <w:rsid w:val="00BD4CE2"/>
    <w:rsid w:val="00C052F3"/>
    <w:rsid w:val="00C16D40"/>
    <w:rsid w:val="00C173D4"/>
    <w:rsid w:val="00C3270F"/>
    <w:rsid w:val="00C45DA8"/>
    <w:rsid w:val="00C7127C"/>
    <w:rsid w:val="00C8759A"/>
    <w:rsid w:val="00CB00DF"/>
    <w:rsid w:val="00CC079E"/>
    <w:rsid w:val="00D202CD"/>
    <w:rsid w:val="00D21D8D"/>
    <w:rsid w:val="00D3325E"/>
    <w:rsid w:val="00D40328"/>
    <w:rsid w:val="00D46B48"/>
    <w:rsid w:val="00D533D5"/>
    <w:rsid w:val="00D72D0A"/>
    <w:rsid w:val="00D852AE"/>
    <w:rsid w:val="00D90289"/>
    <w:rsid w:val="00D90D7B"/>
    <w:rsid w:val="00DA11A9"/>
    <w:rsid w:val="00DA2E51"/>
    <w:rsid w:val="00DB0A4C"/>
    <w:rsid w:val="00DC49C8"/>
    <w:rsid w:val="00DE57DC"/>
    <w:rsid w:val="00DF04BB"/>
    <w:rsid w:val="00DF114A"/>
    <w:rsid w:val="00E04A3B"/>
    <w:rsid w:val="00E05750"/>
    <w:rsid w:val="00E10B4C"/>
    <w:rsid w:val="00E31331"/>
    <w:rsid w:val="00E47EAA"/>
    <w:rsid w:val="00E51A72"/>
    <w:rsid w:val="00E83D2F"/>
    <w:rsid w:val="00EA3036"/>
    <w:rsid w:val="00EB4260"/>
    <w:rsid w:val="00EB6267"/>
    <w:rsid w:val="00EC6143"/>
    <w:rsid w:val="00ED73C2"/>
    <w:rsid w:val="00EF1F4D"/>
    <w:rsid w:val="00EF542B"/>
    <w:rsid w:val="00F83A51"/>
    <w:rsid w:val="00FA04CD"/>
    <w:rsid w:val="00FA64AD"/>
    <w:rsid w:val="00FB2DBC"/>
    <w:rsid w:val="00FD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4D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0214D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Grid1">
    <w:name w:val="Table Grid1"/>
    <w:rsid w:val="00016230"/>
    <w:rPr>
      <w:rFonts w:ascii="Lucida Grande" w:eastAsia="ヒラギノ角ゴ Pro W3" w:hAnsi="Lucida Grande"/>
      <w:color w:val="000000"/>
      <w:kern w:val="2"/>
      <w:sz w:val="24"/>
    </w:rPr>
  </w:style>
  <w:style w:type="paragraph" w:styleId="a4">
    <w:name w:val="header"/>
    <w:basedOn w:val="a"/>
    <w:link w:val="a5"/>
    <w:rsid w:val="00053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53B08"/>
    <w:rPr>
      <w:kern w:val="2"/>
    </w:rPr>
  </w:style>
  <w:style w:type="paragraph" w:styleId="a6">
    <w:name w:val="footer"/>
    <w:basedOn w:val="a"/>
    <w:link w:val="a7"/>
    <w:rsid w:val="00053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53B08"/>
    <w:rPr>
      <w:kern w:val="2"/>
    </w:rPr>
  </w:style>
  <w:style w:type="character" w:customStyle="1" w:styleId="apple-converted-space">
    <w:name w:val="apple-converted-space"/>
    <w:rsid w:val="00053B08"/>
  </w:style>
  <w:style w:type="paragraph" w:styleId="a8">
    <w:name w:val="List Paragraph"/>
    <w:basedOn w:val="a"/>
    <w:uiPriority w:val="34"/>
    <w:qFormat/>
    <w:rsid w:val="00053B08"/>
    <w:pPr>
      <w:ind w:leftChars="200" w:left="480"/>
    </w:pPr>
  </w:style>
  <w:style w:type="paragraph" w:styleId="a9">
    <w:name w:val="Balloon Text"/>
    <w:basedOn w:val="a"/>
    <w:link w:val="aa"/>
    <w:rsid w:val="00057CD9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057CD9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2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06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2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80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14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3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8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7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60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17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0944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25B3-D8D9-413E-A21A-ABCC26F9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3166</Words>
  <Characters>1414</Characters>
  <Application>Microsoft Office Word</Application>
  <DocSecurity>0</DocSecurity>
  <Lines>11</Lines>
  <Paragraphs>9</Paragraphs>
  <ScaleCrop>false</ScaleCrop>
  <Company>SKY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通識課程教學助理申請表</dc:title>
  <dc:creator>ASUS</dc:creator>
  <cp:lastModifiedBy>USER</cp:lastModifiedBy>
  <cp:revision>3</cp:revision>
  <cp:lastPrinted>2016-02-18T05:27:00Z</cp:lastPrinted>
  <dcterms:created xsi:type="dcterms:W3CDTF">2021-02-23T03:14:00Z</dcterms:created>
  <dcterms:modified xsi:type="dcterms:W3CDTF">2021-02-23T04:02:00Z</dcterms:modified>
</cp:coreProperties>
</file>