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40" w:rsidRPr="00011F9F" w:rsidRDefault="001B0703" w:rsidP="00F53840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cs="Times New Roman" w:hint="eastAsia"/>
          <w:b/>
        </w:rPr>
        <w:t>自由社會與自由市場</w:t>
      </w:r>
      <w:r>
        <w:rPr>
          <w:rFonts w:ascii="Times New Roman" w:cs="Times New Roman" w:hint="eastAsia"/>
          <w:b/>
        </w:rPr>
        <w:t>(Free Society and Free Market)</w:t>
      </w:r>
    </w:p>
    <w:p w:rsidR="00F53840" w:rsidRPr="001175D9" w:rsidRDefault="00F53840" w:rsidP="00F53840">
      <w:pPr>
        <w:jc w:val="both"/>
        <w:rPr>
          <w:rFonts w:ascii="Times New Roman" w:hAnsi="Times New Roman" w:cs="Times New Roman"/>
          <w:color w:val="000000"/>
        </w:rPr>
      </w:pPr>
    </w:p>
    <w:p w:rsidR="00F53840" w:rsidRDefault="001B0703" w:rsidP="00F5384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Spring 2021</w:t>
      </w:r>
    </w:p>
    <w:p w:rsidR="00011F9F" w:rsidRPr="001175D9" w:rsidRDefault="00011F9F" w:rsidP="00F53840">
      <w:pPr>
        <w:jc w:val="both"/>
        <w:rPr>
          <w:rFonts w:ascii="Times New Roman" w:hAnsi="Times New Roman" w:cs="Times New Roman"/>
          <w:color w:val="000000"/>
        </w:rPr>
      </w:pPr>
    </w:p>
    <w:p w:rsidR="00011F9F" w:rsidRDefault="00011F9F" w:rsidP="00011F9F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授課教師：</w:t>
      </w:r>
      <w:proofErr w:type="gramStart"/>
      <w:r>
        <w:rPr>
          <w:rFonts w:ascii="Calibri" w:eastAsia="新細明體" w:hAnsi="Calibri" w:cs="Times New Roman" w:hint="eastAsia"/>
          <w:color w:val="000000"/>
        </w:rPr>
        <w:t>郭祐輑</w:t>
      </w:r>
      <w:proofErr w:type="gramEnd"/>
    </w:p>
    <w:p w:rsidR="00011F9F" w:rsidRDefault="00011F9F" w:rsidP="00011F9F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教師研究室：社科院二館</w:t>
      </w:r>
      <w:r w:rsidR="001B0703">
        <w:rPr>
          <w:rFonts w:ascii="Calibri" w:eastAsia="新細明體" w:hAnsi="Calibri" w:cs="Times New Roman" w:hint="eastAsia"/>
          <w:color w:val="000000"/>
        </w:rPr>
        <w:t>7</w:t>
      </w:r>
      <w:r>
        <w:rPr>
          <w:rFonts w:ascii="Calibri" w:eastAsia="新細明體" w:hAnsi="Calibri" w:cs="Times New Roman"/>
          <w:color w:val="000000"/>
        </w:rPr>
        <w:t>05</w:t>
      </w:r>
    </w:p>
    <w:p w:rsidR="00011F9F" w:rsidRDefault="00011F9F" w:rsidP="00011F9F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教師聯絡方式：</w:t>
      </w:r>
      <w:r>
        <w:rPr>
          <w:rFonts w:ascii="Calibri" w:eastAsia="新細明體" w:hAnsi="Calibri" w:cs="Times New Roman"/>
          <w:color w:val="000000"/>
        </w:rPr>
        <w:t>yuchunkuo@ccu.edu.tw</w:t>
      </w:r>
    </w:p>
    <w:p w:rsidR="00011F9F" w:rsidRDefault="00011F9F" w:rsidP="00011F9F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授課教室：社科院二館</w:t>
      </w:r>
      <w:r w:rsidR="001B0703">
        <w:rPr>
          <w:rFonts w:ascii="Calibri" w:eastAsia="新細明體" w:hAnsi="Calibri" w:cs="Times New Roman" w:hint="eastAsia"/>
          <w:color w:val="000000"/>
        </w:rPr>
        <w:t>105</w:t>
      </w:r>
    </w:p>
    <w:p w:rsidR="00011F9F" w:rsidRDefault="00011F9F" w:rsidP="00011F9F">
      <w:pPr>
        <w:jc w:val="both"/>
        <w:rPr>
          <w:rFonts w:ascii="Calibri" w:eastAsia="新細明體" w:hAnsi="Calibri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授課時間：</w:t>
      </w:r>
      <w:r w:rsidR="008B2971">
        <w:rPr>
          <w:rFonts w:ascii="Calibri" w:eastAsia="新細明體" w:hAnsi="Calibri" w:cs="Times New Roman" w:hint="eastAsia"/>
          <w:color w:val="000000"/>
        </w:rPr>
        <w:t>星期一</w:t>
      </w:r>
      <w:r w:rsidR="008B2971">
        <w:rPr>
          <w:rFonts w:ascii="Calibri" w:eastAsia="新細明體" w:hAnsi="Calibri" w:cs="Times New Roman" w:hint="eastAsia"/>
          <w:color w:val="000000"/>
        </w:rPr>
        <w:t xml:space="preserve"> 16:10-18:00</w:t>
      </w:r>
    </w:p>
    <w:p w:rsidR="00F53840" w:rsidRPr="001175D9" w:rsidRDefault="00011F9F" w:rsidP="00011F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Calibri" w:eastAsia="新細明體" w:hAnsi="Calibri" w:cs="Times New Roman" w:hint="eastAsia"/>
          <w:color w:val="000000"/>
        </w:rPr>
        <w:t>面談時間：</w:t>
      </w:r>
    </w:p>
    <w:p w:rsidR="00F53840" w:rsidRPr="001175D9" w:rsidRDefault="00F53840" w:rsidP="00F53840">
      <w:pPr>
        <w:jc w:val="both"/>
        <w:rPr>
          <w:rFonts w:ascii="Times New Roman" w:hAnsi="Times New Roman" w:cs="Times New Roman"/>
          <w:b/>
          <w:color w:val="000000"/>
        </w:rPr>
      </w:pPr>
    </w:p>
    <w:p w:rsidR="00F53840" w:rsidRPr="001175D9" w:rsidRDefault="00F53840" w:rsidP="00F53840">
      <w:pPr>
        <w:jc w:val="both"/>
        <w:rPr>
          <w:rFonts w:ascii="Times New Roman" w:hAnsi="Times New Roman" w:cs="Times New Roman"/>
          <w:b/>
          <w:color w:val="000000"/>
        </w:rPr>
      </w:pPr>
      <w:r w:rsidRPr="001175D9">
        <w:rPr>
          <w:rFonts w:ascii="Times New Roman" w:hAnsi="Times New Roman" w:cs="Times New Roman"/>
          <w:b/>
          <w:color w:val="000000"/>
        </w:rPr>
        <w:t>課程目標</w:t>
      </w:r>
    </w:p>
    <w:p w:rsidR="00665DC2" w:rsidRDefault="00EF058E" w:rsidP="00F53840">
      <w:r>
        <w:rPr>
          <w:rFonts w:hint="eastAsia"/>
        </w:rPr>
        <w:t xml:space="preserve">    </w:t>
      </w:r>
      <w:r w:rsidR="00665DC2">
        <w:rPr>
          <w:rFonts w:hint="eastAsia"/>
        </w:rPr>
        <w:t>台灣人民的日常生活受到政府許多干涉。舉例來說，台灣政府控制邊境，讓人民無法任意邀請自己的親朋好友來到台灣，而這種對邊境的控制也反映在對貿易貨品流動的控制。</w:t>
      </w:r>
      <w:r w:rsidR="00825EE9">
        <w:rPr>
          <w:rFonts w:hint="eastAsia"/>
        </w:rPr>
        <w:t>或是，大學要設立醫學院必須先得到政府的審核通過，而醫生要執業也必須先取得政府核發的執照。</w:t>
      </w:r>
      <w:proofErr w:type="gramStart"/>
      <w:r w:rsidR="00665DC2">
        <w:rPr>
          <w:rFonts w:hint="eastAsia"/>
        </w:rPr>
        <w:t>除著這些</w:t>
      </w:r>
      <w:proofErr w:type="gramEnd"/>
      <w:r w:rsidR="00665DC2">
        <w:rPr>
          <w:rFonts w:hint="eastAsia"/>
        </w:rPr>
        <w:t>大家習以為常的干涉外，人民也要求政府在許多議題上要有更大程度的干涉</w:t>
      </w:r>
      <w:r w:rsidR="00825EE9">
        <w:rPr>
          <w:rFonts w:hint="eastAsia"/>
        </w:rPr>
        <w:t>，</w:t>
      </w:r>
      <w:r w:rsidR="00665DC2">
        <w:rPr>
          <w:rFonts w:hint="eastAsia"/>
        </w:rPr>
        <w:t>例如政府應該遏止房價高漲，必須實現分配正義</w:t>
      </w:r>
      <w:r w:rsidR="00825EE9">
        <w:rPr>
          <w:rFonts w:hint="eastAsia"/>
        </w:rPr>
        <w:t>，</w:t>
      </w:r>
      <w:r w:rsidR="00D455DF">
        <w:rPr>
          <w:rFonts w:hint="eastAsia"/>
        </w:rPr>
        <w:t>必須照顧社會讓的弱勢族群，</w:t>
      </w:r>
      <w:r w:rsidR="00665DC2">
        <w:rPr>
          <w:rFonts w:hint="eastAsia"/>
        </w:rPr>
        <w:t>必須在農產品價格不良時</w:t>
      </w:r>
      <w:r w:rsidR="00825EE9">
        <w:rPr>
          <w:rFonts w:hint="eastAsia"/>
        </w:rPr>
        <w:t>給予補助</w:t>
      </w:r>
      <w:r w:rsidR="008A6893">
        <w:rPr>
          <w:rFonts w:hint="eastAsia"/>
        </w:rPr>
        <w:t>，必須控制匯率以維持台灣總體經濟的成長與穩定</w:t>
      </w:r>
      <w:r w:rsidR="00825EE9">
        <w:rPr>
          <w:rFonts w:hint="eastAsia"/>
        </w:rPr>
        <w:t>。</w:t>
      </w:r>
      <w:r w:rsidR="00D455DF">
        <w:rPr>
          <w:rFonts w:hint="eastAsia"/>
        </w:rPr>
        <w:t>這些政府的干預似乎滿足了民眾對於正義的期待。</w:t>
      </w:r>
    </w:p>
    <w:p w:rsidR="00825EE9" w:rsidRDefault="00EF058E" w:rsidP="00F53840">
      <w:r>
        <w:rPr>
          <w:rFonts w:hint="eastAsia"/>
        </w:rPr>
        <w:t xml:space="preserve">    </w:t>
      </w:r>
      <w:r w:rsidR="00825EE9">
        <w:rPr>
          <w:rFonts w:hint="eastAsia"/>
        </w:rPr>
        <w:t>不少</w:t>
      </w:r>
      <w:r w:rsidR="00D455DF">
        <w:rPr>
          <w:rFonts w:hint="eastAsia"/>
        </w:rPr>
        <w:t>學者</w:t>
      </w:r>
      <w:r w:rsidR="00825EE9">
        <w:rPr>
          <w:rFonts w:hint="eastAsia"/>
        </w:rPr>
        <w:t>反對政府</w:t>
      </w:r>
      <w:r w:rsidR="008A6893">
        <w:rPr>
          <w:rFonts w:hint="eastAsia"/>
        </w:rPr>
        <w:t>對於人民生活的種種干預</w:t>
      </w:r>
      <w:r w:rsidR="00D455DF">
        <w:rPr>
          <w:rFonts w:hint="eastAsia"/>
        </w:rPr>
        <w:t>。在這些</w:t>
      </w:r>
      <w:r w:rsidR="008A6893">
        <w:rPr>
          <w:rFonts w:hint="eastAsia"/>
        </w:rPr>
        <w:t>學者</w:t>
      </w:r>
      <w:r w:rsidR="00D455DF">
        <w:rPr>
          <w:rFonts w:hint="eastAsia"/>
        </w:rPr>
        <w:t>眼中，台灣社會應該以市場的模式來運作。所謂的市場模式並非單指金錢交易的市場，而是指個人與個人之間的自願合作與互動。當個人使用其自由與他人合作與互動，政府應該尊重且不能干涉這些自願合作與互動。</w:t>
      </w:r>
    </w:p>
    <w:p w:rsidR="00BD5D76" w:rsidRPr="00665DC2" w:rsidRDefault="00EF058E" w:rsidP="00F53840">
      <w:r>
        <w:rPr>
          <w:rFonts w:hint="eastAsia"/>
        </w:rPr>
        <w:t xml:space="preserve">    </w:t>
      </w:r>
      <w:r w:rsidR="00D455DF">
        <w:rPr>
          <w:rFonts w:hint="eastAsia"/>
        </w:rPr>
        <w:t>本課程將討論這些學者的看法。主要探討問題為：在一個強調個人自由的社會中，為什麼政府應該盡可能減少對於人民生活的干預？本課程預計延</w:t>
      </w:r>
      <w:proofErr w:type="gramStart"/>
      <w:r w:rsidR="00D455DF">
        <w:rPr>
          <w:rFonts w:hint="eastAsia"/>
        </w:rPr>
        <w:t>研</w:t>
      </w:r>
      <w:proofErr w:type="gramEnd"/>
      <w:r w:rsidR="00D455DF">
        <w:rPr>
          <w:rFonts w:hint="eastAsia"/>
        </w:rPr>
        <w:t>讀三位學者的作品</w:t>
      </w:r>
      <w:r w:rsidR="008A6893">
        <w:rPr>
          <w:rFonts w:hint="eastAsia"/>
        </w:rPr>
        <w:t>：</w:t>
      </w:r>
      <w:r w:rsidR="008A6893">
        <w:rPr>
          <w:rFonts w:hint="eastAsia"/>
        </w:rPr>
        <w:t xml:space="preserve">Robert </w:t>
      </w:r>
      <w:proofErr w:type="spellStart"/>
      <w:r w:rsidR="008A6893">
        <w:rPr>
          <w:rFonts w:hint="eastAsia"/>
        </w:rPr>
        <w:t>Nozick</w:t>
      </w:r>
      <w:proofErr w:type="spellEnd"/>
      <w:r w:rsidR="008A6893">
        <w:rPr>
          <w:rFonts w:hint="eastAsia"/>
        </w:rPr>
        <w:t>、</w:t>
      </w:r>
      <w:r w:rsidR="008A6893">
        <w:rPr>
          <w:rFonts w:hint="eastAsia"/>
          <w:color w:val="000000"/>
        </w:rPr>
        <w:t>Friedrich Hayek</w:t>
      </w:r>
      <w:r w:rsidR="008A6893">
        <w:rPr>
          <w:rFonts w:hint="eastAsia"/>
        </w:rPr>
        <w:t>、與</w:t>
      </w:r>
      <w:r w:rsidR="008A6893" w:rsidRPr="00CA7AE8">
        <w:rPr>
          <w:rFonts w:hint="eastAsia"/>
          <w:color w:val="000000"/>
        </w:rPr>
        <w:t>Milton Friedman</w:t>
      </w:r>
      <w:r w:rsidR="008A6893">
        <w:rPr>
          <w:rFonts w:hint="eastAsia"/>
        </w:rPr>
        <w:t>。關於</w:t>
      </w:r>
      <w:proofErr w:type="spellStart"/>
      <w:r w:rsidR="008A6893">
        <w:rPr>
          <w:rFonts w:hint="eastAsia"/>
        </w:rPr>
        <w:t>Nozick</w:t>
      </w:r>
      <w:proofErr w:type="spellEnd"/>
      <w:r w:rsidR="008A6893">
        <w:rPr>
          <w:rFonts w:hint="eastAsia"/>
        </w:rPr>
        <w:t>，我們要探討的問題包括：政府的起源為何？政府應該扮演何種角色？為什麼政府不應該實現分配正義？關於</w:t>
      </w:r>
      <w:r w:rsidR="008A6893">
        <w:rPr>
          <w:rFonts w:hint="eastAsia"/>
        </w:rPr>
        <w:t>Hayek</w:t>
      </w:r>
      <w:r w:rsidR="008A6893">
        <w:rPr>
          <w:rFonts w:hint="eastAsia"/>
        </w:rPr>
        <w:t>，我們要討論的問題包括：政府是否有能力</w:t>
      </w:r>
      <w:r w:rsidR="008A6893">
        <w:rPr>
          <w:rFonts w:hint="eastAsia"/>
        </w:rPr>
        <w:t>(</w:t>
      </w:r>
      <w:r w:rsidR="008A6893">
        <w:rPr>
          <w:rFonts w:hint="eastAsia"/>
        </w:rPr>
        <w:t>或是有足夠知識</w:t>
      </w:r>
      <w:r w:rsidR="008A6893">
        <w:rPr>
          <w:rFonts w:hint="eastAsia"/>
        </w:rPr>
        <w:t>)</w:t>
      </w:r>
      <w:r w:rsidR="008A6893">
        <w:rPr>
          <w:rFonts w:hint="eastAsia"/>
        </w:rPr>
        <w:t>按照原訂的計畫來安排社會秩序？什麼是自發性秩序？何謂自由？何謂法治？關於</w:t>
      </w:r>
      <w:r w:rsidR="008A6893">
        <w:rPr>
          <w:rFonts w:hint="eastAsia"/>
        </w:rPr>
        <w:t>Friedman</w:t>
      </w:r>
      <w:r w:rsidR="008A6893">
        <w:rPr>
          <w:rFonts w:hint="eastAsia"/>
        </w:rPr>
        <w:t>，我們要探討的問題包括：經濟自由與政治自由的關係為何？為什麼自由放任的市場經濟能對社會帶來最大好處？</w:t>
      </w:r>
    </w:p>
    <w:p w:rsidR="00F53840" w:rsidRPr="001175D9" w:rsidRDefault="00F53840" w:rsidP="00F53840">
      <w:pPr>
        <w:jc w:val="both"/>
        <w:rPr>
          <w:rFonts w:ascii="Times New Roman" w:hAnsi="Times New Roman" w:cs="Times New Roman"/>
          <w:color w:val="000000"/>
        </w:rPr>
      </w:pPr>
    </w:p>
    <w:p w:rsidR="00F53840" w:rsidRPr="001175D9" w:rsidRDefault="00B77C2B" w:rsidP="00F53840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 w:hint="eastAsia"/>
          <w:b/>
          <w:color w:val="000000"/>
        </w:rPr>
        <w:t>閱讀教材</w:t>
      </w:r>
    </w:p>
    <w:p w:rsidR="00CD595F" w:rsidRDefault="008166F4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1. Robert </w:t>
      </w:r>
      <w:proofErr w:type="spellStart"/>
      <w:r>
        <w:rPr>
          <w:rFonts w:hint="eastAsia"/>
          <w:color w:val="000000"/>
        </w:rPr>
        <w:t>Nozick</w:t>
      </w:r>
      <w:proofErr w:type="spellEnd"/>
      <w:r>
        <w:rPr>
          <w:rFonts w:hint="eastAsia"/>
          <w:color w:val="000000"/>
        </w:rPr>
        <w:t>(2019)</w:t>
      </w:r>
      <w:r>
        <w:rPr>
          <w:rFonts w:hint="eastAsia"/>
          <w:color w:val="000000"/>
        </w:rPr>
        <w:t>。</w:t>
      </w:r>
      <w:r w:rsidRPr="008166F4">
        <w:rPr>
          <w:rFonts w:hint="eastAsia"/>
          <w:b/>
          <w:color w:val="000000"/>
        </w:rPr>
        <w:t>無政府、國家與烏托邦</w:t>
      </w:r>
      <w:r>
        <w:rPr>
          <w:rFonts w:hint="eastAsia"/>
          <w:color w:val="000000"/>
        </w:rPr>
        <w:t>。</w:t>
      </w:r>
      <w:r w:rsidRPr="008166F4">
        <w:rPr>
          <w:rFonts w:hint="eastAsia"/>
          <w:color w:val="000000"/>
        </w:rPr>
        <w:t>臺北市</w:t>
      </w:r>
      <w:r>
        <w:rPr>
          <w:rFonts w:hint="eastAsia"/>
          <w:color w:val="000000"/>
        </w:rPr>
        <w:t>：</w:t>
      </w:r>
      <w:r w:rsidRPr="008166F4">
        <w:rPr>
          <w:rFonts w:hint="eastAsia"/>
          <w:color w:val="000000"/>
        </w:rPr>
        <w:t>時報出版</w:t>
      </w:r>
      <w:r>
        <w:rPr>
          <w:rFonts w:hint="eastAsia"/>
          <w:color w:val="000000"/>
        </w:rPr>
        <w:t>。</w:t>
      </w:r>
    </w:p>
    <w:p w:rsidR="00CA7AE8" w:rsidRDefault="008166F4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2. Friedrich A. </w:t>
      </w:r>
      <w:proofErr w:type="gramStart"/>
      <w:r>
        <w:rPr>
          <w:rFonts w:hint="eastAsia"/>
          <w:color w:val="000000"/>
        </w:rPr>
        <w:t>Hayek(</w:t>
      </w:r>
      <w:proofErr w:type="gramEnd"/>
      <w:r>
        <w:rPr>
          <w:rFonts w:hint="eastAsia"/>
          <w:color w:val="000000"/>
        </w:rPr>
        <w:t>1973)</w:t>
      </w:r>
      <w:r>
        <w:rPr>
          <w:rFonts w:hint="eastAsia"/>
          <w:color w:val="000000"/>
        </w:rPr>
        <w:t>。</w:t>
      </w:r>
      <w:r w:rsidRPr="008166F4">
        <w:rPr>
          <w:rFonts w:hint="eastAsia"/>
          <w:b/>
          <w:color w:val="000000"/>
        </w:rPr>
        <w:t>自由的憲章</w:t>
      </w:r>
      <w:r>
        <w:rPr>
          <w:rFonts w:hint="eastAsia"/>
          <w:color w:val="000000"/>
        </w:rPr>
        <w:t>。</w:t>
      </w:r>
      <w:r w:rsidRPr="008166F4">
        <w:rPr>
          <w:rFonts w:hint="eastAsia"/>
          <w:color w:val="000000"/>
        </w:rPr>
        <w:t>臺北市</w:t>
      </w:r>
      <w:r w:rsidRPr="008166F4">
        <w:rPr>
          <w:rFonts w:hint="eastAsia"/>
          <w:color w:val="000000"/>
        </w:rPr>
        <w:t xml:space="preserve">: </w:t>
      </w:r>
      <w:r w:rsidRPr="008166F4">
        <w:rPr>
          <w:rFonts w:hint="eastAsia"/>
          <w:color w:val="000000"/>
        </w:rPr>
        <w:t>臺灣銀行經濟研究室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[</w:t>
      </w:r>
      <w:r w:rsidRPr="008166F4">
        <w:rPr>
          <w:color w:val="000000"/>
        </w:rPr>
        <w:t>550.8 8849 v.082</w:t>
      </w:r>
      <w:r>
        <w:rPr>
          <w:rFonts w:hint="eastAsia"/>
          <w:color w:val="000000"/>
        </w:rPr>
        <w:t>]</w:t>
      </w:r>
    </w:p>
    <w:p w:rsidR="00CA7AE8" w:rsidRDefault="008166F4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3. Friedrich A. </w:t>
      </w:r>
      <w:proofErr w:type="gramStart"/>
      <w:r>
        <w:rPr>
          <w:rFonts w:hint="eastAsia"/>
          <w:color w:val="000000"/>
        </w:rPr>
        <w:t>Hayek(</w:t>
      </w:r>
      <w:proofErr w:type="gramEnd"/>
      <w:r>
        <w:rPr>
          <w:rFonts w:hint="eastAsia"/>
          <w:color w:val="000000"/>
        </w:rPr>
        <w:t>1970)</w:t>
      </w:r>
      <w:r>
        <w:rPr>
          <w:rFonts w:hint="eastAsia"/>
          <w:color w:val="000000"/>
        </w:rPr>
        <w:t>。</w:t>
      </w:r>
      <w:r w:rsidRPr="008166F4">
        <w:rPr>
          <w:rFonts w:hint="eastAsia"/>
          <w:b/>
          <w:color w:val="000000"/>
        </w:rPr>
        <w:t>個人主義與經濟秩序</w:t>
      </w:r>
      <w:r>
        <w:rPr>
          <w:rFonts w:hint="eastAsia"/>
          <w:color w:val="000000"/>
        </w:rPr>
        <w:t>。</w:t>
      </w:r>
      <w:r w:rsidRPr="008166F4">
        <w:rPr>
          <w:rFonts w:hint="eastAsia"/>
          <w:color w:val="000000"/>
        </w:rPr>
        <w:t>臺北市</w:t>
      </w:r>
      <w:r w:rsidRPr="008166F4">
        <w:rPr>
          <w:rFonts w:hint="eastAsia"/>
          <w:color w:val="000000"/>
        </w:rPr>
        <w:t xml:space="preserve">: </w:t>
      </w:r>
      <w:r w:rsidRPr="008166F4">
        <w:rPr>
          <w:rFonts w:hint="eastAsia"/>
          <w:color w:val="000000"/>
        </w:rPr>
        <w:t>臺灣銀行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[</w:t>
      </w:r>
      <w:r w:rsidRPr="008166F4">
        <w:rPr>
          <w:color w:val="000000"/>
        </w:rPr>
        <w:t xml:space="preserve">550.8 8849 </w:t>
      </w:r>
      <w:r w:rsidRPr="008166F4">
        <w:rPr>
          <w:color w:val="000000"/>
        </w:rPr>
        <w:lastRenderedPageBreak/>
        <w:t>v.058</w:t>
      </w:r>
      <w:r>
        <w:rPr>
          <w:rFonts w:hint="eastAsia"/>
          <w:color w:val="000000"/>
        </w:rPr>
        <w:t>]</w:t>
      </w:r>
    </w:p>
    <w:p w:rsidR="00CA7AE8" w:rsidRDefault="007E56F9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4. </w:t>
      </w:r>
      <w:r w:rsidR="008166F4" w:rsidRPr="00CA7AE8">
        <w:rPr>
          <w:rFonts w:hint="eastAsia"/>
          <w:color w:val="000000"/>
        </w:rPr>
        <w:t>Milton Friedman</w:t>
      </w:r>
      <w:r w:rsidR="008166F4">
        <w:rPr>
          <w:rFonts w:hint="eastAsia"/>
          <w:color w:val="000000"/>
        </w:rPr>
        <w:t>(2014)</w:t>
      </w:r>
      <w:r w:rsidR="008166F4">
        <w:rPr>
          <w:rFonts w:hint="eastAsia"/>
          <w:color w:val="000000"/>
        </w:rPr>
        <w:t>。</w:t>
      </w:r>
      <w:r w:rsidR="008166F4" w:rsidRPr="008166F4">
        <w:rPr>
          <w:rFonts w:hint="eastAsia"/>
          <w:b/>
          <w:color w:val="000000"/>
        </w:rPr>
        <w:t>資本主義與自由</w:t>
      </w:r>
      <w:r w:rsidR="008166F4">
        <w:rPr>
          <w:rFonts w:hint="eastAsia"/>
          <w:color w:val="000000"/>
        </w:rPr>
        <w:t>。</w:t>
      </w:r>
      <w:r w:rsidR="008166F4" w:rsidRPr="008166F4">
        <w:rPr>
          <w:rFonts w:hint="eastAsia"/>
          <w:color w:val="000000"/>
        </w:rPr>
        <w:t>臺北市</w:t>
      </w:r>
      <w:r w:rsidR="008166F4" w:rsidRPr="008166F4">
        <w:rPr>
          <w:rFonts w:hint="eastAsia"/>
          <w:color w:val="000000"/>
        </w:rPr>
        <w:t xml:space="preserve"> : </w:t>
      </w:r>
      <w:r w:rsidR="008166F4" w:rsidRPr="008166F4">
        <w:rPr>
          <w:rFonts w:hint="eastAsia"/>
          <w:color w:val="000000"/>
        </w:rPr>
        <w:t>五南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[</w:t>
      </w:r>
      <w:r w:rsidRPr="007E56F9">
        <w:rPr>
          <w:color w:val="000000"/>
        </w:rPr>
        <w:t>550.1 8778.2 103</w:t>
      </w:r>
      <w:r>
        <w:rPr>
          <w:rFonts w:hint="eastAsia"/>
          <w:color w:val="000000"/>
        </w:rPr>
        <w:t>]</w:t>
      </w:r>
    </w:p>
    <w:p w:rsidR="00CA7AE8" w:rsidRDefault="007E56F9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>5</w:t>
      </w:r>
      <w:r w:rsidR="00CA7AE8">
        <w:rPr>
          <w:rFonts w:hint="eastAsia"/>
          <w:color w:val="000000"/>
        </w:rPr>
        <w:t xml:space="preserve">. </w:t>
      </w:r>
      <w:r w:rsidR="00CA7AE8" w:rsidRPr="00CA7AE8">
        <w:rPr>
          <w:rFonts w:hint="eastAsia"/>
          <w:color w:val="000000"/>
        </w:rPr>
        <w:t>Milton Friedman</w:t>
      </w:r>
      <w:r w:rsidR="00CA7AE8">
        <w:rPr>
          <w:rFonts w:hint="eastAsia"/>
          <w:color w:val="000000"/>
        </w:rPr>
        <w:t>與</w:t>
      </w:r>
      <w:r w:rsidR="00CA7AE8">
        <w:rPr>
          <w:rFonts w:hint="eastAsia"/>
          <w:color w:val="000000"/>
        </w:rPr>
        <w:t>Rose Friedman (2008)</w:t>
      </w:r>
      <w:r w:rsidR="00CA7AE8">
        <w:rPr>
          <w:rFonts w:hint="eastAsia"/>
          <w:color w:val="000000"/>
        </w:rPr>
        <w:t>。</w:t>
      </w:r>
      <w:r w:rsidR="00CA7AE8" w:rsidRPr="008166F4">
        <w:rPr>
          <w:rFonts w:hint="eastAsia"/>
          <w:b/>
          <w:color w:val="000000"/>
        </w:rPr>
        <w:t>選擇的自由</w:t>
      </w:r>
      <w:r w:rsidR="00CA7AE8">
        <w:rPr>
          <w:rFonts w:hint="eastAsia"/>
          <w:color w:val="000000"/>
        </w:rPr>
        <w:t>。</w:t>
      </w:r>
      <w:r w:rsidR="00CA7AE8" w:rsidRPr="00CA7AE8">
        <w:rPr>
          <w:rFonts w:hint="eastAsia"/>
          <w:color w:val="000000"/>
        </w:rPr>
        <w:t>臺北市</w:t>
      </w:r>
      <w:r w:rsidR="00CA7AE8">
        <w:rPr>
          <w:rFonts w:hint="eastAsia"/>
          <w:color w:val="000000"/>
        </w:rPr>
        <w:t>：</w:t>
      </w:r>
      <w:r w:rsidR="00CA7AE8" w:rsidRPr="00CA7AE8">
        <w:rPr>
          <w:rFonts w:hint="eastAsia"/>
          <w:color w:val="000000"/>
        </w:rPr>
        <w:t>經濟新潮社出版</w:t>
      </w:r>
      <w:r w:rsidR="00CA7AE8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[</w:t>
      </w:r>
      <w:r w:rsidRPr="007E56F9">
        <w:rPr>
          <w:color w:val="000000"/>
        </w:rPr>
        <w:t>551 8788.2</w:t>
      </w:r>
      <w:r>
        <w:rPr>
          <w:rFonts w:hint="eastAsia"/>
          <w:color w:val="000000"/>
        </w:rPr>
        <w:t>]</w:t>
      </w:r>
    </w:p>
    <w:p w:rsidR="00B77C2B" w:rsidRDefault="00B77C2B" w:rsidP="00BD64FB">
      <w:pPr>
        <w:jc w:val="both"/>
        <w:rPr>
          <w:color w:val="000000"/>
        </w:rPr>
      </w:pPr>
    </w:p>
    <w:p w:rsidR="00B77C2B" w:rsidRPr="00CD595F" w:rsidRDefault="00CD595F" w:rsidP="00BD64FB">
      <w:pPr>
        <w:jc w:val="both"/>
        <w:rPr>
          <w:b/>
          <w:color w:val="000000"/>
        </w:rPr>
      </w:pPr>
      <w:r w:rsidRPr="00CD595F">
        <w:rPr>
          <w:rFonts w:hint="eastAsia"/>
          <w:b/>
          <w:color w:val="000000"/>
        </w:rPr>
        <w:t>課程評量</w:t>
      </w:r>
    </w:p>
    <w:p w:rsidR="00395FBC" w:rsidRDefault="008E7EF6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每週</w:t>
      </w:r>
      <w:r w:rsidR="00B5059F">
        <w:rPr>
          <w:rFonts w:hint="eastAsia"/>
          <w:color w:val="000000"/>
        </w:rPr>
        <w:t>作業</w:t>
      </w:r>
      <w:r w:rsidR="00BD64FB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75</w:t>
      </w:r>
      <w:r w:rsidR="00BD64FB">
        <w:rPr>
          <w:color w:val="000000"/>
        </w:rPr>
        <w:t>%</w:t>
      </w:r>
      <w:r w:rsidR="00943123">
        <w:rPr>
          <w:rFonts w:hint="eastAsia"/>
          <w:color w:val="000000"/>
        </w:rPr>
        <w:t>。</w:t>
      </w:r>
      <w:r w:rsidR="00A77424">
        <w:rPr>
          <w:rFonts w:hint="eastAsia"/>
          <w:color w:val="000000"/>
        </w:rPr>
        <w:t>同學</w:t>
      </w:r>
      <w:r w:rsidR="00DE7DCC">
        <w:rPr>
          <w:rFonts w:hint="eastAsia"/>
          <w:color w:val="000000"/>
        </w:rPr>
        <w:t>必須</w:t>
      </w:r>
      <w:r w:rsidR="00A77424">
        <w:rPr>
          <w:rFonts w:hint="eastAsia"/>
          <w:color w:val="000000"/>
        </w:rPr>
        <w:t>選擇共</w:t>
      </w:r>
      <w:r>
        <w:rPr>
          <w:rFonts w:hint="eastAsia"/>
          <w:color w:val="000000"/>
        </w:rPr>
        <w:t>三</w:t>
      </w:r>
      <w:proofErr w:type="gramStart"/>
      <w:r w:rsidR="00A77424">
        <w:rPr>
          <w:rFonts w:hint="eastAsia"/>
          <w:color w:val="000000"/>
        </w:rPr>
        <w:t>週</w:t>
      </w:r>
      <w:proofErr w:type="gramEnd"/>
      <w:r w:rsidR="00A77424">
        <w:rPr>
          <w:rFonts w:hint="eastAsia"/>
          <w:color w:val="000000"/>
        </w:rPr>
        <w:t>的閱讀教材，於每週分別針對該</w:t>
      </w:r>
      <w:proofErr w:type="gramStart"/>
      <w:r w:rsidR="00A77424">
        <w:rPr>
          <w:rFonts w:hint="eastAsia"/>
          <w:color w:val="000000"/>
        </w:rPr>
        <w:t>週</w:t>
      </w:r>
      <w:proofErr w:type="gramEnd"/>
      <w:r w:rsidR="00A77424">
        <w:rPr>
          <w:rFonts w:hint="eastAsia"/>
          <w:color w:val="000000"/>
        </w:rPr>
        <w:t>閱讀教材提出</w:t>
      </w:r>
      <w:r w:rsidR="00EF058E">
        <w:rPr>
          <w:rFonts w:hint="eastAsia"/>
          <w:color w:val="000000"/>
        </w:rPr>
        <w:t>兩</w:t>
      </w:r>
      <w:r w:rsidR="00A77424">
        <w:rPr>
          <w:rFonts w:hint="eastAsia"/>
          <w:color w:val="000000"/>
        </w:rPr>
        <w:t>個討論問題，於課堂上與同學討論</w:t>
      </w:r>
      <w:r w:rsidR="00EF058E">
        <w:rPr>
          <w:rFonts w:hint="eastAsia"/>
          <w:color w:val="000000"/>
        </w:rPr>
        <w:t>，</w:t>
      </w:r>
      <w:r w:rsidR="009762EA">
        <w:rPr>
          <w:rFonts w:hint="eastAsia"/>
          <w:color w:val="000000"/>
        </w:rPr>
        <w:t>並</w:t>
      </w:r>
      <w:r w:rsidR="009D2396">
        <w:rPr>
          <w:rFonts w:hint="eastAsia"/>
          <w:color w:val="000000"/>
        </w:rPr>
        <w:t>於上課前一日</w:t>
      </w:r>
      <w:r w:rsidR="009D2396">
        <w:rPr>
          <w:rFonts w:hint="eastAsia"/>
          <w:color w:val="000000"/>
        </w:rPr>
        <w:t>(</w:t>
      </w:r>
      <w:r w:rsidR="009D2396">
        <w:rPr>
          <w:rFonts w:hint="eastAsia"/>
          <w:color w:val="000000"/>
        </w:rPr>
        <w:t>下午四點前</w:t>
      </w:r>
      <w:r w:rsidR="007E1F63">
        <w:rPr>
          <w:rFonts w:ascii="Times New Roman" w:hAnsi="Times New Roman" w:hint="eastAsia"/>
          <w:color w:val="000000"/>
        </w:rPr>
        <w:t>上傳電子檔至</w:t>
      </w:r>
      <w:proofErr w:type="spellStart"/>
      <w:r w:rsidR="007E1F63">
        <w:rPr>
          <w:rFonts w:ascii="Times New Roman" w:hAnsi="Times New Roman" w:hint="eastAsia"/>
          <w:color w:val="000000"/>
        </w:rPr>
        <w:t>ecourse</w:t>
      </w:r>
      <w:proofErr w:type="spellEnd"/>
      <w:r w:rsidR="007E1F63">
        <w:rPr>
          <w:rFonts w:ascii="Times New Roman" w:hAnsi="Times New Roman" w:hint="eastAsia"/>
          <w:color w:val="000000"/>
        </w:rPr>
        <w:t>討論區</w:t>
      </w:r>
      <w:r w:rsidR="00631261">
        <w:rPr>
          <w:rFonts w:ascii="Times New Roman" w:hAnsi="Times New Roman" w:hint="eastAsia"/>
          <w:color w:val="000000"/>
        </w:rPr>
        <w:t>)</w:t>
      </w:r>
      <w:r w:rsidR="009762EA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>字數最少三百字，最多不超過一面</w:t>
      </w:r>
      <w:r>
        <w:rPr>
          <w:rFonts w:hint="eastAsia"/>
          <w:color w:val="000000"/>
        </w:rPr>
        <w:t>A4</w:t>
      </w:r>
      <w:r>
        <w:rPr>
          <w:rFonts w:hint="eastAsia"/>
          <w:color w:val="000000"/>
        </w:rPr>
        <w:t>。</w:t>
      </w:r>
    </w:p>
    <w:p w:rsidR="00EF058E" w:rsidRDefault="00EF058E" w:rsidP="00BD64FB">
      <w:pPr>
        <w:jc w:val="both"/>
        <w:rPr>
          <w:color w:val="000000"/>
        </w:rPr>
      </w:pPr>
    </w:p>
    <w:p w:rsidR="00EF058E" w:rsidRDefault="00EF058E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>這些討論問題可以包括：第一，文本內的問題：哪些段落作者的說理不夠清楚？哪些段落作者的論證錯誤？哪些段落作者似乎出現前後矛盾？第二，文本之間的問題：與這位作者在其他作品的論點相比，是否立場出現衝突？與其他作者的作品相比，這些作者的不同立場誰比較有道理？第三，文本之外的問題：這位作者的論點能否應用在具體議題上？應用到這些議題時，作者的立場是否有說服力？為什麼？</w:t>
      </w:r>
    </w:p>
    <w:p w:rsidR="00EF058E" w:rsidRDefault="00EF058E" w:rsidP="00BD64FB">
      <w:pPr>
        <w:jc w:val="both"/>
        <w:rPr>
          <w:color w:val="000000"/>
        </w:rPr>
      </w:pPr>
    </w:p>
    <w:p w:rsidR="008E7EF6" w:rsidRDefault="008E7EF6" w:rsidP="00BD64FB">
      <w:pPr>
        <w:jc w:val="both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期末報告：</w:t>
      </w:r>
      <w:r>
        <w:rPr>
          <w:rFonts w:hint="eastAsia"/>
          <w:color w:val="000000"/>
        </w:rPr>
        <w:t>25%</w:t>
      </w:r>
      <w:r>
        <w:rPr>
          <w:rFonts w:hint="eastAsia"/>
          <w:color w:val="000000"/>
        </w:rPr>
        <w:t>。於</w:t>
      </w:r>
      <w:r>
        <w:rPr>
          <w:rFonts w:hint="eastAsia"/>
          <w:color w:val="000000"/>
        </w:rPr>
        <w:t>6/20</w:t>
      </w:r>
      <w:r>
        <w:rPr>
          <w:rFonts w:hint="eastAsia"/>
          <w:color w:val="000000"/>
        </w:rPr>
        <w:t>下午四點前上傳</w:t>
      </w:r>
      <w:r>
        <w:rPr>
          <w:rFonts w:ascii="Times New Roman" w:hAnsi="Times New Roman" w:hint="eastAsia"/>
          <w:color w:val="000000"/>
        </w:rPr>
        <w:t>電子檔至</w:t>
      </w:r>
      <w:proofErr w:type="spellStart"/>
      <w:r>
        <w:rPr>
          <w:rFonts w:ascii="Times New Roman" w:hAnsi="Times New Roman" w:hint="eastAsia"/>
          <w:color w:val="000000"/>
        </w:rPr>
        <w:t>ecourse</w:t>
      </w:r>
      <w:proofErr w:type="spellEnd"/>
      <w:r>
        <w:rPr>
          <w:rFonts w:ascii="Times New Roman" w:hAnsi="Times New Roman" w:hint="eastAsia"/>
          <w:color w:val="000000"/>
        </w:rPr>
        <w:t>討論區，內容由同學自行決定，字數最少三百字，最多不超過兩面</w:t>
      </w:r>
      <w:r>
        <w:rPr>
          <w:rFonts w:ascii="Times New Roman" w:hAnsi="Times New Roman" w:hint="eastAsia"/>
          <w:color w:val="000000"/>
        </w:rPr>
        <w:t>A4</w:t>
      </w:r>
      <w:r>
        <w:rPr>
          <w:rFonts w:ascii="Times New Roman" w:hAnsi="Times New Roman" w:hint="eastAsia"/>
          <w:color w:val="000000"/>
        </w:rPr>
        <w:t>。</w:t>
      </w:r>
    </w:p>
    <w:p w:rsidR="008E7EF6" w:rsidRPr="00EF058E" w:rsidRDefault="008E7EF6" w:rsidP="00BD64FB">
      <w:pPr>
        <w:jc w:val="both"/>
        <w:rPr>
          <w:color w:val="000000"/>
        </w:rPr>
      </w:pPr>
    </w:p>
    <w:p w:rsidR="001A7FFD" w:rsidRDefault="00B5059F" w:rsidP="00455CE7">
      <w:pPr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color w:val="000000"/>
        </w:rPr>
        <w:t>作業</w:t>
      </w:r>
      <w:r w:rsidR="0066008E">
        <w:rPr>
          <w:rFonts w:ascii="Times New Roman" w:hAnsi="Times New Roman" w:hint="eastAsia"/>
          <w:kern w:val="0"/>
        </w:rPr>
        <w:t>如出現抄襲，</w:t>
      </w:r>
      <w:r w:rsidR="0047787D">
        <w:rPr>
          <w:rFonts w:ascii="Times New Roman" w:hAnsi="Times New Roman" w:hint="eastAsia"/>
          <w:kern w:val="0"/>
        </w:rPr>
        <w:t>該次成績以零分計算。如果再次發生抄襲情況，本</w:t>
      </w:r>
      <w:r w:rsidR="0066008E">
        <w:rPr>
          <w:rFonts w:ascii="Times New Roman" w:hAnsi="Times New Roman" w:hint="eastAsia"/>
          <w:kern w:val="0"/>
        </w:rPr>
        <w:t>學期成績以零分計算。</w:t>
      </w:r>
    </w:p>
    <w:p w:rsidR="00EF29B6" w:rsidRDefault="00EF29B6" w:rsidP="00455CE7">
      <w:pPr>
        <w:jc w:val="both"/>
        <w:rPr>
          <w:rFonts w:ascii="Times New Roman" w:hAnsi="Times New Roman"/>
          <w:kern w:val="0"/>
        </w:rPr>
      </w:pPr>
    </w:p>
    <w:p w:rsidR="004936A5" w:rsidRDefault="004936A5" w:rsidP="00455CE7">
      <w:pPr>
        <w:jc w:val="both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上課請勿使用筆記型電腦。</w:t>
      </w:r>
    </w:p>
    <w:p w:rsidR="004936A5" w:rsidRDefault="004936A5" w:rsidP="00455CE7">
      <w:pPr>
        <w:jc w:val="both"/>
        <w:rPr>
          <w:rFonts w:ascii="Times New Roman" w:hAnsi="Times New Roman"/>
          <w:kern w:val="0"/>
        </w:rPr>
      </w:pPr>
    </w:p>
    <w:p w:rsidR="00EF29B6" w:rsidRPr="00EF29B6" w:rsidRDefault="00EF29B6" w:rsidP="00455CE7">
      <w:pPr>
        <w:jc w:val="both"/>
        <w:rPr>
          <w:rFonts w:ascii="Times New Roman" w:hAnsi="Times New Roman"/>
          <w:b/>
          <w:kern w:val="0"/>
        </w:rPr>
      </w:pPr>
      <w:r w:rsidRPr="00EF29B6">
        <w:rPr>
          <w:rFonts w:ascii="Times New Roman" w:hAnsi="Times New Roman" w:hint="eastAsia"/>
          <w:b/>
          <w:kern w:val="0"/>
        </w:rPr>
        <w:t>課程進度</w:t>
      </w:r>
    </w:p>
    <w:p w:rsidR="00EF29B6" w:rsidRPr="00EF29B6" w:rsidRDefault="00EF29B6" w:rsidP="00455CE7">
      <w:pPr>
        <w:jc w:val="both"/>
        <w:rPr>
          <w:rFonts w:ascii="Times New Roman" w:hAnsi="Times New Roman"/>
          <w:kern w:val="0"/>
        </w:rPr>
      </w:pPr>
    </w:p>
    <w:p w:rsidR="00EF29B6" w:rsidRPr="00113CB7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第一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課程介紹</w:t>
      </w:r>
    </w:p>
    <w:p w:rsidR="00EF29B6" w:rsidRPr="00113CB7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第二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5B58C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調整放假</w:t>
      </w:r>
      <w:r w:rsidR="005B58C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(3/1)</w:t>
      </w:r>
    </w:p>
    <w:p w:rsidR="00EF29B6" w:rsidRPr="00D73125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Pr="00113CB7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第三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2A160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國家出現之前是什麼情況？</w:t>
      </w:r>
    </w:p>
    <w:p w:rsidR="00EF29B6" w:rsidRPr="006D61F5" w:rsidRDefault="006D61F5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t>無政府、國家與烏托邦</w:t>
      </w:r>
      <w:r w:rsidRPr="006D61F5">
        <w:rPr>
          <w:rFonts w:hint="eastAsia"/>
          <w:color w:val="000000"/>
        </w:rPr>
        <w:t>，第二章</w:t>
      </w:r>
    </w:p>
    <w:p w:rsidR="006D61F5" w:rsidRPr="00113CB7" w:rsidRDefault="006D61F5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Pr="00113CB7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第四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6D61F5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705621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超小限度的國家</w:t>
      </w:r>
    </w:p>
    <w:p w:rsidR="00EF29B6" w:rsidRDefault="006D61F5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t>無政府、國家與烏托邦</w:t>
      </w:r>
      <w:r w:rsidRPr="006D61F5">
        <w:rPr>
          <w:rFonts w:hint="eastAsia"/>
          <w:color w:val="000000"/>
        </w:rPr>
        <w:t>，第</w:t>
      </w:r>
      <w:r>
        <w:rPr>
          <w:rFonts w:hint="eastAsia"/>
          <w:color w:val="000000"/>
        </w:rPr>
        <w:t>三</w:t>
      </w:r>
      <w:r w:rsidRPr="006D61F5">
        <w:rPr>
          <w:rFonts w:hint="eastAsia"/>
          <w:color w:val="000000"/>
        </w:rPr>
        <w:t>章</w:t>
      </w:r>
    </w:p>
    <w:p w:rsidR="006D61F5" w:rsidRPr="00113CB7" w:rsidRDefault="006D61F5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D65B26" w:rsidRDefault="00EF29B6" w:rsidP="00D65B2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第五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2A160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2A160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如何與沒加入國家的人互動？</w:t>
      </w:r>
    </w:p>
    <w:p w:rsidR="00EF29B6" w:rsidRDefault="00D65B2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lastRenderedPageBreak/>
        <w:t>無政府、國家與烏托邦</w:t>
      </w:r>
      <w:r w:rsidRPr="006D61F5">
        <w:rPr>
          <w:rFonts w:hint="eastAsia"/>
          <w:color w:val="000000"/>
        </w:rPr>
        <w:t>，第</w:t>
      </w:r>
      <w:r>
        <w:rPr>
          <w:rFonts w:hint="eastAsia"/>
          <w:color w:val="000000"/>
        </w:rPr>
        <w:t>四</w:t>
      </w:r>
      <w:r w:rsidRPr="006D61F5">
        <w:rPr>
          <w:rFonts w:hint="eastAsia"/>
          <w:color w:val="000000"/>
        </w:rPr>
        <w:t>章</w:t>
      </w:r>
    </w:p>
    <w:p w:rsidR="006D61F5" w:rsidRPr="00113CB7" w:rsidRDefault="006D61F5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D65B26" w:rsidRPr="001661F3" w:rsidRDefault="00EF29B6" w:rsidP="00D65B2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第六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D65B2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705621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最小限度的</w:t>
      </w:r>
      <w:r w:rsidR="00D65B2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國家</w:t>
      </w:r>
    </w:p>
    <w:p w:rsidR="00EF29B6" w:rsidRPr="00113CB7" w:rsidRDefault="00D65B26" w:rsidP="00D65B2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t>無政府、國家與烏托邦</w:t>
      </w:r>
      <w:r w:rsidRPr="006D61F5">
        <w:rPr>
          <w:rFonts w:hint="eastAsia"/>
          <w:color w:val="000000"/>
        </w:rPr>
        <w:t>，第</w:t>
      </w:r>
      <w:r>
        <w:rPr>
          <w:rFonts w:hint="eastAsia"/>
          <w:color w:val="000000"/>
        </w:rPr>
        <w:t>五</w:t>
      </w:r>
      <w:r w:rsidRPr="006D61F5">
        <w:rPr>
          <w:rFonts w:hint="eastAsia"/>
          <w:color w:val="000000"/>
        </w:rPr>
        <w:t>章</w:t>
      </w:r>
    </w:p>
    <w:p w:rsidR="006D61F5" w:rsidRPr="00C1679F" w:rsidRDefault="006D61F5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第七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5B58C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春假</w:t>
      </w:r>
      <w:r w:rsidR="005B58C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(4/5)</w:t>
      </w:r>
    </w:p>
    <w:p w:rsidR="00EF29B6" w:rsidRPr="00113CB7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D65B26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第八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705621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D65B26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反對分配正義</w:t>
      </w:r>
    </w:p>
    <w:p w:rsidR="00C1679F" w:rsidRPr="00C1679F" w:rsidRDefault="00D65B26" w:rsidP="00EF29B6">
      <w:pPr>
        <w:widowControl/>
        <w:textAlignment w:val="bottom"/>
        <w:rPr>
          <w:rFonts w:ascii="Times New Roman" w:hAnsi="Times New Roman" w:cs="Times New Roman"/>
          <w:szCs w:val="24"/>
        </w:rPr>
      </w:pPr>
      <w:r w:rsidRPr="00561808">
        <w:rPr>
          <w:rFonts w:hint="eastAsia"/>
          <w:b/>
          <w:color w:val="000000"/>
        </w:rPr>
        <w:t>無政府、國家與烏托邦</w:t>
      </w:r>
      <w:r w:rsidRPr="006D61F5">
        <w:rPr>
          <w:rFonts w:hint="eastAsia"/>
          <w:color w:val="000000"/>
        </w:rPr>
        <w:t>，第</w:t>
      </w:r>
      <w:r>
        <w:rPr>
          <w:rFonts w:hint="eastAsia"/>
          <w:color w:val="000000"/>
        </w:rPr>
        <w:t>七</w:t>
      </w:r>
      <w:r w:rsidRPr="006D61F5">
        <w:rPr>
          <w:rFonts w:hint="eastAsia"/>
          <w:color w:val="000000"/>
        </w:rPr>
        <w:t>章</w:t>
      </w:r>
      <w:r>
        <w:rPr>
          <w:rFonts w:hint="eastAsia"/>
          <w:color w:val="000000"/>
        </w:rPr>
        <w:t>，</w:t>
      </w:r>
      <w:r>
        <w:rPr>
          <w:rFonts w:ascii="Times New Roman" w:hAnsi="Times New Roman" w:cs="Times New Roman" w:hint="eastAsia"/>
          <w:color w:val="000000"/>
        </w:rPr>
        <w:t>第</w:t>
      </w:r>
      <w:r>
        <w:rPr>
          <w:rFonts w:ascii="Times New Roman" w:hAnsi="Times New Roman" w:cs="Times New Roman" w:hint="eastAsia"/>
          <w:color w:val="000000"/>
        </w:rPr>
        <w:t>163</w:t>
      </w:r>
      <w:r>
        <w:rPr>
          <w:rFonts w:ascii="Times New Roman" w:hAnsi="Times New Roman" w:cs="Times New Roman" w:hint="eastAsia"/>
          <w:color w:val="000000"/>
        </w:rPr>
        <w:t>頁到第</w:t>
      </w:r>
      <w:r>
        <w:rPr>
          <w:rFonts w:ascii="Times New Roman" w:hAnsi="Times New Roman" w:cs="Times New Roman" w:hint="eastAsia"/>
          <w:color w:val="000000"/>
        </w:rPr>
        <w:t>193</w:t>
      </w:r>
      <w:r>
        <w:rPr>
          <w:rFonts w:ascii="Times New Roman" w:hAnsi="Times New Roman" w:cs="Times New Roman" w:hint="eastAsia"/>
          <w:color w:val="000000"/>
        </w:rPr>
        <w:t>頁</w:t>
      </w:r>
    </w:p>
    <w:p w:rsidR="00C1679F" w:rsidRDefault="00C1679F" w:rsidP="00EF29B6">
      <w:pPr>
        <w:widowControl/>
        <w:textAlignment w:val="bottom"/>
        <w:rPr>
          <w:rFonts w:ascii="Times New Roman" w:hAnsi="Times New Roman" w:cs="Times New Roman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hAnsi="Times New Roman" w:cs="Times New Roman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第九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散落的知識</w:t>
      </w:r>
    </w:p>
    <w:p w:rsidR="00917B8D" w:rsidRDefault="00917B8D" w:rsidP="00917B8D">
      <w:pPr>
        <w:widowControl/>
        <w:textAlignment w:val="bottom"/>
        <w:rPr>
          <w:color w:val="000000"/>
        </w:rPr>
      </w:pPr>
      <w:r w:rsidRPr="00561808">
        <w:rPr>
          <w:rFonts w:hint="eastAsia"/>
          <w:b/>
          <w:color w:val="000000"/>
        </w:rPr>
        <w:t>個人主義與經濟秩序</w:t>
      </w:r>
      <w:r>
        <w:rPr>
          <w:rFonts w:hint="eastAsia"/>
          <w:color w:val="000000"/>
        </w:rPr>
        <w:t>，第四章</w:t>
      </w:r>
    </w:p>
    <w:p w:rsidR="00917B8D" w:rsidRDefault="00917B8D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t>選擇的自由</w:t>
      </w:r>
      <w:r>
        <w:rPr>
          <w:rFonts w:hint="eastAsia"/>
          <w:color w:val="000000"/>
        </w:rPr>
        <w:t>，第</w:t>
      </w:r>
      <w:r>
        <w:rPr>
          <w:rFonts w:hint="eastAsia"/>
          <w:color w:val="000000"/>
        </w:rPr>
        <w:t>45</w:t>
      </w:r>
      <w:r>
        <w:rPr>
          <w:rFonts w:hint="eastAsia"/>
          <w:color w:val="000000"/>
        </w:rPr>
        <w:t>頁到第</w:t>
      </w:r>
      <w:r>
        <w:rPr>
          <w:rFonts w:hint="eastAsia"/>
          <w:color w:val="000000"/>
        </w:rPr>
        <w:t>68</w:t>
      </w:r>
      <w:r>
        <w:rPr>
          <w:rFonts w:hint="eastAsia"/>
          <w:color w:val="000000"/>
        </w:rPr>
        <w:t>頁</w:t>
      </w:r>
    </w:p>
    <w:p w:rsidR="00561808" w:rsidRPr="00113CB7" w:rsidRDefault="00561808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hAnsi="Times New Roman" w:cs="Times New Roman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個人主義</w:t>
      </w:r>
    </w:p>
    <w:p w:rsidR="00EF29B6" w:rsidRDefault="00917B8D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t>個人主義與經濟秩序</w:t>
      </w:r>
      <w:r>
        <w:rPr>
          <w:rFonts w:hint="eastAsia"/>
          <w:color w:val="000000"/>
        </w:rPr>
        <w:t>，第一章</w:t>
      </w:r>
    </w:p>
    <w:p w:rsidR="00561808" w:rsidRPr="00113CB7" w:rsidRDefault="00561808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第十一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自由與其重要性</w:t>
      </w:r>
    </w:p>
    <w:p w:rsidR="00917B8D" w:rsidRDefault="00917B8D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166F4">
        <w:rPr>
          <w:rFonts w:hint="eastAsia"/>
          <w:b/>
          <w:color w:val="000000"/>
        </w:rPr>
        <w:t>自由的憲章</w:t>
      </w:r>
      <w:r w:rsidRPr="0056180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第一章與第二章</w:t>
      </w:r>
    </w:p>
    <w:p w:rsidR="00212C4C" w:rsidRPr="00212C4C" w:rsidRDefault="00212C4C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第十二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2A527E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自發性的秩序</w:t>
      </w:r>
    </w:p>
    <w:p w:rsidR="00917B8D" w:rsidRDefault="00917B8D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166F4">
        <w:rPr>
          <w:rFonts w:hint="eastAsia"/>
          <w:b/>
          <w:color w:val="000000"/>
        </w:rPr>
        <w:t>自由的憲章</w:t>
      </w:r>
      <w:r w:rsidRPr="0056180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第四章與第十章</w:t>
      </w:r>
    </w:p>
    <w:p w:rsidR="00212C4C" w:rsidRPr="00427CAE" w:rsidRDefault="00212C4C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第十三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hAnsi="Times New Roman" w:cs="Times New Roman" w:hint="eastAsia"/>
          <w:szCs w:val="24"/>
        </w:rPr>
        <w:t>國家的武力與法治</w:t>
      </w:r>
    </w:p>
    <w:p w:rsidR="00917B8D" w:rsidRDefault="00917B8D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166F4">
        <w:rPr>
          <w:rFonts w:hint="eastAsia"/>
          <w:b/>
          <w:color w:val="000000"/>
        </w:rPr>
        <w:t>自由的憲章</w:t>
      </w:r>
      <w:r w:rsidRPr="0056180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第九章與第十四章</w:t>
      </w:r>
    </w:p>
    <w:p w:rsidR="00912E0A" w:rsidRPr="00912E0A" w:rsidRDefault="00912E0A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第十四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經濟與社會安全政策</w:t>
      </w:r>
    </w:p>
    <w:p w:rsidR="00917B8D" w:rsidRDefault="00917B8D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166F4">
        <w:rPr>
          <w:rFonts w:hint="eastAsia"/>
          <w:b/>
          <w:color w:val="000000"/>
        </w:rPr>
        <w:t>自由的憲章</w:t>
      </w:r>
      <w:r w:rsidRPr="0056180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第十五章與第十九章</w:t>
      </w:r>
    </w:p>
    <w:p w:rsidR="00EF29B6" w:rsidRPr="00427CAE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917B8D" w:rsidRDefault="00EF29B6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第十五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917B8D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民主與平等</w:t>
      </w:r>
    </w:p>
    <w:p w:rsidR="00EF29B6" w:rsidRDefault="00917B8D" w:rsidP="00917B8D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8166F4">
        <w:rPr>
          <w:rFonts w:hint="eastAsia"/>
          <w:b/>
          <w:color w:val="000000"/>
        </w:rPr>
        <w:t>自由的憲章</w:t>
      </w:r>
      <w:r w:rsidRPr="0056180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第六章與第七章</w:t>
      </w:r>
    </w:p>
    <w:p w:rsidR="00EF29B6" w:rsidRPr="00427CAE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第十六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8C0412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政治自由與經濟自由</w:t>
      </w:r>
    </w:p>
    <w:p w:rsidR="00EF29B6" w:rsidRPr="008C0412" w:rsidRDefault="008C0412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561808">
        <w:rPr>
          <w:rFonts w:hint="eastAsia"/>
          <w:b/>
          <w:color w:val="000000"/>
        </w:rPr>
        <w:t>資本主義與自由</w:t>
      </w:r>
      <w:r>
        <w:rPr>
          <w:rFonts w:hint="eastAsia"/>
          <w:color w:val="000000"/>
        </w:rPr>
        <w:t>，第一、二、</w:t>
      </w:r>
      <w:r w:rsidR="002A527E">
        <w:rPr>
          <w:rFonts w:hint="eastAsia"/>
          <w:color w:val="000000"/>
        </w:rPr>
        <w:t>九</w:t>
      </w:r>
      <w:bookmarkStart w:id="0" w:name="_GoBack"/>
      <w:bookmarkEnd w:id="0"/>
      <w:r>
        <w:rPr>
          <w:rFonts w:hint="eastAsia"/>
          <w:color w:val="000000"/>
        </w:rPr>
        <w:t>章</w:t>
      </w:r>
    </w:p>
    <w:p w:rsidR="008C0412" w:rsidRPr="00427CAE" w:rsidRDefault="008C0412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第十七週</w:t>
      </w:r>
      <w:r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 w:rsidR="005B58C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端午節</w:t>
      </w:r>
      <w:r w:rsidR="005B58CC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(6/14)</w:t>
      </w:r>
    </w:p>
    <w:p w:rsidR="00EF29B6" w:rsidRPr="00113CB7" w:rsidRDefault="00EF29B6" w:rsidP="00EF29B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</w:p>
    <w:p w:rsidR="00EF29B6" w:rsidRPr="008E7EF6" w:rsidRDefault="00EF29B6" w:rsidP="008E7EF6">
      <w:pPr>
        <w:widowControl/>
        <w:textAlignment w:val="bottom"/>
        <w:rPr>
          <w:rFonts w:ascii="Times New Roman" w:eastAsia="新細明體" w:hAnsi="Times New Roman" w:cs="Times New Roman"/>
          <w:color w:val="000000"/>
          <w:kern w:val="0"/>
          <w:szCs w:val="24"/>
        </w:rPr>
      </w:pPr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第十八</w:t>
      </w:r>
      <w:proofErr w:type="gramStart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>週</w:t>
      </w:r>
      <w:proofErr w:type="gramEnd"/>
      <w:r w:rsidRPr="00113CB7">
        <w:rPr>
          <w:rFonts w:ascii="Times New Roman" w:eastAsia="新細明體" w:hAnsi="Times New Roman" w:cs="Times New Roman" w:hint="eastAsia"/>
          <w:color w:val="000000"/>
          <w:kern w:val="0"/>
          <w:szCs w:val="24"/>
        </w:rPr>
        <w:t xml:space="preserve"> </w:t>
      </w:r>
      <w:r>
        <w:rPr>
          <w:rFonts w:ascii="Times New Roman" w:hAnsi="Times New Roman" w:cs="Times New Roman" w:hint="eastAsia"/>
          <w:szCs w:val="24"/>
        </w:rPr>
        <w:t>期末報告</w:t>
      </w:r>
      <w:r w:rsidR="00255D2A">
        <w:rPr>
          <w:rFonts w:ascii="Times New Roman" w:hAnsi="Times New Roman" w:cs="Times New Roman" w:hint="eastAsia"/>
          <w:szCs w:val="24"/>
        </w:rPr>
        <w:t>(6/2</w:t>
      </w:r>
      <w:r w:rsidR="008E7EF6">
        <w:rPr>
          <w:rFonts w:ascii="Times New Roman" w:hAnsi="Times New Roman" w:cs="Times New Roman" w:hint="eastAsia"/>
          <w:szCs w:val="24"/>
        </w:rPr>
        <w:t>0</w:t>
      </w:r>
      <w:r w:rsidR="00255D2A">
        <w:rPr>
          <w:rFonts w:ascii="Times New Roman" w:hAnsi="Times New Roman" w:cs="Times New Roman" w:hint="eastAsia"/>
          <w:szCs w:val="24"/>
        </w:rPr>
        <w:t>)</w:t>
      </w:r>
    </w:p>
    <w:sectPr w:rsidR="00EF29B6" w:rsidRPr="008E7EF6" w:rsidSect="00180E5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FB" w:rsidRDefault="00803FFB" w:rsidP="00F53840">
      <w:r>
        <w:separator/>
      </w:r>
    </w:p>
  </w:endnote>
  <w:endnote w:type="continuationSeparator" w:id="0">
    <w:p w:rsidR="00803FFB" w:rsidRDefault="00803FFB" w:rsidP="00F5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672136"/>
      <w:docPartObj>
        <w:docPartGallery w:val="Page Numbers (Bottom of Page)"/>
        <w:docPartUnique/>
      </w:docPartObj>
    </w:sdtPr>
    <w:sdtEndPr/>
    <w:sdtContent>
      <w:p w:rsidR="00D450F8" w:rsidRDefault="002618BD">
        <w:pPr>
          <w:pStyle w:val="a5"/>
          <w:jc w:val="center"/>
        </w:pPr>
        <w:r>
          <w:fldChar w:fldCharType="begin"/>
        </w:r>
        <w:r w:rsidR="00D450F8">
          <w:instrText>PAGE   \* MERGEFORMAT</w:instrText>
        </w:r>
        <w:r>
          <w:fldChar w:fldCharType="separate"/>
        </w:r>
        <w:r w:rsidR="002A527E" w:rsidRPr="002A527E">
          <w:rPr>
            <w:noProof/>
            <w:lang w:val="zh-TW"/>
          </w:rPr>
          <w:t>3</w:t>
        </w:r>
        <w:r>
          <w:fldChar w:fldCharType="end"/>
        </w:r>
      </w:p>
    </w:sdtContent>
  </w:sdt>
  <w:p w:rsidR="00D450F8" w:rsidRDefault="00D450F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FB" w:rsidRDefault="00803FFB" w:rsidP="00F53840">
      <w:r>
        <w:separator/>
      </w:r>
    </w:p>
  </w:footnote>
  <w:footnote w:type="continuationSeparator" w:id="0">
    <w:p w:rsidR="00803FFB" w:rsidRDefault="00803FFB" w:rsidP="00F53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F8" w:rsidRDefault="00D450F8">
    <w:pPr>
      <w:pStyle w:val="a3"/>
      <w:jc w:val="center"/>
    </w:pPr>
  </w:p>
  <w:p w:rsidR="00D450F8" w:rsidRDefault="00D450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91B"/>
    <w:rsid w:val="00011F9F"/>
    <w:rsid w:val="0004267C"/>
    <w:rsid w:val="000F5103"/>
    <w:rsid w:val="00101249"/>
    <w:rsid w:val="001175D9"/>
    <w:rsid w:val="00180E52"/>
    <w:rsid w:val="001A7FFD"/>
    <w:rsid w:val="001B0703"/>
    <w:rsid w:val="001C2A6B"/>
    <w:rsid w:val="001D091B"/>
    <w:rsid w:val="001D0AB0"/>
    <w:rsid w:val="001D69D3"/>
    <w:rsid w:val="001E30A8"/>
    <w:rsid w:val="00200277"/>
    <w:rsid w:val="00212C4C"/>
    <w:rsid w:val="00255D2A"/>
    <w:rsid w:val="00257B2D"/>
    <w:rsid w:val="002618BD"/>
    <w:rsid w:val="002A1606"/>
    <w:rsid w:val="002A527E"/>
    <w:rsid w:val="002B02F9"/>
    <w:rsid w:val="00315794"/>
    <w:rsid w:val="00332FE4"/>
    <w:rsid w:val="00395FBC"/>
    <w:rsid w:val="003B161F"/>
    <w:rsid w:val="003B542E"/>
    <w:rsid w:val="004203B6"/>
    <w:rsid w:val="00423D15"/>
    <w:rsid w:val="00455CE7"/>
    <w:rsid w:val="0046204B"/>
    <w:rsid w:val="004632A0"/>
    <w:rsid w:val="00471DA0"/>
    <w:rsid w:val="0047787D"/>
    <w:rsid w:val="004936A5"/>
    <w:rsid w:val="004D40F7"/>
    <w:rsid w:val="004D6746"/>
    <w:rsid w:val="00561808"/>
    <w:rsid w:val="005B58CC"/>
    <w:rsid w:val="005C59F0"/>
    <w:rsid w:val="005D6AE2"/>
    <w:rsid w:val="005E767E"/>
    <w:rsid w:val="00631261"/>
    <w:rsid w:val="0066008E"/>
    <w:rsid w:val="00664EF2"/>
    <w:rsid w:val="00665DC2"/>
    <w:rsid w:val="00676EA5"/>
    <w:rsid w:val="00686F19"/>
    <w:rsid w:val="00695B37"/>
    <w:rsid w:val="006B65A0"/>
    <w:rsid w:val="006D61F5"/>
    <w:rsid w:val="00705621"/>
    <w:rsid w:val="00734C9C"/>
    <w:rsid w:val="00757524"/>
    <w:rsid w:val="00761419"/>
    <w:rsid w:val="00763D31"/>
    <w:rsid w:val="00780A79"/>
    <w:rsid w:val="007E1F63"/>
    <w:rsid w:val="007E56F9"/>
    <w:rsid w:val="00803FFB"/>
    <w:rsid w:val="00812A2E"/>
    <w:rsid w:val="00813064"/>
    <w:rsid w:val="008166F4"/>
    <w:rsid w:val="00825EE9"/>
    <w:rsid w:val="008574E1"/>
    <w:rsid w:val="00890D0D"/>
    <w:rsid w:val="008A16A0"/>
    <w:rsid w:val="008A6893"/>
    <w:rsid w:val="008B2971"/>
    <w:rsid w:val="008C0412"/>
    <w:rsid w:val="008E7EF6"/>
    <w:rsid w:val="008F0065"/>
    <w:rsid w:val="00912E0A"/>
    <w:rsid w:val="00917B8D"/>
    <w:rsid w:val="00943123"/>
    <w:rsid w:val="00950A75"/>
    <w:rsid w:val="00956E02"/>
    <w:rsid w:val="00964417"/>
    <w:rsid w:val="009762EA"/>
    <w:rsid w:val="009D2396"/>
    <w:rsid w:val="009E3F38"/>
    <w:rsid w:val="009F4F0A"/>
    <w:rsid w:val="00A105DE"/>
    <w:rsid w:val="00A46684"/>
    <w:rsid w:val="00A77424"/>
    <w:rsid w:val="00AA75EE"/>
    <w:rsid w:val="00AD6BB7"/>
    <w:rsid w:val="00B17A19"/>
    <w:rsid w:val="00B5059F"/>
    <w:rsid w:val="00B77C2B"/>
    <w:rsid w:val="00BD5D76"/>
    <w:rsid w:val="00BD64FB"/>
    <w:rsid w:val="00BF0C8D"/>
    <w:rsid w:val="00BF5405"/>
    <w:rsid w:val="00C1679F"/>
    <w:rsid w:val="00CA280E"/>
    <w:rsid w:val="00CA4DB1"/>
    <w:rsid w:val="00CA7AE8"/>
    <w:rsid w:val="00CD4719"/>
    <w:rsid w:val="00CD595F"/>
    <w:rsid w:val="00CE6C23"/>
    <w:rsid w:val="00D06FA4"/>
    <w:rsid w:val="00D450F8"/>
    <w:rsid w:val="00D455DF"/>
    <w:rsid w:val="00D509D1"/>
    <w:rsid w:val="00D65B26"/>
    <w:rsid w:val="00D72321"/>
    <w:rsid w:val="00DC2B96"/>
    <w:rsid w:val="00DE7DCC"/>
    <w:rsid w:val="00E10DCD"/>
    <w:rsid w:val="00E17CA6"/>
    <w:rsid w:val="00E41F3B"/>
    <w:rsid w:val="00E74841"/>
    <w:rsid w:val="00E77709"/>
    <w:rsid w:val="00EA3454"/>
    <w:rsid w:val="00EF058E"/>
    <w:rsid w:val="00EF29B6"/>
    <w:rsid w:val="00F25047"/>
    <w:rsid w:val="00F53840"/>
    <w:rsid w:val="00FC2905"/>
    <w:rsid w:val="00FC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40"/>
    <w:rPr>
      <w:sz w:val="20"/>
      <w:szCs w:val="20"/>
    </w:rPr>
  </w:style>
  <w:style w:type="character" w:styleId="a7">
    <w:name w:val="Strong"/>
    <w:qFormat/>
    <w:rsid w:val="00F538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4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40"/>
    <w:rPr>
      <w:sz w:val="20"/>
      <w:szCs w:val="20"/>
    </w:rPr>
  </w:style>
  <w:style w:type="character" w:styleId="a7">
    <w:name w:val="Strong"/>
    <w:qFormat/>
    <w:rsid w:val="00F53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EDA-AF8F-4192-B6F7-B7EE9338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dcterms:created xsi:type="dcterms:W3CDTF">2015-05-28T08:42:00Z</dcterms:created>
  <dcterms:modified xsi:type="dcterms:W3CDTF">2021-02-22T02:57:00Z</dcterms:modified>
</cp:coreProperties>
</file>