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135" w:rsidRPr="00F12CBD" w:rsidRDefault="007F2135" w:rsidP="00C3707B">
      <w:pPr>
        <w:pStyle w:val="a4"/>
        <w:spacing w:line="400" w:lineRule="exact"/>
        <w:jc w:val="center"/>
        <w:rPr>
          <w:rFonts w:ascii="Times New Roman" w:eastAsia="微軟正黑體" w:hAnsi="Times New Roman" w:cs="Times New Roman"/>
          <w:b/>
          <w:sz w:val="36"/>
          <w:szCs w:val="36"/>
        </w:rPr>
      </w:pPr>
      <w:r w:rsidRPr="00F12CBD">
        <w:rPr>
          <w:rFonts w:ascii="Times New Roman" w:eastAsia="微軟正黑體" w:hAnsi="Times New Roman" w:cs="Times New Roman"/>
          <w:b/>
          <w:sz w:val="36"/>
          <w:szCs w:val="36"/>
        </w:rPr>
        <w:t>國立中正大學社會福利學系</w:t>
      </w:r>
      <w:proofErr w:type="gramStart"/>
      <w:r w:rsidRPr="00F12CBD">
        <w:rPr>
          <w:rFonts w:ascii="Times New Roman" w:eastAsia="微軟正黑體" w:hAnsi="Times New Roman" w:cs="Times New Roman"/>
          <w:b/>
          <w:sz w:val="36"/>
          <w:szCs w:val="36"/>
        </w:rPr>
        <w:t>一</w:t>
      </w:r>
      <w:proofErr w:type="gramEnd"/>
      <w:r w:rsidR="00A01795" w:rsidRPr="00F12CBD">
        <w:rPr>
          <w:rFonts w:ascii="Times New Roman" w:eastAsia="微軟正黑體" w:hAnsi="Times New Roman" w:cs="Times New Roman"/>
          <w:b/>
          <w:sz w:val="36"/>
          <w:szCs w:val="36"/>
        </w:rPr>
        <w:t>O</w:t>
      </w:r>
      <w:r w:rsidR="009D48C4" w:rsidRPr="00F12CBD">
        <w:rPr>
          <w:rFonts w:ascii="Times New Roman" w:eastAsia="微軟正黑體" w:hAnsi="Times New Roman" w:cs="Times New Roman"/>
          <w:b/>
          <w:sz w:val="36"/>
          <w:szCs w:val="36"/>
        </w:rPr>
        <w:t>九</w:t>
      </w:r>
      <w:r w:rsidRPr="00F12CBD">
        <w:rPr>
          <w:rFonts w:ascii="Times New Roman" w:eastAsia="微軟正黑體" w:hAnsi="Times New Roman" w:cs="Times New Roman"/>
          <w:b/>
          <w:sz w:val="36"/>
          <w:szCs w:val="36"/>
        </w:rPr>
        <w:t>學年度第二學期</w:t>
      </w:r>
    </w:p>
    <w:p w:rsidR="006E70D9" w:rsidRPr="00F12CBD" w:rsidRDefault="006E70D9" w:rsidP="006E70D9">
      <w:pPr>
        <w:pStyle w:val="a4"/>
        <w:spacing w:beforeLines="50" w:before="180" w:line="400" w:lineRule="exact"/>
        <w:jc w:val="center"/>
        <w:rPr>
          <w:rFonts w:ascii="Times New Roman" w:eastAsia="微軟正黑體" w:hAnsi="Times New Roman" w:cs="Times New Roman"/>
          <w:b/>
          <w:sz w:val="36"/>
          <w:szCs w:val="36"/>
        </w:rPr>
      </w:pPr>
      <w:r w:rsidRPr="00F12CBD">
        <w:rPr>
          <w:rFonts w:ascii="Times New Roman" w:eastAsia="SimSun" w:hAnsi="Times New Roman" w:cs="Times New Roman"/>
          <w:b/>
          <w:sz w:val="36"/>
          <w:szCs w:val="36"/>
        </w:rPr>
        <w:t>【</w:t>
      </w:r>
      <w:r w:rsidRPr="00F12CBD">
        <w:rPr>
          <w:rFonts w:ascii="Times New Roman" w:eastAsia="微軟正黑體" w:hAnsi="Times New Roman" w:cs="Times New Roman"/>
          <w:b/>
          <w:sz w:val="36"/>
          <w:szCs w:val="36"/>
        </w:rPr>
        <w:t>授課大綱</w:t>
      </w:r>
      <w:r w:rsidRPr="00F12CBD">
        <w:rPr>
          <w:rFonts w:ascii="Times New Roman" w:eastAsia="SimSun" w:hAnsi="Times New Roman" w:cs="Times New Roman"/>
          <w:b/>
          <w:sz w:val="36"/>
          <w:szCs w:val="36"/>
        </w:rPr>
        <w:t>】</w:t>
      </w:r>
    </w:p>
    <w:p w:rsidR="007F2135" w:rsidRPr="00F12CBD" w:rsidRDefault="007F2135" w:rsidP="00C3707B">
      <w:pPr>
        <w:pStyle w:val="a4"/>
        <w:spacing w:beforeLines="100" w:before="360" w:afterLines="50" w:after="180"/>
        <w:rPr>
          <w:rFonts w:ascii="Times New Roman" w:eastAsia="標楷體" w:hAnsi="Times New Roman" w:cs="Times New Roman"/>
          <w:sz w:val="28"/>
          <w:szCs w:val="28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ascii="Times New Roman" w:eastAsia="標楷體" w:hAnsi="Times New Roman" w:cs="Times New Roman"/>
          <w:b/>
          <w:sz w:val="28"/>
          <w:szCs w:val="28"/>
        </w:rPr>
        <w:t>科目名稱：</w:t>
      </w:r>
      <w:r w:rsidRPr="00F12CBD">
        <w:rPr>
          <w:rFonts w:ascii="Times New Roman" w:eastAsia="標楷體" w:hAnsi="Times New Roman" w:cs="Times New Roman"/>
          <w:sz w:val="28"/>
          <w:szCs w:val="28"/>
        </w:rPr>
        <w:t>社會工作管理</w:t>
      </w:r>
      <w:r w:rsidRPr="00F12CBD">
        <w:rPr>
          <w:rFonts w:ascii="Times New Roman" w:eastAsia="標楷體" w:hAnsi="Times New Roman" w:cs="Times New Roman"/>
          <w:sz w:val="28"/>
          <w:szCs w:val="28"/>
        </w:rPr>
        <w:t xml:space="preserve"> (Social Work Management)</w:t>
      </w:r>
    </w:p>
    <w:p w:rsidR="007F2135" w:rsidRPr="00F12CBD" w:rsidRDefault="007F2135" w:rsidP="00C3707B">
      <w:pPr>
        <w:pStyle w:val="a4"/>
        <w:spacing w:afterLines="50" w:after="180"/>
        <w:rPr>
          <w:rFonts w:ascii="Times New Roman" w:eastAsia="標楷體" w:hAnsi="Times New Roman" w:cs="Times New Roman"/>
          <w:sz w:val="28"/>
          <w:szCs w:val="28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ascii="Times New Roman" w:eastAsia="標楷體" w:hAnsi="Times New Roman" w:cs="Times New Roman"/>
          <w:b/>
          <w:sz w:val="28"/>
          <w:szCs w:val="28"/>
        </w:rPr>
        <w:t>授課老師：</w:t>
      </w:r>
      <w:proofErr w:type="gramStart"/>
      <w:r w:rsidRPr="00F12CBD">
        <w:rPr>
          <w:rFonts w:ascii="Times New Roman" w:eastAsia="標楷體" w:hAnsi="Times New Roman" w:cs="Times New Roman"/>
          <w:sz w:val="28"/>
          <w:szCs w:val="28"/>
        </w:rPr>
        <w:t>林辰穎</w:t>
      </w:r>
      <w:proofErr w:type="gramEnd"/>
      <w:r w:rsidRPr="00F12CB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hyperlink r:id="rId8" w:history="1">
        <w:r w:rsidR="00B072CF" w:rsidRPr="00F12CBD">
          <w:rPr>
            <w:rStyle w:val="a3"/>
            <w:rFonts w:ascii="Times New Roman" w:eastAsia="標楷體" w:hAnsi="Times New Roman" w:cs="Times New Roman"/>
            <w:sz w:val="28"/>
            <w:szCs w:val="28"/>
          </w:rPr>
          <w:t>z125@cymrs.cy.edu.tw</w:t>
        </w:r>
      </w:hyperlink>
      <w:r w:rsidRPr="00F12CBD">
        <w:rPr>
          <w:rFonts w:ascii="Times New Roman" w:eastAsia="標楷體" w:hAnsi="Times New Roman" w:cs="Times New Roman"/>
          <w:sz w:val="28"/>
          <w:szCs w:val="28"/>
        </w:rPr>
        <w:t xml:space="preserve">)  </w:t>
      </w:r>
    </w:p>
    <w:p w:rsidR="007F2135" w:rsidRPr="00F12CBD" w:rsidRDefault="007F2135" w:rsidP="00C3707B">
      <w:pPr>
        <w:pStyle w:val="a4"/>
        <w:spacing w:beforeLines="50" w:before="180" w:afterLines="50" w:after="180"/>
        <w:ind w:leftChars="675" w:left="1620"/>
        <w:rPr>
          <w:rFonts w:ascii="Times New Roman" w:eastAsia="標楷體" w:hAnsi="Times New Roman" w:cs="Times New Roman"/>
        </w:rPr>
      </w:pPr>
      <w:r w:rsidRPr="00F12CBD">
        <w:rPr>
          <w:rFonts w:ascii="Times New Roman" w:eastAsia="標楷體" w:hAnsi="Times New Roman" w:cs="Times New Roman"/>
        </w:rPr>
        <w:t xml:space="preserve">Tel: 285-8549*506 </w:t>
      </w:r>
      <w:r w:rsidRPr="00F12CBD">
        <w:rPr>
          <w:rFonts w:ascii="Times New Roman" w:eastAsia="標楷體" w:hAnsi="Times New Roman" w:cs="Times New Roman"/>
        </w:rPr>
        <w:t>（國立嘉義特殊教育學校</w:t>
      </w:r>
      <w:r w:rsidRPr="00F12CBD">
        <w:rPr>
          <w:rFonts w:ascii="Times New Roman" w:eastAsia="標楷體" w:hAnsi="Times New Roman" w:cs="Times New Roman"/>
        </w:rPr>
        <w:t xml:space="preserve"> </w:t>
      </w:r>
      <w:r w:rsidR="00A13C2A" w:rsidRPr="00F12CBD">
        <w:rPr>
          <w:rFonts w:ascii="Times New Roman" w:eastAsia="標楷體" w:hAnsi="Times New Roman" w:cs="Times New Roman"/>
        </w:rPr>
        <w:t>社工師</w:t>
      </w:r>
      <w:r w:rsidR="00C3707B" w:rsidRPr="00F12CBD">
        <w:rPr>
          <w:rFonts w:ascii="Times New Roman" w:eastAsia="新細明體" w:hAnsi="Times New Roman" w:cs="Times New Roman"/>
        </w:rPr>
        <w:t>）</w:t>
      </w:r>
    </w:p>
    <w:p w:rsidR="007F2135" w:rsidRPr="00F12CBD" w:rsidRDefault="007F2135" w:rsidP="00C3707B">
      <w:pPr>
        <w:pStyle w:val="a4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ascii="Times New Roman" w:eastAsia="標楷體" w:hAnsi="Times New Roman" w:cs="Times New Roman"/>
          <w:b/>
          <w:sz w:val="28"/>
          <w:szCs w:val="28"/>
        </w:rPr>
        <w:t>開課時段：</w:t>
      </w:r>
      <w:r w:rsidR="009D48C4" w:rsidRPr="00F12CBD">
        <w:rPr>
          <w:rFonts w:ascii="Times New Roman" w:eastAsia="標楷體" w:hAnsi="Times New Roman" w:cs="Times New Roman"/>
          <w:sz w:val="28"/>
          <w:szCs w:val="28"/>
        </w:rPr>
        <w:t>每週一</w:t>
      </w:r>
      <w:r w:rsidR="009905D3" w:rsidRPr="00F12CBD">
        <w:rPr>
          <w:rFonts w:ascii="Times New Roman" w:eastAsia="標楷體" w:hAnsi="Times New Roman" w:cs="Times New Roman"/>
          <w:sz w:val="28"/>
          <w:szCs w:val="28"/>
        </w:rPr>
        <w:t>晚上</w:t>
      </w:r>
      <w:r w:rsidRPr="00F12CBD">
        <w:rPr>
          <w:rFonts w:ascii="Times New Roman" w:eastAsia="標楷體" w:hAnsi="Times New Roman" w:cs="Times New Roman"/>
          <w:sz w:val="28"/>
          <w:szCs w:val="28"/>
        </w:rPr>
        <w:t>18:10~21:00</w:t>
      </w:r>
      <w:r w:rsidRPr="00F12CBD">
        <w:rPr>
          <w:rFonts w:ascii="Times New Roman" w:eastAsia="標楷體" w:hAnsi="Times New Roman" w:cs="Times New Roman"/>
          <w:sz w:val="28"/>
          <w:szCs w:val="28"/>
        </w:rPr>
        <w:t>（中間休息</w:t>
      </w:r>
      <w:r w:rsidR="009E0E84" w:rsidRPr="00F12CBD">
        <w:rPr>
          <w:rFonts w:ascii="Times New Roman" w:eastAsia="標楷體" w:hAnsi="Times New Roman" w:cs="Times New Roman"/>
          <w:sz w:val="28"/>
          <w:szCs w:val="28"/>
        </w:rPr>
        <w:t>10</w:t>
      </w:r>
      <w:r w:rsidRPr="00F12CBD">
        <w:rPr>
          <w:rFonts w:ascii="Times New Roman" w:eastAsia="標楷體" w:hAnsi="Times New Roman" w:cs="Times New Roman"/>
          <w:sz w:val="28"/>
          <w:szCs w:val="28"/>
        </w:rPr>
        <w:t>分鐘）。</w:t>
      </w:r>
    </w:p>
    <w:p w:rsidR="007F2135" w:rsidRPr="00F12CBD" w:rsidRDefault="007F2135" w:rsidP="00C3707B">
      <w:pPr>
        <w:pStyle w:val="Web"/>
        <w:spacing w:beforeLines="50" w:before="180" w:afterLines="50" w:after="180"/>
        <w:rPr>
          <w:rFonts w:ascii="Times New Roman" w:eastAsia="標楷體" w:hAnsi="Times New Roman" w:cs="Times New Roman"/>
          <w:b/>
          <w:color w:val="222222"/>
          <w:sz w:val="28"/>
          <w:szCs w:val="28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ascii="Times New Roman" w:eastAsia="標楷體" w:hAnsi="Times New Roman" w:cs="Times New Roman"/>
          <w:b/>
          <w:sz w:val="28"/>
          <w:szCs w:val="28"/>
        </w:rPr>
        <w:t>授課理念與目標：</w:t>
      </w:r>
    </w:p>
    <w:p w:rsidR="007F2135" w:rsidRPr="00F12CBD" w:rsidRDefault="00B072CF" w:rsidP="007F2135">
      <w:pPr>
        <w:pStyle w:val="Web"/>
        <w:spacing w:line="372" w:lineRule="atLeast"/>
        <w:ind w:leftChars="150" w:left="360" w:firstLineChars="225" w:firstLine="540"/>
        <w:jc w:val="both"/>
        <w:rPr>
          <w:rFonts w:ascii="Times New Roman" w:eastAsia="標楷體" w:hAnsi="Times New Roman" w:cs="Times New Roman"/>
          <w:color w:val="222222"/>
        </w:rPr>
      </w:pPr>
      <w:r w:rsidRPr="00F12CBD">
        <w:rPr>
          <w:rFonts w:ascii="Times New Roman" w:eastAsia="標楷體" w:hAnsi="Times New Roman" w:cs="Times New Roman"/>
          <w:color w:val="222222"/>
        </w:rPr>
        <w:t>有人說社會工作是門助人專業，談到社工容易聯想到</w:t>
      </w:r>
      <w:r w:rsidR="007F2135" w:rsidRPr="00F12CBD">
        <w:rPr>
          <w:rFonts w:ascii="Times New Roman" w:eastAsia="標楷體" w:hAnsi="Times New Roman" w:cs="Times New Roman"/>
          <w:color w:val="222222"/>
        </w:rPr>
        <w:t>慈善、救濟、補助等</w:t>
      </w:r>
      <w:r w:rsidRPr="00F12CBD">
        <w:rPr>
          <w:rFonts w:ascii="Times New Roman" w:eastAsia="標楷體" w:hAnsi="Times New Roman" w:cs="Times New Roman"/>
          <w:color w:val="222222"/>
        </w:rPr>
        <w:t>傳統印象。但談到「管理」又容易讓人連結上</w:t>
      </w:r>
      <w:r w:rsidR="007F2135" w:rsidRPr="00F12CBD">
        <w:rPr>
          <w:rFonts w:ascii="Times New Roman" w:eastAsia="標楷體" w:hAnsi="Times New Roman" w:cs="Times New Roman"/>
          <w:color w:val="222222"/>
        </w:rPr>
        <w:t>企業、績效、品質</w:t>
      </w:r>
      <w:r w:rsidRPr="00F12CBD">
        <w:rPr>
          <w:rFonts w:ascii="Times New Roman" w:eastAsia="標楷體" w:hAnsi="Times New Roman" w:cs="Times New Roman"/>
          <w:color w:val="222222"/>
        </w:rPr>
        <w:t>等概念</w:t>
      </w:r>
      <w:r w:rsidR="007F2135" w:rsidRPr="00F12CBD">
        <w:rPr>
          <w:rFonts w:ascii="Times New Roman" w:eastAsia="標楷體" w:hAnsi="Times New Roman" w:cs="Times New Roman"/>
          <w:color w:val="222222"/>
        </w:rPr>
        <w:t>。要把社會工作與管理作連結，對一般人來說</w:t>
      </w:r>
      <w:r w:rsidRPr="00F12CBD">
        <w:rPr>
          <w:rFonts w:ascii="Times New Roman" w:hAnsi="Times New Roman" w:cs="Times New Roman"/>
          <w:color w:val="222222"/>
        </w:rPr>
        <w:t>，</w:t>
      </w:r>
      <w:r w:rsidRPr="00F12CBD">
        <w:rPr>
          <w:rFonts w:ascii="Times New Roman" w:eastAsia="標楷體" w:hAnsi="Times New Roman" w:cs="Times New Roman"/>
          <w:color w:val="222222"/>
        </w:rPr>
        <w:t>是頗為矛盾的結合，對實務工作者</w:t>
      </w:r>
      <w:proofErr w:type="gramStart"/>
      <w:r w:rsidRPr="00F12CBD">
        <w:rPr>
          <w:rFonts w:ascii="Times New Roman" w:eastAsia="標楷體" w:hAnsi="Times New Roman" w:cs="Times New Roman"/>
          <w:color w:val="222222"/>
        </w:rPr>
        <w:t>來說卻是</w:t>
      </w:r>
      <w:proofErr w:type="gramEnd"/>
      <w:r w:rsidRPr="00F12CBD">
        <w:rPr>
          <w:rFonts w:ascii="Times New Roman" w:eastAsia="標楷體" w:hAnsi="Times New Roman" w:cs="Times New Roman"/>
          <w:color w:val="222222"/>
        </w:rPr>
        <w:t>實務面臨的難題</w:t>
      </w:r>
      <w:r w:rsidRPr="00F12CBD">
        <w:rPr>
          <w:rFonts w:ascii="Times New Roman" w:hAnsi="Times New Roman" w:cs="Times New Roman"/>
          <w:color w:val="222222"/>
        </w:rPr>
        <w:t>。</w:t>
      </w:r>
      <w:r w:rsidRPr="00F12CBD">
        <w:rPr>
          <w:rFonts w:ascii="Times New Roman" w:eastAsia="標楷體" w:hAnsi="Times New Roman" w:cs="Times New Roman"/>
          <w:color w:val="222222"/>
        </w:rPr>
        <w:t>本課程在帶領學生</w:t>
      </w:r>
      <w:r w:rsidR="007F2135" w:rsidRPr="00F12CBD">
        <w:rPr>
          <w:rFonts w:ascii="Times New Roman" w:eastAsia="標楷體" w:hAnsi="Times New Roman" w:cs="Times New Roman"/>
          <w:color w:val="222222"/>
        </w:rPr>
        <w:t>從理論與實務的角度，瞭解「管理」如</w:t>
      </w:r>
      <w:r w:rsidRPr="00F12CBD">
        <w:rPr>
          <w:rFonts w:ascii="Times New Roman" w:eastAsia="標楷體" w:hAnsi="Times New Roman" w:cs="Times New Roman"/>
          <w:color w:val="222222"/>
        </w:rPr>
        <w:t>何溶入「社會工作」，「社會工作」如何藉助「管理」邁向更專業化的歷</w:t>
      </w:r>
      <w:r w:rsidR="007F2135" w:rsidRPr="00F12CBD">
        <w:rPr>
          <w:rFonts w:ascii="Times New Roman" w:eastAsia="標楷體" w:hAnsi="Times New Roman" w:cs="Times New Roman"/>
          <w:color w:val="222222"/>
        </w:rPr>
        <w:t>程。</w:t>
      </w:r>
    </w:p>
    <w:p w:rsidR="00A13C2A" w:rsidRPr="00F12CBD" w:rsidRDefault="007F2135" w:rsidP="007F2135">
      <w:pPr>
        <w:pStyle w:val="Web"/>
        <w:spacing w:line="372" w:lineRule="atLeast"/>
        <w:ind w:leftChars="150" w:left="360" w:firstLineChars="225" w:firstLine="540"/>
        <w:jc w:val="both"/>
        <w:rPr>
          <w:rFonts w:ascii="Times New Roman" w:eastAsia="標楷體" w:hAnsi="Times New Roman" w:cs="Times New Roman"/>
          <w:color w:val="222222"/>
        </w:rPr>
      </w:pPr>
      <w:r w:rsidRPr="00F12CBD">
        <w:rPr>
          <w:rFonts w:ascii="Times New Roman" w:eastAsia="標楷體" w:hAnsi="Times New Roman" w:cs="Times New Roman"/>
          <w:color w:val="222222"/>
        </w:rPr>
        <w:t>本</w:t>
      </w:r>
      <w:r w:rsidR="00A13C2A" w:rsidRPr="00F12CBD">
        <w:rPr>
          <w:rFonts w:ascii="Times New Roman" w:eastAsia="標楷體" w:hAnsi="Times New Roman" w:cs="Times New Roman"/>
          <w:color w:val="222222"/>
        </w:rPr>
        <w:t>學年以曾華源、白倩如兩位教授編著之「社會工作管理」</w:t>
      </w:r>
      <w:r w:rsidRPr="00F12CBD">
        <w:rPr>
          <w:rFonts w:ascii="Times New Roman" w:eastAsia="標楷體" w:hAnsi="Times New Roman" w:cs="Times New Roman"/>
          <w:color w:val="222222"/>
        </w:rPr>
        <w:t>為主要教科書</w:t>
      </w:r>
      <w:r w:rsidR="00817032" w:rsidRPr="00F12CBD">
        <w:rPr>
          <w:rFonts w:ascii="Times New Roman" w:eastAsia="標楷體" w:hAnsi="Times New Roman" w:cs="Times New Roman"/>
          <w:color w:val="222222"/>
        </w:rPr>
        <w:t>(</w:t>
      </w:r>
      <w:r w:rsidR="00817032" w:rsidRPr="00F12CBD">
        <w:rPr>
          <w:rFonts w:ascii="Times New Roman" w:eastAsia="標楷體" w:hAnsi="Times New Roman" w:cs="Times New Roman"/>
          <w:color w:val="222222"/>
        </w:rPr>
        <w:t>另搭配</w:t>
      </w:r>
      <w:proofErr w:type="gramStart"/>
      <w:r w:rsidR="00817032" w:rsidRPr="00F12CBD">
        <w:rPr>
          <w:rFonts w:ascii="Times New Roman" w:eastAsia="標楷體" w:hAnsi="Times New Roman" w:cs="Times New Roman"/>
          <w:color w:val="222222"/>
        </w:rPr>
        <w:t>黃源協</w:t>
      </w:r>
      <w:proofErr w:type="gramEnd"/>
      <w:r w:rsidR="00817032" w:rsidRPr="00F12CBD">
        <w:rPr>
          <w:rFonts w:ascii="Times New Roman" w:eastAsia="標楷體" w:hAnsi="Times New Roman" w:cs="Times New Roman"/>
          <w:color w:val="222222"/>
        </w:rPr>
        <w:t>、莊俐馨合著之</w:t>
      </w:r>
      <w:r w:rsidR="00817032" w:rsidRPr="00F12CBD">
        <w:rPr>
          <w:rFonts w:ascii="Times New Roman" w:hAnsi="Times New Roman" w:cs="Times New Roman"/>
          <w:color w:val="222222"/>
        </w:rPr>
        <w:t>「</w:t>
      </w:r>
      <w:r w:rsidR="00817032" w:rsidRPr="00F12CBD">
        <w:rPr>
          <w:rFonts w:ascii="Times New Roman" w:eastAsia="標楷體" w:hAnsi="Times New Roman" w:cs="Times New Roman"/>
          <w:color w:val="222222"/>
        </w:rPr>
        <w:t>社會工作管理</w:t>
      </w:r>
      <w:r w:rsidR="00817032" w:rsidRPr="00F12CBD">
        <w:rPr>
          <w:rFonts w:ascii="Times New Roman" w:eastAsia="標楷體" w:hAnsi="Times New Roman" w:cs="Times New Roman"/>
          <w:color w:val="222222"/>
        </w:rPr>
        <w:t>-</w:t>
      </w:r>
      <w:r w:rsidR="00817032" w:rsidRPr="00F12CBD">
        <w:rPr>
          <w:rFonts w:ascii="Times New Roman" w:eastAsia="標楷體" w:hAnsi="Times New Roman" w:cs="Times New Roman"/>
          <w:color w:val="222222"/>
        </w:rPr>
        <w:t>四版</w:t>
      </w:r>
      <w:r w:rsidR="00817032" w:rsidRPr="00F12CBD">
        <w:rPr>
          <w:rFonts w:ascii="Times New Roman" w:hAnsi="Times New Roman" w:cs="Times New Roman"/>
          <w:color w:val="222222"/>
        </w:rPr>
        <w:t>」</w:t>
      </w:r>
      <w:r w:rsidR="00817032" w:rsidRPr="00F12CBD">
        <w:rPr>
          <w:rFonts w:ascii="Times New Roman" w:hAnsi="Times New Roman" w:cs="Times New Roman"/>
          <w:color w:val="222222"/>
        </w:rPr>
        <w:t>)</w:t>
      </w:r>
      <w:r w:rsidR="00817032" w:rsidRPr="00F12CBD">
        <w:rPr>
          <w:rFonts w:ascii="Times New Roman" w:eastAsia="標楷體" w:hAnsi="Times New Roman" w:cs="Times New Roman"/>
          <w:color w:val="222222"/>
        </w:rPr>
        <w:t>。期</w:t>
      </w:r>
      <w:r w:rsidRPr="00F12CBD">
        <w:rPr>
          <w:rFonts w:ascii="Times New Roman" w:eastAsia="標楷體" w:hAnsi="Times New Roman" w:cs="Times New Roman"/>
          <w:color w:val="222222"/>
        </w:rPr>
        <w:t>引導同學們從「社會工作」與「管理」相關理論之概念進入</w:t>
      </w:r>
      <w:r w:rsidR="00A13C2A" w:rsidRPr="00F12CBD">
        <w:rPr>
          <w:rFonts w:ascii="Times New Roman" w:hAnsi="Times New Roman" w:cs="Times New Roman"/>
          <w:color w:val="222222"/>
        </w:rPr>
        <w:t>；</w:t>
      </w:r>
      <w:r w:rsidRPr="00F12CBD">
        <w:rPr>
          <w:rFonts w:ascii="Times New Roman" w:eastAsia="標楷體" w:hAnsi="Times New Roman" w:cs="Times New Roman"/>
          <w:color w:val="222222"/>
        </w:rPr>
        <w:t>再進一步</w:t>
      </w:r>
      <w:r w:rsidR="00A13C2A" w:rsidRPr="00F12CBD">
        <w:rPr>
          <w:rFonts w:ascii="Times New Roman" w:eastAsia="標楷體" w:hAnsi="Times New Roman" w:cs="Times New Roman"/>
          <w:color w:val="222222"/>
        </w:rPr>
        <w:t>藉助教材中案例之討論</w:t>
      </w:r>
      <w:r w:rsidRPr="00F12CBD">
        <w:rPr>
          <w:rFonts w:ascii="Times New Roman" w:eastAsia="標楷體" w:hAnsi="Times New Roman" w:cs="Times New Roman"/>
          <w:color w:val="222222"/>
        </w:rPr>
        <w:t>，</w:t>
      </w:r>
      <w:r w:rsidR="00A13C2A" w:rsidRPr="00F12CBD">
        <w:rPr>
          <w:rFonts w:ascii="Times New Roman" w:eastAsia="標楷體" w:hAnsi="Times New Roman" w:cs="Times New Roman"/>
          <w:color w:val="222222"/>
        </w:rPr>
        <w:t>引導同學瞭解社會工作者如何運用管理知能，有效控制風險，提供有品質、效率及效能之專業服務</w:t>
      </w:r>
      <w:r w:rsidR="00A13C2A" w:rsidRPr="00F12CBD">
        <w:rPr>
          <w:rFonts w:ascii="Times New Roman" w:hAnsi="Times New Roman" w:cs="Times New Roman"/>
          <w:color w:val="222222"/>
        </w:rPr>
        <w:t>；</w:t>
      </w:r>
      <w:r w:rsidR="00A13C2A" w:rsidRPr="00F12CBD">
        <w:rPr>
          <w:rFonts w:ascii="Times New Roman" w:eastAsia="標楷體" w:hAnsi="Times New Roman" w:cs="Times New Roman"/>
          <w:color w:val="222222"/>
        </w:rPr>
        <w:t>另一方面，</w:t>
      </w:r>
      <w:r w:rsidR="00A01795" w:rsidRPr="00F12CBD">
        <w:rPr>
          <w:rFonts w:ascii="Times New Roman" w:eastAsia="標楷體" w:hAnsi="Times New Roman" w:cs="Times New Roman"/>
          <w:color w:val="222222"/>
        </w:rPr>
        <w:t>也期許</w:t>
      </w:r>
      <w:r w:rsidR="00A13C2A" w:rsidRPr="00F12CBD">
        <w:rPr>
          <w:rFonts w:ascii="Times New Roman" w:eastAsia="標楷體" w:hAnsi="Times New Roman" w:cs="Times New Roman"/>
          <w:color w:val="222222"/>
        </w:rPr>
        <w:t>本課程</w:t>
      </w:r>
      <w:r w:rsidR="00A01795" w:rsidRPr="00F12CBD">
        <w:rPr>
          <w:rFonts w:ascii="Times New Roman" w:eastAsia="標楷體" w:hAnsi="Times New Roman" w:cs="Times New Roman"/>
          <w:color w:val="222222"/>
        </w:rPr>
        <w:t>能幫助同學瞭解社會服務面臨之挑戰與趨勢，</w:t>
      </w:r>
      <w:r w:rsidR="00A13C2A" w:rsidRPr="00F12CBD">
        <w:rPr>
          <w:rFonts w:ascii="Times New Roman" w:eastAsia="標楷體" w:hAnsi="Times New Roman" w:cs="Times New Roman"/>
          <w:color w:val="222222"/>
        </w:rPr>
        <w:t>面</w:t>
      </w:r>
      <w:r w:rsidR="00A01795" w:rsidRPr="00F12CBD">
        <w:rPr>
          <w:rFonts w:ascii="Times New Roman" w:eastAsia="標楷體" w:hAnsi="Times New Roman" w:cs="Times New Roman"/>
          <w:color w:val="222222"/>
        </w:rPr>
        <w:t>對社會快速變遷</w:t>
      </w:r>
      <w:r w:rsidR="00A13C2A" w:rsidRPr="00F12CBD">
        <w:rPr>
          <w:rFonts w:ascii="Times New Roman" w:eastAsia="標楷體" w:hAnsi="Times New Roman" w:cs="Times New Roman"/>
          <w:color w:val="222222"/>
        </w:rPr>
        <w:t>，做好策略性規劃與創新服務之功能，幫助組織運作或服務方案之永續發展。</w:t>
      </w:r>
      <w:r w:rsidR="00817032" w:rsidRPr="00F12CBD">
        <w:rPr>
          <w:rFonts w:ascii="Times New Roman" w:eastAsia="標楷體" w:hAnsi="Times New Roman" w:cs="Times New Roman"/>
          <w:color w:val="222222"/>
        </w:rPr>
        <w:t>不過，</w:t>
      </w:r>
    </w:p>
    <w:p w:rsidR="007F2135" w:rsidRPr="00F12CBD" w:rsidRDefault="00A13C2A" w:rsidP="007F2135">
      <w:pPr>
        <w:pStyle w:val="Web"/>
        <w:spacing w:line="372" w:lineRule="atLeast"/>
        <w:ind w:leftChars="150" w:left="360" w:firstLineChars="225" w:firstLine="540"/>
        <w:jc w:val="both"/>
        <w:rPr>
          <w:rFonts w:ascii="Times New Roman" w:eastAsia="標楷體" w:hAnsi="Times New Roman" w:cs="Times New Roman"/>
          <w:color w:val="222222"/>
        </w:rPr>
      </w:pPr>
      <w:r w:rsidRPr="00F12CBD">
        <w:rPr>
          <w:rFonts w:ascii="Times New Roman" w:eastAsia="標楷體" w:hAnsi="Times New Roman" w:cs="Times New Roman"/>
          <w:color w:val="222222"/>
        </w:rPr>
        <w:t>身為一名實務</w:t>
      </w:r>
      <w:r w:rsidR="00A01795" w:rsidRPr="00F12CBD">
        <w:rPr>
          <w:rFonts w:ascii="Times New Roman" w:eastAsia="標楷體" w:hAnsi="Times New Roman" w:cs="Times New Roman"/>
          <w:color w:val="222222"/>
        </w:rPr>
        <w:t>工作</w:t>
      </w:r>
      <w:r w:rsidR="00E70F0E">
        <w:rPr>
          <w:rFonts w:ascii="Times New Roman" w:eastAsia="標楷體" w:hAnsi="Times New Roman" w:cs="Times New Roman" w:hint="eastAsia"/>
          <w:color w:val="222222"/>
        </w:rPr>
        <w:t>近二十</w:t>
      </w:r>
      <w:r w:rsidRPr="00F12CBD">
        <w:rPr>
          <w:rFonts w:ascii="Times New Roman" w:eastAsia="標楷體" w:hAnsi="Times New Roman" w:cs="Times New Roman"/>
          <w:color w:val="222222"/>
        </w:rPr>
        <w:t>年</w:t>
      </w:r>
      <w:r w:rsidR="00B072CF" w:rsidRPr="00F12CBD">
        <w:rPr>
          <w:rFonts w:ascii="Times New Roman" w:eastAsia="標楷體" w:hAnsi="Times New Roman" w:cs="Times New Roman"/>
          <w:color w:val="222222"/>
        </w:rPr>
        <w:t>之專</w:t>
      </w:r>
      <w:bookmarkStart w:id="0" w:name="_GoBack"/>
      <w:bookmarkEnd w:id="0"/>
      <w:r w:rsidR="00B072CF" w:rsidRPr="00F12CBD">
        <w:rPr>
          <w:rFonts w:ascii="Times New Roman" w:eastAsia="標楷體" w:hAnsi="Times New Roman" w:cs="Times New Roman"/>
          <w:color w:val="222222"/>
        </w:rPr>
        <w:t>業社</w:t>
      </w:r>
      <w:r w:rsidR="00A01795" w:rsidRPr="00F12CBD">
        <w:rPr>
          <w:rFonts w:ascii="Times New Roman" w:eastAsia="標楷體" w:hAnsi="Times New Roman" w:cs="Times New Roman"/>
          <w:color w:val="222222"/>
        </w:rPr>
        <w:t>工</w:t>
      </w:r>
      <w:r w:rsidR="00B072CF" w:rsidRPr="00F12CBD">
        <w:rPr>
          <w:rFonts w:ascii="Times New Roman" w:eastAsia="標楷體" w:hAnsi="Times New Roman" w:cs="Times New Roman"/>
          <w:color w:val="222222"/>
        </w:rPr>
        <w:t>師，老師將</w:t>
      </w:r>
      <w:r w:rsidRPr="00F12CBD">
        <w:rPr>
          <w:rFonts w:ascii="Times New Roman" w:eastAsia="標楷體" w:hAnsi="Times New Roman" w:cs="Times New Roman"/>
          <w:color w:val="222222"/>
        </w:rPr>
        <w:t>結合個人服務</w:t>
      </w:r>
      <w:r w:rsidR="007F2135" w:rsidRPr="00F12CBD">
        <w:rPr>
          <w:rFonts w:ascii="Times New Roman" w:eastAsia="標楷體" w:hAnsi="Times New Roman" w:cs="Times New Roman"/>
          <w:color w:val="222222"/>
        </w:rPr>
        <w:t>經驗</w:t>
      </w:r>
      <w:r w:rsidR="00B072CF" w:rsidRPr="00F12CBD">
        <w:rPr>
          <w:rFonts w:ascii="Times New Roman" w:eastAsia="標楷體" w:hAnsi="Times New Roman" w:cs="Times New Roman"/>
          <w:color w:val="222222"/>
        </w:rPr>
        <w:t>及案例分析引領大家瞭解理論與現實間的</w:t>
      </w:r>
      <w:r w:rsidRPr="00F12CBD">
        <w:rPr>
          <w:rFonts w:ascii="Times New Roman" w:eastAsia="標楷體" w:hAnsi="Times New Roman" w:cs="Times New Roman"/>
          <w:color w:val="222222"/>
        </w:rPr>
        <w:t>落差。除</w:t>
      </w:r>
      <w:r w:rsidR="00B072CF" w:rsidRPr="00F12CBD">
        <w:rPr>
          <w:rFonts w:ascii="Times New Roman" w:eastAsia="標楷體" w:hAnsi="Times New Roman" w:cs="Times New Roman"/>
          <w:color w:val="222222"/>
        </w:rPr>
        <w:t>充實同學社會工作之專業知能外，也希望幫助同學更深入認識社會工作實務的甘與苦</w:t>
      </w:r>
      <w:r w:rsidRPr="00F12CBD">
        <w:rPr>
          <w:rFonts w:ascii="Times New Roman" w:eastAsia="標楷體" w:hAnsi="Times New Roman" w:cs="Times New Roman"/>
          <w:color w:val="222222"/>
        </w:rPr>
        <w:t>。</w:t>
      </w:r>
      <w:r w:rsidR="007F2135" w:rsidRPr="00F12CBD">
        <w:rPr>
          <w:rFonts w:ascii="Times New Roman" w:eastAsia="標楷體" w:hAnsi="Times New Roman" w:cs="Times New Roman"/>
          <w:color w:val="222222"/>
        </w:rPr>
        <w:t>本課程之修習，原則建議選修之同學前已修畢社會工作相關課程</w:t>
      </w:r>
      <w:proofErr w:type="gramStart"/>
      <w:r w:rsidR="007F2135" w:rsidRPr="00F12CBD">
        <w:rPr>
          <w:rFonts w:ascii="Times New Roman" w:eastAsia="標楷體" w:hAnsi="Times New Roman" w:cs="Times New Roman"/>
          <w:color w:val="222222"/>
        </w:rPr>
        <w:t>（</w:t>
      </w:r>
      <w:proofErr w:type="gramEnd"/>
      <w:r w:rsidR="007F2135" w:rsidRPr="00F12CBD">
        <w:rPr>
          <w:rFonts w:ascii="Times New Roman" w:eastAsia="標楷體" w:hAnsi="Times New Roman" w:cs="Times New Roman"/>
          <w:color w:val="222222"/>
        </w:rPr>
        <w:t>如『社會工作概論』、『社會個案工作』</w:t>
      </w:r>
      <w:r w:rsidR="007F2135" w:rsidRPr="00F12CBD">
        <w:rPr>
          <w:rFonts w:ascii="Times New Roman" w:eastAsia="標楷體" w:hAnsi="Times New Roman" w:cs="Times New Roman"/>
          <w:color w:val="222222"/>
        </w:rPr>
        <w:t>..</w:t>
      </w:r>
      <w:r w:rsidR="007F2135" w:rsidRPr="00F12CBD">
        <w:rPr>
          <w:rFonts w:ascii="Times New Roman" w:eastAsia="標楷體" w:hAnsi="Times New Roman" w:cs="Times New Roman"/>
          <w:color w:val="222222"/>
        </w:rPr>
        <w:t>等</w:t>
      </w:r>
      <w:proofErr w:type="gramStart"/>
      <w:r w:rsidR="007F2135" w:rsidRPr="00F12CBD">
        <w:rPr>
          <w:rFonts w:ascii="Times New Roman" w:eastAsia="標楷體" w:hAnsi="Times New Roman" w:cs="Times New Roman"/>
          <w:color w:val="222222"/>
        </w:rPr>
        <w:t>）</w:t>
      </w:r>
      <w:proofErr w:type="gramEnd"/>
      <w:r w:rsidR="007F2135" w:rsidRPr="00F12CBD">
        <w:rPr>
          <w:rFonts w:ascii="Times New Roman" w:eastAsia="標楷體" w:hAnsi="Times New Roman" w:cs="Times New Roman"/>
          <w:color w:val="222222"/>
        </w:rPr>
        <w:t>後再修習本課程為宜。</w:t>
      </w:r>
      <w:r w:rsidR="00B75200" w:rsidRPr="00F12CBD">
        <w:rPr>
          <w:rFonts w:ascii="Times New Roman" w:eastAsia="標楷體" w:hAnsi="Times New Roman" w:cs="Times New Roman"/>
          <w:color w:val="222222"/>
        </w:rPr>
        <w:t>當然，本諸社會工作專業倡導之職責，老師也接受對社會工作</w:t>
      </w:r>
      <w:r w:rsidRPr="00F12CBD">
        <w:rPr>
          <w:rFonts w:ascii="Times New Roman" w:eastAsia="標楷體" w:hAnsi="Times New Roman" w:cs="Times New Roman"/>
          <w:color w:val="222222"/>
        </w:rPr>
        <w:t>有興趣之同學選修，</w:t>
      </w:r>
      <w:proofErr w:type="gramStart"/>
      <w:r w:rsidRPr="00F12CBD">
        <w:rPr>
          <w:rFonts w:ascii="Times New Roman" w:eastAsia="標楷體" w:hAnsi="Times New Roman" w:cs="Times New Roman"/>
          <w:color w:val="222222"/>
        </w:rPr>
        <w:t>不</w:t>
      </w:r>
      <w:proofErr w:type="gramEnd"/>
      <w:r w:rsidRPr="00F12CBD">
        <w:rPr>
          <w:rFonts w:ascii="Times New Roman" w:eastAsia="標楷體" w:hAnsi="Times New Roman" w:cs="Times New Roman"/>
          <w:color w:val="222222"/>
        </w:rPr>
        <w:t>必然要有</w:t>
      </w:r>
      <w:proofErr w:type="gramStart"/>
      <w:r w:rsidRPr="00F12CBD">
        <w:rPr>
          <w:rFonts w:ascii="Times New Roman" w:eastAsia="標楷體" w:hAnsi="Times New Roman" w:cs="Times New Roman"/>
          <w:color w:val="222222"/>
        </w:rPr>
        <w:t>修習前開</w:t>
      </w:r>
      <w:proofErr w:type="gramEnd"/>
      <w:r w:rsidRPr="00F12CBD">
        <w:rPr>
          <w:rFonts w:ascii="Times New Roman" w:eastAsia="標楷體" w:hAnsi="Times New Roman" w:cs="Times New Roman"/>
          <w:color w:val="222222"/>
        </w:rPr>
        <w:t>課程之基礎。</w:t>
      </w:r>
    </w:p>
    <w:p w:rsidR="007F2135" w:rsidRPr="00F12CBD" w:rsidRDefault="007F2135" w:rsidP="00C3707B">
      <w:pPr>
        <w:pStyle w:val="a4"/>
        <w:spacing w:beforeLines="50" w:before="180" w:afterLines="50" w:after="180"/>
        <w:rPr>
          <w:rFonts w:ascii="Times New Roman" w:eastAsia="標楷體" w:hAnsi="Times New Roman" w:cs="Times New Roman"/>
          <w:b/>
          <w:color w:val="0000FF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ascii="Times New Roman" w:eastAsia="標楷體" w:hAnsi="Times New Roman" w:cs="Times New Roman"/>
          <w:b/>
          <w:sz w:val="28"/>
          <w:szCs w:val="28"/>
        </w:rPr>
        <w:t>授課大綱與進度</w:t>
      </w:r>
    </w:p>
    <w:p w:rsidR="007F2135" w:rsidRPr="00F12CBD" w:rsidRDefault="007F2135" w:rsidP="007F2135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一</w:t>
      </w:r>
      <w:proofErr w:type="gramEnd"/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9D48C4" w:rsidRPr="00F12CBD">
        <w:rPr>
          <w:rFonts w:eastAsia="標楷體"/>
          <w:color w:val="000000"/>
          <w:kern w:val="0"/>
        </w:rPr>
        <w:t>2</w:t>
      </w:r>
      <w:r w:rsidR="00BE1028" w:rsidRPr="00F12CBD">
        <w:rPr>
          <w:rFonts w:eastAsia="標楷體"/>
          <w:color w:val="000000"/>
          <w:kern w:val="0"/>
        </w:rPr>
        <w:t>/</w:t>
      </w:r>
      <w:r w:rsidR="009D48C4" w:rsidRPr="00F12CBD">
        <w:rPr>
          <w:rFonts w:eastAsia="標楷體"/>
          <w:color w:val="000000"/>
          <w:kern w:val="0"/>
        </w:rPr>
        <w:t>22</w:t>
      </w:r>
      <w:r w:rsidRPr="00F12CBD">
        <w:rPr>
          <w:rFonts w:eastAsia="標楷體"/>
          <w:color w:val="000000"/>
          <w:kern w:val="0"/>
        </w:rPr>
        <w:t>）：</w:t>
      </w:r>
      <w:r w:rsidR="00852602" w:rsidRPr="00F12CBD">
        <w:rPr>
          <w:rFonts w:eastAsia="標楷體"/>
          <w:color w:val="000000"/>
          <w:kern w:val="0"/>
        </w:rPr>
        <w:t>課程介紹</w:t>
      </w:r>
      <w:r w:rsidR="00852602" w:rsidRPr="00F12CBD">
        <w:rPr>
          <w:rFonts w:eastAsia="標楷體"/>
          <w:color w:val="000000"/>
          <w:kern w:val="0"/>
        </w:rPr>
        <w:t xml:space="preserve"> &amp;</w:t>
      </w:r>
      <w:r w:rsidR="00170D99" w:rsidRPr="00F12CBD">
        <w:rPr>
          <w:rFonts w:eastAsia="標楷體"/>
          <w:color w:val="000000"/>
          <w:kern w:val="0"/>
        </w:rPr>
        <w:t xml:space="preserve"> </w:t>
      </w:r>
      <w:r w:rsidR="005B25AA" w:rsidRPr="00F12CBD">
        <w:rPr>
          <w:rFonts w:eastAsia="標楷體"/>
          <w:color w:val="000000"/>
          <w:kern w:val="0"/>
        </w:rPr>
        <w:t>「</w:t>
      </w:r>
      <w:r w:rsidR="00170D99" w:rsidRPr="00F12CBD">
        <w:rPr>
          <w:rFonts w:eastAsia="標楷體"/>
          <w:color w:val="000000"/>
          <w:kern w:val="0"/>
        </w:rPr>
        <w:t>社會工作管理之浮現</w:t>
      </w:r>
      <w:r w:rsidR="005B25AA" w:rsidRPr="00F12CBD">
        <w:rPr>
          <w:rFonts w:eastAsia="標楷體"/>
          <w:color w:val="000000"/>
          <w:kern w:val="0"/>
        </w:rPr>
        <w:t>」</w:t>
      </w:r>
      <w:r w:rsidR="00E64882" w:rsidRPr="00F12CBD">
        <w:rPr>
          <w:rFonts w:eastAsia="標楷體"/>
          <w:color w:val="000000"/>
          <w:kern w:val="0"/>
        </w:rPr>
        <w:t>(</w:t>
      </w:r>
      <w:proofErr w:type="gramStart"/>
      <w:r w:rsidR="00E64882" w:rsidRPr="00F12CBD">
        <w:rPr>
          <w:rFonts w:eastAsia="標楷體"/>
          <w:color w:val="000000"/>
          <w:kern w:val="0"/>
        </w:rPr>
        <w:t>曾版</w:t>
      </w:r>
      <w:proofErr w:type="gramEnd"/>
      <w:r w:rsidR="005B25AA" w:rsidRPr="00F12CBD">
        <w:rPr>
          <w:rFonts w:eastAsia="標楷體"/>
          <w:color w:val="000000"/>
          <w:kern w:val="0"/>
        </w:rPr>
        <w:t>CH.1</w:t>
      </w:r>
      <w:r w:rsidR="00E64882" w:rsidRPr="00F12CBD">
        <w:rPr>
          <w:rFonts w:eastAsia="標楷體"/>
          <w:color w:val="000000"/>
          <w:kern w:val="0"/>
        </w:rPr>
        <w:t>)</w:t>
      </w:r>
    </w:p>
    <w:p w:rsidR="00E64882" w:rsidRPr="00F12CBD" w:rsidRDefault="00E64882" w:rsidP="007F2135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</w:t>
      </w:r>
      <w:r w:rsidRPr="00F12CBD">
        <w:rPr>
          <w:rFonts w:eastAsia="SimSun"/>
          <w:color w:val="000000"/>
          <w:kern w:val="0"/>
        </w:rPr>
        <w:t>【</w:t>
      </w:r>
      <w:r w:rsidRPr="00F12CBD">
        <w:rPr>
          <w:rFonts w:eastAsia="標楷體"/>
          <w:color w:val="000000"/>
          <w:kern w:val="0"/>
        </w:rPr>
        <w:t>補充</w:t>
      </w:r>
      <w:r w:rsidRPr="00F12CBD">
        <w:rPr>
          <w:rFonts w:eastAsia="SimSun"/>
          <w:color w:val="000000"/>
          <w:kern w:val="0"/>
        </w:rPr>
        <w:t>】</w:t>
      </w:r>
      <w:r w:rsidRPr="00F12CBD">
        <w:rPr>
          <w:rFonts w:eastAsia="標楷體"/>
          <w:color w:val="000000"/>
          <w:kern w:val="0"/>
        </w:rPr>
        <w:t>社會工作管理的緣起與發展</w:t>
      </w:r>
      <w:r w:rsidRPr="00F12CBD">
        <w:rPr>
          <w:rFonts w:eastAsia="標楷體"/>
          <w:color w:val="000000"/>
          <w:kern w:val="0"/>
        </w:rPr>
        <w:t>(</w:t>
      </w:r>
      <w:proofErr w:type="gramStart"/>
      <w:r w:rsidRPr="00F12CBD">
        <w:rPr>
          <w:rFonts w:eastAsia="標楷體"/>
          <w:color w:val="000000"/>
          <w:kern w:val="0"/>
        </w:rPr>
        <w:t>黃版</w:t>
      </w:r>
      <w:proofErr w:type="gramEnd"/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CH</w:t>
      </w:r>
      <w:r w:rsidR="00F12CBD">
        <w:rPr>
          <w:rFonts w:eastAsia="標楷體"/>
          <w:color w:val="000000"/>
          <w:kern w:val="0"/>
        </w:rPr>
        <w:t>.</w:t>
      </w:r>
      <w:r w:rsidRPr="00F12CBD">
        <w:rPr>
          <w:rFonts w:eastAsia="標楷體"/>
          <w:color w:val="000000"/>
          <w:kern w:val="0"/>
        </w:rPr>
        <w:t>1</w:t>
      </w:r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P</w:t>
      </w:r>
      <w:r w:rsidR="00F12CBD">
        <w:rPr>
          <w:rFonts w:eastAsia="標楷體"/>
          <w:color w:val="000000"/>
          <w:kern w:val="0"/>
        </w:rPr>
        <w:t>P.</w:t>
      </w:r>
      <w:r w:rsidRPr="00F12CBD">
        <w:rPr>
          <w:rFonts w:eastAsia="標楷體"/>
          <w:color w:val="000000"/>
          <w:kern w:val="0"/>
        </w:rPr>
        <w:t>2-5)</w:t>
      </w:r>
    </w:p>
    <w:p w:rsidR="00E64882" w:rsidRPr="00F12CBD" w:rsidRDefault="00E64882" w:rsidP="007F2135">
      <w:pPr>
        <w:widowControl/>
        <w:ind w:leftChars="225" w:left="540"/>
        <w:rPr>
          <w:rFonts w:eastAsia="標楷體"/>
          <w:kern w:val="0"/>
        </w:rPr>
      </w:pPr>
    </w:p>
    <w:p w:rsidR="00560914" w:rsidRPr="00F12CBD" w:rsidRDefault="00560914" w:rsidP="00560914">
      <w:pPr>
        <w:widowControl/>
        <w:ind w:leftChars="225" w:left="540"/>
        <w:rPr>
          <w:rFonts w:eastAsia="標楷體"/>
          <w:color w:val="FF0000"/>
          <w:kern w:val="0"/>
        </w:rPr>
      </w:pPr>
      <w:r w:rsidRPr="00F12CBD">
        <w:rPr>
          <w:rFonts w:eastAsia="標楷體"/>
          <w:color w:val="FF0000"/>
          <w:kern w:val="0"/>
        </w:rPr>
        <w:lastRenderedPageBreak/>
        <w:t>第</w:t>
      </w:r>
      <w:r w:rsidRPr="00F12CBD">
        <w:rPr>
          <w:rFonts w:eastAsia="標楷體"/>
          <w:color w:val="FF0000"/>
          <w:kern w:val="0"/>
        </w:rPr>
        <w:t xml:space="preserve"> </w:t>
      </w:r>
      <w:r w:rsidRPr="00F12CBD">
        <w:rPr>
          <w:rFonts w:eastAsia="標楷體"/>
          <w:color w:val="FF0000"/>
          <w:kern w:val="0"/>
        </w:rPr>
        <w:t>二</w:t>
      </w:r>
      <w:r w:rsidRPr="00F12CBD">
        <w:rPr>
          <w:rFonts w:eastAsia="標楷體"/>
          <w:color w:val="FF0000"/>
          <w:kern w:val="0"/>
        </w:rPr>
        <w:t xml:space="preserve"> </w:t>
      </w:r>
      <w:proofErr w:type="gramStart"/>
      <w:r w:rsidRPr="00F12CBD">
        <w:rPr>
          <w:rFonts w:eastAsia="標楷體"/>
          <w:color w:val="FF0000"/>
          <w:kern w:val="0"/>
        </w:rPr>
        <w:t>週</w:t>
      </w:r>
      <w:proofErr w:type="gramEnd"/>
      <w:r w:rsidRPr="00F12CBD">
        <w:rPr>
          <w:rFonts w:eastAsia="標楷體"/>
          <w:color w:val="FF0000"/>
          <w:kern w:val="0"/>
        </w:rPr>
        <w:t>（</w:t>
      </w:r>
      <w:r w:rsidR="009D48C4" w:rsidRPr="00F12CBD">
        <w:rPr>
          <w:rFonts w:eastAsia="標楷體"/>
          <w:color w:val="FF0000"/>
          <w:kern w:val="0"/>
        </w:rPr>
        <w:t>3/01</w:t>
      </w:r>
      <w:r w:rsidRPr="00F12CBD">
        <w:rPr>
          <w:rFonts w:eastAsia="標楷體"/>
          <w:color w:val="FF0000"/>
          <w:kern w:val="0"/>
        </w:rPr>
        <w:t>）：</w:t>
      </w:r>
      <w:r w:rsidR="009D48C4" w:rsidRPr="00F12CBD">
        <w:rPr>
          <w:rFonts w:eastAsia="標楷體"/>
          <w:color w:val="FF0000"/>
          <w:kern w:val="0"/>
        </w:rPr>
        <w:t>調整放假</w:t>
      </w:r>
    </w:p>
    <w:p w:rsidR="009D48C4" w:rsidRPr="00F12CBD" w:rsidRDefault="007F2135" w:rsidP="00E87980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r w:rsidRPr="00F12CBD">
        <w:rPr>
          <w:rFonts w:eastAsia="標楷體"/>
          <w:color w:val="000000"/>
          <w:kern w:val="0"/>
        </w:rPr>
        <w:t>三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BE1028" w:rsidRPr="00F12CBD">
        <w:rPr>
          <w:rFonts w:eastAsia="標楷體"/>
          <w:color w:val="000000"/>
          <w:kern w:val="0"/>
        </w:rPr>
        <w:t>3/</w:t>
      </w:r>
      <w:r w:rsidR="009D48C4" w:rsidRPr="00F12CBD">
        <w:rPr>
          <w:rFonts w:eastAsia="標楷體"/>
          <w:color w:val="000000"/>
          <w:kern w:val="0"/>
        </w:rPr>
        <w:t>08</w:t>
      </w:r>
      <w:r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9D48C4" w:rsidRPr="00F12CBD">
        <w:rPr>
          <w:rFonts w:eastAsia="標楷體"/>
          <w:color w:val="000000"/>
          <w:kern w:val="0"/>
        </w:rPr>
        <w:t>社會工作管理之意義</w:t>
      </w:r>
      <w:r w:rsidR="005B25AA" w:rsidRPr="00F12CBD">
        <w:rPr>
          <w:rFonts w:eastAsia="標楷體"/>
          <w:color w:val="000000"/>
          <w:kern w:val="0"/>
        </w:rPr>
        <w:t>」</w:t>
      </w:r>
      <w:r w:rsidR="00E64882" w:rsidRPr="00F12CBD">
        <w:rPr>
          <w:rFonts w:eastAsia="標楷體"/>
          <w:color w:val="000000"/>
          <w:kern w:val="0"/>
        </w:rPr>
        <w:t>(</w:t>
      </w:r>
      <w:proofErr w:type="gramStart"/>
      <w:r w:rsidR="00E64882" w:rsidRPr="00F12CBD">
        <w:rPr>
          <w:rFonts w:eastAsia="標楷體"/>
          <w:color w:val="000000"/>
          <w:kern w:val="0"/>
        </w:rPr>
        <w:t>曾版</w:t>
      </w:r>
      <w:proofErr w:type="gramEnd"/>
      <w:r w:rsidR="005B25AA" w:rsidRPr="00F12CBD">
        <w:rPr>
          <w:rFonts w:eastAsia="標楷體"/>
          <w:color w:val="000000"/>
          <w:kern w:val="0"/>
        </w:rPr>
        <w:t>，</w:t>
      </w:r>
      <w:r w:rsidR="00B94A6E" w:rsidRPr="00F12CBD">
        <w:rPr>
          <w:rFonts w:eastAsia="標楷體"/>
          <w:color w:val="000000"/>
          <w:kern w:val="0"/>
        </w:rPr>
        <w:t>CH.2</w:t>
      </w:r>
      <w:r w:rsidR="00E64882" w:rsidRPr="00F12CBD">
        <w:rPr>
          <w:rFonts w:eastAsia="標楷體"/>
          <w:color w:val="000000"/>
          <w:kern w:val="0"/>
        </w:rPr>
        <w:t>)</w:t>
      </w:r>
    </w:p>
    <w:p w:rsidR="00170D99" w:rsidRPr="00F12CBD" w:rsidRDefault="005B25AA" w:rsidP="009D48C4">
      <w:pPr>
        <w:widowControl/>
        <w:ind w:leftChars="1125" w:left="270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「</w:t>
      </w:r>
      <w:r w:rsidR="00E87980" w:rsidRPr="00F12CBD">
        <w:rPr>
          <w:rFonts w:eastAsia="標楷體"/>
          <w:color w:val="000000"/>
          <w:kern w:val="0"/>
        </w:rPr>
        <w:t>外在服務環境變遷與管理</w:t>
      </w:r>
      <w:r w:rsidRPr="00F12CBD">
        <w:rPr>
          <w:rFonts w:eastAsia="標楷體"/>
          <w:color w:val="000000"/>
          <w:kern w:val="0"/>
        </w:rPr>
        <w:t>」</w:t>
      </w:r>
      <w:r w:rsidR="00E64882" w:rsidRPr="00F12CBD">
        <w:rPr>
          <w:rFonts w:eastAsia="標楷體"/>
          <w:color w:val="000000"/>
          <w:kern w:val="0"/>
        </w:rPr>
        <w:t>(</w:t>
      </w:r>
      <w:proofErr w:type="gramStart"/>
      <w:r w:rsidR="00E64882" w:rsidRPr="00F12CBD">
        <w:rPr>
          <w:rFonts w:eastAsia="標楷體"/>
          <w:color w:val="000000"/>
          <w:kern w:val="0"/>
        </w:rPr>
        <w:t>曾版</w:t>
      </w:r>
      <w:proofErr w:type="gramEnd"/>
      <w:r w:rsidRPr="00F12CBD">
        <w:rPr>
          <w:rFonts w:eastAsia="標楷體"/>
          <w:color w:val="000000"/>
          <w:kern w:val="0"/>
        </w:rPr>
        <w:t>，</w:t>
      </w:r>
      <w:r w:rsidR="00B94A6E" w:rsidRPr="00F12CBD">
        <w:rPr>
          <w:rFonts w:eastAsia="標楷體"/>
          <w:color w:val="000000"/>
          <w:kern w:val="0"/>
        </w:rPr>
        <w:t>CH.3</w:t>
      </w:r>
      <w:r w:rsidR="00E64882" w:rsidRPr="00F12CBD">
        <w:rPr>
          <w:rFonts w:eastAsia="標楷體"/>
          <w:color w:val="000000"/>
          <w:kern w:val="0"/>
        </w:rPr>
        <w:t>)</w:t>
      </w:r>
    </w:p>
    <w:p w:rsidR="00E64882" w:rsidRPr="00F12CBD" w:rsidRDefault="00E64882" w:rsidP="00E64882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</w:t>
      </w:r>
      <w:r w:rsidRPr="00F12CBD">
        <w:rPr>
          <w:rFonts w:eastAsia="標楷體"/>
          <w:color w:val="000000"/>
          <w:kern w:val="0"/>
        </w:rPr>
        <w:t>【補充】霍桑實驗研究</w:t>
      </w:r>
      <w:r w:rsidRPr="00F12CBD">
        <w:rPr>
          <w:rFonts w:eastAsia="標楷體"/>
          <w:color w:val="000000"/>
          <w:kern w:val="0"/>
        </w:rPr>
        <w:t>(</w:t>
      </w:r>
      <w:proofErr w:type="gramStart"/>
      <w:r w:rsidRPr="00F12CBD">
        <w:rPr>
          <w:rFonts w:eastAsia="標楷體"/>
          <w:color w:val="000000"/>
          <w:kern w:val="0"/>
        </w:rPr>
        <w:t>黃版</w:t>
      </w:r>
      <w:proofErr w:type="gramEnd"/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CH</w:t>
      </w:r>
      <w:r w:rsidR="00F12CBD">
        <w:rPr>
          <w:rFonts w:eastAsia="標楷體"/>
          <w:color w:val="000000"/>
          <w:kern w:val="0"/>
        </w:rPr>
        <w:t>.</w:t>
      </w:r>
      <w:r w:rsidRPr="00F12CBD">
        <w:rPr>
          <w:rFonts w:eastAsia="標楷體"/>
          <w:color w:val="000000"/>
          <w:kern w:val="0"/>
        </w:rPr>
        <w:t>2</w:t>
      </w:r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PP.47-49)+</w:t>
      </w:r>
      <w:r w:rsidRPr="00F12CBD">
        <w:rPr>
          <w:rFonts w:eastAsia="標楷體"/>
          <w:color w:val="000000"/>
          <w:kern w:val="0"/>
        </w:rPr>
        <w:t>系統理論</w:t>
      </w:r>
      <w:r w:rsidRPr="00F12CBD">
        <w:rPr>
          <w:rFonts w:eastAsia="標楷體"/>
          <w:color w:val="000000"/>
          <w:kern w:val="0"/>
        </w:rPr>
        <w:t>(</w:t>
      </w:r>
      <w:proofErr w:type="gramStart"/>
      <w:r w:rsidRPr="00F12CBD">
        <w:rPr>
          <w:rFonts w:eastAsia="標楷體"/>
          <w:color w:val="000000"/>
          <w:kern w:val="0"/>
        </w:rPr>
        <w:t>黃版</w:t>
      </w:r>
      <w:proofErr w:type="gramEnd"/>
      <w:r w:rsidRPr="00F12CBD">
        <w:rPr>
          <w:rFonts w:eastAsia="標楷體"/>
          <w:color w:val="000000"/>
          <w:kern w:val="0"/>
        </w:rPr>
        <w:t>，</w:t>
      </w:r>
    </w:p>
    <w:p w:rsidR="00E64882" w:rsidRPr="00F12CBD" w:rsidRDefault="00E64882" w:rsidP="00E64882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CH2.</w:t>
      </w:r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PP.53-55)</w:t>
      </w:r>
    </w:p>
    <w:p w:rsidR="009D48C4" w:rsidRPr="00F12CBD" w:rsidRDefault="007F2135" w:rsidP="007F2135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r w:rsidRPr="00F12CBD">
        <w:rPr>
          <w:rFonts w:eastAsia="標楷體"/>
          <w:color w:val="000000"/>
          <w:kern w:val="0"/>
        </w:rPr>
        <w:t>四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9D48C4" w:rsidRPr="00F12CBD">
        <w:rPr>
          <w:rFonts w:eastAsia="標楷體"/>
          <w:color w:val="000000"/>
          <w:kern w:val="0"/>
        </w:rPr>
        <w:t>3/15</w:t>
      </w:r>
      <w:r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E87980" w:rsidRPr="00F12CBD">
        <w:rPr>
          <w:rFonts w:eastAsia="標楷體"/>
          <w:color w:val="000000"/>
          <w:kern w:val="0"/>
        </w:rPr>
        <w:t>社福機構方案規劃與管理</w:t>
      </w:r>
      <w:r w:rsidR="005B25AA" w:rsidRPr="00F12CBD">
        <w:rPr>
          <w:rFonts w:eastAsia="標楷體"/>
          <w:color w:val="000000"/>
          <w:kern w:val="0"/>
        </w:rPr>
        <w:t>」</w:t>
      </w:r>
      <w:r w:rsidR="00A14639" w:rsidRPr="00F12CBD">
        <w:rPr>
          <w:rFonts w:eastAsia="標楷體"/>
          <w:color w:val="000000"/>
          <w:kern w:val="0"/>
        </w:rPr>
        <w:t>(</w:t>
      </w:r>
      <w:proofErr w:type="gramStart"/>
      <w:r w:rsidR="00A14639" w:rsidRPr="00F12CBD">
        <w:rPr>
          <w:rFonts w:eastAsia="標楷體"/>
          <w:color w:val="000000"/>
          <w:kern w:val="0"/>
        </w:rPr>
        <w:t>曾版</w:t>
      </w:r>
      <w:proofErr w:type="gramEnd"/>
      <w:r w:rsidR="00B94A6E" w:rsidRPr="00F12CBD">
        <w:rPr>
          <w:rFonts w:eastAsia="標楷體"/>
          <w:color w:val="000000"/>
          <w:kern w:val="0"/>
        </w:rPr>
        <w:t>CH.4</w:t>
      </w:r>
      <w:r w:rsidR="00A14639" w:rsidRPr="00F12CBD">
        <w:rPr>
          <w:rFonts w:eastAsia="標楷體"/>
          <w:color w:val="000000"/>
          <w:kern w:val="0"/>
        </w:rPr>
        <w:t>)</w:t>
      </w:r>
    </w:p>
    <w:p w:rsidR="007874E0" w:rsidRPr="00F12CBD" w:rsidRDefault="0000044B" w:rsidP="0000044B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</w:t>
      </w:r>
      <w:r w:rsidRPr="00F12CBD">
        <w:rPr>
          <w:rFonts w:eastAsia="標楷體"/>
          <w:color w:val="000000"/>
          <w:kern w:val="0"/>
        </w:rPr>
        <w:t>【補充】方案評估應有的態度與倫理議題</w:t>
      </w:r>
    </w:p>
    <w:p w:rsidR="0000044B" w:rsidRPr="00F12CBD" w:rsidRDefault="007874E0" w:rsidP="007874E0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        </w:t>
      </w:r>
      <w:r w:rsidR="0000044B" w:rsidRPr="00F12CBD">
        <w:rPr>
          <w:rFonts w:eastAsia="標楷體"/>
          <w:color w:val="000000"/>
          <w:kern w:val="0"/>
        </w:rPr>
        <w:t>(</w:t>
      </w:r>
      <w:proofErr w:type="gramStart"/>
      <w:r w:rsidR="0000044B" w:rsidRPr="00F12CBD">
        <w:rPr>
          <w:rFonts w:eastAsia="標楷體"/>
          <w:color w:val="000000"/>
          <w:kern w:val="0"/>
        </w:rPr>
        <w:t>黃版</w:t>
      </w:r>
      <w:proofErr w:type="gramEnd"/>
      <w:r w:rsidR="0000044B" w:rsidRPr="00F12CBD">
        <w:rPr>
          <w:rFonts w:eastAsia="標楷體"/>
          <w:color w:val="000000"/>
          <w:kern w:val="0"/>
        </w:rPr>
        <w:t>，</w:t>
      </w:r>
      <w:r w:rsidR="0000044B" w:rsidRPr="00F12CBD">
        <w:rPr>
          <w:rFonts w:eastAsia="標楷體"/>
          <w:color w:val="000000"/>
          <w:kern w:val="0"/>
        </w:rPr>
        <w:t>CH.11</w:t>
      </w:r>
      <w:r w:rsidR="0000044B" w:rsidRPr="00F12CBD">
        <w:rPr>
          <w:rFonts w:eastAsia="標楷體"/>
          <w:color w:val="000000"/>
          <w:kern w:val="0"/>
        </w:rPr>
        <w:t>，</w:t>
      </w:r>
      <w:r w:rsidR="0000044B" w:rsidRPr="00F12CBD">
        <w:rPr>
          <w:rFonts w:eastAsia="標楷體"/>
          <w:color w:val="000000"/>
          <w:kern w:val="0"/>
        </w:rPr>
        <w:t>PP.375-381)</w:t>
      </w:r>
      <w:r w:rsidR="0000044B" w:rsidRPr="00F12CBD">
        <w:rPr>
          <w:rFonts w:eastAsia="標楷體"/>
          <w:color w:val="000000"/>
          <w:kern w:val="0"/>
        </w:rPr>
        <w:t>。</w:t>
      </w:r>
    </w:p>
    <w:p w:rsidR="00DA3AE4" w:rsidRPr="00F12CBD" w:rsidRDefault="00E87980" w:rsidP="007F2135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</w:t>
      </w:r>
      <w:r w:rsidR="00170D99" w:rsidRPr="00F12CBD">
        <w:rPr>
          <w:rFonts w:eastAsia="標楷體"/>
          <w:color w:val="000000"/>
          <w:kern w:val="0"/>
        </w:rPr>
        <w:t xml:space="preserve">               </w:t>
      </w:r>
      <w:r w:rsidR="005B25AA" w:rsidRPr="00F12CBD">
        <w:rPr>
          <w:rFonts w:eastAsia="標楷體"/>
          <w:color w:val="000000"/>
          <w:kern w:val="0"/>
        </w:rPr>
        <w:t>「</w:t>
      </w:r>
      <w:r w:rsidR="009D48C4" w:rsidRPr="00F12CBD">
        <w:rPr>
          <w:rFonts w:eastAsia="標楷體"/>
          <w:color w:val="000000"/>
          <w:kern w:val="0"/>
        </w:rPr>
        <w:t>社福機構人力資源制度與規劃</w:t>
      </w:r>
      <w:r w:rsidR="005B25AA" w:rsidRPr="00F12CBD">
        <w:rPr>
          <w:rFonts w:eastAsia="標楷體"/>
          <w:color w:val="000000"/>
          <w:kern w:val="0"/>
        </w:rPr>
        <w:t>」</w:t>
      </w:r>
      <w:r w:rsidR="00A14639" w:rsidRPr="00F12CBD">
        <w:rPr>
          <w:rFonts w:eastAsia="標楷體"/>
          <w:color w:val="000000"/>
          <w:kern w:val="0"/>
        </w:rPr>
        <w:t>(</w:t>
      </w:r>
      <w:proofErr w:type="gramStart"/>
      <w:r w:rsidR="00A14639" w:rsidRPr="00F12CBD">
        <w:rPr>
          <w:rFonts w:eastAsia="標楷體"/>
          <w:color w:val="000000"/>
          <w:kern w:val="0"/>
        </w:rPr>
        <w:t>曾版</w:t>
      </w:r>
      <w:proofErr w:type="gramEnd"/>
      <w:r w:rsidR="00B94A6E" w:rsidRPr="00F12CBD">
        <w:rPr>
          <w:rFonts w:eastAsia="標楷體"/>
          <w:color w:val="000000"/>
          <w:kern w:val="0"/>
        </w:rPr>
        <w:t>CH.5</w:t>
      </w:r>
      <w:r w:rsidR="00A14639" w:rsidRPr="00F12CBD">
        <w:rPr>
          <w:rFonts w:eastAsia="標楷體"/>
          <w:color w:val="000000"/>
          <w:kern w:val="0"/>
        </w:rPr>
        <w:t>)</w:t>
      </w:r>
    </w:p>
    <w:p w:rsidR="00E87980" w:rsidRPr="00F12CBD" w:rsidRDefault="007F2135" w:rsidP="00E87980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r w:rsidRPr="00F12CBD">
        <w:rPr>
          <w:rFonts w:eastAsia="標楷體"/>
          <w:color w:val="000000"/>
          <w:kern w:val="0"/>
        </w:rPr>
        <w:t>五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BE1028" w:rsidRPr="00F12CBD">
        <w:rPr>
          <w:rFonts w:eastAsia="標楷體"/>
          <w:color w:val="000000"/>
          <w:kern w:val="0"/>
        </w:rPr>
        <w:t>3/</w:t>
      </w:r>
      <w:r w:rsidR="009D48C4" w:rsidRPr="00F12CBD">
        <w:rPr>
          <w:rFonts w:eastAsia="標楷體"/>
          <w:color w:val="000000"/>
          <w:kern w:val="0"/>
        </w:rPr>
        <w:t>22</w:t>
      </w:r>
      <w:r w:rsidR="00170D99"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9D48C4" w:rsidRPr="00F12CBD">
        <w:rPr>
          <w:rFonts w:eastAsia="標楷體"/>
          <w:color w:val="000000"/>
          <w:kern w:val="0"/>
        </w:rPr>
        <w:t>社福機構行銷管理</w:t>
      </w:r>
      <w:r w:rsidR="005B25AA" w:rsidRPr="00F12CBD">
        <w:rPr>
          <w:rFonts w:eastAsia="標楷體"/>
          <w:color w:val="000000"/>
          <w:kern w:val="0"/>
        </w:rPr>
        <w:t>」</w:t>
      </w:r>
      <w:r w:rsidR="00A14639" w:rsidRPr="00F12CBD">
        <w:rPr>
          <w:rFonts w:eastAsia="標楷體"/>
          <w:color w:val="000000"/>
          <w:kern w:val="0"/>
        </w:rPr>
        <w:t>(</w:t>
      </w:r>
      <w:proofErr w:type="gramStart"/>
      <w:r w:rsidR="00A14639" w:rsidRPr="00F12CBD">
        <w:rPr>
          <w:rFonts w:eastAsia="標楷體"/>
          <w:color w:val="000000"/>
          <w:kern w:val="0"/>
        </w:rPr>
        <w:t>曾版</w:t>
      </w:r>
      <w:proofErr w:type="gramEnd"/>
      <w:r w:rsidR="00B94A6E" w:rsidRPr="00F12CBD">
        <w:rPr>
          <w:rFonts w:eastAsia="標楷體"/>
          <w:color w:val="000000"/>
          <w:kern w:val="0"/>
        </w:rPr>
        <w:t>CH.6</w:t>
      </w:r>
      <w:r w:rsidR="00A14639" w:rsidRPr="00F12CBD">
        <w:rPr>
          <w:rFonts w:eastAsia="標楷體"/>
          <w:color w:val="000000"/>
          <w:kern w:val="0"/>
        </w:rPr>
        <w:t>)</w:t>
      </w:r>
    </w:p>
    <w:p w:rsidR="00067947" w:rsidRPr="00F12CBD" w:rsidRDefault="00067947" w:rsidP="00067947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</w:t>
      </w:r>
      <w:r w:rsidRPr="00F12CBD">
        <w:rPr>
          <w:rFonts w:eastAsia="標楷體"/>
          <w:color w:val="000000"/>
          <w:kern w:val="0"/>
        </w:rPr>
        <w:t>【補充】社會工作風險管理、危機管理、災難管理</w:t>
      </w:r>
    </w:p>
    <w:p w:rsidR="00067947" w:rsidRPr="00F12CBD" w:rsidRDefault="00067947" w:rsidP="00067947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         (</w:t>
      </w:r>
      <w:proofErr w:type="gramStart"/>
      <w:r w:rsidRPr="00F12CBD">
        <w:rPr>
          <w:rFonts w:eastAsia="標楷體"/>
          <w:color w:val="000000"/>
          <w:kern w:val="0"/>
        </w:rPr>
        <w:t>黃版</w:t>
      </w:r>
      <w:proofErr w:type="gramEnd"/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CH.10</w:t>
      </w:r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PP.329-340)</w:t>
      </w:r>
    </w:p>
    <w:p w:rsidR="00DA3AE4" w:rsidRPr="00F12CBD" w:rsidRDefault="007F2135" w:rsidP="00E87980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r w:rsidRPr="00F12CBD">
        <w:rPr>
          <w:rFonts w:eastAsia="標楷體"/>
          <w:color w:val="000000"/>
          <w:kern w:val="0"/>
        </w:rPr>
        <w:t>六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9D48C4" w:rsidRPr="00F12CBD">
        <w:rPr>
          <w:rFonts w:eastAsia="標楷體"/>
          <w:color w:val="000000"/>
          <w:kern w:val="0"/>
        </w:rPr>
        <w:t>3</w:t>
      </w:r>
      <w:r w:rsidR="00170D99" w:rsidRPr="00F12CBD">
        <w:rPr>
          <w:rFonts w:eastAsia="標楷體"/>
          <w:color w:val="000000"/>
          <w:kern w:val="0"/>
        </w:rPr>
        <w:t>/</w:t>
      </w:r>
      <w:r w:rsidR="009D48C4" w:rsidRPr="00F12CBD">
        <w:rPr>
          <w:rFonts w:eastAsia="標楷體"/>
          <w:color w:val="000000"/>
          <w:kern w:val="0"/>
        </w:rPr>
        <w:t>29</w:t>
      </w:r>
      <w:r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9D48C4" w:rsidRPr="00F12CBD">
        <w:rPr>
          <w:rFonts w:eastAsia="標楷體"/>
          <w:color w:val="000000"/>
          <w:kern w:val="0"/>
        </w:rPr>
        <w:t>社福機構財務</w:t>
      </w:r>
      <w:r w:rsidR="009D48C4" w:rsidRPr="00F12CBD">
        <w:rPr>
          <w:rFonts w:eastAsia="標楷體"/>
          <w:color w:val="000000"/>
          <w:kern w:val="0"/>
        </w:rPr>
        <w:t>+</w:t>
      </w:r>
      <w:r w:rsidR="009D48C4" w:rsidRPr="00F12CBD">
        <w:rPr>
          <w:rFonts w:eastAsia="標楷體"/>
          <w:color w:val="000000"/>
          <w:kern w:val="0"/>
        </w:rPr>
        <w:t>資訊管理</w:t>
      </w:r>
      <w:r w:rsidR="005B25AA" w:rsidRPr="00F12CBD">
        <w:rPr>
          <w:rFonts w:eastAsia="標楷體"/>
          <w:color w:val="000000"/>
          <w:kern w:val="0"/>
        </w:rPr>
        <w:t>」</w:t>
      </w:r>
      <w:r w:rsidR="00A14639" w:rsidRPr="00F12CBD">
        <w:rPr>
          <w:rFonts w:eastAsia="標楷體"/>
          <w:color w:val="000000"/>
          <w:kern w:val="0"/>
        </w:rPr>
        <w:t>(</w:t>
      </w:r>
      <w:proofErr w:type="gramStart"/>
      <w:r w:rsidR="00A14639" w:rsidRPr="00F12CBD">
        <w:rPr>
          <w:rFonts w:eastAsia="標楷體"/>
          <w:color w:val="000000"/>
          <w:kern w:val="0"/>
        </w:rPr>
        <w:t>曾版</w:t>
      </w:r>
      <w:proofErr w:type="gramEnd"/>
      <w:r w:rsidR="00B94A6E" w:rsidRPr="00F12CBD">
        <w:rPr>
          <w:rFonts w:eastAsia="標楷體"/>
          <w:color w:val="000000"/>
          <w:kern w:val="0"/>
        </w:rPr>
        <w:t>.CH7-8</w:t>
      </w:r>
      <w:r w:rsidR="00A14639" w:rsidRPr="00F12CBD">
        <w:rPr>
          <w:rFonts w:eastAsia="標楷體"/>
          <w:color w:val="000000"/>
          <w:kern w:val="0"/>
        </w:rPr>
        <w:t>)</w:t>
      </w:r>
    </w:p>
    <w:p w:rsidR="00DC232C" w:rsidRPr="00F12CBD" w:rsidRDefault="00DC232C" w:rsidP="00DC232C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 xml:space="preserve">                </w:t>
      </w:r>
      <w:r w:rsidRPr="00F12CBD">
        <w:rPr>
          <w:rFonts w:eastAsia="標楷體"/>
          <w:color w:val="000000"/>
          <w:kern w:val="0"/>
        </w:rPr>
        <w:t>【補充】預算類型</w:t>
      </w:r>
      <w:r w:rsidRPr="00F12CBD">
        <w:rPr>
          <w:rFonts w:eastAsia="標楷體"/>
          <w:color w:val="000000"/>
          <w:kern w:val="0"/>
        </w:rPr>
        <w:t>(</w:t>
      </w:r>
      <w:proofErr w:type="gramStart"/>
      <w:r w:rsidRPr="00F12CBD">
        <w:rPr>
          <w:rFonts w:eastAsia="標楷體"/>
          <w:color w:val="000000"/>
          <w:kern w:val="0"/>
        </w:rPr>
        <w:t>黃版</w:t>
      </w:r>
      <w:proofErr w:type="gramEnd"/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CH.9</w:t>
      </w:r>
      <w:r w:rsidRPr="00F12CBD">
        <w:rPr>
          <w:rFonts w:eastAsia="標楷體"/>
          <w:color w:val="000000"/>
          <w:kern w:val="0"/>
        </w:rPr>
        <w:t>，</w:t>
      </w:r>
      <w:r w:rsidRPr="00F12CBD">
        <w:rPr>
          <w:rFonts w:eastAsia="標楷體"/>
          <w:color w:val="000000"/>
          <w:kern w:val="0"/>
        </w:rPr>
        <w:t>PP.300-306)</w:t>
      </w:r>
    </w:p>
    <w:p w:rsidR="00560914" w:rsidRPr="00F12CBD" w:rsidRDefault="007F2135" w:rsidP="00560914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FF0000"/>
          <w:kern w:val="0"/>
        </w:rPr>
        <w:t>第</w:t>
      </w:r>
      <w:r w:rsidR="00A01795" w:rsidRPr="00F12CBD">
        <w:rPr>
          <w:rFonts w:eastAsia="標楷體"/>
          <w:color w:val="FF0000"/>
          <w:kern w:val="0"/>
        </w:rPr>
        <w:t xml:space="preserve"> </w:t>
      </w:r>
      <w:r w:rsidRPr="00F12CBD">
        <w:rPr>
          <w:rFonts w:eastAsia="標楷體"/>
          <w:color w:val="FF0000"/>
          <w:kern w:val="0"/>
        </w:rPr>
        <w:t>七</w:t>
      </w:r>
      <w:r w:rsidR="00A01795" w:rsidRPr="00F12CBD">
        <w:rPr>
          <w:rFonts w:eastAsia="標楷體"/>
          <w:color w:val="FF0000"/>
          <w:kern w:val="0"/>
        </w:rPr>
        <w:t xml:space="preserve"> </w:t>
      </w:r>
      <w:proofErr w:type="gramStart"/>
      <w:r w:rsidRPr="00F12CBD">
        <w:rPr>
          <w:rFonts w:eastAsia="標楷體"/>
          <w:color w:val="FF0000"/>
          <w:kern w:val="0"/>
        </w:rPr>
        <w:t>週</w:t>
      </w:r>
      <w:proofErr w:type="gramEnd"/>
      <w:r w:rsidRPr="00F12CBD">
        <w:rPr>
          <w:rFonts w:eastAsia="標楷體"/>
          <w:color w:val="FF0000"/>
          <w:kern w:val="0"/>
        </w:rPr>
        <w:t>（</w:t>
      </w:r>
      <w:r w:rsidR="00852602" w:rsidRPr="00F12CBD">
        <w:rPr>
          <w:rFonts w:eastAsia="標楷體"/>
          <w:color w:val="FF0000"/>
          <w:kern w:val="0"/>
        </w:rPr>
        <w:t>4</w:t>
      </w:r>
      <w:r w:rsidR="00BE1028" w:rsidRPr="00F12CBD">
        <w:rPr>
          <w:rFonts w:eastAsia="標楷體"/>
          <w:color w:val="FF0000"/>
          <w:kern w:val="0"/>
        </w:rPr>
        <w:t>/</w:t>
      </w:r>
      <w:r w:rsidR="009D48C4" w:rsidRPr="00F12CBD">
        <w:rPr>
          <w:rFonts w:eastAsia="標楷體"/>
          <w:color w:val="FF0000"/>
          <w:kern w:val="0"/>
        </w:rPr>
        <w:t>05</w:t>
      </w:r>
      <w:r w:rsidRPr="00F12CBD">
        <w:rPr>
          <w:rFonts w:eastAsia="標楷體"/>
          <w:color w:val="FF0000"/>
          <w:kern w:val="0"/>
        </w:rPr>
        <w:t>）：</w:t>
      </w:r>
      <w:r w:rsidR="009D48C4" w:rsidRPr="00F12CBD">
        <w:rPr>
          <w:rFonts w:eastAsia="標楷體"/>
          <w:color w:val="FF0000"/>
          <w:kern w:val="0"/>
        </w:rPr>
        <w:t>清明節補假</w:t>
      </w:r>
    </w:p>
    <w:p w:rsidR="00E87980" w:rsidRPr="00F12CBD" w:rsidRDefault="007F2135" w:rsidP="00560914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r w:rsidRPr="00F12CBD">
        <w:rPr>
          <w:rFonts w:eastAsia="標楷體"/>
          <w:color w:val="000000"/>
          <w:kern w:val="0"/>
        </w:rPr>
        <w:t>八</w:t>
      </w:r>
      <w:r w:rsidR="00A01795" w:rsidRPr="00F12CBD">
        <w:rPr>
          <w:rFonts w:eastAsia="標楷體"/>
          <w:color w:val="000000"/>
          <w:kern w:val="0"/>
        </w:rPr>
        <w:t xml:space="preserve"> 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BE1028" w:rsidRPr="00F12CBD">
        <w:rPr>
          <w:rFonts w:eastAsia="標楷體"/>
          <w:color w:val="000000"/>
          <w:kern w:val="0"/>
        </w:rPr>
        <w:t>4/</w:t>
      </w:r>
      <w:r w:rsidR="009D48C4" w:rsidRPr="00F12CBD">
        <w:rPr>
          <w:rFonts w:eastAsia="標楷體"/>
          <w:color w:val="000000"/>
          <w:kern w:val="0"/>
        </w:rPr>
        <w:t>12</w:t>
      </w:r>
      <w:r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F604FC" w:rsidRPr="00F12CBD">
        <w:rPr>
          <w:rFonts w:eastAsia="標楷體"/>
          <w:bCs/>
          <w:color w:val="000000"/>
        </w:rPr>
        <w:t>策略性規劃</w:t>
      </w:r>
      <w:r w:rsidR="009D48C4" w:rsidRPr="00F12CBD">
        <w:rPr>
          <w:rFonts w:eastAsia="標楷體"/>
          <w:bCs/>
          <w:color w:val="000000"/>
        </w:rPr>
        <w:t>+</w:t>
      </w:r>
      <w:r w:rsidR="009D48C4" w:rsidRPr="00F12CBD">
        <w:rPr>
          <w:rFonts w:eastAsia="標楷體"/>
          <w:bCs/>
          <w:color w:val="000000"/>
        </w:rPr>
        <w:t>社福機構組織結構與效能</w:t>
      </w:r>
      <w:r w:rsidR="005B25AA" w:rsidRPr="00F12CBD">
        <w:rPr>
          <w:rFonts w:eastAsia="標楷體"/>
          <w:bCs/>
          <w:color w:val="000000"/>
        </w:rPr>
        <w:t>」</w:t>
      </w:r>
      <w:r w:rsidR="00B94A6E" w:rsidRPr="00F12CBD">
        <w:rPr>
          <w:rFonts w:eastAsia="標楷體"/>
          <w:bCs/>
          <w:color w:val="000000"/>
        </w:rPr>
        <w:t>(</w:t>
      </w:r>
      <w:proofErr w:type="gramStart"/>
      <w:r w:rsidR="00B94A6E" w:rsidRPr="00F12CBD">
        <w:rPr>
          <w:rFonts w:eastAsia="標楷體"/>
          <w:bCs/>
          <w:color w:val="000000"/>
        </w:rPr>
        <w:t>曾版</w:t>
      </w:r>
      <w:proofErr w:type="gramEnd"/>
      <w:r w:rsidR="00B94A6E" w:rsidRPr="00F12CBD">
        <w:rPr>
          <w:rFonts w:eastAsia="標楷體"/>
          <w:bCs/>
          <w:color w:val="000000"/>
        </w:rPr>
        <w:t>CH.9-10)</w:t>
      </w:r>
    </w:p>
    <w:p w:rsidR="00F604FC" w:rsidRPr="00F12CBD" w:rsidRDefault="007F2135" w:rsidP="00DA3AE4">
      <w:pPr>
        <w:widowControl/>
        <w:ind w:leftChars="225" w:left="540"/>
        <w:rPr>
          <w:rFonts w:eastAsia="標楷體"/>
          <w:color w:val="0070C0"/>
          <w:kern w:val="0"/>
        </w:rPr>
      </w:pPr>
      <w:r w:rsidRPr="00F12CBD">
        <w:rPr>
          <w:rFonts w:eastAsia="標楷體"/>
          <w:color w:val="0070C0"/>
          <w:kern w:val="0"/>
        </w:rPr>
        <w:t>第</w:t>
      </w:r>
      <w:r w:rsidR="00A01795" w:rsidRPr="00F12CBD">
        <w:rPr>
          <w:rFonts w:eastAsia="標楷體"/>
          <w:color w:val="0070C0"/>
          <w:kern w:val="0"/>
        </w:rPr>
        <w:t xml:space="preserve"> </w:t>
      </w:r>
      <w:r w:rsidRPr="00F12CBD">
        <w:rPr>
          <w:rFonts w:eastAsia="標楷體"/>
          <w:color w:val="0070C0"/>
          <w:kern w:val="0"/>
        </w:rPr>
        <w:t>九</w:t>
      </w:r>
      <w:r w:rsidR="00A01795" w:rsidRPr="00F12CBD">
        <w:rPr>
          <w:rFonts w:eastAsia="標楷體"/>
          <w:color w:val="0070C0"/>
          <w:kern w:val="0"/>
        </w:rPr>
        <w:t xml:space="preserve"> </w:t>
      </w:r>
      <w:proofErr w:type="gramStart"/>
      <w:r w:rsidRPr="00F12CBD">
        <w:rPr>
          <w:rFonts w:eastAsia="標楷體"/>
          <w:color w:val="0070C0"/>
          <w:kern w:val="0"/>
        </w:rPr>
        <w:t>週</w:t>
      </w:r>
      <w:proofErr w:type="gramEnd"/>
      <w:r w:rsidRPr="00F12CBD">
        <w:rPr>
          <w:rFonts w:eastAsia="標楷體"/>
          <w:color w:val="0070C0"/>
          <w:kern w:val="0"/>
        </w:rPr>
        <w:t>（</w:t>
      </w:r>
      <w:r w:rsidR="00BE1028" w:rsidRPr="00F12CBD">
        <w:rPr>
          <w:rFonts w:eastAsia="標楷體"/>
          <w:color w:val="0070C0"/>
          <w:kern w:val="0"/>
        </w:rPr>
        <w:t>4/</w:t>
      </w:r>
      <w:r w:rsidR="009D4B06" w:rsidRPr="00F12CBD">
        <w:rPr>
          <w:rFonts w:eastAsia="標楷體"/>
          <w:color w:val="0070C0"/>
          <w:kern w:val="0"/>
        </w:rPr>
        <w:t>19</w:t>
      </w:r>
      <w:r w:rsidRPr="00F12CBD">
        <w:rPr>
          <w:rFonts w:eastAsia="標楷體"/>
          <w:color w:val="0070C0"/>
          <w:kern w:val="0"/>
        </w:rPr>
        <w:t>）：</w:t>
      </w:r>
      <w:r w:rsidR="009D48C4" w:rsidRPr="00F12CBD">
        <w:rPr>
          <w:rFonts w:eastAsia="標楷體"/>
          <w:color w:val="0070C0"/>
          <w:kern w:val="0"/>
        </w:rPr>
        <w:t xml:space="preserve"> </w:t>
      </w:r>
      <w:r w:rsidR="00852602" w:rsidRPr="00F12CBD">
        <w:rPr>
          <w:rFonts w:eastAsia="標楷體"/>
          <w:color w:val="0070C0"/>
          <w:kern w:val="0"/>
        </w:rPr>
        <w:t>(</w:t>
      </w:r>
      <w:r w:rsidR="00852602" w:rsidRPr="00F12CBD">
        <w:rPr>
          <w:rFonts w:eastAsia="標楷體"/>
          <w:color w:val="0070C0"/>
          <w:kern w:val="0"/>
        </w:rPr>
        <w:t>期中考</w:t>
      </w:r>
      <w:proofErr w:type="gramStart"/>
      <w:r w:rsidR="00852602" w:rsidRPr="00F12CBD">
        <w:rPr>
          <w:rFonts w:eastAsia="標楷體"/>
          <w:color w:val="0070C0"/>
          <w:kern w:val="0"/>
        </w:rPr>
        <w:t>週</w:t>
      </w:r>
      <w:proofErr w:type="gramEnd"/>
      <w:r w:rsidR="00852602" w:rsidRPr="00F12CBD">
        <w:rPr>
          <w:rFonts w:eastAsia="標楷體"/>
          <w:color w:val="0070C0"/>
          <w:kern w:val="0"/>
        </w:rPr>
        <w:t>)</w:t>
      </w:r>
    </w:p>
    <w:p w:rsidR="00B94A6E" w:rsidRPr="00F12CBD" w:rsidRDefault="00F604FC" w:rsidP="00ED2A14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bCs/>
          <w:color w:val="000000"/>
        </w:rPr>
        <w:t>第</w:t>
      </w:r>
      <w:r w:rsidRPr="00F12CBD">
        <w:rPr>
          <w:rFonts w:eastAsia="標楷體"/>
          <w:bCs/>
          <w:color w:val="000000"/>
        </w:rPr>
        <w:t xml:space="preserve"> </w:t>
      </w:r>
      <w:r w:rsidRPr="00F12CBD">
        <w:rPr>
          <w:rFonts w:eastAsia="標楷體"/>
          <w:bCs/>
          <w:color w:val="000000"/>
        </w:rPr>
        <w:t>十</w:t>
      </w:r>
      <w:r w:rsidRPr="00F12CBD">
        <w:rPr>
          <w:rFonts w:eastAsia="標楷體"/>
          <w:bCs/>
          <w:color w:val="000000"/>
        </w:rPr>
        <w:t xml:space="preserve"> </w:t>
      </w:r>
      <w:proofErr w:type="gramStart"/>
      <w:r w:rsidRPr="00F12CBD">
        <w:rPr>
          <w:rFonts w:eastAsia="標楷體"/>
          <w:bCs/>
          <w:color w:val="000000"/>
        </w:rPr>
        <w:t>週</w:t>
      </w:r>
      <w:proofErr w:type="gramEnd"/>
      <w:r w:rsidRPr="00F12CBD">
        <w:rPr>
          <w:rFonts w:eastAsia="標楷體"/>
          <w:bCs/>
          <w:color w:val="000000"/>
        </w:rPr>
        <w:t>（</w:t>
      </w:r>
      <w:r w:rsidR="009D4B06" w:rsidRPr="00F12CBD">
        <w:rPr>
          <w:rFonts w:eastAsia="標楷體"/>
          <w:bCs/>
          <w:color w:val="000000"/>
        </w:rPr>
        <w:t>4/26</w:t>
      </w:r>
      <w:r w:rsidRPr="00F12CBD">
        <w:rPr>
          <w:rFonts w:eastAsia="標楷體"/>
          <w:bCs/>
          <w:color w:val="000000"/>
        </w:rPr>
        <w:t>）：</w:t>
      </w:r>
      <w:r w:rsidRPr="00F12CBD">
        <w:rPr>
          <w:rFonts w:eastAsia="標楷體"/>
          <w:color w:val="000000"/>
          <w:kern w:val="0"/>
        </w:rPr>
        <w:t xml:space="preserve"> </w:t>
      </w:r>
      <w:r w:rsidR="005B25AA" w:rsidRPr="00F12CBD">
        <w:rPr>
          <w:rFonts w:eastAsia="標楷體"/>
          <w:color w:val="000000"/>
          <w:kern w:val="0"/>
        </w:rPr>
        <w:t>「</w:t>
      </w:r>
      <w:r w:rsidR="004626B9" w:rsidRPr="00F12CBD">
        <w:rPr>
          <w:rFonts w:eastAsia="標楷體"/>
          <w:color w:val="000000"/>
          <w:kern w:val="0"/>
        </w:rPr>
        <w:t>人力資源管理</w:t>
      </w:r>
      <w:r w:rsidR="00B94A6E" w:rsidRPr="00F12CBD">
        <w:rPr>
          <w:rFonts w:eastAsia="標楷體"/>
          <w:color w:val="000000"/>
          <w:kern w:val="0"/>
        </w:rPr>
        <w:t>+</w:t>
      </w:r>
      <w:r w:rsidR="00B94A6E" w:rsidRPr="00F12CBD">
        <w:rPr>
          <w:rFonts w:eastAsia="標楷體"/>
          <w:color w:val="000000"/>
          <w:kern w:val="0"/>
        </w:rPr>
        <w:t>社福機構領導效能發揮</w:t>
      </w:r>
      <w:r w:rsidR="005B25AA" w:rsidRPr="00F12CBD">
        <w:rPr>
          <w:rFonts w:eastAsia="標楷體"/>
          <w:color w:val="000000"/>
          <w:kern w:val="0"/>
        </w:rPr>
        <w:t>」</w:t>
      </w:r>
      <w:r w:rsidR="00B94A6E" w:rsidRPr="00F12CBD">
        <w:rPr>
          <w:rFonts w:eastAsia="標楷體"/>
          <w:color w:val="000000"/>
          <w:kern w:val="0"/>
        </w:rPr>
        <w:t>(</w:t>
      </w:r>
      <w:proofErr w:type="gramStart"/>
      <w:r w:rsidR="00B94A6E" w:rsidRPr="00F12CBD">
        <w:rPr>
          <w:rFonts w:eastAsia="標楷體"/>
          <w:color w:val="000000"/>
          <w:kern w:val="0"/>
        </w:rPr>
        <w:t>曾版</w:t>
      </w:r>
      <w:proofErr w:type="gramEnd"/>
      <w:r w:rsidR="00B94A6E" w:rsidRPr="00F12CBD">
        <w:rPr>
          <w:rFonts w:eastAsia="標楷體"/>
          <w:color w:val="000000"/>
          <w:kern w:val="0"/>
        </w:rPr>
        <w:t>CH.11-12)</w:t>
      </w:r>
    </w:p>
    <w:p w:rsidR="00B94A6E" w:rsidRPr="00F12CBD" w:rsidRDefault="007F2135" w:rsidP="00B94A6E">
      <w:pPr>
        <w:widowControl/>
        <w:ind w:leftChars="225" w:left="540"/>
        <w:rPr>
          <w:rFonts w:eastAsia="標楷體"/>
          <w:bCs/>
          <w:color w:val="000000"/>
        </w:rPr>
      </w:pPr>
      <w:r w:rsidRPr="00F12CBD">
        <w:rPr>
          <w:rFonts w:eastAsia="標楷體"/>
          <w:color w:val="000000"/>
          <w:kern w:val="0"/>
        </w:rPr>
        <w:t>第十一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852602" w:rsidRPr="00F12CBD">
        <w:rPr>
          <w:rFonts w:eastAsia="標楷體"/>
          <w:color w:val="000000"/>
          <w:kern w:val="0"/>
        </w:rPr>
        <w:t>5</w:t>
      </w:r>
      <w:r w:rsidR="00BE1028" w:rsidRPr="00F12CBD">
        <w:rPr>
          <w:rFonts w:eastAsia="標楷體"/>
          <w:color w:val="000000"/>
          <w:kern w:val="0"/>
        </w:rPr>
        <w:t>/</w:t>
      </w:r>
      <w:r w:rsidR="009D4B06" w:rsidRPr="00F12CBD">
        <w:rPr>
          <w:rFonts w:eastAsia="標楷體"/>
          <w:color w:val="000000"/>
          <w:kern w:val="0"/>
        </w:rPr>
        <w:t>03</w:t>
      </w:r>
      <w:r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B94A6E" w:rsidRPr="00F12CBD">
        <w:rPr>
          <w:rFonts w:eastAsia="標楷體"/>
          <w:bCs/>
          <w:color w:val="000000"/>
        </w:rPr>
        <w:t>社會工作品質管理</w:t>
      </w:r>
      <w:r w:rsidR="005B25AA" w:rsidRPr="00F12CBD">
        <w:rPr>
          <w:rFonts w:eastAsia="標楷體"/>
          <w:bCs/>
          <w:color w:val="000000"/>
        </w:rPr>
        <w:t>」</w:t>
      </w:r>
      <w:r w:rsidR="00B94A6E" w:rsidRPr="00F12CBD">
        <w:rPr>
          <w:rFonts w:eastAsia="標楷體"/>
          <w:bCs/>
          <w:color w:val="000000"/>
        </w:rPr>
        <w:t>(</w:t>
      </w:r>
      <w:proofErr w:type="gramStart"/>
      <w:r w:rsidR="00B94A6E" w:rsidRPr="00F12CBD">
        <w:rPr>
          <w:rFonts w:eastAsia="標楷體"/>
          <w:bCs/>
          <w:color w:val="000000"/>
        </w:rPr>
        <w:t>黃版</w:t>
      </w:r>
      <w:proofErr w:type="gramEnd"/>
      <w:r w:rsidR="00B94A6E" w:rsidRPr="00F12CBD">
        <w:rPr>
          <w:rFonts w:eastAsia="標楷體"/>
          <w:bCs/>
          <w:color w:val="000000"/>
        </w:rPr>
        <w:t>，</w:t>
      </w:r>
      <w:r w:rsidR="00B94A6E" w:rsidRPr="00F12CBD">
        <w:rPr>
          <w:rFonts w:eastAsia="標楷體"/>
          <w:bCs/>
          <w:color w:val="000000"/>
        </w:rPr>
        <w:t>CH.6)</w:t>
      </w:r>
    </w:p>
    <w:p w:rsidR="00B94A6E" w:rsidRPr="00F12CBD" w:rsidRDefault="00DA3AE4" w:rsidP="00B94A6E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</w:t>
      </w:r>
      <w:r w:rsidR="007F2135" w:rsidRPr="00F12CBD">
        <w:rPr>
          <w:rFonts w:eastAsia="標楷體"/>
          <w:color w:val="000000"/>
          <w:kern w:val="0"/>
        </w:rPr>
        <w:t>十二</w:t>
      </w:r>
      <w:proofErr w:type="gramStart"/>
      <w:r w:rsidR="007F2135" w:rsidRPr="00F12CBD">
        <w:rPr>
          <w:rFonts w:eastAsia="標楷體"/>
          <w:color w:val="000000"/>
          <w:kern w:val="0"/>
        </w:rPr>
        <w:t>週</w:t>
      </w:r>
      <w:proofErr w:type="gramEnd"/>
      <w:r w:rsidR="007F2135" w:rsidRPr="00F12CBD">
        <w:rPr>
          <w:rFonts w:eastAsia="標楷體"/>
          <w:color w:val="000000"/>
          <w:kern w:val="0"/>
        </w:rPr>
        <w:t>（</w:t>
      </w:r>
      <w:r w:rsidR="00BE1028" w:rsidRPr="00F12CBD">
        <w:rPr>
          <w:rFonts w:eastAsia="標楷體"/>
          <w:color w:val="000000"/>
          <w:kern w:val="0"/>
        </w:rPr>
        <w:t>5/</w:t>
      </w:r>
      <w:r w:rsidR="009D4B06" w:rsidRPr="00F12CBD">
        <w:rPr>
          <w:rFonts w:eastAsia="標楷體"/>
          <w:color w:val="000000"/>
          <w:kern w:val="0"/>
        </w:rPr>
        <w:t>10</w:t>
      </w:r>
      <w:r w:rsidR="007F2135"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B94A6E" w:rsidRPr="00F12CBD">
        <w:rPr>
          <w:rFonts w:eastAsia="標楷體"/>
          <w:color w:val="000000"/>
          <w:kern w:val="0"/>
        </w:rPr>
        <w:t>社會工作資源、契約、網絡、與團隊管理</w:t>
      </w:r>
      <w:r w:rsidR="005B25AA" w:rsidRPr="00F12CBD">
        <w:rPr>
          <w:rFonts w:eastAsia="標楷體"/>
          <w:color w:val="000000"/>
          <w:kern w:val="0"/>
        </w:rPr>
        <w:t>」</w:t>
      </w:r>
      <w:r w:rsidR="00B94A6E" w:rsidRPr="00F12CBD">
        <w:rPr>
          <w:rFonts w:eastAsia="標楷體"/>
          <w:color w:val="000000"/>
          <w:kern w:val="0"/>
        </w:rPr>
        <w:t>(</w:t>
      </w:r>
      <w:proofErr w:type="gramStart"/>
      <w:r w:rsidR="00B94A6E" w:rsidRPr="00F12CBD">
        <w:rPr>
          <w:rFonts w:eastAsia="標楷體"/>
          <w:color w:val="000000"/>
          <w:kern w:val="0"/>
        </w:rPr>
        <w:t>黃版</w:t>
      </w:r>
      <w:proofErr w:type="gramEnd"/>
      <w:r w:rsidR="00B94A6E" w:rsidRPr="00F12CBD">
        <w:rPr>
          <w:rFonts w:eastAsia="標楷體"/>
          <w:color w:val="000000"/>
          <w:kern w:val="0"/>
        </w:rPr>
        <w:t>CH.7-8)</w:t>
      </w:r>
    </w:p>
    <w:p w:rsidR="004626B9" w:rsidRPr="00F12CBD" w:rsidRDefault="007F2135" w:rsidP="004626B9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第十三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BE1028" w:rsidRPr="00F12CBD">
        <w:rPr>
          <w:rFonts w:eastAsia="標楷體"/>
          <w:color w:val="000000"/>
          <w:kern w:val="0"/>
        </w:rPr>
        <w:t>5/</w:t>
      </w:r>
      <w:r w:rsidR="009D4B06" w:rsidRPr="00F12CBD">
        <w:rPr>
          <w:rFonts w:eastAsia="標楷體"/>
          <w:color w:val="000000"/>
          <w:kern w:val="0"/>
        </w:rPr>
        <w:t>17</w:t>
      </w:r>
      <w:r w:rsidRPr="00F12CBD">
        <w:rPr>
          <w:rFonts w:eastAsia="標楷體"/>
          <w:color w:val="000000"/>
          <w:kern w:val="0"/>
        </w:rPr>
        <w:t>）：</w:t>
      </w:r>
      <w:r w:rsidR="005B25AA" w:rsidRPr="00F12CBD">
        <w:rPr>
          <w:rFonts w:eastAsia="標楷體"/>
          <w:color w:val="000000"/>
          <w:kern w:val="0"/>
        </w:rPr>
        <w:t>「</w:t>
      </w:r>
      <w:r w:rsidR="00B94A6E" w:rsidRPr="00F12CBD">
        <w:rPr>
          <w:rFonts w:eastAsia="標楷體"/>
          <w:color w:val="000000"/>
          <w:kern w:val="0"/>
        </w:rPr>
        <w:t>社會工作管理的挑戰與未來</w:t>
      </w:r>
      <w:r w:rsidR="005B25AA" w:rsidRPr="00F12CBD">
        <w:rPr>
          <w:rFonts w:eastAsia="標楷體"/>
          <w:color w:val="000000"/>
          <w:kern w:val="0"/>
        </w:rPr>
        <w:t>」</w:t>
      </w:r>
      <w:r w:rsidR="00B94A6E" w:rsidRPr="00F12CBD">
        <w:rPr>
          <w:rFonts w:eastAsia="標楷體"/>
          <w:color w:val="000000"/>
          <w:kern w:val="0"/>
        </w:rPr>
        <w:t>(</w:t>
      </w:r>
      <w:proofErr w:type="gramStart"/>
      <w:r w:rsidR="00B94A6E" w:rsidRPr="00F12CBD">
        <w:rPr>
          <w:rFonts w:eastAsia="標楷體"/>
          <w:color w:val="000000"/>
          <w:kern w:val="0"/>
        </w:rPr>
        <w:t>黃版</w:t>
      </w:r>
      <w:proofErr w:type="gramEnd"/>
      <w:r w:rsidR="00B94A6E" w:rsidRPr="00F12CBD">
        <w:rPr>
          <w:rFonts w:eastAsia="標楷體"/>
          <w:color w:val="000000"/>
          <w:kern w:val="0"/>
        </w:rPr>
        <w:t>，</w:t>
      </w:r>
      <w:r w:rsidR="00B94A6E" w:rsidRPr="00F12CBD">
        <w:rPr>
          <w:rFonts w:eastAsia="標楷體"/>
          <w:color w:val="000000"/>
          <w:kern w:val="0"/>
        </w:rPr>
        <w:t xml:space="preserve">CH.12) </w:t>
      </w:r>
    </w:p>
    <w:p w:rsidR="004626B9" w:rsidRPr="00F12CBD" w:rsidRDefault="007F2135" w:rsidP="00B94A6E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第十四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9D4B06" w:rsidRPr="00F12CBD">
        <w:rPr>
          <w:rFonts w:eastAsia="標楷體"/>
          <w:color w:val="000000"/>
          <w:kern w:val="0"/>
        </w:rPr>
        <w:t>5</w:t>
      </w:r>
      <w:r w:rsidR="00BE1028" w:rsidRPr="00F12CBD">
        <w:rPr>
          <w:rFonts w:eastAsia="標楷體"/>
          <w:color w:val="000000"/>
          <w:kern w:val="0"/>
        </w:rPr>
        <w:t>/</w:t>
      </w:r>
      <w:r w:rsidR="009D4B06" w:rsidRPr="00F12CBD">
        <w:rPr>
          <w:rFonts w:eastAsia="標楷體"/>
          <w:color w:val="000000"/>
          <w:kern w:val="0"/>
        </w:rPr>
        <w:t>24</w:t>
      </w:r>
      <w:r w:rsidRPr="00F12CBD">
        <w:rPr>
          <w:rFonts w:eastAsia="標楷體"/>
          <w:color w:val="000000"/>
          <w:kern w:val="0"/>
        </w:rPr>
        <w:t>）：</w:t>
      </w:r>
      <w:r w:rsidR="004626B9" w:rsidRPr="00F12CBD">
        <w:rPr>
          <w:rFonts w:eastAsia="標楷體"/>
          <w:color w:val="000000"/>
          <w:kern w:val="0"/>
        </w:rPr>
        <w:t>分組報告（</w:t>
      </w:r>
      <w:r w:rsidR="00B94A6E" w:rsidRPr="00F12CBD">
        <w:rPr>
          <w:rFonts w:eastAsia="標楷體"/>
          <w:color w:val="000000"/>
          <w:kern w:val="0"/>
        </w:rPr>
        <w:t>一</w:t>
      </w:r>
      <w:r w:rsidR="004626B9" w:rsidRPr="00F12CBD">
        <w:rPr>
          <w:rFonts w:eastAsia="標楷體"/>
          <w:color w:val="000000"/>
          <w:kern w:val="0"/>
        </w:rPr>
        <w:t>）</w:t>
      </w:r>
      <w:r w:rsidR="00B94A6E" w:rsidRPr="00F12CBD">
        <w:rPr>
          <w:rFonts w:eastAsia="標楷體"/>
          <w:color w:val="000000"/>
          <w:kern w:val="0"/>
        </w:rPr>
        <w:t>+</w:t>
      </w:r>
      <w:r w:rsidR="00B94A6E" w:rsidRPr="00F12CBD">
        <w:rPr>
          <w:rFonts w:eastAsia="標楷體"/>
          <w:color w:val="000000"/>
          <w:kern w:val="0"/>
        </w:rPr>
        <w:t>分組報告</w:t>
      </w:r>
      <w:r w:rsidR="00B94A6E" w:rsidRPr="00F12CBD">
        <w:rPr>
          <w:rFonts w:eastAsia="標楷體"/>
          <w:color w:val="000000"/>
          <w:kern w:val="0"/>
        </w:rPr>
        <w:t>(</w:t>
      </w:r>
      <w:r w:rsidR="00B94A6E" w:rsidRPr="00F12CBD">
        <w:rPr>
          <w:rFonts w:eastAsia="標楷體"/>
          <w:color w:val="000000"/>
          <w:kern w:val="0"/>
        </w:rPr>
        <w:t>二</w:t>
      </w:r>
      <w:r w:rsidR="00B94A6E" w:rsidRPr="00F12CBD">
        <w:rPr>
          <w:rFonts w:eastAsia="標楷體"/>
          <w:color w:val="000000"/>
          <w:kern w:val="0"/>
        </w:rPr>
        <w:t>)</w:t>
      </w:r>
    </w:p>
    <w:p w:rsidR="004626B9" w:rsidRPr="00F12CBD" w:rsidRDefault="007F2135" w:rsidP="004626B9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第十五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9D4B06" w:rsidRPr="00F12CBD">
        <w:rPr>
          <w:rFonts w:eastAsia="標楷體"/>
          <w:color w:val="000000"/>
          <w:kern w:val="0"/>
        </w:rPr>
        <w:t>5</w:t>
      </w:r>
      <w:r w:rsidR="00BE1028" w:rsidRPr="00F12CBD">
        <w:rPr>
          <w:rFonts w:eastAsia="標楷體"/>
          <w:color w:val="000000"/>
          <w:kern w:val="0"/>
        </w:rPr>
        <w:t>/</w:t>
      </w:r>
      <w:r w:rsidR="009D4B06" w:rsidRPr="00F12CBD">
        <w:rPr>
          <w:rFonts w:eastAsia="標楷體"/>
          <w:color w:val="000000"/>
          <w:kern w:val="0"/>
        </w:rPr>
        <w:t>31</w:t>
      </w:r>
      <w:r w:rsidRPr="00F12CBD">
        <w:rPr>
          <w:rFonts w:eastAsia="標楷體"/>
          <w:color w:val="000000"/>
          <w:kern w:val="0"/>
        </w:rPr>
        <w:t>）：</w:t>
      </w:r>
      <w:r w:rsidR="00B94A6E" w:rsidRPr="00F12CBD">
        <w:rPr>
          <w:rFonts w:eastAsia="標楷體"/>
          <w:color w:val="000000"/>
          <w:kern w:val="0"/>
        </w:rPr>
        <w:t>分組報告（三</w:t>
      </w:r>
      <w:r w:rsidR="004626B9" w:rsidRPr="00F12CBD">
        <w:rPr>
          <w:rFonts w:eastAsia="標楷體"/>
          <w:color w:val="000000"/>
          <w:kern w:val="0"/>
        </w:rPr>
        <w:t>）</w:t>
      </w:r>
      <w:r w:rsidR="004626B9" w:rsidRPr="00F12CBD">
        <w:rPr>
          <w:rFonts w:eastAsia="標楷體"/>
          <w:color w:val="000000"/>
          <w:kern w:val="0"/>
        </w:rPr>
        <w:t>+</w:t>
      </w:r>
      <w:r w:rsidR="004626B9" w:rsidRPr="00F12CBD">
        <w:rPr>
          <w:rFonts w:eastAsia="標楷體"/>
          <w:color w:val="000000"/>
          <w:kern w:val="0"/>
        </w:rPr>
        <w:t>分組報告</w:t>
      </w:r>
      <w:r w:rsidR="004626B9" w:rsidRPr="00F12CBD">
        <w:rPr>
          <w:rFonts w:eastAsia="標楷體"/>
          <w:color w:val="000000"/>
          <w:kern w:val="0"/>
        </w:rPr>
        <w:t>(</w:t>
      </w:r>
      <w:r w:rsidR="004626B9" w:rsidRPr="00F12CBD">
        <w:rPr>
          <w:rFonts w:eastAsia="標楷體"/>
          <w:color w:val="000000"/>
          <w:kern w:val="0"/>
        </w:rPr>
        <w:t>四</w:t>
      </w:r>
      <w:r w:rsidR="004626B9" w:rsidRPr="00F12CBD">
        <w:rPr>
          <w:rFonts w:eastAsia="標楷體"/>
          <w:color w:val="000000"/>
          <w:kern w:val="0"/>
        </w:rPr>
        <w:t>)</w:t>
      </w:r>
    </w:p>
    <w:p w:rsidR="00ED2A14" w:rsidRPr="00F12CBD" w:rsidRDefault="007F2135" w:rsidP="007F2135">
      <w:pPr>
        <w:widowControl/>
        <w:ind w:leftChars="225" w:left="540"/>
        <w:rPr>
          <w:rFonts w:eastAsia="標楷體"/>
          <w:color w:val="FF0000"/>
          <w:kern w:val="0"/>
        </w:rPr>
      </w:pPr>
      <w:r w:rsidRPr="00F12CBD">
        <w:rPr>
          <w:rFonts w:eastAsia="標楷體"/>
          <w:color w:val="FF0000"/>
          <w:kern w:val="0"/>
        </w:rPr>
        <w:t>第十六</w:t>
      </w:r>
      <w:proofErr w:type="gramStart"/>
      <w:r w:rsidRPr="00F12CBD">
        <w:rPr>
          <w:rFonts w:eastAsia="標楷體"/>
          <w:color w:val="FF0000"/>
          <w:kern w:val="0"/>
        </w:rPr>
        <w:t>週</w:t>
      </w:r>
      <w:proofErr w:type="gramEnd"/>
      <w:r w:rsidRPr="00F12CBD">
        <w:rPr>
          <w:rFonts w:eastAsia="標楷體"/>
          <w:color w:val="FF0000"/>
          <w:kern w:val="0"/>
        </w:rPr>
        <w:t>（</w:t>
      </w:r>
      <w:r w:rsidR="009D4B06" w:rsidRPr="00F12CBD">
        <w:rPr>
          <w:rFonts w:eastAsia="標楷體"/>
          <w:color w:val="FF0000"/>
          <w:kern w:val="0"/>
        </w:rPr>
        <w:t>6/07</w:t>
      </w:r>
      <w:r w:rsidRPr="00F12CBD">
        <w:rPr>
          <w:rFonts w:eastAsia="標楷體"/>
          <w:color w:val="FF0000"/>
          <w:kern w:val="0"/>
        </w:rPr>
        <w:t>）：</w:t>
      </w:r>
      <w:r w:rsidR="004626B9" w:rsidRPr="00F12CBD">
        <w:rPr>
          <w:rFonts w:eastAsia="標楷體"/>
          <w:color w:val="FF0000"/>
          <w:kern w:val="0"/>
        </w:rPr>
        <w:t>端午節休假</w:t>
      </w:r>
    </w:p>
    <w:p w:rsidR="007F2135" w:rsidRPr="00F12CBD" w:rsidRDefault="007F2135" w:rsidP="007F2135">
      <w:pPr>
        <w:widowControl/>
        <w:ind w:leftChars="225" w:left="540"/>
        <w:rPr>
          <w:rFonts w:eastAsia="標楷體"/>
          <w:color w:val="000000"/>
          <w:kern w:val="0"/>
        </w:rPr>
      </w:pPr>
      <w:r w:rsidRPr="00F12CBD">
        <w:rPr>
          <w:rFonts w:eastAsia="標楷體"/>
          <w:color w:val="000000"/>
          <w:kern w:val="0"/>
        </w:rPr>
        <w:t>第十七</w:t>
      </w:r>
      <w:proofErr w:type="gramStart"/>
      <w:r w:rsidRPr="00F12CBD">
        <w:rPr>
          <w:rFonts w:eastAsia="標楷體"/>
          <w:color w:val="000000"/>
          <w:kern w:val="0"/>
        </w:rPr>
        <w:t>週</w:t>
      </w:r>
      <w:proofErr w:type="gramEnd"/>
      <w:r w:rsidRPr="00F12CBD">
        <w:rPr>
          <w:rFonts w:eastAsia="標楷體"/>
          <w:color w:val="000000"/>
          <w:kern w:val="0"/>
        </w:rPr>
        <w:t>（</w:t>
      </w:r>
      <w:r w:rsidR="00BE1028" w:rsidRPr="00F12CBD">
        <w:rPr>
          <w:rFonts w:eastAsia="標楷體"/>
          <w:color w:val="000000"/>
          <w:kern w:val="0"/>
        </w:rPr>
        <w:t>6/</w:t>
      </w:r>
      <w:r w:rsidR="009D4B06" w:rsidRPr="00F12CBD">
        <w:rPr>
          <w:rFonts w:eastAsia="標楷體"/>
          <w:color w:val="000000"/>
          <w:kern w:val="0"/>
        </w:rPr>
        <w:t>14</w:t>
      </w:r>
      <w:r w:rsidRPr="00F12CBD">
        <w:rPr>
          <w:rFonts w:eastAsia="標楷體"/>
          <w:color w:val="000000"/>
          <w:kern w:val="0"/>
        </w:rPr>
        <w:t>）：</w:t>
      </w:r>
      <w:r w:rsidR="00213F69" w:rsidRPr="00F12CBD">
        <w:rPr>
          <w:rFonts w:eastAsia="標楷體"/>
          <w:bCs/>
          <w:color w:val="000000"/>
        </w:rPr>
        <w:t>分組</w:t>
      </w:r>
      <w:r w:rsidR="00ED2A14" w:rsidRPr="00F12CBD">
        <w:rPr>
          <w:rFonts w:eastAsia="標楷體"/>
          <w:bCs/>
          <w:color w:val="000000"/>
        </w:rPr>
        <w:t>報告（</w:t>
      </w:r>
      <w:r w:rsidR="004626B9" w:rsidRPr="00F12CBD">
        <w:rPr>
          <w:rFonts w:eastAsia="標楷體"/>
          <w:bCs/>
          <w:color w:val="000000"/>
        </w:rPr>
        <w:t>五</w:t>
      </w:r>
      <w:r w:rsidR="006F1997" w:rsidRPr="00F12CBD">
        <w:rPr>
          <w:rFonts w:eastAsia="標楷體"/>
          <w:bCs/>
          <w:color w:val="000000"/>
        </w:rPr>
        <w:t>）</w:t>
      </w:r>
      <w:r w:rsidR="00ED2A14" w:rsidRPr="00F12CBD">
        <w:rPr>
          <w:rFonts w:eastAsia="標楷體"/>
          <w:bCs/>
          <w:color w:val="000000"/>
        </w:rPr>
        <w:t>+</w:t>
      </w:r>
      <w:r w:rsidR="00ED2A14" w:rsidRPr="00F12CBD">
        <w:rPr>
          <w:rFonts w:eastAsia="標楷體"/>
          <w:bCs/>
          <w:color w:val="000000"/>
        </w:rPr>
        <w:t>課程重點回顧</w:t>
      </w:r>
    </w:p>
    <w:p w:rsidR="007F2135" w:rsidRPr="00F12CBD" w:rsidRDefault="007F2135" w:rsidP="007F2135">
      <w:pPr>
        <w:widowControl/>
        <w:ind w:leftChars="225" w:left="540"/>
        <w:rPr>
          <w:rFonts w:eastAsia="標楷體"/>
          <w:color w:val="0070C0"/>
          <w:kern w:val="0"/>
        </w:rPr>
      </w:pPr>
      <w:r w:rsidRPr="00F12CBD">
        <w:rPr>
          <w:rFonts w:eastAsia="標楷體"/>
          <w:color w:val="0070C0"/>
          <w:kern w:val="0"/>
        </w:rPr>
        <w:t>第十八</w:t>
      </w:r>
      <w:proofErr w:type="gramStart"/>
      <w:r w:rsidRPr="00F12CBD">
        <w:rPr>
          <w:rFonts w:eastAsia="標楷體"/>
          <w:color w:val="0070C0"/>
          <w:kern w:val="0"/>
        </w:rPr>
        <w:t>週</w:t>
      </w:r>
      <w:proofErr w:type="gramEnd"/>
      <w:r w:rsidRPr="00F12CBD">
        <w:rPr>
          <w:rFonts w:eastAsia="標楷體"/>
          <w:color w:val="0070C0"/>
          <w:kern w:val="0"/>
        </w:rPr>
        <w:t>（</w:t>
      </w:r>
      <w:r w:rsidR="00BE1028" w:rsidRPr="00F12CBD">
        <w:rPr>
          <w:rFonts w:eastAsia="標楷體"/>
          <w:color w:val="0070C0"/>
          <w:kern w:val="0"/>
        </w:rPr>
        <w:t>6/</w:t>
      </w:r>
      <w:r w:rsidR="009D4B06" w:rsidRPr="00F12CBD">
        <w:rPr>
          <w:rFonts w:eastAsia="標楷體"/>
          <w:color w:val="0070C0"/>
          <w:kern w:val="0"/>
        </w:rPr>
        <w:t>21</w:t>
      </w:r>
      <w:r w:rsidRPr="00F12CBD">
        <w:rPr>
          <w:rFonts w:eastAsia="標楷體"/>
          <w:color w:val="0070C0"/>
          <w:kern w:val="0"/>
        </w:rPr>
        <w:t>）：期</w:t>
      </w:r>
      <w:r w:rsidR="00D038CE" w:rsidRPr="00F12CBD">
        <w:rPr>
          <w:rFonts w:eastAsia="標楷體"/>
          <w:color w:val="0070C0"/>
          <w:kern w:val="0"/>
        </w:rPr>
        <w:t xml:space="preserve"> </w:t>
      </w:r>
      <w:r w:rsidRPr="00F12CBD">
        <w:rPr>
          <w:rFonts w:eastAsia="標楷體"/>
          <w:color w:val="0070C0"/>
          <w:kern w:val="0"/>
        </w:rPr>
        <w:t>末</w:t>
      </w:r>
      <w:r w:rsidR="00D038CE" w:rsidRPr="00F12CBD">
        <w:rPr>
          <w:rFonts w:eastAsia="標楷體"/>
          <w:color w:val="0070C0"/>
          <w:kern w:val="0"/>
        </w:rPr>
        <w:t xml:space="preserve"> </w:t>
      </w:r>
      <w:r w:rsidRPr="00F12CBD">
        <w:rPr>
          <w:rFonts w:eastAsia="標楷體"/>
          <w:color w:val="0070C0"/>
          <w:kern w:val="0"/>
        </w:rPr>
        <w:t>考</w:t>
      </w:r>
      <w:r w:rsidR="00F604FC" w:rsidRPr="00F12CBD">
        <w:rPr>
          <w:rFonts w:eastAsia="標楷體"/>
          <w:color w:val="0070C0"/>
          <w:kern w:val="0"/>
        </w:rPr>
        <w:t xml:space="preserve"> </w:t>
      </w:r>
      <w:proofErr w:type="gramStart"/>
      <w:r w:rsidR="00F604FC" w:rsidRPr="00F12CBD">
        <w:rPr>
          <w:rFonts w:eastAsia="標楷體"/>
          <w:color w:val="0070C0"/>
          <w:kern w:val="0"/>
        </w:rPr>
        <w:t>週</w:t>
      </w:r>
      <w:proofErr w:type="gramEnd"/>
      <w:r w:rsidR="00FF6939" w:rsidRPr="00F12CBD">
        <w:rPr>
          <w:rFonts w:eastAsia="標楷體"/>
          <w:color w:val="0070C0"/>
          <w:kern w:val="0"/>
        </w:rPr>
        <w:t>(</w:t>
      </w:r>
      <w:r w:rsidR="00FF6939" w:rsidRPr="00F12CBD">
        <w:rPr>
          <w:rFonts w:eastAsia="標楷體"/>
          <w:color w:val="0070C0"/>
          <w:kern w:val="0"/>
        </w:rPr>
        <w:t>由導師依課程需要彈性運用</w:t>
      </w:r>
      <w:r w:rsidR="00FF6939" w:rsidRPr="00F12CBD">
        <w:rPr>
          <w:rFonts w:eastAsia="標楷體"/>
          <w:color w:val="0070C0"/>
          <w:kern w:val="0"/>
        </w:rPr>
        <w:t>)</w:t>
      </w:r>
    </w:p>
    <w:p w:rsidR="007F2135" w:rsidRPr="00F12CBD" w:rsidRDefault="007F2135" w:rsidP="007F2135">
      <w:pPr>
        <w:rPr>
          <w:rFonts w:eastAsia="標楷體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eastAsia="標楷體"/>
          <w:b/>
          <w:sz w:val="28"/>
          <w:szCs w:val="28"/>
        </w:rPr>
        <w:t>成績評量：</w:t>
      </w:r>
    </w:p>
    <w:p w:rsidR="00C3707B" w:rsidRPr="00F12CBD" w:rsidRDefault="004D1CE6" w:rsidP="007F2135">
      <w:pPr>
        <w:ind w:leftChars="150" w:left="360"/>
        <w:rPr>
          <w:rFonts w:eastAsia="標楷體"/>
          <w:b/>
        </w:rPr>
      </w:pPr>
      <w:r w:rsidRPr="00F12CBD">
        <w:rPr>
          <w:rFonts w:eastAsia="標楷體"/>
          <w:b/>
        </w:rPr>
        <w:t>1.</w:t>
      </w:r>
      <w:r w:rsidRPr="00F12CBD">
        <w:rPr>
          <w:rFonts w:eastAsia="標楷體"/>
          <w:b/>
        </w:rPr>
        <w:t>「期</w:t>
      </w:r>
      <w:r w:rsidR="002546D5" w:rsidRPr="00F12CBD">
        <w:rPr>
          <w:rFonts w:eastAsia="標楷體"/>
          <w:b/>
        </w:rPr>
        <w:t>末</w:t>
      </w:r>
      <w:r w:rsidRPr="00F12CBD">
        <w:rPr>
          <w:rFonts w:eastAsia="標楷體"/>
          <w:b/>
        </w:rPr>
        <w:t>分組報告口頭</w:t>
      </w:r>
      <w:r w:rsidRPr="00F12CBD">
        <w:rPr>
          <w:rFonts w:eastAsia="標楷體"/>
          <w:b/>
        </w:rPr>
        <w:t>+</w:t>
      </w:r>
      <w:r w:rsidRPr="00F12CBD">
        <w:rPr>
          <w:rFonts w:eastAsia="標楷體"/>
          <w:b/>
        </w:rPr>
        <w:t>書面</w:t>
      </w:r>
      <w:r w:rsidR="00F604FC" w:rsidRPr="00F12CBD">
        <w:rPr>
          <w:rFonts w:eastAsia="標楷體"/>
          <w:b/>
        </w:rPr>
        <w:t>報告</w:t>
      </w:r>
      <w:r w:rsidRPr="00F12CBD">
        <w:rPr>
          <w:rFonts w:eastAsia="標楷體"/>
          <w:b/>
        </w:rPr>
        <w:t>」</w:t>
      </w:r>
      <w:r w:rsidR="00D63391" w:rsidRPr="00F12CBD">
        <w:rPr>
          <w:rFonts w:eastAsia="標楷體"/>
          <w:b/>
        </w:rPr>
        <w:t>4</w:t>
      </w:r>
      <w:r w:rsidR="007F2135" w:rsidRPr="00F12CBD">
        <w:rPr>
          <w:rFonts w:eastAsia="標楷體"/>
          <w:b/>
        </w:rPr>
        <w:t>0</w:t>
      </w:r>
      <w:r w:rsidR="007F2135" w:rsidRPr="00F12CBD">
        <w:rPr>
          <w:rFonts w:eastAsia="標楷體"/>
          <w:b/>
        </w:rPr>
        <w:t>％</w:t>
      </w:r>
      <w:r w:rsidR="00C3707B" w:rsidRPr="00F12CBD">
        <w:rPr>
          <w:rFonts w:eastAsia="思源黑体 CN Regular"/>
          <w:b/>
        </w:rPr>
        <w:t>◦</w:t>
      </w:r>
    </w:p>
    <w:p w:rsidR="001A3288" w:rsidRPr="00F12CBD" w:rsidRDefault="00C3707B" w:rsidP="001A3288">
      <w:pPr>
        <w:ind w:leftChars="150" w:left="360"/>
        <w:rPr>
          <w:rFonts w:eastAsia="標楷體"/>
        </w:rPr>
      </w:pPr>
      <w:r w:rsidRPr="00F12CBD">
        <w:rPr>
          <w:rFonts w:eastAsia="SimSun"/>
        </w:rPr>
        <w:t>【</w:t>
      </w:r>
      <w:r w:rsidRPr="00F12CBD">
        <w:rPr>
          <w:rFonts w:eastAsia="標楷體"/>
        </w:rPr>
        <w:t>說明</w:t>
      </w:r>
      <w:r w:rsidRPr="00F12CBD">
        <w:rPr>
          <w:rFonts w:eastAsia="SimSun"/>
        </w:rPr>
        <w:t>】</w:t>
      </w:r>
      <w:r w:rsidRPr="00F12CBD">
        <w:rPr>
          <w:rFonts w:eastAsia="標楷體"/>
        </w:rPr>
        <w:t>由老師設定議題</w:t>
      </w:r>
      <w:r w:rsidR="001A3288" w:rsidRPr="00F12CBD">
        <w:rPr>
          <w:rFonts w:eastAsia="標楷體"/>
        </w:rPr>
        <w:t>範圍由</w:t>
      </w:r>
      <w:r w:rsidRPr="00F12CBD">
        <w:rPr>
          <w:rFonts w:eastAsia="標楷體"/>
        </w:rPr>
        <w:t>學生自行組織小組進行資料蒐集、分析及口頭報告，並接</w:t>
      </w:r>
    </w:p>
    <w:p w:rsidR="004D1CE6" w:rsidRPr="00F12CBD" w:rsidRDefault="001A3288" w:rsidP="001A3288">
      <w:pPr>
        <w:ind w:leftChars="150" w:left="360"/>
        <w:rPr>
          <w:rFonts w:eastAsia="標楷體"/>
        </w:rPr>
      </w:pPr>
      <w:r w:rsidRPr="00F12CBD">
        <w:rPr>
          <w:rFonts w:eastAsia="標楷體"/>
        </w:rPr>
        <w:t xml:space="preserve">        </w:t>
      </w:r>
      <w:r w:rsidR="00C3707B" w:rsidRPr="00F12CBD">
        <w:rPr>
          <w:rFonts w:eastAsia="標楷體"/>
        </w:rPr>
        <w:t>受他組同學及導師之提問、反饋或建議。書面報告統一於期末繳交</w:t>
      </w:r>
      <w:proofErr w:type="gramStart"/>
      <w:r w:rsidR="00C3707B" w:rsidRPr="00F12CBD">
        <w:rPr>
          <w:rFonts w:eastAsia="標楷體"/>
        </w:rPr>
        <w:t>俾</w:t>
      </w:r>
      <w:proofErr w:type="gramEnd"/>
      <w:r w:rsidR="00C3707B" w:rsidRPr="00F12CBD">
        <w:rPr>
          <w:rFonts w:eastAsia="標楷體"/>
        </w:rPr>
        <w:t>憑評分</w:t>
      </w:r>
      <w:r w:rsidR="007F2135" w:rsidRPr="00F12CBD">
        <w:rPr>
          <w:rFonts w:eastAsia="標楷體"/>
        </w:rPr>
        <w:t>。</w:t>
      </w:r>
      <w:r w:rsidR="007F2135" w:rsidRPr="00F12CBD">
        <w:rPr>
          <w:rFonts w:eastAsia="標楷體"/>
        </w:rPr>
        <w:t xml:space="preserve"> </w:t>
      </w:r>
    </w:p>
    <w:p w:rsidR="00C3707B" w:rsidRPr="00F12CBD" w:rsidRDefault="00C3707B" w:rsidP="00C3707B">
      <w:pPr>
        <w:spacing w:beforeLines="50" w:before="180" w:afterLines="50" w:after="180"/>
        <w:ind w:leftChars="150" w:left="360"/>
        <w:rPr>
          <w:rFonts w:eastAsia="標楷體"/>
          <w:b/>
        </w:rPr>
      </w:pPr>
      <w:r w:rsidRPr="00F12CBD">
        <w:rPr>
          <w:rFonts w:eastAsia="標楷體"/>
          <w:b/>
        </w:rPr>
        <w:t>2.</w:t>
      </w:r>
      <w:r w:rsidRPr="00F12CBD">
        <w:rPr>
          <w:rFonts w:eastAsia="標楷體"/>
          <w:b/>
        </w:rPr>
        <w:t>「對他組報告之提問與回饋或評論」</w:t>
      </w:r>
      <w:r w:rsidRPr="00F12CBD">
        <w:rPr>
          <w:rFonts w:eastAsia="標楷體"/>
          <w:b/>
        </w:rPr>
        <w:t>10%</w:t>
      </w:r>
      <w:r w:rsidRPr="00F12CBD">
        <w:rPr>
          <w:rFonts w:eastAsia="MS Gothic"/>
          <w:b/>
        </w:rPr>
        <w:t>◦</w:t>
      </w:r>
    </w:p>
    <w:p w:rsidR="00C3707B" w:rsidRPr="00F12CBD" w:rsidRDefault="00C3707B" w:rsidP="007F2135">
      <w:pPr>
        <w:ind w:leftChars="150" w:left="360"/>
        <w:rPr>
          <w:rFonts w:eastAsia="標楷體"/>
        </w:rPr>
      </w:pPr>
      <w:r w:rsidRPr="00F12CBD">
        <w:rPr>
          <w:rFonts w:eastAsia="標楷體"/>
        </w:rPr>
        <w:t>【說明】每組必須經由抽籤針對他組之口頭報告進行回應、反饋、提問或建議。</w:t>
      </w:r>
    </w:p>
    <w:p w:rsidR="007F2135" w:rsidRPr="00F12CBD" w:rsidRDefault="00C3707B" w:rsidP="00C3707B">
      <w:pPr>
        <w:spacing w:beforeLines="50" w:before="180" w:afterLines="50" w:after="180"/>
        <w:ind w:leftChars="150" w:left="360"/>
        <w:rPr>
          <w:rFonts w:eastAsia="標楷體"/>
          <w:b/>
        </w:rPr>
      </w:pPr>
      <w:r w:rsidRPr="00F12CBD">
        <w:rPr>
          <w:rFonts w:eastAsia="標楷體"/>
          <w:b/>
        </w:rPr>
        <w:t>3</w:t>
      </w:r>
      <w:r w:rsidR="004D1CE6" w:rsidRPr="00F12CBD">
        <w:rPr>
          <w:rFonts w:eastAsia="標楷體"/>
          <w:b/>
        </w:rPr>
        <w:t>.</w:t>
      </w:r>
      <w:r w:rsidR="00F604FC" w:rsidRPr="00F12CBD">
        <w:rPr>
          <w:rFonts w:eastAsia="標楷體"/>
          <w:b/>
        </w:rPr>
        <w:t>「期中小考</w:t>
      </w:r>
      <w:r w:rsidR="004D1CE6" w:rsidRPr="00F12CBD">
        <w:rPr>
          <w:rFonts w:eastAsia="標楷體"/>
          <w:b/>
        </w:rPr>
        <w:t>」</w:t>
      </w:r>
      <w:r w:rsidR="00F604FC" w:rsidRPr="00F12CBD">
        <w:rPr>
          <w:rFonts w:eastAsia="標楷體"/>
          <w:b/>
        </w:rPr>
        <w:t>20</w:t>
      </w:r>
      <w:r w:rsidRPr="00F12CBD">
        <w:rPr>
          <w:rFonts w:eastAsia="標楷體"/>
          <w:b/>
        </w:rPr>
        <w:t>％</w:t>
      </w:r>
      <w:r w:rsidR="00AD3AAC" w:rsidRPr="00F12CBD">
        <w:rPr>
          <w:rFonts w:eastAsia="標楷體"/>
          <w:b/>
        </w:rPr>
        <w:t>(</w:t>
      </w:r>
      <w:r w:rsidR="00B83C73" w:rsidRPr="00F12CBD">
        <w:rPr>
          <w:rFonts w:eastAsia="標楷體"/>
          <w:b/>
        </w:rPr>
        <w:t>視課程進度舉行</w:t>
      </w:r>
      <w:r w:rsidR="00B83C73" w:rsidRPr="00F12CBD">
        <w:rPr>
          <w:rFonts w:eastAsia="標楷體"/>
          <w:b/>
        </w:rPr>
        <w:t>)</w:t>
      </w:r>
      <w:r w:rsidR="00B83C73" w:rsidRPr="00F12CBD">
        <w:rPr>
          <w:rFonts w:eastAsia="標楷體"/>
          <w:b/>
        </w:rPr>
        <w:t>。</w:t>
      </w:r>
    </w:p>
    <w:p w:rsidR="00D63391" w:rsidRPr="00F12CBD" w:rsidRDefault="00D63391" w:rsidP="00C3707B">
      <w:pPr>
        <w:spacing w:beforeLines="50" w:before="180" w:afterLines="50" w:after="180"/>
        <w:ind w:leftChars="150" w:left="360"/>
        <w:rPr>
          <w:rFonts w:eastAsia="標楷體"/>
          <w:b/>
        </w:rPr>
      </w:pPr>
      <w:r w:rsidRPr="00F12CBD">
        <w:rPr>
          <w:rFonts w:eastAsia="標楷體"/>
          <w:b/>
        </w:rPr>
        <w:t>4.</w:t>
      </w:r>
      <w:r w:rsidRPr="00F12CBD">
        <w:rPr>
          <w:rFonts w:eastAsia="標楷體"/>
          <w:b/>
        </w:rPr>
        <w:t>「自評」</w:t>
      </w:r>
      <w:r w:rsidRPr="00F12CBD">
        <w:rPr>
          <w:rFonts w:eastAsia="標楷體"/>
          <w:b/>
        </w:rPr>
        <w:t>10</w:t>
      </w:r>
      <w:r w:rsidRPr="00F12CBD">
        <w:rPr>
          <w:rFonts w:eastAsia="標楷體"/>
          <w:b/>
        </w:rPr>
        <w:t>％。</w:t>
      </w:r>
    </w:p>
    <w:p w:rsidR="006F1997" w:rsidRPr="00F12CBD" w:rsidRDefault="00D63391" w:rsidP="00B978C4">
      <w:pPr>
        <w:ind w:leftChars="250" w:left="600"/>
        <w:rPr>
          <w:rFonts w:eastAsia="標楷體"/>
        </w:rPr>
      </w:pPr>
      <w:r w:rsidRPr="00F12CBD">
        <w:rPr>
          <w:rFonts w:eastAsia="標楷體"/>
        </w:rPr>
        <w:t>【說明】</w:t>
      </w:r>
      <w:r w:rsidRPr="00F12CBD">
        <w:rPr>
          <w:rFonts w:eastAsia="標楷體"/>
        </w:rPr>
        <w:t>請各分組自行討論自評</w:t>
      </w:r>
      <w:r w:rsidRPr="00F12CBD">
        <w:rPr>
          <w:rFonts w:eastAsia="標楷體"/>
        </w:rPr>
        <w:t>10</w:t>
      </w:r>
      <w:r w:rsidRPr="00F12CBD">
        <w:rPr>
          <w:rFonts w:eastAsia="標楷體"/>
        </w:rPr>
        <w:t>子題，於第</w:t>
      </w:r>
      <w:r w:rsidRPr="00F12CBD">
        <w:rPr>
          <w:rFonts w:eastAsia="標楷體"/>
        </w:rPr>
        <w:t>14</w:t>
      </w:r>
      <w:proofErr w:type="gramStart"/>
      <w:r w:rsidRPr="00F12CBD">
        <w:rPr>
          <w:rFonts w:eastAsia="標楷體"/>
        </w:rPr>
        <w:t>週</w:t>
      </w:r>
      <w:proofErr w:type="gramEnd"/>
      <w:r w:rsidRPr="00F12CBD">
        <w:rPr>
          <w:rFonts w:eastAsia="標楷體"/>
        </w:rPr>
        <w:t>前提出後，由老師規劃帶領同學</w:t>
      </w:r>
    </w:p>
    <w:p w:rsidR="00D63391" w:rsidRPr="00F12CBD" w:rsidRDefault="006F1997" w:rsidP="006F1997">
      <w:pPr>
        <w:ind w:leftChars="350" w:left="840"/>
        <w:rPr>
          <w:rFonts w:eastAsia="標楷體"/>
        </w:rPr>
      </w:pPr>
      <w:r w:rsidRPr="00F12CBD">
        <w:rPr>
          <w:rFonts w:eastAsia="標楷體"/>
        </w:rPr>
        <w:lastRenderedPageBreak/>
        <w:t xml:space="preserve">        </w:t>
      </w:r>
      <w:r w:rsidR="00D63391" w:rsidRPr="00F12CBD">
        <w:rPr>
          <w:rFonts w:eastAsia="標楷體"/>
        </w:rPr>
        <w:t>進行討論篩選定案後，於第十八</w:t>
      </w:r>
      <w:proofErr w:type="gramStart"/>
      <w:r w:rsidR="00D63391" w:rsidRPr="00F12CBD">
        <w:rPr>
          <w:rFonts w:eastAsia="標楷體"/>
        </w:rPr>
        <w:t>週</w:t>
      </w:r>
      <w:proofErr w:type="gramEnd"/>
      <w:r w:rsidR="00D63391" w:rsidRPr="00F12CBD">
        <w:rPr>
          <w:rFonts w:eastAsia="標楷體"/>
        </w:rPr>
        <w:t>定案並進行自評作為</w:t>
      </w:r>
      <w:r w:rsidR="00D63391" w:rsidRPr="00F12CBD">
        <w:rPr>
          <w:rFonts w:eastAsia="標楷體"/>
        </w:rPr>
        <w:t>10</w:t>
      </w:r>
      <w:r w:rsidR="00D63391" w:rsidRPr="00F12CBD">
        <w:rPr>
          <w:rFonts w:eastAsia="標楷體"/>
        </w:rPr>
        <w:t>％的自評分數。</w:t>
      </w:r>
    </w:p>
    <w:p w:rsidR="007F2135" w:rsidRPr="00F12CBD" w:rsidRDefault="00D63391" w:rsidP="006F1997">
      <w:pPr>
        <w:spacing w:beforeLines="50" w:before="180"/>
        <w:ind w:leftChars="150" w:left="360"/>
        <w:rPr>
          <w:rFonts w:eastAsia="標楷體"/>
          <w:b/>
        </w:rPr>
      </w:pPr>
      <w:r w:rsidRPr="00F12CBD">
        <w:rPr>
          <w:rFonts w:eastAsia="標楷體"/>
          <w:b/>
        </w:rPr>
        <w:t>5</w:t>
      </w:r>
      <w:r w:rsidR="004D1CE6" w:rsidRPr="00F12CBD">
        <w:rPr>
          <w:rFonts w:eastAsia="標楷體"/>
          <w:b/>
        </w:rPr>
        <w:t>.</w:t>
      </w:r>
      <w:r w:rsidR="00C3707B" w:rsidRPr="00F12CBD">
        <w:rPr>
          <w:rFonts w:eastAsia="標楷體"/>
          <w:b/>
        </w:rPr>
        <w:t>「出席率及課堂參與」</w:t>
      </w:r>
      <w:r w:rsidR="007F2135" w:rsidRPr="00F12CBD">
        <w:rPr>
          <w:rFonts w:eastAsia="標楷體"/>
          <w:b/>
        </w:rPr>
        <w:t>20</w:t>
      </w:r>
      <w:r w:rsidR="007F2135" w:rsidRPr="00F12CBD">
        <w:rPr>
          <w:rFonts w:eastAsia="標楷體"/>
          <w:b/>
        </w:rPr>
        <w:t>％。</w:t>
      </w:r>
    </w:p>
    <w:p w:rsidR="00C3707B" w:rsidRPr="00F12CBD" w:rsidRDefault="00C3707B" w:rsidP="00C3707B">
      <w:pPr>
        <w:ind w:leftChars="150" w:left="360"/>
        <w:rPr>
          <w:rFonts w:eastAsia="標楷體"/>
        </w:rPr>
      </w:pPr>
      <w:r w:rsidRPr="00F12CBD">
        <w:rPr>
          <w:rFonts w:eastAsia="標楷體"/>
        </w:rPr>
        <w:t>【說明】</w:t>
      </w:r>
      <w:r w:rsidR="006E7883" w:rsidRPr="00F12CBD">
        <w:rPr>
          <w:rFonts w:eastAsia="標楷體"/>
        </w:rPr>
        <w:t>出席率之計分原則：</w:t>
      </w:r>
      <w:r w:rsidR="00F604FC" w:rsidRPr="00F12CBD">
        <w:rPr>
          <w:rFonts w:eastAsia="標楷體"/>
        </w:rPr>
        <w:t>點名有</w:t>
      </w:r>
      <w:r w:rsidR="004D1CE6" w:rsidRPr="00F12CBD">
        <w:rPr>
          <w:rFonts w:eastAsia="標楷體"/>
        </w:rPr>
        <w:t>出席者，平時總成績加計</w:t>
      </w:r>
      <w:r w:rsidR="004D1CE6" w:rsidRPr="00F12CBD">
        <w:rPr>
          <w:rFonts w:eastAsia="標楷體"/>
        </w:rPr>
        <w:t>1</w:t>
      </w:r>
      <w:r w:rsidR="004D1CE6" w:rsidRPr="00F12CBD">
        <w:rPr>
          <w:rFonts w:eastAsia="標楷體"/>
        </w:rPr>
        <w:t>分</w:t>
      </w:r>
      <w:r w:rsidR="009A123C" w:rsidRPr="00F12CBD">
        <w:t>；</w:t>
      </w:r>
      <w:r w:rsidR="004D1CE6" w:rsidRPr="00F12CBD">
        <w:rPr>
          <w:rFonts w:eastAsia="標楷體"/>
        </w:rPr>
        <w:t>因故無法出席有事先</w:t>
      </w:r>
    </w:p>
    <w:p w:rsidR="004D1CE6" w:rsidRPr="00F12CBD" w:rsidRDefault="004D1CE6" w:rsidP="00C3707B">
      <w:pPr>
        <w:ind w:leftChars="550" w:left="1320"/>
        <w:rPr>
          <w:rFonts w:eastAsia="標楷體"/>
        </w:rPr>
      </w:pPr>
      <w:r w:rsidRPr="00F12CBD">
        <w:rPr>
          <w:rFonts w:eastAsia="標楷體"/>
        </w:rPr>
        <w:t>請假者</w:t>
      </w:r>
      <w:r w:rsidR="00BE33AE" w:rsidRPr="00F12CBD">
        <w:rPr>
          <w:rFonts w:eastAsia="標楷體"/>
        </w:rPr>
        <w:t>(</w:t>
      </w:r>
      <w:r w:rsidR="00BE33AE" w:rsidRPr="00F12CBD">
        <w:rPr>
          <w:rFonts w:eastAsia="標楷體"/>
        </w:rPr>
        <w:t>事病假均可</w:t>
      </w:r>
      <w:r w:rsidR="00BE33AE" w:rsidRPr="00F12CBD">
        <w:rPr>
          <w:rFonts w:eastAsia="標楷體"/>
        </w:rPr>
        <w:t>)</w:t>
      </w:r>
      <w:r w:rsidRPr="00F12CBD">
        <w:rPr>
          <w:rFonts w:eastAsia="標楷體"/>
        </w:rPr>
        <w:t>，</w:t>
      </w:r>
      <w:proofErr w:type="gramStart"/>
      <w:r w:rsidR="009A123C" w:rsidRPr="00F12CBD">
        <w:rPr>
          <w:rFonts w:eastAsia="標楷體"/>
        </w:rPr>
        <w:t>採</w:t>
      </w:r>
      <w:proofErr w:type="gramEnd"/>
      <w:r w:rsidRPr="00F12CBD">
        <w:rPr>
          <w:rFonts w:eastAsia="標楷體"/>
        </w:rPr>
        <w:t>計</w:t>
      </w:r>
      <w:r w:rsidRPr="00F12CBD">
        <w:rPr>
          <w:rFonts w:eastAsia="標楷體"/>
        </w:rPr>
        <w:t>0.5</w:t>
      </w:r>
      <w:r w:rsidR="009A123C" w:rsidRPr="00F12CBD">
        <w:rPr>
          <w:rFonts w:eastAsia="標楷體"/>
        </w:rPr>
        <w:t>分</w:t>
      </w:r>
      <w:r w:rsidR="009A123C" w:rsidRPr="00F12CBD">
        <w:t>；</w:t>
      </w:r>
      <w:r w:rsidR="006E7883" w:rsidRPr="00F12CBD">
        <w:rPr>
          <w:rFonts w:eastAsia="標楷體"/>
        </w:rPr>
        <w:t>請假加計</w:t>
      </w:r>
      <w:r w:rsidR="006E7883" w:rsidRPr="00F12CBD">
        <w:rPr>
          <w:rFonts w:eastAsia="標楷體"/>
        </w:rPr>
        <w:t>0.5</w:t>
      </w:r>
      <w:r w:rsidR="00C3707B" w:rsidRPr="00F12CBD">
        <w:rPr>
          <w:rFonts w:eastAsia="標楷體"/>
        </w:rPr>
        <w:t>分以</w:t>
      </w:r>
      <w:r w:rsidRPr="00F12CBD">
        <w:rPr>
          <w:rFonts w:eastAsia="標楷體"/>
        </w:rPr>
        <w:t>4</w:t>
      </w:r>
      <w:r w:rsidR="00C3707B" w:rsidRPr="00F12CBD">
        <w:rPr>
          <w:rFonts w:eastAsia="標楷體"/>
        </w:rPr>
        <w:t>次為上限（</w:t>
      </w:r>
      <w:r w:rsidRPr="00F12CBD">
        <w:rPr>
          <w:rFonts w:eastAsia="標楷體"/>
        </w:rPr>
        <w:t>最多可請假</w:t>
      </w:r>
      <w:r w:rsidRPr="00F12CBD">
        <w:rPr>
          <w:rFonts w:eastAsia="標楷體"/>
        </w:rPr>
        <w:t>4</w:t>
      </w:r>
      <w:r w:rsidRPr="00F12CBD">
        <w:rPr>
          <w:rFonts w:eastAsia="標楷體"/>
        </w:rPr>
        <w:t>次</w:t>
      </w:r>
      <w:r w:rsidR="00F604FC" w:rsidRPr="00F12CBD">
        <w:rPr>
          <w:rFonts w:eastAsia="標楷體"/>
        </w:rPr>
        <w:t>，計</w:t>
      </w:r>
      <w:r w:rsidR="00F604FC" w:rsidRPr="00F12CBD">
        <w:rPr>
          <w:rFonts w:eastAsia="標楷體"/>
        </w:rPr>
        <w:t>2</w:t>
      </w:r>
      <w:r w:rsidR="00F604FC" w:rsidRPr="00F12CBD">
        <w:rPr>
          <w:rFonts w:eastAsia="標楷體"/>
        </w:rPr>
        <w:t>分</w:t>
      </w:r>
      <w:r w:rsidRPr="00F12CBD">
        <w:rPr>
          <w:rFonts w:eastAsia="標楷體"/>
        </w:rPr>
        <w:t>）。</w:t>
      </w:r>
      <w:r w:rsidR="00F604FC" w:rsidRPr="00F12CBD">
        <w:rPr>
          <w:rFonts w:eastAsia="標楷體"/>
        </w:rPr>
        <w:t>另依</w:t>
      </w:r>
      <w:r w:rsidRPr="00F12CBD">
        <w:rPr>
          <w:rFonts w:eastAsia="標楷體"/>
        </w:rPr>
        <w:t>課堂參與另依同學表現或協助課程運作</w:t>
      </w:r>
      <w:proofErr w:type="gramStart"/>
      <w:r w:rsidRPr="00F12CBD">
        <w:rPr>
          <w:rFonts w:eastAsia="標楷體"/>
        </w:rPr>
        <w:t>主動性酌予</w:t>
      </w:r>
      <w:proofErr w:type="gramEnd"/>
      <w:r w:rsidRPr="00F12CBD">
        <w:rPr>
          <w:rFonts w:eastAsia="標楷體"/>
        </w:rPr>
        <w:t>加計總成績</w:t>
      </w:r>
      <w:r w:rsidR="00F604FC" w:rsidRPr="00F12CBD">
        <w:rPr>
          <w:rFonts w:eastAsia="標楷體"/>
        </w:rPr>
        <w:t>2-3</w:t>
      </w:r>
      <w:r w:rsidRPr="00F12CBD">
        <w:rPr>
          <w:rFonts w:eastAsia="標楷體"/>
        </w:rPr>
        <w:t>分。</w:t>
      </w:r>
    </w:p>
    <w:p w:rsidR="00E20C47" w:rsidRPr="00F12CBD" w:rsidRDefault="00E20C47" w:rsidP="00C3707B">
      <w:pPr>
        <w:ind w:leftChars="550" w:left="1320"/>
        <w:rPr>
          <w:rFonts w:eastAsia="標楷體"/>
        </w:rPr>
      </w:pPr>
    </w:p>
    <w:p w:rsidR="007F2135" w:rsidRPr="00F12CBD" w:rsidRDefault="007F2135" w:rsidP="007F2135">
      <w:pPr>
        <w:rPr>
          <w:rFonts w:eastAsia="標楷體"/>
          <w:b/>
          <w:sz w:val="28"/>
          <w:szCs w:val="28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eastAsia="標楷體"/>
          <w:b/>
          <w:sz w:val="28"/>
          <w:szCs w:val="28"/>
        </w:rPr>
        <w:t>課堂要求：</w:t>
      </w:r>
    </w:p>
    <w:p w:rsidR="009905D3" w:rsidRPr="00F12CBD" w:rsidRDefault="009905D3" w:rsidP="00C3707B">
      <w:pPr>
        <w:ind w:firstLineChars="100" w:firstLine="240"/>
        <w:rPr>
          <w:rFonts w:eastAsia="標楷體"/>
        </w:rPr>
      </w:pPr>
      <w:r w:rsidRPr="00F12CBD">
        <w:rPr>
          <w:rFonts w:eastAsia="標楷體"/>
        </w:rPr>
        <w:t xml:space="preserve"> </w:t>
      </w:r>
      <w:r w:rsidR="007F2135" w:rsidRPr="00F12CBD">
        <w:rPr>
          <w:rFonts w:eastAsia="標楷體"/>
        </w:rPr>
        <w:t>上課時重視課堂討論與參與，並嚴禁使用手機或其他干擾上課之電子用品。</w:t>
      </w:r>
    </w:p>
    <w:p w:rsidR="007F2135" w:rsidRPr="00F12CBD" w:rsidRDefault="007F2135" w:rsidP="007F2135">
      <w:pPr>
        <w:rPr>
          <w:rFonts w:eastAsia="標楷體"/>
          <w:b/>
          <w:sz w:val="28"/>
          <w:szCs w:val="28"/>
        </w:rPr>
      </w:pPr>
      <w:r w:rsidRPr="00F12CBD">
        <w:rPr>
          <w:rFonts w:ascii="Cambria Math" w:eastAsia="標楷體" w:hAnsi="Cambria Math" w:cs="Cambria Math"/>
          <w:b/>
          <w:sz w:val="28"/>
          <w:szCs w:val="28"/>
        </w:rPr>
        <w:t>◎</w:t>
      </w:r>
      <w:r w:rsidRPr="00F12CBD">
        <w:rPr>
          <w:rFonts w:eastAsia="標楷體"/>
          <w:b/>
          <w:sz w:val="28"/>
          <w:szCs w:val="28"/>
        </w:rPr>
        <w:t>參考書目：</w:t>
      </w:r>
    </w:p>
    <w:p w:rsidR="007F2135" w:rsidRPr="00F12CBD" w:rsidRDefault="007F2135" w:rsidP="000C2EED">
      <w:pPr>
        <w:pStyle w:val="aa"/>
        <w:numPr>
          <w:ilvl w:val="0"/>
          <w:numId w:val="2"/>
        </w:numPr>
        <w:ind w:leftChars="0"/>
        <w:outlineLvl w:val="1"/>
        <w:rPr>
          <w:rFonts w:eastAsia="標楷體"/>
          <w:sz w:val="28"/>
          <w:szCs w:val="28"/>
        </w:rPr>
      </w:pPr>
      <w:r w:rsidRPr="00F12CBD">
        <w:rPr>
          <w:rFonts w:eastAsia="標楷體"/>
          <w:sz w:val="28"/>
          <w:szCs w:val="28"/>
        </w:rPr>
        <w:t>主要教科書目：</w:t>
      </w:r>
    </w:p>
    <w:p w:rsidR="000C2EED" w:rsidRPr="00F12CBD" w:rsidRDefault="00D22C88" w:rsidP="00D22C88">
      <w:pPr>
        <w:spacing w:line="400" w:lineRule="exact"/>
        <w:outlineLvl w:val="1"/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12CBD">
        <w:rPr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r w:rsidRPr="00F12CBD">
        <w:rPr>
          <w:rFonts w:ascii="Segoe UI Symbol" w:hAnsi="Segoe UI Symbol" w:cs="Segoe UI Symbol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☆</w:t>
      </w:r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曾華源</w:t>
      </w:r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白倩如主編</w:t>
      </w:r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(2017) </w:t>
      </w:r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社會工作管理，台北</w:t>
      </w:r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proofErr w:type="gramStart"/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洪葉</w:t>
      </w:r>
      <w:proofErr w:type="gramEnd"/>
      <w:r w:rsidR="009905D3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。</w:t>
      </w:r>
    </w:p>
    <w:p w:rsidR="002546D5" w:rsidRPr="00F12CBD" w:rsidRDefault="00DB3075" w:rsidP="00DB3075">
      <w:pPr>
        <w:spacing w:line="400" w:lineRule="exact"/>
        <w:ind w:leftChars="350" w:left="840"/>
        <w:outlineLvl w:val="1"/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12CBD">
        <w:rPr>
          <w:rFonts w:ascii="Segoe UI Symbol" w:eastAsia="標楷體" w:hAnsi="Segoe UI Symbol" w:cs="Segoe UI Symbol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☆</w:t>
      </w:r>
      <w:proofErr w:type="gramStart"/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黃源協</w:t>
      </w:r>
      <w:proofErr w:type="gramEnd"/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、莊俐昕（</w:t>
      </w:r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2019</w:t>
      </w:r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）</w:t>
      </w:r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社會工作管理（四版）。台北：</w:t>
      </w:r>
      <w:proofErr w:type="gramStart"/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雙葉書廊</w:t>
      </w:r>
      <w:proofErr w:type="gramEnd"/>
      <w:r w:rsidR="002546D5" w:rsidRPr="00F12CBD">
        <w:rPr>
          <w:rFonts w:eastAsia="標楷體"/>
          <w:b/>
          <w:color w:val="7030A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。</w:t>
      </w:r>
    </w:p>
    <w:p w:rsidR="007F2135" w:rsidRPr="00F12CBD" w:rsidRDefault="007F2135" w:rsidP="007F2135">
      <w:pPr>
        <w:ind w:leftChars="225" w:left="540"/>
        <w:outlineLvl w:val="1"/>
        <w:rPr>
          <w:rFonts w:eastAsia="標楷體"/>
          <w:sz w:val="28"/>
          <w:szCs w:val="28"/>
        </w:rPr>
      </w:pPr>
      <w:r w:rsidRPr="00F12CBD">
        <w:rPr>
          <w:rFonts w:eastAsia="標楷體"/>
          <w:sz w:val="28"/>
          <w:szCs w:val="28"/>
        </w:rPr>
        <w:t>二、其他參考書目</w:t>
      </w:r>
    </w:p>
    <w:p w:rsidR="007F2135" w:rsidRPr="00F12CBD" w:rsidRDefault="007F2135" w:rsidP="0066094B">
      <w:pPr>
        <w:pStyle w:val="aa"/>
        <w:numPr>
          <w:ilvl w:val="0"/>
          <w:numId w:val="1"/>
        </w:numPr>
        <w:ind w:leftChars="0"/>
        <w:outlineLvl w:val="1"/>
        <w:rPr>
          <w:rFonts w:eastAsia="標楷體"/>
        </w:rPr>
      </w:pPr>
      <w:r w:rsidRPr="00F12CBD">
        <w:rPr>
          <w:rFonts w:eastAsia="標楷體"/>
        </w:rPr>
        <w:t>林萬億</w:t>
      </w:r>
      <w:r w:rsidRPr="00F12CBD">
        <w:rPr>
          <w:rFonts w:eastAsia="標楷體"/>
        </w:rPr>
        <w:t xml:space="preserve"> </w:t>
      </w:r>
      <w:r w:rsidRPr="00F12CBD">
        <w:rPr>
          <w:rFonts w:eastAsia="標楷體"/>
        </w:rPr>
        <w:t>（</w:t>
      </w:r>
      <w:r w:rsidRPr="00F12CBD">
        <w:rPr>
          <w:rFonts w:eastAsia="標楷體"/>
        </w:rPr>
        <w:t>2006</w:t>
      </w:r>
      <w:r w:rsidRPr="00F12CBD">
        <w:rPr>
          <w:rFonts w:eastAsia="標楷體"/>
        </w:rPr>
        <w:t>）</w:t>
      </w:r>
      <w:r w:rsidRPr="00F12CBD">
        <w:rPr>
          <w:rFonts w:eastAsia="標楷體"/>
        </w:rPr>
        <w:t xml:space="preserve">  </w:t>
      </w:r>
      <w:r w:rsidRPr="00F12CBD">
        <w:rPr>
          <w:rFonts w:eastAsia="標楷體"/>
        </w:rPr>
        <w:t>當代社會工作</w:t>
      </w:r>
      <w:proofErr w:type="gramStart"/>
      <w:r w:rsidRPr="00F12CBD">
        <w:rPr>
          <w:rFonts w:eastAsia="標楷體"/>
        </w:rPr>
        <w:t>—</w:t>
      </w:r>
      <w:proofErr w:type="gramEnd"/>
      <w:r w:rsidRPr="00F12CBD">
        <w:rPr>
          <w:rFonts w:eastAsia="標楷體"/>
        </w:rPr>
        <w:t>理論與方法，台北：五南。</w:t>
      </w:r>
      <w:r w:rsidRPr="00F12CBD">
        <w:rPr>
          <w:rFonts w:eastAsia="標楷體"/>
        </w:rPr>
        <w:t xml:space="preserve"> </w:t>
      </w:r>
    </w:p>
    <w:p w:rsidR="009905D3" w:rsidRPr="00F12CBD" w:rsidRDefault="007F2135" w:rsidP="0066094B">
      <w:pPr>
        <w:pStyle w:val="aa"/>
        <w:numPr>
          <w:ilvl w:val="0"/>
          <w:numId w:val="1"/>
        </w:numPr>
        <w:ind w:leftChars="0"/>
        <w:outlineLvl w:val="1"/>
        <w:rPr>
          <w:rFonts w:eastAsia="標楷體"/>
        </w:rPr>
      </w:pPr>
      <w:proofErr w:type="gramStart"/>
      <w:r w:rsidRPr="00F12CBD">
        <w:rPr>
          <w:rFonts w:eastAsia="標楷體"/>
        </w:rPr>
        <w:t>徐震</w:t>
      </w:r>
      <w:proofErr w:type="gramEnd"/>
      <w:r w:rsidRPr="00F12CBD">
        <w:rPr>
          <w:rFonts w:eastAsia="標楷體"/>
        </w:rPr>
        <w:t>、李明政主編</w:t>
      </w:r>
      <w:r w:rsidRPr="00F12CBD">
        <w:rPr>
          <w:rFonts w:eastAsia="標楷體"/>
        </w:rPr>
        <w:t xml:space="preserve"> </w:t>
      </w:r>
      <w:r w:rsidRPr="00F12CBD">
        <w:rPr>
          <w:rFonts w:eastAsia="標楷體"/>
        </w:rPr>
        <w:t>（</w:t>
      </w:r>
      <w:r w:rsidRPr="00F12CBD">
        <w:rPr>
          <w:rFonts w:eastAsia="標楷體"/>
        </w:rPr>
        <w:t>2002</w:t>
      </w:r>
      <w:r w:rsidRPr="00F12CBD">
        <w:rPr>
          <w:rFonts w:eastAsia="標楷體"/>
        </w:rPr>
        <w:t>）</w:t>
      </w:r>
      <w:r w:rsidRPr="00F12CBD">
        <w:rPr>
          <w:rFonts w:eastAsia="標楷體"/>
        </w:rPr>
        <w:t xml:space="preserve"> </w:t>
      </w:r>
      <w:r w:rsidRPr="00F12CBD">
        <w:rPr>
          <w:rFonts w:eastAsia="標楷體"/>
        </w:rPr>
        <w:t>社會工作倫理，台北：五南。</w:t>
      </w:r>
    </w:p>
    <w:p w:rsidR="00C44C30" w:rsidRPr="00F12CBD" w:rsidRDefault="00C44C30" w:rsidP="00C44C30">
      <w:pPr>
        <w:widowControl/>
        <w:textAlignment w:val="baseline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F12CBD">
        <w:rPr>
          <w:rFonts w:ascii="Cambria Math" w:eastAsia="思源黑体 CN Regular" w:hAnsi="Cambria Math" w:cs="Cambria Math"/>
          <w:b/>
          <w:bCs/>
          <w:color w:val="000000"/>
          <w:kern w:val="0"/>
          <w:sz w:val="28"/>
          <w:szCs w:val="28"/>
        </w:rPr>
        <w:t>◎</w:t>
      </w:r>
      <w:r w:rsidRPr="00F12CBD">
        <w:rPr>
          <w:rFonts w:eastAsia="標楷體"/>
          <w:b/>
          <w:bCs/>
          <w:color w:val="000000"/>
          <w:kern w:val="0"/>
          <w:sz w:val="28"/>
          <w:szCs w:val="28"/>
        </w:rPr>
        <w:t>學士班課程核心能力</w:t>
      </w:r>
      <w:r w:rsidRPr="00F12CBD">
        <w:rPr>
          <w:rFonts w:eastAsia="標楷體"/>
          <w:b/>
          <w:bCs/>
          <w:color w:val="000000"/>
          <w:kern w:val="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9"/>
        <w:gridCol w:w="4747"/>
      </w:tblGrid>
      <w:tr w:rsidR="00C44C30" w:rsidRPr="00F12CBD" w:rsidTr="00C44C3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■1.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激發學生對於國內外社會問題關懷的熱忱與深入研究興趣</w:t>
            </w:r>
          </w:p>
        </w:tc>
      </w:tr>
      <w:tr w:rsidR="00C44C30" w:rsidRPr="00F12CBD" w:rsidTr="00C44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■2.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基本學識：具備基本社會科學相關知識之能力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□8.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研究技能：獨立設計研究問題、方法之能力</w:t>
            </w:r>
          </w:p>
        </w:tc>
      </w:tr>
      <w:tr w:rsidR="00C44C30" w:rsidRPr="00F12CBD" w:rsidTr="00C44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□3.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基本學識：社會、政治、經濟基本社會科學能力之理解與運用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□9.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研究技能：分析問題與邏輯思考之培養</w:t>
            </w:r>
          </w:p>
        </w:tc>
      </w:tr>
      <w:tr w:rsidR="00C44C30" w:rsidRPr="00F12CBD" w:rsidTr="00C44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□4.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研究方法：</w:t>
            </w:r>
            <w:proofErr w:type="gramStart"/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量性與</w:t>
            </w:r>
            <w:proofErr w:type="gramEnd"/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質性方法之基本概念與運用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C30" w:rsidRPr="00F12CBD" w:rsidRDefault="00C44C30" w:rsidP="00C44C30">
            <w:pPr>
              <w:widowControl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■10.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實際應用：社會福利方案設計與評估</w:t>
            </w:r>
          </w:p>
        </w:tc>
      </w:tr>
      <w:tr w:rsidR="00C44C30" w:rsidRPr="00F12CBD" w:rsidTr="00C44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□5.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政策規劃：分析、研究、與論述能力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C30" w:rsidRPr="00F12CBD" w:rsidRDefault="00C44C30" w:rsidP="00C44C30">
            <w:pPr>
              <w:widowControl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■11.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實際應用：實務實習與運用</w:t>
            </w:r>
          </w:p>
        </w:tc>
      </w:tr>
      <w:tr w:rsidR="00C44C30" w:rsidRPr="00F12CBD" w:rsidTr="00C44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□6.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概念運用：政策分析、理論之運用與執行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□12.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實際應用：收集相關社會福利政策資訊與分析方法之運用</w:t>
            </w:r>
          </w:p>
        </w:tc>
      </w:tr>
      <w:tr w:rsidR="00C44C30" w:rsidRPr="00F12CBD" w:rsidTr="00C44C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□7.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研究技能：基本社會科學研究方法之理解與運用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4C30" w:rsidRPr="00F12CBD" w:rsidRDefault="00C44C30" w:rsidP="00C44C30">
            <w:pPr>
              <w:widowControl/>
              <w:jc w:val="both"/>
              <w:rPr>
                <w:kern w:val="0"/>
              </w:rPr>
            </w:pP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■13.</w:t>
            </w:r>
            <w:r w:rsidRPr="00F12CBD">
              <w:rPr>
                <w:rFonts w:eastAsia="標楷體"/>
                <w:color w:val="000000"/>
                <w:kern w:val="0"/>
                <w:sz w:val="26"/>
                <w:szCs w:val="26"/>
              </w:rPr>
              <w:t>實際應用：社會福利資訊資料之分析與實務運用的能力</w:t>
            </w:r>
          </w:p>
        </w:tc>
      </w:tr>
    </w:tbl>
    <w:p w:rsidR="007F2135" w:rsidRPr="00C44C30" w:rsidRDefault="007F2135"/>
    <w:sectPr w:rsidR="007F2135" w:rsidRPr="00C44C30" w:rsidSect="00A01795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874" w:rsidRDefault="001E6874" w:rsidP="00987103">
      <w:r>
        <w:separator/>
      </w:r>
    </w:p>
  </w:endnote>
  <w:endnote w:type="continuationSeparator" w:id="0">
    <w:p w:rsidR="001E6874" w:rsidRDefault="001E6874" w:rsidP="0098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思源黑体 CN Regular">
    <w:altName w:val="Yu Gothic"/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328341"/>
      <w:docPartObj>
        <w:docPartGallery w:val="Page Numbers (Bottom of Page)"/>
        <w:docPartUnique/>
      </w:docPartObj>
    </w:sdtPr>
    <w:sdtEndPr/>
    <w:sdtContent>
      <w:p w:rsidR="0066094B" w:rsidRDefault="006609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B15" w:rsidRPr="00494B15">
          <w:rPr>
            <w:noProof/>
            <w:lang w:val="zh-TW"/>
          </w:rPr>
          <w:t>2</w:t>
        </w:r>
        <w:r>
          <w:fldChar w:fldCharType="end"/>
        </w:r>
      </w:p>
    </w:sdtContent>
  </w:sdt>
  <w:p w:rsidR="0066094B" w:rsidRDefault="006609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874" w:rsidRDefault="001E6874" w:rsidP="00987103">
      <w:r>
        <w:separator/>
      </w:r>
    </w:p>
  </w:footnote>
  <w:footnote w:type="continuationSeparator" w:id="0">
    <w:p w:rsidR="001E6874" w:rsidRDefault="001E6874" w:rsidP="0098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85B38"/>
    <w:multiLevelType w:val="multilevel"/>
    <w:tmpl w:val="94BA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E6055"/>
    <w:multiLevelType w:val="hybridMultilevel"/>
    <w:tmpl w:val="7EEC9D04"/>
    <w:lvl w:ilvl="0" w:tplc="2E049640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73263ECF"/>
    <w:multiLevelType w:val="hybridMultilevel"/>
    <w:tmpl w:val="B4966D8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35"/>
    <w:rsid w:val="0000044B"/>
    <w:rsid w:val="00067947"/>
    <w:rsid w:val="000C2EED"/>
    <w:rsid w:val="00170D99"/>
    <w:rsid w:val="00194145"/>
    <w:rsid w:val="001A3288"/>
    <w:rsid w:val="001A3A90"/>
    <w:rsid w:val="001C7E33"/>
    <w:rsid w:val="001E6874"/>
    <w:rsid w:val="00213F69"/>
    <w:rsid w:val="002474A9"/>
    <w:rsid w:val="002546D5"/>
    <w:rsid w:val="002B24F9"/>
    <w:rsid w:val="00326173"/>
    <w:rsid w:val="003849B1"/>
    <w:rsid w:val="003E090D"/>
    <w:rsid w:val="004626B9"/>
    <w:rsid w:val="00494B15"/>
    <w:rsid w:val="004D1CE6"/>
    <w:rsid w:val="00560914"/>
    <w:rsid w:val="005B25AA"/>
    <w:rsid w:val="005C4E3C"/>
    <w:rsid w:val="0066094B"/>
    <w:rsid w:val="006754C8"/>
    <w:rsid w:val="006E70D9"/>
    <w:rsid w:val="006E7883"/>
    <w:rsid w:val="006F1997"/>
    <w:rsid w:val="006F3CE2"/>
    <w:rsid w:val="007874E0"/>
    <w:rsid w:val="007F2135"/>
    <w:rsid w:val="00817032"/>
    <w:rsid w:val="00852602"/>
    <w:rsid w:val="008A5532"/>
    <w:rsid w:val="00947DC9"/>
    <w:rsid w:val="00956DE0"/>
    <w:rsid w:val="00987103"/>
    <w:rsid w:val="009905D3"/>
    <w:rsid w:val="009A123C"/>
    <w:rsid w:val="009A6363"/>
    <w:rsid w:val="009D48C4"/>
    <w:rsid w:val="009D4B06"/>
    <w:rsid w:val="009E0E84"/>
    <w:rsid w:val="00A01795"/>
    <w:rsid w:val="00A13C2A"/>
    <w:rsid w:val="00A14639"/>
    <w:rsid w:val="00AD158D"/>
    <w:rsid w:val="00AD3AAC"/>
    <w:rsid w:val="00AD6367"/>
    <w:rsid w:val="00AF70BE"/>
    <w:rsid w:val="00B072CF"/>
    <w:rsid w:val="00B10CD4"/>
    <w:rsid w:val="00B75200"/>
    <w:rsid w:val="00B83C73"/>
    <w:rsid w:val="00B94A6E"/>
    <w:rsid w:val="00B978C4"/>
    <w:rsid w:val="00BB1FBB"/>
    <w:rsid w:val="00BE1028"/>
    <w:rsid w:val="00BE33AE"/>
    <w:rsid w:val="00C3707B"/>
    <w:rsid w:val="00C44C30"/>
    <w:rsid w:val="00CF0A3B"/>
    <w:rsid w:val="00D038CE"/>
    <w:rsid w:val="00D22C88"/>
    <w:rsid w:val="00D4257A"/>
    <w:rsid w:val="00D63391"/>
    <w:rsid w:val="00D91BAE"/>
    <w:rsid w:val="00DA30E8"/>
    <w:rsid w:val="00DA3AE4"/>
    <w:rsid w:val="00DB3075"/>
    <w:rsid w:val="00DC232C"/>
    <w:rsid w:val="00E02EC6"/>
    <w:rsid w:val="00E20C47"/>
    <w:rsid w:val="00E64882"/>
    <w:rsid w:val="00E70F0E"/>
    <w:rsid w:val="00E87980"/>
    <w:rsid w:val="00EA2D9F"/>
    <w:rsid w:val="00ED2A14"/>
    <w:rsid w:val="00F12CBD"/>
    <w:rsid w:val="00F37213"/>
    <w:rsid w:val="00F604FC"/>
    <w:rsid w:val="00FC5873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C47866"/>
  <w15:docId w15:val="{2B1C7CC8-2378-47DC-A666-6B68C858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1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2135"/>
    <w:rPr>
      <w:color w:val="0000FF"/>
      <w:u w:val="single"/>
    </w:rPr>
  </w:style>
  <w:style w:type="paragraph" w:styleId="Web">
    <w:name w:val="Normal (Web)"/>
    <w:basedOn w:val="a"/>
    <w:semiHidden/>
    <w:unhideWhenUsed/>
    <w:rsid w:val="007F2135"/>
    <w:pPr>
      <w:widowControl/>
    </w:pPr>
    <w:rPr>
      <w:rFonts w:ascii="新細明體" w:hAnsi="新細明體" w:cs="新細明體"/>
      <w:kern w:val="0"/>
    </w:rPr>
  </w:style>
  <w:style w:type="paragraph" w:styleId="a4">
    <w:name w:val="Plain Text"/>
    <w:basedOn w:val="a"/>
    <w:link w:val="a5"/>
    <w:semiHidden/>
    <w:unhideWhenUsed/>
    <w:rsid w:val="007F2135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semiHidden/>
    <w:rsid w:val="007F2135"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rsid w:val="007F2135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987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710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7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03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6609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8904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125@cymrs.cy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25AB-E3B6-4CB5-A0F6-F2C838FD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z125</cp:lastModifiedBy>
  <cp:revision>51</cp:revision>
  <dcterms:created xsi:type="dcterms:W3CDTF">2019-12-19T06:20:00Z</dcterms:created>
  <dcterms:modified xsi:type="dcterms:W3CDTF">2021-02-17T13:52:00Z</dcterms:modified>
</cp:coreProperties>
</file>