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502" w:type="dxa"/>
        <w:tblInd w:w="-11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"/>
        <w:gridCol w:w="1804"/>
        <w:gridCol w:w="2163"/>
        <w:gridCol w:w="1622"/>
        <w:gridCol w:w="1622"/>
        <w:gridCol w:w="1622"/>
        <w:gridCol w:w="1563"/>
        <w:gridCol w:w="59"/>
      </w:tblGrid>
      <w:tr w:rsidR="00B51EDE" w:rsidRPr="00400920" w14:paraId="35D6EB3F" w14:textId="77777777" w:rsidTr="00ED21DA">
        <w:trPr>
          <w:gridBefore w:val="1"/>
          <w:wBefore w:w="47" w:type="dxa"/>
          <w:trHeight w:val="120"/>
        </w:trPr>
        <w:tc>
          <w:tcPr>
            <w:tcW w:w="18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7D3633" w14:textId="77777777" w:rsidR="00B51EDE" w:rsidRPr="00400920" w:rsidRDefault="00B51EDE" w:rsidP="003E1C36">
            <w:pPr>
              <w:spacing w:line="240" w:lineRule="atLeast"/>
              <w:jc w:val="center"/>
              <w:rPr>
                <w:rFonts w:ascii="PMingLiU"/>
              </w:rPr>
            </w:pPr>
            <w:r w:rsidRPr="00400920">
              <w:rPr>
                <w:rFonts w:ascii="PMingLiU" w:hAnsi="PMingLiU" w:hint="eastAsia"/>
                <w:bCs/>
              </w:rPr>
              <w:t>開設</w:t>
            </w:r>
            <w:r w:rsidRPr="00400920">
              <w:rPr>
                <w:rFonts w:ascii="PMingLiU" w:hAnsi="PMingLiU" w:hint="eastAsia"/>
              </w:rPr>
              <w:t>學年度</w:t>
            </w:r>
            <w:r w:rsidRPr="00400920">
              <w:rPr>
                <w:rFonts w:ascii="PMingLiU" w:hAnsi="PMingLiU"/>
              </w:rPr>
              <w:t xml:space="preserve"> / </w:t>
            </w:r>
            <w:r>
              <w:rPr>
                <w:rFonts w:ascii="PMingLiU" w:hAnsi="PMingLiU"/>
              </w:rPr>
              <w:t xml:space="preserve"> </w:t>
            </w:r>
            <w:r w:rsidRPr="00400920">
              <w:rPr>
                <w:rFonts w:ascii="PMingLiU" w:hAnsi="PMingLiU" w:hint="eastAsia"/>
              </w:rPr>
              <w:t>學期</w:t>
            </w:r>
          </w:p>
        </w:tc>
        <w:tc>
          <w:tcPr>
            <w:tcW w:w="8651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94E9B7" w14:textId="56368BC4" w:rsidR="00B51EDE" w:rsidRPr="00400920" w:rsidRDefault="00ED21DA" w:rsidP="006C69ED">
            <w:pPr>
              <w:spacing w:line="240" w:lineRule="atLeast"/>
              <w:jc w:val="center"/>
              <w:rPr>
                <w:rFonts w:ascii="PMingLiU"/>
              </w:rPr>
            </w:pPr>
            <w:r>
              <w:rPr>
                <w:rFonts w:ascii="PMingLiU" w:hAnsi="PMingLiU"/>
              </w:rPr>
              <w:t>1</w:t>
            </w:r>
            <w:r w:rsidR="00C4647F">
              <w:rPr>
                <w:rFonts w:ascii="PMingLiU" w:hAnsi="PMingLiU"/>
              </w:rPr>
              <w:t>09</w:t>
            </w:r>
            <w:r w:rsidR="00B51EDE" w:rsidRPr="00400920">
              <w:rPr>
                <w:rFonts w:ascii="PMingLiU" w:hAnsi="PMingLiU"/>
              </w:rPr>
              <w:t xml:space="preserve">  </w:t>
            </w:r>
            <w:r w:rsidR="00B51EDE" w:rsidRPr="00400920">
              <w:rPr>
                <w:rFonts w:ascii="PMingLiU" w:hAnsi="PMingLiU" w:hint="eastAsia"/>
              </w:rPr>
              <w:t>第</w:t>
            </w:r>
            <w:r w:rsidR="006F2B39">
              <w:rPr>
                <w:rFonts w:ascii="PMingLiU" w:hAnsi="PMingLiU"/>
              </w:rPr>
              <w:t xml:space="preserve"> </w:t>
            </w:r>
            <w:r w:rsidR="006F2B39">
              <w:rPr>
                <w:rFonts w:ascii="PMingLiU" w:hAnsi="PMingLiU" w:hint="eastAsia"/>
              </w:rPr>
              <w:t>2</w:t>
            </w:r>
            <w:r w:rsidR="00B51EDE" w:rsidRPr="00400920">
              <w:rPr>
                <w:rFonts w:ascii="PMingLiU" w:hAnsi="PMingLiU" w:hint="eastAsia"/>
              </w:rPr>
              <w:t>學期</w:t>
            </w:r>
          </w:p>
        </w:tc>
      </w:tr>
      <w:tr w:rsidR="00B51EDE" w:rsidRPr="00400920" w14:paraId="14819400" w14:textId="77777777" w:rsidTr="00ED21DA">
        <w:trPr>
          <w:gridBefore w:val="1"/>
          <w:wBefore w:w="47" w:type="dxa"/>
          <w:trHeight w:val="120"/>
        </w:trPr>
        <w:tc>
          <w:tcPr>
            <w:tcW w:w="1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9A98" w14:textId="77777777" w:rsidR="00B51EDE" w:rsidRPr="00400920" w:rsidRDefault="00B51EDE" w:rsidP="003E1C36">
            <w:pPr>
              <w:spacing w:line="240" w:lineRule="atLeast"/>
              <w:jc w:val="center"/>
              <w:rPr>
                <w:rFonts w:ascii="PMingLiU"/>
              </w:rPr>
            </w:pPr>
            <w:r w:rsidRPr="00400920">
              <w:rPr>
                <w:rFonts w:ascii="PMingLiU" w:hAnsi="PMingLiU" w:hint="eastAsia"/>
              </w:rPr>
              <w:t>課程名稱</w:t>
            </w:r>
            <w:r w:rsidRPr="00400920">
              <w:rPr>
                <w:rFonts w:ascii="PMingLiU" w:hAnsi="PMingLiU"/>
              </w:rPr>
              <w:t>(</w:t>
            </w:r>
            <w:r w:rsidRPr="00400920">
              <w:rPr>
                <w:rFonts w:ascii="PMingLiU" w:hAnsi="PMingLiU" w:hint="eastAsia"/>
              </w:rPr>
              <w:t>中文</w:t>
            </w:r>
            <w:r w:rsidRPr="00400920">
              <w:rPr>
                <w:rFonts w:ascii="PMingLiU" w:hAnsi="PMingLiU"/>
              </w:rPr>
              <w:t>)</w:t>
            </w:r>
          </w:p>
        </w:tc>
        <w:tc>
          <w:tcPr>
            <w:tcW w:w="86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36705F" w14:textId="77777777" w:rsidR="00B51EDE" w:rsidRPr="00400920" w:rsidRDefault="006F2B39" w:rsidP="00DE55DA">
            <w:pPr>
              <w:jc w:val="center"/>
              <w:rPr>
                <w:rFonts w:ascii="PMingLiU"/>
              </w:rPr>
            </w:pPr>
            <w:r>
              <w:rPr>
                <w:rFonts w:ascii="PMingLiU" w:hAnsi="PMingLiU" w:hint="eastAsia"/>
              </w:rPr>
              <w:t>普通物理（二</w:t>
            </w:r>
            <w:r w:rsidR="00B51EDE" w:rsidRPr="00400920">
              <w:rPr>
                <w:rFonts w:ascii="PMingLiU" w:hAnsi="PMingLiU" w:hint="eastAsia"/>
              </w:rPr>
              <w:t>）</w:t>
            </w:r>
            <w:r w:rsidR="00D47AB7">
              <w:rPr>
                <w:rFonts w:ascii="PMingLiU" w:hAnsi="PMingLiU" w:hint="eastAsia"/>
              </w:rPr>
              <w:t xml:space="preserve"> </w:t>
            </w:r>
            <w:r w:rsidR="00DE55DA">
              <w:rPr>
                <w:rFonts w:ascii="PMingLiU" w:hAnsi="PMingLiU" w:hint="eastAsia"/>
              </w:rPr>
              <w:t>A組</w:t>
            </w:r>
          </w:p>
        </w:tc>
      </w:tr>
      <w:tr w:rsidR="00B51EDE" w:rsidRPr="00400920" w14:paraId="2B87E31A" w14:textId="77777777" w:rsidTr="00ED21DA">
        <w:trPr>
          <w:gridBefore w:val="1"/>
          <w:wBefore w:w="47" w:type="dxa"/>
          <w:trHeight w:val="120"/>
        </w:trPr>
        <w:tc>
          <w:tcPr>
            <w:tcW w:w="1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9346" w14:textId="77777777" w:rsidR="00B51EDE" w:rsidRPr="00400920" w:rsidRDefault="00B51EDE" w:rsidP="003E1C36">
            <w:pPr>
              <w:spacing w:line="240" w:lineRule="atLeast"/>
              <w:jc w:val="center"/>
              <w:rPr>
                <w:rFonts w:ascii="PMingLiU"/>
              </w:rPr>
            </w:pPr>
            <w:r w:rsidRPr="00400920">
              <w:rPr>
                <w:rFonts w:ascii="PMingLiU" w:hAnsi="PMingLiU" w:hint="eastAsia"/>
              </w:rPr>
              <w:t>課程名稱</w:t>
            </w:r>
            <w:r w:rsidRPr="00400920">
              <w:rPr>
                <w:rFonts w:ascii="PMingLiU" w:hAnsi="PMingLiU"/>
              </w:rPr>
              <w:t>(</w:t>
            </w:r>
            <w:r w:rsidRPr="00400920">
              <w:rPr>
                <w:rFonts w:ascii="PMingLiU" w:hAnsi="PMingLiU" w:hint="eastAsia"/>
              </w:rPr>
              <w:t>英文</w:t>
            </w:r>
            <w:r w:rsidRPr="00400920">
              <w:rPr>
                <w:rFonts w:ascii="PMingLiU" w:hAnsi="PMingLiU"/>
              </w:rPr>
              <w:t>)</w:t>
            </w:r>
          </w:p>
        </w:tc>
        <w:tc>
          <w:tcPr>
            <w:tcW w:w="86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79C504" w14:textId="77777777" w:rsidR="00B51EDE" w:rsidRPr="00400920" w:rsidRDefault="00B51EDE" w:rsidP="003E1C36">
            <w:pPr>
              <w:spacing w:line="240" w:lineRule="atLeast"/>
              <w:jc w:val="center"/>
              <w:rPr>
                <w:rFonts w:ascii="PMingLiU" w:hAnsi="PMingLiU"/>
              </w:rPr>
            </w:pPr>
            <w:r w:rsidRPr="00400920">
              <w:rPr>
                <w:rFonts w:ascii="PMingLiU" w:hAnsi="PMingLiU"/>
              </w:rPr>
              <w:t>General Physics</w:t>
            </w:r>
            <w:r w:rsidR="00096394">
              <w:rPr>
                <w:rFonts w:ascii="PMingLiU" w:hAnsi="PMingLiU"/>
              </w:rPr>
              <w:t xml:space="preserve"> </w:t>
            </w:r>
            <w:r w:rsidRPr="00400920">
              <w:rPr>
                <w:rFonts w:ascii="PMingLiU" w:hAnsi="PMingLiU"/>
              </w:rPr>
              <w:t>(</w:t>
            </w:r>
            <w:r w:rsidR="007B5467">
              <w:rPr>
                <w:rFonts w:ascii="PMingLiU" w:hAnsi="PMingLiU"/>
              </w:rPr>
              <w:t>II</w:t>
            </w:r>
            <w:r w:rsidRPr="00400920">
              <w:rPr>
                <w:rFonts w:ascii="PMingLiU" w:hAnsi="PMingLiU"/>
              </w:rPr>
              <w:t>)</w:t>
            </w:r>
          </w:p>
        </w:tc>
      </w:tr>
      <w:tr w:rsidR="00B51EDE" w:rsidRPr="00400920" w14:paraId="29CB6FA0" w14:textId="77777777" w:rsidTr="00ED21DA">
        <w:trPr>
          <w:gridBefore w:val="1"/>
          <w:wBefore w:w="47" w:type="dxa"/>
          <w:trHeight w:val="120"/>
        </w:trPr>
        <w:tc>
          <w:tcPr>
            <w:tcW w:w="1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1C36" w14:textId="77777777" w:rsidR="00B51EDE" w:rsidRPr="00400920" w:rsidRDefault="00B51EDE" w:rsidP="003E1C36">
            <w:pPr>
              <w:spacing w:line="240" w:lineRule="atLeast"/>
              <w:jc w:val="center"/>
              <w:rPr>
                <w:rFonts w:ascii="PMingLiU"/>
              </w:rPr>
            </w:pPr>
            <w:r w:rsidRPr="00400920">
              <w:rPr>
                <w:rFonts w:ascii="PMingLiU" w:hAnsi="PMingLiU" w:hint="eastAsia"/>
              </w:rPr>
              <w:t>課</w:t>
            </w:r>
            <w:r w:rsidRPr="00400920">
              <w:rPr>
                <w:rFonts w:ascii="PMingLiU" w:hAnsi="PMingLiU"/>
              </w:rPr>
              <w:t xml:space="preserve">     </w:t>
            </w:r>
            <w:r w:rsidRPr="00400920">
              <w:rPr>
                <w:rFonts w:ascii="PMingLiU" w:hAnsi="PMingLiU" w:hint="eastAsia"/>
              </w:rPr>
              <w:t>碼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0D32" w14:textId="77777777" w:rsidR="00B51EDE" w:rsidRPr="00400920" w:rsidRDefault="00FE587C" w:rsidP="003E1C36">
            <w:pPr>
              <w:spacing w:line="240" w:lineRule="atLeast"/>
              <w:jc w:val="center"/>
              <w:rPr>
                <w:rFonts w:ascii="PMingLiU"/>
              </w:rPr>
            </w:pPr>
            <w:r w:rsidRPr="00FE587C">
              <w:rPr>
                <w:rFonts w:ascii="PMingLiU" w:hAnsi="PMingLiU"/>
              </w:rPr>
              <w:t>220102</w:t>
            </w:r>
            <w:r w:rsidR="006F2B39">
              <w:rPr>
                <w:rFonts w:ascii="PMingLiU" w:hAnsi="PMingLiU" w:hint="eastAsia"/>
              </w:rPr>
              <w:t>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1F3D" w14:textId="77777777" w:rsidR="00B51EDE" w:rsidRPr="00400920" w:rsidRDefault="00B51EDE" w:rsidP="003E1C36">
            <w:pPr>
              <w:spacing w:line="240" w:lineRule="atLeast"/>
              <w:jc w:val="center"/>
              <w:rPr>
                <w:rFonts w:ascii="PMingLiU"/>
              </w:rPr>
            </w:pPr>
            <w:r w:rsidRPr="00400920">
              <w:rPr>
                <w:rFonts w:ascii="PMingLiU" w:hAnsi="PMingLiU" w:hint="eastAsia"/>
              </w:rPr>
              <w:t>學分數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A54C77" w14:textId="77777777" w:rsidR="00B51EDE" w:rsidRPr="00400920" w:rsidRDefault="00D47AB7" w:rsidP="003E1C36">
            <w:pPr>
              <w:spacing w:line="240" w:lineRule="atLeast"/>
              <w:jc w:val="center"/>
              <w:rPr>
                <w:rFonts w:ascii="PMingLiU"/>
              </w:rPr>
            </w:pPr>
            <w:r>
              <w:rPr>
                <w:rFonts w:ascii="PMingLiU" w:hAnsi="PMingLiU"/>
              </w:rPr>
              <w:t>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733AE3" w14:textId="77777777" w:rsidR="00B51EDE" w:rsidRPr="00400920" w:rsidRDefault="00B51EDE" w:rsidP="003E1C36">
            <w:pPr>
              <w:spacing w:line="240" w:lineRule="atLeast"/>
              <w:jc w:val="center"/>
              <w:rPr>
                <w:rFonts w:ascii="PMingLiU"/>
              </w:rPr>
            </w:pPr>
            <w:r w:rsidRPr="00400920">
              <w:rPr>
                <w:rFonts w:ascii="PMingLiU" w:hAnsi="PMingLiU" w:hint="eastAsia"/>
              </w:rPr>
              <w:t>修別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A6DF25" w14:textId="77777777" w:rsidR="00B51EDE" w:rsidRPr="00400920" w:rsidRDefault="00B51EDE" w:rsidP="003E1C36">
            <w:pPr>
              <w:spacing w:line="240" w:lineRule="atLeast"/>
              <w:jc w:val="center"/>
              <w:rPr>
                <w:rFonts w:ascii="PMingLiU"/>
              </w:rPr>
            </w:pPr>
            <w:r w:rsidRPr="00400920">
              <w:rPr>
                <w:rFonts w:ascii="PMingLiU" w:hAnsi="PMingLiU" w:hint="eastAsia"/>
              </w:rPr>
              <w:t>必修</w:t>
            </w:r>
          </w:p>
        </w:tc>
      </w:tr>
      <w:tr w:rsidR="00B51EDE" w:rsidRPr="00400920" w14:paraId="1573A2C5" w14:textId="77777777" w:rsidTr="00ED21DA">
        <w:trPr>
          <w:gridBefore w:val="1"/>
          <w:wBefore w:w="47" w:type="dxa"/>
          <w:cantSplit/>
          <w:trHeight w:val="120"/>
        </w:trPr>
        <w:tc>
          <w:tcPr>
            <w:tcW w:w="18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86173A" w14:textId="77777777" w:rsidR="00B51EDE" w:rsidRPr="00400920" w:rsidRDefault="00B51EDE" w:rsidP="003E1C36">
            <w:pPr>
              <w:spacing w:line="240" w:lineRule="atLeast"/>
              <w:jc w:val="center"/>
              <w:rPr>
                <w:rFonts w:ascii="PMingLiU"/>
              </w:rPr>
            </w:pPr>
            <w:r w:rsidRPr="00400920">
              <w:rPr>
                <w:rFonts w:ascii="PMingLiU" w:hAnsi="PMingLiU" w:hint="eastAsia"/>
              </w:rPr>
              <w:t>授</w:t>
            </w:r>
            <w:r w:rsidRPr="00400920">
              <w:rPr>
                <w:rFonts w:ascii="PMingLiU" w:hAnsi="PMingLiU"/>
              </w:rPr>
              <w:t xml:space="preserve">  </w:t>
            </w:r>
            <w:r w:rsidRPr="00400920">
              <w:rPr>
                <w:rFonts w:ascii="PMingLiU" w:hAnsi="PMingLiU" w:hint="eastAsia"/>
              </w:rPr>
              <w:t>課</w:t>
            </w:r>
            <w:r w:rsidRPr="00400920">
              <w:rPr>
                <w:rFonts w:ascii="PMingLiU" w:hAnsi="PMingLiU"/>
              </w:rPr>
              <w:t xml:space="preserve">  </w:t>
            </w:r>
            <w:r w:rsidRPr="00400920">
              <w:rPr>
                <w:rFonts w:ascii="PMingLiU" w:hAnsi="PMingLiU" w:hint="eastAsia"/>
              </w:rPr>
              <w:t>教</w:t>
            </w:r>
            <w:r w:rsidRPr="00400920">
              <w:rPr>
                <w:rFonts w:ascii="PMingLiU" w:hAnsi="PMingLiU"/>
              </w:rPr>
              <w:t xml:space="preserve">  </w:t>
            </w:r>
            <w:r w:rsidRPr="00400920">
              <w:rPr>
                <w:rFonts w:ascii="PMingLiU" w:hAnsi="PMingLiU" w:hint="eastAsia"/>
              </w:rPr>
              <w:t>師</w:t>
            </w:r>
          </w:p>
        </w:tc>
        <w:tc>
          <w:tcPr>
            <w:tcW w:w="8651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14:paraId="3F35FE90" w14:textId="77777777" w:rsidR="00B51EDE" w:rsidRPr="00400920" w:rsidRDefault="00B51EDE" w:rsidP="003E1C36">
            <w:pPr>
              <w:spacing w:line="240" w:lineRule="atLeast"/>
              <w:rPr>
                <w:rFonts w:ascii="PMingLiU"/>
              </w:rPr>
            </w:pPr>
            <w:r w:rsidRPr="00400920">
              <w:rPr>
                <w:rFonts w:ascii="PMingLiU" w:hAnsi="PMingLiU" w:hint="eastAsia"/>
              </w:rPr>
              <w:t>姓名：</w:t>
            </w:r>
            <w:r w:rsidRPr="00846A32">
              <w:rPr>
                <w:rFonts w:ascii="PMingLiU" w:hAnsi="PMingLiU" w:hint="eastAsia"/>
              </w:rPr>
              <w:t>包健華</w:t>
            </w:r>
            <w:r w:rsidRPr="00400920">
              <w:rPr>
                <w:rFonts w:ascii="PMingLiU" w:hAnsi="PMingLiU"/>
              </w:rPr>
              <w:t xml:space="preserve">          </w:t>
            </w:r>
            <w:r w:rsidRPr="00400920">
              <w:rPr>
                <w:rFonts w:ascii="PMingLiU" w:hAnsi="PMingLiU" w:hint="eastAsia"/>
              </w:rPr>
              <w:t>■專任</w:t>
            </w:r>
            <w:r w:rsidRPr="00400920">
              <w:rPr>
                <w:rFonts w:ascii="PMingLiU" w:hAnsi="PMingLiU"/>
              </w:rPr>
              <w:t xml:space="preserve">   </w:t>
            </w:r>
            <w:r w:rsidRPr="00400920">
              <w:rPr>
                <w:rFonts w:ascii="PMingLiU" w:hAnsi="PMingLiU" w:hint="eastAsia"/>
              </w:rPr>
              <w:t>□兼任</w:t>
            </w:r>
          </w:p>
        </w:tc>
      </w:tr>
      <w:tr w:rsidR="00B51EDE" w:rsidRPr="00400920" w14:paraId="792A8951" w14:textId="77777777" w:rsidTr="00ED21DA">
        <w:trPr>
          <w:gridBefore w:val="1"/>
          <w:wBefore w:w="47" w:type="dxa"/>
          <w:cantSplit/>
          <w:trHeight w:val="120"/>
        </w:trPr>
        <w:tc>
          <w:tcPr>
            <w:tcW w:w="1804" w:type="dxa"/>
            <w:vMerge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10382BD9" w14:textId="77777777" w:rsidR="00B51EDE" w:rsidRPr="00400920" w:rsidRDefault="00B51EDE" w:rsidP="003E1C36">
            <w:pPr>
              <w:spacing w:line="240" w:lineRule="atLeast"/>
              <w:jc w:val="center"/>
              <w:rPr>
                <w:rFonts w:ascii="PMingLiU"/>
              </w:rPr>
            </w:pPr>
          </w:p>
        </w:tc>
        <w:tc>
          <w:tcPr>
            <w:tcW w:w="8651" w:type="dxa"/>
            <w:gridSpan w:val="6"/>
            <w:tcBorders>
              <w:top w:val="dashSmallGap" w:sz="4" w:space="0" w:color="auto"/>
              <w:left w:val="single" w:sz="4" w:space="0" w:color="auto"/>
            </w:tcBorders>
          </w:tcPr>
          <w:p w14:paraId="55F6D3DC" w14:textId="77777777" w:rsidR="00B51EDE" w:rsidRPr="00400920" w:rsidRDefault="00B51EDE" w:rsidP="003E1C36">
            <w:pPr>
              <w:spacing w:line="240" w:lineRule="atLeast"/>
              <w:rPr>
                <w:rFonts w:ascii="PMingLiU"/>
              </w:rPr>
            </w:pPr>
            <w:r w:rsidRPr="00400920">
              <w:rPr>
                <w:rFonts w:ascii="PMingLiU" w:hAnsi="PMingLiU" w:hint="eastAsia"/>
              </w:rPr>
              <w:t>■教授</w:t>
            </w:r>
            <w:r w:rsidRPr="00400920">
              <w:rPr>
                <w:rFonts w:ascii="PMingLiU" w:hAnsi="PMingLiU"/>
              </w:rPr>
              <w:t xml:space="preserve">     </w:t>
            </w:r>
            <w:r w:rsidRPr="00400920">
              <w:rPr>
                <w:rFonts w:ascii="PMingLiU" w:hAnsi="PMingLiU" w:hint="eastAsia"/>
              </w:rPr>
              <w:t>□副教授</w:t>
            </w:r>
            <w:r w:rsidRPr="00400920">
              <w:rPr>
                <w:rFonts w:ascii="PMingLiU" w:hAnsi="PMingLiU"/>
              </w:rPr>
              <w:t xml:space="preserve">    </w:t>
            </w:r>
            <w:r w:rsidRPr="00400920">
              <w:rPr>
                <w:rFonts w:ascii="PMingLiU" w:hAnsi="PMingLiU" w:hint="eastAsia"/>
              </w:rPr>
              <w:t>□助理教授</w:t>
            </w:r>
            <w:r w:rsidRPr="00400920">
              <w:rPr>
                <w:rFonts w:ascii="PMingLiU" w:hAnsi="PMingLiU"/>
              </w:rPr>
              <w:t xml:space="preserve">     </w:t>
            </w:r>
            <w:r w:rsidRPr="00400920">
              <w:rPr>
                <w:rFonts w:ascii="PMingLiU" w:hAnsi="PMingLiU" w:hint="eastAsia"/>
              </w:rPr>
              <w:t>□講師</w:t>
            </w:r>
          </w:p>
        </w:tc>
      </w:tr>
      <w:tr w:rsidR="00B51EDE" w:rsidRPr="00400920" w14:paraId="67F70C2A" w14:textId="77777777" w:rsidTr="00ED21DA">
        <w:trPr>
          <w:gridBefore w:val="1"/>
          <w:wBefore w:w="47" w:type="dxa"/>
          <w:cantSplit/>
          <w:trHeight w:val="120"/>
        </w:trPr>
        <w:tc>
          <w:tcPr>
            <w:tcW w:w="1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E5EE" w14:textId="77777777" w:rsidR="00B51EDE" w:rsidRPr="00400920" w:rsidRDefault="00B51EDE" w:rsidP="003E1C36">
            <w:pPr>
              <w:spacing w:line="240" w:lineRule="atLeast"/>
              <w:jc w:val="center"/>
              <w:rPr>
                <w:rFonts w:ascii="PMingLiU"/>
              </w:rPr>
            </w:pPr>
            <w:r w:rsidRPr="00400920">
              <w:rPr>
                <w:rFonts w:ascii="PMingLiU" w:hAnsi="PMingLiU" w:hint="eastAsia"/>
              </w:rPr>
              <w:t>授</w:t>
            </w:r>
            <w:r w:rsidRPr="00400920">
              <w:rPr>
                <w:rFonts w:ascii="PMingLiU" w:hAnsi="PMingLiU"/>
              </w:rPr>
              <w:t xml:space="preserve">  </w:t>
            </w:r>
            <w:r w:rsidRPr="00400920">
              <w:rPr>
                <w:rFonts w:ascii="PMingLiU" w:hAnsi="PMingLiU" w:hint="eastAsia"/>
              </w:rPr>
              <w:t>課</w:t>
            </w:r>
            <w:r w:rsidRPr="00400920">
              <w:rPr>
                <w:rFonts w:ascii="PMingLiU" w:hAnsi="PMingLiU"/>
              </w:rPr>
              <w:t xml:space="preserve">  </w:t>
            </w:r>
            <w:r w:rsidRPr="00400920">
              <w:rPr>
                <w:rFonts w:ascii="PMingLiU" w:hAnsi="PMingLiU" w:hint="eastAsia"/>
              </w:rPr>
              <w:t>方</w:t>
            </w:r>
            <w:r w:rsidRPr="00400920">
              <w:rPr>
                <w:rFonts w:ascii="PMingLiU" w:hAnsi="PMingLiU"/>
              </w:rPr>
              <w:t xml:space="preserve">  </w:t>
            </w:r>
            <w:r w:rsidRPr="00400920">
              <w:rPr>
                <w:rFonts w:ascii="PMingLiU" w:hAnsi="PMingLiU" w:hint="eastAsia"/>
              </w:rPr>
              <w:t>式</w:t>
            </w:r>
          </w:p>
        </w:tc>
        <w:tc>
          <w:tcPr>
            <w:tcW w:w="86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9BBEE3" w14:textId="77777777" w:rsidR="00B51EDE" w:rsidRPr="00400920" w:rsidRDefault="00B51EDE" w:rsidP="003E1C36">
            <w:pPr>
              <w:spacing w:line="240" w:lineRule="atLeast"/>
              <w:jc w:val="both"/>
              <w:rPr>
                <w:rFonts w:ascii="PMingLiU"/>
                <w:u w:val="single"/>
              </w:rPr>
            </w:pPr>
            <w:r w:rsidRPr="00400920">
              <w:rPr>
                <w:rFonts w:ascii="PMingLiU" w:hAnsi="PMingLiU" w:hint="eastAsia"/>
              </w:rPr>
              <w:t>■課堂上課</w:t>
            </w:r>
            <w:r w:rsidRPr="00400920">
              <w:rPr>
                <w:rFonts w:ascii="PMingLiU" w:hAnsi="PMingLiU"/>
              </w:rPr>
              <w:t xml:space="preserve">   </w:t>
            </w:r>
            <w:r w:rsidRPr="00400920">
              <w:rPr>
                <w:rFonts w:ascii="PMingLiU" w:hAnsi="PMingLiU" w:hint="eastAsia"/>
              </w:rPr>
              <w:t>□網路教學</w:t>
            </w:r>
            <w:r w:rsidRPr="00400920">
              <w:rPr>
                <w:rFonts w:ascii="PMingLiU" w:hAnsi="PMingLiU"/>
              </w:rPr>
              <w:t xml:space="preserve">    </w:t>
            </w:r>
            <w:r w:rsidRPr="00400920">
              <w:rPr>
                <w:rFonts w:ascii="PMingLiU" w:hAnsi="PMingLiU" w:hint="eastAsia"/>
              </w:rPr>
              <w:t>□其他</w:t>
            </w:r>
            <w:r w:rsidRPr="00400920">
              <w:rPr>
                <w:rFonts w:ascii="PMingLiU" w:hAnsi="PMingLiU"/>
                <w:u w:val="single"/>
              </w:rPr>
              <w:t xml:space="preserve">                   </w:t>
            </w:r>
          </w:p>
        </w:tc>
      </w:tr>
      <w:tr w:rsidR="00B51EDE" w:rsidRPr="00400920" w14:paraId="5D83B6E2" w14:textId="77777777" w:rsidTr="00ED21DA">
        <w:trPr>
          <w:gridBefore w:val="1"/>
          <w:wBefore w:w="47" w:type="dxa"/>
          <w:trHeight w:val="120"/>
        </w:trPr>
        <w:tc>
          <w:tcPr>
            <w:tcW w:w="1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9149" w14:textId="77777777" w:rsidR="00B51EDE" w:rsidRPr="00400920" w:rsidRDefault="00B51EDE" w:rsidP="003E1C36">
            <w:pPr>
              <w:spacing w:line="240" w:lineRule="atLeast"/>
              <w:jc w:val="center"/>
              <w:rPr>
                <w:rFonts w:ascii="PMingLiU"/>
              </w:rPr>
            </w:pPr>
            <w:r w:rsidRPr="00400920">
              <w:rPr>
                <w:rFonts w:ascii="PMingLiU" w:hAnsi="PMingLiU" w:hint="eastAsia"/>
              </w:rPr>
              <w:t>教學目標及範圍</w:t>
            </w:r>
          </w:p>
        </w:tc>
        <w:tc>
          <w:tcPr>
            <w:tcW w:w="86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C451D2" w14:textId="77777777" w:rsidR="00B51EDE" w:rsidRPr="00400920" w:rsidRDefault="00B51EDE" w:rsidP="003E1C36">
            <w:pPr>
              <w:snapToGrid w:val="0"/>
              <w:rPr>
                <w:rFonts w:ascii="PMingLiU" w:hAnsi="PMingLiU"/>
              </w:rPr>
            </w:pPr>
            <w:r w:rsidRPr="00400920">
              <w:rPr>
                <w:rFonts w:ascii="PMingLiU" w:hAnsi="PMingLiU"/>
              </w:rPr>
              <w:t>Introduce the general concept of physics for the Students in the major of Science and Engineer</w:t>
            </w:r>
          </w:p>
        </w:tc>
      </w:tr>
      <w:tr w:rsidR="00B51EDE" w:rsidRPr="00400920" w14:paraId="37F1147F" w14:textId="77777777" w:rsidTr="00ED21DA">
        <w:trPr>
          <w:gridBefore w:val="1"/>
          <w:wBefore w:w="47" w:type="dxa"/>
          <w:trHeight w:val="120"/>
        </w:trPr>
        <w:tc>
          <w:tcPr>
            <w:tcW w:w="1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F4E3" w14:textId="77777777" w:rsidR="00B51EDE" w:rsidRPr="00400920" w:rsidRDefault="00B51EDE" w:rsidP="003E1C36">
            <w:pPr>
              <w:spacing w:line="240" w:lineRule="atLeast"/>
              <w:jc w:val="center"/>
              <w:rPr>
                <w:rFonts w:ascii="PMingLiU"/>
              </w:rPr>
            </w:pPr>
            <w:r w:rsidRPr="00400920">
              <w:rPr>
                <w:rFonts w:ascii="PMingLiU" w:hAnsi="PMingLiU" w:hint="eastAsia"/>
              </w:rPr>
              <w:t>授</w:t>
            </w:r>
            <w:r w:rsidRPr="00400920">
              <w:rPr>
                <w:rFonts w:ascii="PMingLiU" w:hAnsi="PMingLiU"/>
              </w:rPr>
              <w:t xml:space="preserve">  </w:t>
            </w:r>
            <w:r w:rsidRPr="00400920">
              <w:rPr>
                <w:rFonts w:ascii="PMingLiU" w:hAnsi="PMingLiU" w:hint="eastAsia"/>
              </w:rPr>
              <w:t>課</w:t>
            </w:r>
            <w:r w:rsidRPr="00400920">
              <w:rPr>
                <w:rFonts w:ascii="PMingLiU" w:hAnsi="PMingLiU"/>
              </w:rPr>
              <w:t xml:space="preserve">  </w:t>
            </w:r>
            <w:r w:rsidRPr="00400920">
              <w:rPr>
                <w:rFonts w:ascii="PMingLiU" w:hAnsi="PMingLiU" w:hint="eastAsia"/>
              </w:rPr>
              <w:t>大</w:t>
            </w:r>
            <w:r w:rsidRPr="00400920">
              <w:rPr>
                <w:rFonts w:ascii="PMingLiU" w:hAnsi="PMingLiU"/>
              </w:rPr>
              <w:t xml:space="preserve">  </w:t>
            </w:r>
            <w:r w:rsidRPr="00400920">
              <w:rPr>
                <w:rFonts w:ascii="PMingLiU" w:hAnsi="PMingLiU" w:hint="eastAsia"/>
              </w:rPr>
              <w:t>綱</w:t>
            </w:r>
          </w:p>
        </w:tc>
        <w:tc>
          <w:tcPr>
            <w:tcW w:w="86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35"/>
              <w:gridCol w:w="7459"/>
            </w:tblGrid>
            <w:tr w:rsidR="00B51EDE" w:rsidRPr="00400920" w14:paraId="2E4D150D" w14:textId="77777777" w:rsidTr="003E1C36">
              <w:trPr>
                <w:trHeight w:val="375"/>
                <w:jc w:val="center"/>
              </w:trPr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BE7ACF" w14:textId="77777777" w:rsidR="00B51EDE" w:rsidRPr="00400920" w:rsidRDefault="00B51EDE" w:rsidP="003E1C36">
                  <w:pPr>
                    <w:jc w:val="center"/>
                    <w:rPr>
                      <w:rFonts w:ascii="PMingLiU"/>
                      <w:color w:val="000000"/>
                    </w:rPr>
                  </w:pPr>
                  <w:r w:rsidRPr="00400920">
                    <w:rPr>
                      <w:rFonts w:ascii="PMingLiU" w:hAnsi="PMingLiU" w:hint="eastAsia"/>
                      <w:color w:val="000000"/>
                    </w:rPr>
                    <w:t>週次</w:t>
                  </w:r>
                  <w:r w:rsidRPr="00400920">
                    <w:rPr>
                      <w:rFonts w:ascii="PMingLiU" w:hAnsi="PMingLiU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7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7A48F1" w14:textId="77777777" w:rsidR="00B51EDE" w:rsidRPr="00400920" w:rsidRDefault="00B51EDE" w:rsidP="003E1C36">
                  <w:pPr>
                    <w:jc w:val="both"/>
                    <w:rPr>
                      <w:rFonts w:ascii="PMingLiU"/>
                    </w:rPr>
                  </w:pPr>
                  <w:r w:rsidRPr="00400920">
                    <w:rPr>
                      <w:rFonts w:ascii="PMingLiU" w:hAnsi="PMingLiU" w:hint="eastAsia"/>
                    </w:rPr>
                    <w:t>上課內容</w:t>
                  </w:r>
                </w:p>
              </w:tc>
            </w:tr>
            <w:tr w:rsidR="00096394" w:rsidRPr="00400920" w14:paraId="467DBC92" w14:textId="77777777" w:rsidTr="003E1C36">
              <w:trPr>
                <w:trHeight w:val="375"/>
                <w:jc w:val="center"/>
              </w:trPr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2D62D8" w14:textId="77777777" w:rsidR="00096394" w:rsidRPr="009A31DA" w:rsidRDefault="00096394" w:rsidP="00096394">
                  <w:pPr>
                    <w:adjustRightInd w:val="0"/>
                    <w:spacing w:line="360" w:lineRule="atLeast"/>
                    <w:jc w:val="center"/>
                    <w:rPr>
                      <w:rFonts w:ascii="PMingLiU" w:hAnsi="PMingLiU"/>
                      <w:color w:val="000000"/>
                    </w:rPr>
                  </w:pPr>
                  <w:r w:rsidRPr="009A31DA">
                    <w:rPr>
                      <w:rFonts w:ascii="PMingLiU" w:hAnsi="PMingLiU" w:hint="eastAsia"/>
                      <w:color w:val="000000"/>
                    </w:rPr>
                    <w:t>1</w:t>
                  </w:r>
                </w:p>
              </w:tc>
              <w:tc>
                <w:tcPr>
                  <w:tcW w:w="7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35F17B" w14:textId="77777777" w:rsidR="00096394" w:rsidRPr="009A31DA" w:rsidRDefault="00096394" w:rsidP="00096394">
                  <w:pPr>
                    <w:adjustRightInd w:val="0"/>
                    <w:spacing w:line="360" w:lineRule="atLeast"/>
                    <w:jc w:val="both"/>
                    <w:rPr>
                      <w:rFonts w:ascii="PMingLiU" w:hAnsi="PMingLiU"/>
                      <w:color w:val="000000"/>
                    </w:rPr>
                  </w:pPr>
                  <w:r w:rsidRPr="009A31DA">
                    <w:rPr>
                      <w:rFonts w:ascii="PMingLiU" w:hAnsi="PMingLiU" w:hint="eastAsia"/>
                      <w:color w:val="000000"/>
                    </w:rPr>
                    <w:t>The Electric Field</w:t>
                  </w:r>
                  <w:r>
                    <w:rPr>
                      <w:rFonts w:ascii="PMingLiU" w:hAnsi="PMingLiU" w:hint="eastAsia"/>
                      <w:color w:val="000000"/>
                    </w:rPr>
                    <w:t xml:space="preserve"> </w:t>
                  </w:r>
                  <w:r>
                    <w:rPr>
                      <w:rFonts w:ascii="PMingLiU" w:hAnsi="PMingLiU"/>
                      <w:color w:val="000000"/>
                    </w:rPr>
                    <w:t xml:space="preserve">and Coulomb Law </w:t>
                  </w:r>
                  <w:r>
                    <w:rPr>
                      <w:rFonts w:ascii="PMingLiU" w:hAnsi="PMingLiU" w:hint="eastAsia"/>
                      <w:color w:val="000000"/>
                    </w:rPr>
                    <w:t>(I)</w:t>
                  </w:r>
                </w:p>
              </w:tc>
            </w:tr>
            <w:tr w:rsidR="00096394" w:rsidRPr="00400920" w14:paraId="00A0C3B3" w14:textId="77777777" w:rsidTr="003E1C36">
              <w:trPr>
                <w:trHeight w:val="375"/>
                <w:jc w:val="center"/>
              </w:trPr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B8126A" w14:textId="77777777" w:rsidR="00096394" w:rsidRPr="009A31DA" w:rsidRDefault="00096394" w:rsidP="00096394">
                  <w:pPr>
                    <w:adjustRightInd w:val="0"/>
                    <w:spacing w:line="360" w:lineRule="atLeast"/>
                    <w:jc w:val="center"/>
                    <w:rPr>
                      <w:rFonts w:ascii="PMingLiU" w:hAnsi="PMingLiU"/>
                      <w:color w:val="000000"/>
                    </w:rPr>
                  </w:pPr>
                  <w:r w:rsidRPr="009A31DA">
                    <w:rPr>
                      <w:rFonts w:ascii="PMingLiU" w:hAnsi="PMingLiU" w:hint="eastAsia"/>
                      <w:color w:val="000000"/>
                    </w:rPr>
                    <w:t>2</w:t>
                  </w:r>
                </w:p>
              </w:tc>
              <w:tc>
                <w:tcPr>
                  <w:tcW w:w="7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A7637F" w14:textId="77777777" w:rsidR="00096394" w:rsidRPr="009A31DA" w:rsidRDefault="00096394" w:rsidP="00096394">
                  <w:pPr>
                    <w:adjustRightInd w:val="0"/>
                    <w:spacing w:line="360" w:lineRule="atLeast"/>
                    <w:jc w:val="both"/>
                    <w:rPr>
                      <w:rFonts w:ascii="PMingLiU" w:hAnsi="PMingLiU"/>
                      <w:color w:val="000000"/>
                    </w:rPr>
                  </w:pPr>
                  <w:r w:rsidRPr="009A31DA">
                    <w:rPr>
                      <w:rFonts w:ascii="PMingLiU" w:hAnsi="PMingLiU" w:hint="eastAsia"/>
                      <w:color w:val="000000"/>
                    </w:rPr>
                    <w:t>The Electric Field</w:t>
                  </w:r>
                  <w:r>
                    <w:rPr>
                      <w:rFonts w:ascii="PMingLiU" w:hAnsi="PMingLiU" w:hint="eastAsia"/>
                      <w:color w:val="000000"/>
                    </w:rPr>
                    <w:t xml:space="preserve"> </w:t>
                  </w:r>
                  <w:r>
                    <w:rPr>
                      <w:rFonts w:ascii="PMingLiU" w:hAnsi="PMingLiU"/>
                      <w:color w:val="000000"/>
                    </w:rPr>
                    <w:t xml:space="preserve">and Coulomb Law </w:t>
                  </w:r>
                  <w:r>
                    <w:rPr>
                      <w:rFonts w:ascii="PMingLiU" w:hAnsi="PMingLiU" w:hint="eastAsia"/>
                      <w:color w:val="000000"/>
                    </w:rPr>
                    <w:t>(II)</w:t>
                  </w:r>
                  <w:r>
                    <w:rPr>
                      <w:rFonts w:ascii="PMingLiU" w:hAnsi="PMingLiU"/>
                      <w:color w:val="000000"/>
                    </w:rPr>
                    <w:t xml:space="preserve">, </w:t>
                  </w:r>
                  <w:r w:rsidRPr="009A31DA">
                    <w:rPr>
                      <w:rFonts w:ascii="PMingLiU" w:hAnsi="PMingLiU" w:hint="eastAsia"/>
                      <w:color w:val="000000"/>
                    </w:rPr>
                    <w:t>Gauss</w:t>
                  </w:r>
                  <w:r w:rsidRPr="009A31DA">
                    <w:rPr>
                      <w:rFonts w:ascii="PMingLiU" w:hAnsi="PMingLiU"/>
                      <w:color w:val="000000"/>
                    </w:rPr>
                    <w:t>’</w:t>
                  </w:r>
                  <w:r w:rsidRPr="009A31DA">
                    <w:rPr>
                      <w:rFonts w:ascii="PMingLiU" w:hAnsi="PMingLiU" w:hint="eastAsia"/>
                      <w:color w:val="000000"/>
                    </w:rPr>
                    <w:t>s Law</w:t>
                  </w:r>
                </w:p>
              </w:tc>
            </w:tr>
            <w:tr w:rsidR="00096394" w:rsidRPr="00400920" w14:paraId="6839DA66" w14:textId="77777777" w:rsidTr="003E1C36">
              <w:trPr>
                <w:trHeight w:val="375"/>
                <w:jc w:val="center"/>
              </w:trPr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806539" w14:textId="77777777" w:rsidR="00096394" w:rsidRPr="009A31DA" w:rsidRDefault="00096394" w:rsidP="00096394">
                  <w:pPr>
                    <w:adjustRightInd w:val="0"/>
                    <w:spacing w:line="360" w:lineRule="atLeast"/>
                    <w:jc w:val="center"/>
                    <w:rPr>
                      <w:rFonts w:ascii="PMingLiU" w:hAnsi="PMingLiU"/>
                      <w:color w:val="000000"/>
                    </w:rPr>
                  </w:pPr>
                  <w:r w:rsidRPr="009A31DA">
                    <w:rPr>
                      <w:rFonts w:ascii="PMingLiU" w:hAnsi="PMingLiU" w:hint="eastAsia"/>
                      <w:color w:val="000000"/>
                    </w:rPr>
                    <w:t>3</w:t>
                  </w:r>
                </w:p>
              </w:tc>
              <w:tc>
                <w:tcPr>
                  <w:tcW w:w="7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B80238" w14:textId="77777777" w:rsidR="00096394" w:rsidRPr="009A31DA" w:rsidRDefault="00096394" w:rsidP="00096394">
                  <w:pPr>
                    <w:adjustRightInd w:val="0"/>
                    <w:spacing w:line="360" w:lineRule="atLeast"/>
                    <w:jc w:val="both"/>
                    <w:rPr>
                      <w:rFonts w:ascii="PMingLiU" w:hAnsi="PMingLiU"/>
                      <w:color w:val="000000"/>
                    </w:rPr>
                  </w:pPr>
                  <w:r w:rsidRPr="009A31DA">
                    <w:rPr>
                      <w:rFonts w:ascii="PMingLiU" w:hAnsi="PMingLiU" w:hint="eastAsia"/>
                      <w:color w:val="000000"/>
                    </w:rPr>
                    <w:t>Gauss</w:t>
                  </w:r>
                  <w:r w:rsidRPr="009A31DA">
                    <w:rPr>
                      <w:rFonts w:ascii="PMingLiU" w:hAnsi="PMingLiU"/>
                      <w:color w:val="000000"/>
                    </w:rPr>
                    <w:t>’</w:t>
                  </w:r>
                  <w:r w:rsidR="00E73C02">
                    <w:rPr>
                      <w:rFonts w:ascii="PMingLiU" w:hAnsi="PMingLiU" w:hint="eastAsia"/>
                      <w:color w:val="000000"/>
                    </w:rPr>
                    <w:t xml:space="preserve">s Law, </w:t>
                  </w:r>
                  <w:r w:rsidR="00E73C02" w:rsidRPr="009A31DA">
                    <w:rPr>
                      <w:rFonts w:ascii="PMingLiU" w:hAnsi="PMingLiU" w:hint="eastAsia"/>
                      <w:color w:val="000000"/>
                    </w:rPr>
                    <w:t>Electric Potential</w:t>
                  </w:r>
                </w:p>
              </w:tc>
            </w:tr>
            <w:tr w:rsidR="00096394" w:rsidRPr="00400920" w14:paraId="10634C49" w14:textId="77777777" w:rsidTr="003E1C36">
              <w:trPr>
                <w:trHeight w:val="375"/>
                <w:jc w:val="center"/>
              </w:trPr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7C5829" w14:textId="77777777" w:rsidR="00096394" w:rsidRPr="009A31DA" w:rsidRDefault="00096394" w:rsidP="00096394">
                  <w:pPr>
                    <w:adjustRightInd w:val="0"/>
                    <w:spacing w:line="360" w:lineRule="atLeast"/>
                    <w:jc w:val="center"/>
                    <w:rPr>
                      <w:rFonts w:ascii="PMingLiU" w:hAnsi="PMingLiU"/>
                      <w:color w:val="000000"/>
                    </w:rPr>
                  </w:pPr>
                  <w:r w:rsidRPr="009A31DA">
                    <w:rPr>
                      <w:rFonts w:ascii="PMingLiU" w:hAnsi="PMingLiU" w:hint="eastAsia"/>
                      <w:color w:val="000000"/>
                    </w:rPr>
                    <w:t>4</w:t>
                  </w:r>
                </w:p>
              </w:tc>
              <w:tc>
                <w:tcPr>
                  <w:tcW w:w="7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4EC834" w14:textId="77777777" w:rsidR="00096394" w:rsidRPr="009A31DA" w:rsidRDefault="00096394" w:rsidP="00096394">
                  <w:pPr>
                    <w:adjustRightInd w:val="0"/>
                    <w:spacing w:line="360" w:lineRule="atLeast"/>
                    <w:jc w:val="both"/>
                    <w:rPr>
                      <w:rFonts w:ascii="PMingLiU" w:hAnsi="PMingLiU"/>
                      <w:color w:val="000000"/>
                    </w:rPr>
                  </w:pPr>
                  <w:r w:rsidRPr="009A31DA">
                    <w:rPr>
                      <w:rFonts w:ascii="PMingLiU" w:hAnsi="PMingLiU" w:hint="eastAsia"/>
                      <w:color w:val="000000"/>
                    </w:rPr>
                    <w:t>Electric Potential</w:t>
                  </w:r>
                  <w:r w:rsidR="00E73C02">
                    <w:rPr>
                      <w:rFonts w:ascii="PMingLiU" w:hAnsi="PMingLiU"/>
                      <w:color w:val="000000"/>
                    </w:rPr>
                    <w:t>,</w:t>
                  </w:r>
                  <w:r w:rsidRPr="009A31DA">
                    <w:rPr>
                      <w:rFonts w:ascii="PMingLiU" w:hAnsi="PMingLiU" w:hint="eastAsia"/>
                      <w:color w:val="000000"/>
                    </w:rPr>
                    <w:t xml:space="preserve"> </w:t>
                  </w:r>
                  <w:r w:rsidR="00E73C02" w:rsidRPr="009A31DA">
                    <w:rPr>
                      <w:rFonts w:ascii="PMingLiU" w:hAnsi="PMingLiU" w:hint="eastAsia"/>
                      <w:color w:val="000000"/>
                    </w:rPr>
                    <w:t>Capacitance and Dielectrics</w:t>
                  </w:r>
                </w:p>
              </w:tc>
            </w:tr>
            <w:tr w:rsidR="00096394" w:rsidRPr="00400920" w14:paraId="2A66F20A" w14:textId="77777777" w:rsidTr="003E1C36">
              <w:trPr>
                <w:trHeight w:val="375"/>
                <w:jc w:val="center"/>
              </w:trPr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723462" w14:textId="77777777" w:rsidR="00096394" w:rsidRPr="009A31DA" w:rsidRDefault="00096394" w:rsidP="00096394">
                  <w:pPr>
                    <w:adjustRightInd w:val="0"/>
                    <w:spacing w:line="360" w:lineRule="atLeast"/>
                    <w:jc w:val="center"/>
                    <w:rPr>
                      <w:rFonts w:ascii="PMingLiU" w:hAnsi="PMingLiU"/>
                      <w:color w:val="000000"/>
                    </w:rPr>
                  </w:pPr>
                  <w:r w:rsidRPr="009A31DA">
                    <w:rPr>
                      <w:rFonts w:ascii="PMingLiU" w:hAnsi="PMingLiU" w:hint="eastAsia"/>
                      <w:color w:val="000000"/>
                    </w:rPr>
                    <w:t>5</w:t>
                  </w:r>
                </w:p>
              </w:tc>
              <w:tc>
                <w:tcPr>
                  <w:tcW w:w="7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505F5A" w14:textId="77777777" w:rsidR="00096394" w:rsidRPr="009A31DA" w:rsidRDefault="00E73C02" w:rsidP="00096394">
                  <w:pPr>
                    <w:adjustRightInd w:val="0"/>
                    <w:spacing w:line="360" w:lineRule="atLeast"/>
                    <w:jc w:val="both"/>
                    <w:rPr>
                      <w:rFonts w:ascii="PMingLiU" w:hAnsi="PMingLiU"/>
                      <w:color w:val="000000"/>
                    </w:rPr>
                  </w:pPr>
                  <w:r>
                    <w:rPr>
                      <w:rFonts w:ascii="PMingLiU" w:hAnsi="PMingLiU"/>
                      <w:color w:val="000000"/>
                    </w:rPr>
                    <w:t xml:space="preserve">Electric </w:t>
                  </w:r>
                  <w:r w:rsidR="009C51CA">
                    <w:rPr>
                      <w:rFonts w:ascii="PMingLiU" w:hAnsi="PMingLiU" w:hint="eastAsia"/>
                      <w:color w:val="000000"/>
                    </w:rPr>
                    <w:t xml:space="preserve">Current, </w:t>
                  </w:r>
                  <w:r w:rsidRPr="009A31DA">
                    <w:rPr>
                      <w:rFonts w:ascii="PMingLiU" w:hAnsi="PMingLiU" w:hint="eastAsia"/>
                      <w:color w:val="000000"/>
                    </w:rPr>
                    <w:t>Resistance</w:t>
                  </w:r>
                  <w:r>
                    <w:rPr>
                      <w:rFonts w:ascii="PMingLiU" w:hAnsi="PMingLiU"/>
                      <w:color w:val="000000"/>
                    </w:rPr>
                    <w:t>,</w:t>
                  </w:r>
                  <w:r w:rsidRPr="009A31DA">
                    <w:rPr>
                      <w:rFonts w:ascii="PMingLiU" w:hAnsi="PMingLiU" w:hint="eastAsia"/>
                      <w:color w:val="000000"/>
                    </w:rPr>
                    <w:t xml:space="preserve"> </w:t>
                  </w:r>
                  <w:r w:rsidR="009C51CA">
                    <w:rPr>
                      <w:rFonts w:ascii="PMingLiU" w:hAnsi="PMingLiU"/>
                      <w:color w:val="000000"/>
                    </w:rPr>
                    <w:t xml:space="preserve">and </w:t>
                  </w:r>
                  <w:r w:rsidR="009C51CA">
                    <w:rPr>
                      <w:rFonts w:ascii="PMingLiU" w:hAnsi="PMingLiU" w:hint="eastAsia"/>
                      <w:color w:val="000000"/>
                    </w:rPr>
                    <w:t>d</w:t>
                  </w:r>
                  <w:r w:rsidRPr="009A31DA">
                    <w:rPr>
                      <w:rFonts w:ascii="PMingLiU" w:hAnsi="PMingLiU" w:hint="eastAsia"/>
                      <w:color w:val="000000"/>
                    </w:rPr>
                    <w:t xml:space="preserve">irect Current </w:t>
                  </w:r>
                  <w:r>
                    <w:rPr>
                      <w:rFonts w:ascii="PMingLiU" w:hAnsi="PMingLiU"/>
                      <w:color w:val="000000"/>
                    </w:rPr>
                    <w:t xml:space="preserve">(DC) </w:t>
                  </w:r>
                  <w:r w:rsidRPr="009A31DA">
                    <w:rPr>
                      <w:rFonts w:ascii="PMingLiU" w:hAnsi="PMingLiU" w:hint="eastAsia"/>
                      <w:color w:val="000000"/>
                    </w:rPr>
                    <w:t>Circuits</w:t>
                  </w:r>
                </w:p>
              </w:tc>
            </w:tr>
            <w:tr w:rsidR="00096394" w:rsidRPr="00400920" w14:paraId="7287F594" w14:textId="77777777" w:rsidTr="003E1C36">
              <w:trPr>
                <w:trHeight w:val="375"/>
                <w:jc w:val="center"/>
              </w:trPr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602427" w14:textId="77777777" w:rsidR="00096394" w:rsidRPr="009A31DA" w:rsidRDefault="00096394" w:rsidP="00096394">
                  <w:pPr>
                    <w:adjustRightInd w:val="0"/>
                    <w:spacing w:line="360" w:lineRule="atLeast"/>
                    <w:jc w:val="center"/>
                    <w:rPr>
                      <w:rFonts w:ascii="PMingLiU" w:hAnsi="PMingLiU"/>
                      <w:color w:val="000000"/>
                    </w:rPr>
                  </w:pPr>
                  <w:r w:rsidRPr="009A31DA">
                    <w:rPr>
                      <w:rFonts w:ascii="PMingLiU" w:hAnsi="PMingLiU" w:hint="eastAsia"/>
                      <w:color w:val="000000"/>
                    </w:rPr>
                    <w:t>6</w:t>
                  </w:r>
                </w:p>
              </w:tc>
              <w:tc>
                <w:tcPr>
                  <w:tcW w:w="7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57C0AF" w14:textId="77777777" w:rsidR="00096394" w:rsidRPr="009A31DA" w:rsidRDefault="00E73C02" w:rsidP="00096394">
                  <w:pPr>
                    <w:adjustRightInd w:val="0"/>
                    <w:spacing w:line="360" w:lineRule="atLeast"/>
                    <w:jc w:val="both"/>
                    <w:rPr>
                      <w:rFonts w:ascii="PMingLiU" w:hAnsi="PMingLiU"/>
                      <w:color w:val="000000"/>
                    </w:rPr>
                  </w:pPr>
                  <w:r>
                    <w:rPr>
                      <w:rFonts w:ascii="PMingLiU" w:hAnsi="PMingLiU" w:hint="eastAsia"/>
                      <w:color w:val="000000"/>
                    </w:rPr>
                    <w:t>The Magnetism</w:t>
                  </w:r>
                </w:p>
              </w:tc>
            </w:tr>
            <w:tr w:rsidR="00096394" w:rsidRPr="00400920" w14:paraId="4851C8E0" w14:textId="77777777" w:rsidTr="003E1C36">
              <w:trPr>
                <w:trHeight w:val="375"/>
                <w:jc w:val="center"/>
              </w:trPr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E52035" w14:textId="77777777" w:rsidR="00096394" w:rsidRPr="009A31DA" w:rsidRDefault="00096394" w:rsidP="00096394">
                  <w:pPr>
                    <w:adjustRightInd w:val="0"/>
                    <w:spacing w:line="360" w:lineRule="atLeast"/>
                    <w:jc w:val="center"/>
                    <w:rPr>
                      <w:rFonts w:ascii="PMingLiU" w:hAnsi="PMingLiU"/>
                      <w:color w:val="000000"/>
                    </w:rPr>
                  </w:pPr>
                  <w:r w:rsidRPr="009A31DA">
                    <w:rPr>
                      <w:rFonts w:ascii="PMingLiU" w:hAnsi="PMingLiU" w:hint="eastAsia"/>
                      <w:color w:val="000000"/>
                    </w:rPr>
                    <w:t>7</w:t>
                  </w:r>
                </w:p>
              </w:tc>
              <w:tc>
                <w:tcPr>
                  <w:tcW w:w="7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116B65" w14:textId="77777777" w:rsidR="00096394" w:rsidRPr="009A31DA" w:rsidRDefault="00E73C02" w:rsidP="00096394">
                  <w:pPr>
                    <w:adjustRightInd w:val="0"/>
                    <w:spacing w:line="360" w:lineRule="atLeast"/>
                    <w:jc w:val="both"/>
                    <w:rPr>
                      <w:rFonts w:ascii="PMingLiU" w:hAnsi="PMingLiU"/>
                      <w:color w:val="000000"/>
                    </w:rPr>
                  </w:pPr>
                  <w:r w:rsidRPr="009A31DA">
                    <w:rPr>
                      <w:rFonts w:ascii="PMingLiU" w:hAnsi="PMingLiU" w:hint="eastAsia"/>
                      <w:color w:val="000000"/>
                    </w:rPr>
                    <w:t xml:space="preserve">Sources of Magnetic Field </w:t>
                  </w:r>
                  <w:r>
                    <w:rPr>
                      <w:rFonts w:ascii="PMingLiU" w:hAnsi="PMingLiU" w:hint="eastAsia"/>
                      <w:color w:val="000000"/>
                    </w:rPr>
                    <w:t>(I)</w:t>
                  </w:r>
                </w:p>
              </w:tc>
            </w:tr>
            <w:tr w:rsidR="00096394" w:rsidRPr="00400920" w14:paraId="1D0AC5DA" w14:textId="77777777" w:rsidTr="003E1C36">
              <w:trPr>
                <w:trHeight w:val="375"/>
                <w:jc w:val="center"/>
              </w:trPr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940249" w14:textId="77777777" w:rsidR="00096394" w:rsidRPr="009A31DA" w:rsidRDefault="00096394" w:rsidP="00096394">
                  <w:pPr>
                    <w:adjustRightInd w:val="0"/>
                    <w:spacing w:line="360" w:lineRule="atLeast"/>
                    <w:jc w:val="center"/>
                    <w:rPr>
                      <w:rFonts w:ascii="PMingLiU" w:hAnsi="PMingLiU"/>
                      <w:color w:val="000000"/>
                    </w:rPr>
                  </w:pPr>
                  <w:r w:rsidRPr="009A31DA">
                    <w:rPr>
                      <w:rFonts w:ascii="PMingLiU" w:hAnsi="PMingLiU" w:hint="eastAsia"/>
                      <w:color w:val="000000"/>
                    </w:rPr>
                    <w:t>8</w:t>
                  </w:r>
                </w:p>
              </w:tc>
              <w:tc>
                <w:tcPr>
                  <w:tcW w:w="7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2853E1" w14:textId="77777777" w:rsidR="009C51CA" w:rsidRDefault="00E73C02" w:rsidP="00096394">
                  <w:pPr>
                    <w:adjustRightInd w:val="0"/>
                    <w:spacing w:line="360" w:lineRule="atLeast"/>
                    <w:jc w:val="both"/>
                    <w:rPr>
                      <w:rFonts w:ascii="PMingLiU" w:hAnsi="PMingLiU"/>
                      <w:color w:val="000000"/>
                    </w:rPr>
                  </w:pPr>
                  <w:r w:rsidRPr="009A31DA">
                    <w:rPr>
                      <w:rFonts w:ascii="PMingLiU" w:hAnsi="PMingLiU" w:hint="eastAsia"/>
                      <w:color w:val="000000"/>
                    </w:rPr>
                    <w:t xml:space="preserve">Sources of Magnetic Field </w:t>
                  </w:r>
                  <w:r>
                    <w:rPr>
                      <w:rFonts w:ascii="PMingLiU" w:hAnsi="PMingLiU" w:hint="eastAsia"/>
                      <w:color w:val="000000"/>
                    </w:rPr>
                    <w:t>(II)</w:t>
                  </w:r>
                  <w:r>
                    <w:rPr>
                      <w:rFonts w:ascii="PMingLiU" w:hAnsi="PMingLiU"/>
                      <w:color w:val="000000"/>
                    </w:rPr>
                    <w:t>,</w:t>
                  </w:r>
                  <w:r w:rsidRPr="009A31DA">
                    <w:rPr>
                      <w:rFonts w:ascii="PMingLiU" w:hAnsi="PMingLiU" w:hint="eastAsia"/>
                      <w:color w:val="000000"/>
                    </w:rPr>
                    <w:t xml:space="preserve"> </w:t>
                  </w:r>
                </w:p>
                <w:p w14:paraId="4F26C2C4" w14:textId="77777777" w:rsidR="00096394" w:rsidRPr="009A31DA" w:rsidRDefault="00E73C02" w:rsidP="00096394">
                  <w:pPr>
                    <w:adjustRightInd w:val="0"/>
                    <w:spacing w:line="360" w:lineRule="atLeast"/>
                    <w:jc w:val="both"/>
                    <w:rPr>
                      <w:rFonts w:ascii="PMingLiU" w:hAnsi="PMingLiU"/>
                      <w:color w:val="000000"/>
                    </w:rPr>
                  </w:pPr>
                  <w:r w:rsidRPr="009A31DA">
                    <w:rPr>
                      <w:rFonts w:ascii="PMingLiU" w:hAnsi="PMingLiU" w:hint="eastAsia"/>
                      <w:color w:val="000000"/>
                    </w:rPr>
                    <w:t xml:space="preserve">Electromagnetic Induction </w:t>
                  </w:r>
                  <w:r>
                    <w:rPr>
                      <w:rFonts w:ascii="PMingLiU" w:hAnsi="PMingLiU" w:hint="eastAsia"/>
                      <w:color w:val="000000"/>
                    </w:rPr>
                    <w:t>and Faraday</w:t>
                  </w:r>
                  <w:r>
                    <w:rPr>
                      <w:rFonts w:ascii="PMingLiU" w:hAnsi="PMingLiU"/>
                      <w:color w:val="000000"/>
                    </w:rPr>
                    <w:t>’</w:t>
                  </w:r>
                  <w:r>
                    <w:rPr>
                      <w:rFonts w:ascii="PMingLiU" w:hAnsi="PMingLiU" w:hint="eastAsia"/>
                      <w:color w:val="000000"/>
                    </w:rPr>
                    <w:t>s Law</w:t>
                  </w:r>
                  <w:r w:rsidR="009C51CA">
                    <w:rPr>
                      <w:rFonts w:ascii="PMingLiU" w:hAnsi="PMingLiU"/>
                      <w:color w:val="000000"/>
                    </w:rPr>
                    <w:t xml:space="preserve"> (I)</w:t>
                  </w:r>
                </w:p>
              </w:tc>
            </w:tr>
            <w:tr w:rsidR="00096394" w:rsidRPr="00400920" w14:paraId="1526F5B6" w14:textId="77777777" w:rsidTr="003E1C36">
              <w:trPr>
                <w:trHeight w:val="375"/>
                <w:jc w:val="center"/>
              </w:trPr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54FE35" w14:textId="77777777" w:rsidR="00096394" w:rsidRPr="009A31DA" w:rsidRDefault="00096394" w:rsidP="00096394">
                  <w:pPr>
                    <w:adjustRightInd w:val="0"/>
                    <w:spacing w:line="360" w:lineRule="atLeast"/>
                    <w:jc w:val="center"/>
                    <w:rPr>
                      <w:rFonts w:ascii="PMingLiU" w:hAnsi="PMingLiU"/>
                      <w:color w:val="000000"/>
                    </w:rPr>
                  </w:pPr>
                  <w:r w:rsidRPr="009A31DA">
                    <w:rPr>
                      <w:rFonts w:ascii="PMingLiU" w:hAnsi="PMingLiU" w:hint="eastAsia"/>
                      <w:color w:val="000000"/>
                    </w:rPr>
                    <w:t>9</w:t>
                  </w:r>
                </w:p>
              </w:tc>
              <w:tc>
                <w:tcPr>
                  <w:tcW w:w="7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A91210" w14:textId="77777777" w:rsidR="00096394" w:rsidRPr="009A31DA" w:rsidRDefault="00E73C02" w:rsidP="00096394">
                  <w:pPr>
                    <w:adjustRightInd w:val="0"/>
                    <w:spacing w:line="360" w:lineRule="atLeast"/>
                    <w:jc w:val="both"/>
                    <w:rPr>
                      <w:rFonts w:ascii="PMingLiU" w:hAnsi="PMingLiU"/>
                      <w:color w:val="000000"/>
                    </w:rPr>
                  </w:pPr>
                  <w:r w:rsidRPr="009A31DA">
                    <w:rPr>
                      <w:rFonts w:ascii="PMingLiU" w:hAnsi="PMingLiU" w:hint="eastAsia"/>
                      <w:color w:val="000000"/>
                    </w:rPr>
                    <w:t xml:space="preserve">Electromagnetic Induction </w:t>
                  </w:r>
                  <w:r>
                    <w:rPr>
                      <w:rFonts w:ascii="PMingLiU" w:hAnsi="PMingLiU" w:hint="eastAsia"/>
                      <w:color w:val="000000"/>
                    </w:rPr>
                    <w:t>and Faraday</w:t>
                  </w:r>
                  <w:r>
                    <w:rPr>
                      <w:rFonts w:ascii="PMingLiU" w:hAnsi="PMingLiU"/>
                      <w:color w:val="000000"/>
                    </w:rPr>
                    <w:t>’</w:t>
                  </w:r>
                  <w:r>
                    <w:rPr>
                      <w:rFonts w:ascii="PMingLiU" w:hAnsi="PMingLiU" w:hint="eastAsia"/>
                      <w:color w:val="000000"/>
                    </w:rPr>
                    <w:t>s Law</w:t>
                  </w:r>
                  <w:r w:rsidR="009C51CA">
                    <w:rPr>
                      <w:rFonts w:ascii="PMingLiU" w:hAnsi="PMingLiU"/>
                      <w:color w:val="000000"/>
                    </w:rPr>
                    <w:t xml:space="preserve"> (II)</w:t>
                  </w:r>
                </w:p>
              </w:tc>
            </w:tr>
            <w:tr w:rsidR="00096394" w:rsidRPr="00400920" w14:paraId="17AD44FB" w14:textId="77777777" w:rsidTr="003E1C36">
              <w:trPr>
                <w:trHeight w:val="375"/>
                <w:jc w:val="center"/>
              </w:trPr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AD1160" w14:textId="77777777" w:rsidR="00096394" w:rsidRPr="009A31DA" w:rsidRDefault="00096394" w:rsidP="00096394">
                  <w:pPr>
                    <w:adjustRightInd w:val="0"/>
                    <w:spacing w:line="360" w:lineRule="atLeast"/>
                    <w:jc w:val="center"/>
                    <w:rPr>
                      <w:rFonts w:ascii="PMingLiU" w:hAnsi="PMingLiU"/>
                      <w:color w:val="000000"/>
                    </w:rPr>
                  </w:pPr>
                  <w:r w:rsidRPr="009A31DA">
                    <w:rPr>
                      <w:rFonts w:ascii="PMingLiU" w:hAnsi="PMingLiU" w:hint="eastAsia"/>
                      <w:color w:val="000000"/>
                    </w:rPr>
                    <w:t>10</w:t>
                  </w:r>
                </w:p>
              </w:tc>
              <w:tc>
                <w:tcPr>
                  <w:tcW w:w="7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804394" w14:textId="77777777" w:rsidR="00096394" w:rsidRPr="009A31DA" w:rsidRDefault="00E73C02" w:rsidP="00096394">
                  <w:pPr>
                    <w:adjustRightInd w:val="0"/>
                    <w:spacing w:line="360" w:lineRule="atLeast"/>
                    <w:jc w:val="both"/>
                    <w:rPr>
                      <w:rFonts w:ascii="PMingLiU" w:hAnsi="PMingLiU"/>
                      <w:color w:val="000000"/>
                    </w:rPr>
                  </w:pPr>
                  <w:r w:rsidRPr="009A31DA">
                    <w:rPr>
                      <w:rFonts w:ascii="PMingLiU" w:hAnsi="PMingLiU" w:hint="eastAsia"/>
                      <w:color w:val="000000"/>
                    </w:rPr>
                    <w:t>Inductance</w:t>
                  </w:r>
                  <w:r>
                    <w:rPr>
                      <w:rFonts w:ascii="PMingLiU" w:hAnsi="PMingLiU"/>
                      <w:color w:val="000000"/>
                    </w:rPr>
                    <w:t>, Magnetic oscillations,</w:t>
                  </w:r>
                  <w:r w:rsidRPr="009A31DA">
                    <w:rPr>
                      <w:rFonts w:ascii="PMingLiU" w:hAnsi="PMingLiU" w:hint="eastAsia"/>
                      <w:color w:val="000000"/>
                    </w:rPr>
                    <w:t xml:space="preserve"> and </w:t>
                  </w:r>
                  <w:r>
                    <w:rPr>
                      <w:rFonts w:ascii="PMingLiU" w:hAnsi="PMingLiU" w:hint="eastAsia"/>
                      <w:color w:val="000000"/>
                    </w:rPr>
                    <w:t>AC circuits (I)</w:t>
                  </w:r>
                </w:p>
              </w:tc>
            </w:tr>
            <w:tr w:rsidR="00096394" w:rsidRPr="00400920" w14:paraId="03F20FEB" w14:textId="77777777" w:rsidTr="003E1C36">
              <w:trPr>
                <w:trHeight w:val="375"/>
                <w:jc w:val="center"/>
              </w:trPr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3C1E35" w14:textId="77777777" w:rsidR="00096394" w:rsidRPr="009A31DA" w:rsidRDefault="00096394" w:rsidP="00096394">
                  <w:pPr>
                    <w:adjustRightInd w:val="0"/>
                    <w:spacing w:line="360" w:lineRule="atLeast"/>
                    <w:jc w:val="center"/>
                    <w:rPr>
                      <w:rFonts w:ascii="PMingLiU" w:hAnsi="PMingLiU"/>
                      <w:color w:val="000000"/>
                    </w:rPr>
                  </w:pPr>
                  <w:r w:rsidRPr="009A31DA">
                    <w:rPr>
                      <w:rFonts w:ascii="PMingLiU" w:hAnsi="PMingLiU" w:hint="eastAsia"/>
                      <w:color w:val="000000"/>
                    </w:rPr>
                    <w:t>11</w:t>
                  </w:r>
                </w:p>
              </w:tc>
              <w:tc>
                <w:tcPr>
                  <w:tcW w:w="7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5FCCF8" w14:textId="77777777" w:rsidR="00E73C02" w:rsidRDefault="00E73C02" w:rsidP="00096394">
                  <w:pPr>
                    <w:adjustRightInd w:val="0"/>
                    <w:spacing w:line="360" w:lineRule="atLeast"/>
                    <w:jc w:val="both"/>
                    <w:rPr>
                      <w:rFonts w:ascii="PMingLiU" w:hAnsi="PMingLiU"/>
                      <w:color w:val="000000"/>
                    </w:rPr>
                  </w:pPr>
                  <w:r>
                    <w:rPr>
                      <w:rFonts w:ascii="PMingLiU" w:hAnsi="PMingLiU" w:hint="eastAsia"/>
                      <w:color w:val="000000"/>
                    </w:rPr>
                    <w:t>Inductance</w:t>
                  </w:r>
                  <w:r>
                    <w:rPr>
                      <w:rFonts w:ascii="PMingLiU" w:hAnsi="PMingLiU"/>
                      <w:color w:val="000000"/>
                    </w:rPr>
                    <w:t xml:space="preserve">, Magnetic oscillations, </w:t>
                  </w:r>
                  <w:r w:rsidRPr="009A31DA">
                    <w:rPr>
                      <w:rFonts w:ascii="PMingLiU" w:hAnsi="PMingLiU" w:hint="eastAsia"/>
                      <w:color w:val="000000"/>
                    </w:rPr>
                    <w:t xml:space="preserve">and </w:t>
                  </w:r>
                  <w:r>
                    <w:rPr>
                      <w:rFonts w:ascii="PMingLiU" w:hAnsi="PMingLiU" w:hint="eastAsia"/>
                      <w:color w:val="000000"/>
                    </w:rPr>
                    <w:t>AC circuits</w:t>
                  </w:r>
                  <w:r w:rsidRPr="009A31DA">
                    <w:rPr>
                      <w:rFonts w:ascii="PMingLiU" w:hAnsi="PMingLiU" w:hint="eastAsia"/>
                      <w:color w:val="000000"/>
                    </w:rPr>
                    <w:t xml:space="preserve"> </w:t>
                  </w:r>
                  <w:r>
                    <w:rPr>
                      <w:rFonts w:ascii="PMingLiU" w:hAnsi="PMingLiU" w:hint="eastAsia"/>
                      <w:color w:val="000000"/>
                    </w:rPr>
                    <w:t>(II)</w:t>
                  </w:r>
                  <w:r>
                    <w:rPr>
                      <w:rFonts w:ascii="PMingLiU" w:hAnsi="PMingLiU"/>
                      <w:color w:val="000000"/>
                    </w:rPr>
                    <w:t>,</w:t>
                  </w:r>
                </w:p>
                <w:p w14:paraId="1447075C" w14:textId="77777777" w:rsidR="00096394" w:rsidRPr="009A31DA" w:rsidRDefault="00E73C02" w:rsidP="00096394">
                  <w:pPr>
                    <w:adjustRightInd w:val="0"/>
                    <w:spacing w:line="360" w:lineRule="atLeast"/>
                    <w:jc w:val="both"/>
                    <w:rPr>
                      <w:rFonts w:ascii="PMingLiU" w:hAnsi="PMingLiU"/>
                      <w:color w:val="000000"/>
                    </w:rPr>
                  </w:pPr>
                  <w:r>
                    <w:rPr>
                      <w:rFonts w:ascii="PMingLiU" w:hAnsi="PMingLiU" w:hint="eastAsia"/>
                      <w:color w:val="000000"/>
                    </w:rPr>
                    <w:t>Maxwell</w:t>
                  </w:r>
                  <w:r>
                    <w:rPr>
                      <w:rFonts w:ascii="PMingLiU" w:hAnsi="PMingLiU"/>
                      <w:color w:val="000000"/>
                    </w:rPr>
                    <w:t>’</w:t>
                  </w:r>
                  <w:r>
                    <w:rPr>
                      <w:rFonts w:ascii="PMingLiU" w:hAnsi="PMingLiU" w:hint="eastAsia"/>
                      <w:color w:val="000000"/>
                    </w:rPr>
                    <w:t xml:space="preserve">s Equations and </w:t>
                  </w:r>
                  <w:r w:rsidRPr="009A31DA">
                    <w:rPr>
                      <w:rFonts w:ascii="PMingLiU" w:hAnsi="PMingLiU" w:hint="eastAsia"/>
                      <w:color w:val="000000"/>
                    </w:rPr>
                    <w:t xml:space="preserve">Electromagnetic Waves </w:t>
                  </w:r>
                  <w:r>
                    <w:rPr>
                      <w:rFonts w:ascii="PMingLiU" w:hAnsi="PMingLiU" w:hint="eastAsia"/>
                      <w:color w:val="000000"/>
                    </w:rPr>
                    <w:t>(I)</w:t>
                  </w:r>
                </w:p>
              </w:tc>
            </w:tr>
            <w:tr w:rsidR="00096394" w:rsidRPr="00400920" w14:paraId="2B8A98CA" w14:textId="77777777" w:rsidTr="003E1C36">
              <w:trPr>
                <w:trHeight w:val="375"/>
                <w:jc w:val="center"/>
              </w:trPr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596663" w14:textId="77777777" w:rsidR="00096394" w:rsidRPr="009A31DA" w:rsidRDefault="00096394" w:rsidP="00096394">
                  <w:pPr>
                    <w:adjustRightInd w:val="0"/>
                    <w:spacing w:line="360" w:lineRule="atLeast"/>
                    <w:jc w:val="center"/>
                    <w:rPr>
                      <w:rFonts w:ascii="PMingLiU" w:hAnsi="PMingLiU"/>
                      <w:color w:val="000000"/>
                    </w:rPr>
                  </w:pPr>
                  <w:r w:rsidRPr="009A31DA">
                    <w:rPr>
                      <w:rFonts w:ascii="PMingLiU" w:hAnsi="PMingLiU" w:hint="eastAsia"/>
                      <w:color w:val="000000"/>
                    </w:rPr>
                    <w:t>12</w:t>
                  </w:r>
                </w:p>
              </w:tc>
              <w:tc>
                <w:tcPr>
                  <w:tcW w:w="7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B9D0C3" w14:textId="77777777" w:rsidR="00096394" w:rsidRPr="009A31DA" w:rsidRDefault="00E73C02" w:rsidP="00096394">
                  <w:pPr>
                    <w:adjustRightInd w:val="0"/>
                    <w:spacing w:line="360" w:lineRule="atLeast"/>
                    <w:jc w:val="both"/>
                    <w:rPr>
                      <w:rFonts w:ascii="PMingLiU" w:hAnsi="PMingLiU"/>
                      <w:color w:val="000000"/>
                    </w:rPr>
                  </w:pPr>
                  <w:r>
                    <w:rPr>
                      <w:rFonts w:ascii="PMingLiU" w:hAnsi="PMingLiU" w:hint="eastAsia"/>
                      <w:color w:val="000000"/>
                    </w:rPr>
                    <w:t>Maxwell</w:t>
                  </w:r>
                  <w:r>
                    <w:rPr>
                      <w:rFonts w:ascii="PMingLiU" w:hAnsi="PMingLiU"/>
                      <w:color w:val="000000"/>
                    </w:rPr>
                    <w:t>’</w:t>
                  </w:r>
                  <w:r>
                    <w:rPr>
                      <w:rFonts w:ascii="PMingLiU" w:hAnsi="PMingLiU" w:hint="eastAsia"/>
                      <w:color w:val="000000"/>
                    </w:rPr>
                    <w:t xml:space="preserve">s Equations and </w:t>
                  </w:r>
                  <w:r w:rsidRPr="009A31DA">
                    <w:rPr>
                      <w:rFonts w:ascii="PMingLiU" w:hAnsi="PMingLiU" w:hint="eastAsia"/>
                      <w:color w:val="000000"/>
                    </w:rPr>
                    <w:t>Electromagnetic Waves</w:t>
                  </w:r>
                  <w:r>
                    <w:rPr>
                      <w:rFonts w:ascii="PMingLiU" w:hAnsi="PMingLiU" w:hint="eastAsia"/>
                      <w:color w:val="000000"/>
                    </w:rPr>
                    <w:t xml:space="preserve"> (II)</w:t>
                  </w:r>
                </w:p>
              </w:tc>
            </w:tr>
            <w:tr w:rsidR="00096394" w:rsidRPr="00400920" w14:paraId="090AFE50" w14:textId="77777777" w:rsidTr="003E1C36">
              <w:trPr>
                <w:trHeight w:val="375"/>
                <w:jc w:val="center"/>
              </w:trPr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144FF3" w14:textId="77777777" w:rsidR="00096394" w:rsidRPr="009A31DA" w:rsidRDefault="00096394" w:rsidP="00096394">
                  <w:pPr>
                    <w:adjustRightInd w:val="0"/>
                    <w:spacing w:line="360" w:lineRule="atLeast"/>
                    <w:jc w:val="center"/>
                    <w:rPr>
                      <w:rFonts w:ascii="PMingLiU" w:hAnsi="PMingLiU"/>
                      <w:color w:val="000000"/>
                    </w:rPr>
                  </w:pPr>
                  <w:r w:rsidRPr="009A31DA">
                    <w:rPr>
                      <w:rFonts w:ascii="PMingLiU" w:hAnsi="PMingLiU" w:hint="eastAsia"/>
                      <w:color w:val="000000"/>
                    </w:rPr>
                    <w:t>13</w:t>
                  </w:r>
                </w:p>
              </w:tc>
              <w:tc>
                <w:tcPr>
                  <w:tcW w:w="7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4C23EC" w14:textId="77777777" w:rsidR="00096394" w:rsidRPr="009A31DA" w:rsidRDefault="00E73C02" w:rsidP="00096394">
                  <w:pPr>
                    <w:tabs>
                      <w:tab w:val="left" w:pos="212"/>
                    </w:tabs>
                    <w:adjustRightInd w:val="0"/>
                    <w:spacing w:line="360" w:lineRule="atLeast"/>
                    <w:jc w:val="both"/>
                    <w:rPr>
                      <w:rFonts w:ascii="PMingLiU" w:hAnsi="PMingLiU"/>
                      <w:color w:val="000000"/>
                    </w:rPr>
                  </w:pPr>
                  <w:r w:rsidRPr="009A31DA">
                    <w:rPr>
                      <w:rFonts w:ascii="PMingLiU" w:hAnsi="PMingLiU" w:hint="eastAsia"/>
                      <w:color w:val="000000"/>
                    </w:rPr>
                    <w:t>The Nature of Light and Interference of Light Waves</w:t>
                  </w:r>
                </w:p>
              </w:tc>
            </w:tr>
            <w:tr w:rsidR="00096394" w:rsidRPr="00400920" w14:paraId="4989870D" w14:textId="77777777" w:rsidTr="003E1C36">
              <w:trPr>
                <w:trHeight w:val="375"/>
                <w:jc w:val="center"/>
              </w:trPr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CAF3EB" w14:textId="77777777" w:rsidR="00096394" w:rsidRPr="009A31DA" w:rsidRDefault="00096394" w:rsidP="00096394">
                  <w:pPr>
                    <w:adjustRightInd w:val="0"/>
                    <w:spacing w:line="360" w:lineRule="atLeast"/>
                    <w:jc w:val="center"/>
                    <w:rPr>
                      <w:rFonts w:ascii="PMingLiU" w:hAnsi="PMingLiU"/>
                      <w:color w:val="000000"/>
                    </w:rPr>
                  </w:pPr>
                  <w:r w:rsidRPr="009A31DA">
                    <w:rPr>
                      <w:rFonts w:ascii="PMingLiU" w:hAnsi="PMingLiU" w:hint="eastAsia"/>
                      <w:color w:val="000000"/>
                    </w:rPr>
                    <w:t>14</w:t>
                  </w:r>
                </w:p>
              </w:tc>
              <w:tc>
                <w:tcPr>
                  <w:tcW w:w="7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FC4254" w14:textId="77777777" w:rsidR="00096394" w:rsidRPr="009A31DA" w:rsidRDefault="00E73C02" w:rsidP="00096394">
                  <w:pPr>
                    <w:adjustRightInd w:val="0"/>
                    <w:spacing w:line="360" w:lineRule="atLeast"/>
                    <w:jc w:val="both"/>
                    <w:rPr>
                      <w:rFonts w:ascii="PMingLiU" w:hAnsi="PMingLiU"/>
                      <w:color w:val="000000"/>
                    </w:rPr>
                  </w:pPr>
                  <w:r>
                    <w:rPr>
                      <w:rFonts w:ascii="PMingLiU" w:hAnsi="PMingLiU" w:hint="eastAsia"/>
                      <w:color w:val="000000"/>
                    </w:rPr>
                    <w:t>Diffraction and Polarization</w:t>
                  </w:r>
                </w:p>
              </w:tc>
            </w:tr>
            <w:tr w:rsidR="00096394" w:rsidRPr="00400920" w14:paraId="7D206509" w14:textId="77777777" w:rsidTr="003E1C36">
              <w:trPr>
                <w:trHeight w:val="375"/>
                <w:jc w:val="center"/>
              </w:trPr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0EE533" w14:textId="77777777" w:rsidR="00096394" w:rsidRPr="009A31DA" w:rsidRDefault="00096394" w:rsidP="00096394">
                  <w:pPr>
                    <w:adjustRightInd w:val="0"/>
                    <w:spacing w:line="360" w:lineRule="atLeast"/>
                    <w:jc w:val="center"/>
                    <w:rPr>
                      <w:rFonts w:ascii="PMingLiU" w:hAnsi="PMingLiU"/>
                      <w:color w:val="000000"/>
                    </w:rPr>
                  </w:pPr>
                  <w:r w:rsidRPr="009A31DA">
                    <w:rPr>
                      <w:rFonts w:ascii="PMingLiU" w:hAnsi="PMingLiU" w:hint="eastAsia"/>
                      <w:color w:val="000000"/>
                    </w:rPr>
                    <w:t>15</w:t>
                  </w:r>
                </w:p>
              </w:tc>
              <w:tc>
                <w:tcPr>
                  <w:tcW w:w="7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7BA973" w14:textId="77777777" w:rsidR="00096394" w:rsidRPr="009A31DA" w:rsidRDefault="00E73C02" w:rsidP="00096394">
                  <w:pPr>
                    <w:adjustRightInd w:val="0"/>
                    <w:spacing w:line="360" w:lineRule="atLeast"/>
                    <w:jc w:val="both"/>
                    <w:rPr>
                      <w:rFonts w:ascii="PMingLiU" w:hAnsi="PMingLiU"/>
                      <w:color w:val="000000"/>
                    </w:rPr>
                  </w:pPr>
                  <w:r>
                    <w:rPr>
                      <w:rFonts w:ascii="PMingLiU" w:hAnsi="PMingLiU"/>
                      <w:color w:val="000000"/>
                    </w:rPr>
                    <w:t xml:space="preserve">Early Quantum </w:t>
                  </w:r>
                  <w:r w:rsidR="009C51CA">
                    <w:rPr>
                      <w:rFonts w:ascii="PMingLiU" w:hAnsi="PMingLiU"/>
                      <w:color w:val="000000"/>
                    </w:rPr>
                    <w:t>theory and Models of the atom (I)</w:t>
                  </w:r>
                </w:p>
              </w:tc>
            </w:tr>
            <w:tr w:rsidR="00096394" w:rsidRPr="00400920" w14:paraId="33888534" w14:textId="77777777" w:rsidTr="006C69ED">
              <w:trPr>
                <w:trHeight w:val="366"/>
                <w:jc w:val="center"/>
              </w:trPr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D0F651" w14:textId="77777777" w:rsidR="00096394" w:rsidRPr="009A31DA" w:rsidRDefault="00096394" w:rsidP="00096394">
                  <w:pPr>
                    <w:adjustRightInd w:val="0"/>
                    <w:spacing w:line="360" w:lineRule="atLeast"/>
                    <w:jc w:val="center"/>
                    <w:rPr>
                      <w:rFonts w:ascii="PMingLiU" w:hAnsi="PMingLiU"/>
                      <w:color w:val="000000"/>
                    </w:rPr>
                  </w:pPr>
                  <w:r w:rsidRPr="009A31DA">
                    <w:rPr>
                      <w:rFonts w:ascii="PMingLiU" w:hAnsi="PMingLiU" w:hint="eastAsia"/>
                      <w:color w:val="000000"/>
                    </w:rPr>
                    <w:t>16</w:t>
                  </w:r>
                </w:p>
              </w:tc>
              <w:tc>
                <w:tcPr>
                  <w:tcW w:w="7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865892" w14:textId="77777777" w:rsidR="009C51CA" w:rsidRDefault="009C51CA" w:rsidP="00096394">
                  <w:pPr>
                    <w:adjustRightInd w:val="0"/>
                    <w:spacing w:line="360" w:lineRule="atLeast"/>
                    <w:jc w:val="both"/>
                    <w:rPr>
                      <w:rFonts w:ascii="PMingLiU" w:hAnsi="PMingLiU"/>
                      <w:color w:val="000000"/>
                    </w:rPr>
                  </w:pPr>
                  <w:r>
                    <w:rPr>
                      <w:rFonts w:ascii="PMingLiU" w:hAnsi="PMingLiU"/>
                      <w:color w:val="000000"/>
                    </w:rPr>
                    <w:t xml:space="preserve">Early Quantum theory and Models of the atom (II), </w:t>
                  </w:r>
                </w:p>
                <w:p w14:paraId="6A009607" w14:textId="77777777" w:rsidR="00096394" w:rsidRPr="00D779E4" w:rsidRDefault="009C51CA" w:rsidP="00096394">
                  <w:pPr>
                    <w:adjustRightInd w:val="0"/>
                    <w:spacing w:line="360" w:lineRule="atLeast"/>
                    <w:jc w:val="both"/>
                    <w:rPr>
                      <w:rFonts w:ascii="PMingLiU" w:hAnsi="PMingLiU"/>
                      <w:color w:val="000000"/>
                    </w:rPr>
                  </w:pPr>
                  <w:r>
                    <w:rPr>
                      <w:rFonts w:ascii="PMingLiU" w:hAnsi="PMingLiU"/>
                      <w:color w:val="000000"/>
                    </w:rPr>
                    <w:t>Quantum Mechanics (I)</w:t>
                  </w:r>
                </w:p>
              </w:tc>
            </w:tr>
            <w:tr w:rsidR="00096394" w:rsidRPr="00400920" w14:paraId="5F9AFA53" w14:textId="77777777" w:rsidTr="003E1C36">
              <w:trPr>
                <w:trHeight w:val="333"/>
                <w:jc w:val="center"/>
              </w:trPr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6ADCA2" w14:textId="77777777" w:rsidR="00096394" w:rsidRPr="009A31DA" w:rsidRDefault="00096394" w:rsidP="00096394">
                  <w:pPr>
                    <w:adjustRightInd w:val="0"/>
                    <w:spacing w:line="360" w:lineRule="atLeast"/>
                    <w:jc w:val="center"/>
                    <w:rPr>
                      <w:rFonts w:ascii="PMingLiU" w:hAnsi="PMingLiU"/>
                      <w:color w:val="000000"/>
                    </w:rPr>
                  </w:pPr>
                  <w:r>
                    <w:rPr>
                      <w:rFonts w:ascii="PMingLiU" w:hAnsi="PMingLiU" w:hint="eastAsia"/>
                      <w:color w:val="000000"/>
                    </w:rPr>
                    <w:t>17</w:t>
                  </w:r>
                </w:p>
              </w:tc>
              <w:tc>
                <w:tcPr>
                  <w:tcW w:w="7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9EE3ED" w14:textId="77777777" w:rsidR="00096394" w:rsidRPr="009A31DA" w:rsidRDefault="009C51CA" w:rsidP="00096394">
                  <w:pPr>
                    <w:adjustRightInd w:val="0"/>
                    <w:spacing w:line="360" w:lineRule="atLeast"/>
                    <w:jc w:val="both"/>
                    <w:rPr>
                      <w:rFonts w:ascii="PMingLiU" w:hAnsi="PMingLiU"/>
                      <w:color w:val="000000"/>
                    </w:rPr>
                  </w:pPr>
                  <w:r>
                    <w:rPr>
                      <w:rFonts w:ascii="PMingLiU" w:hAnsi="PMingLiU"/>
                      <w:color w:val="000000"/>
                    </w:rPr>
                    <w:t>Quantum Mechanics (II)</w:t>
                  </w:r>
                </w:p>
              </w:tc>
            </w:tr>
          </w:tbl>
          <w:p w14:paraId="57822C79" w14:textId="77777777" w:rsidR="00B51EDE" w:rsidRPr="00400920" w:rsidRDefault="00B51EDE" w:rsidP="003E1C36">
            <w:pPr>
              <w:widowControl/>
              <w:autoSpaceDE w:val="0"/>
              <w:autoSpaceDN w:val="0"/>
              <w:adjustRightInd w:val="0"/>
              <w:textAlignment w:val="bottom"/>
              <w:rPr>
                <w:rFonts w:ascii="PMingLiU"/>
              </w:rPr>
            </w:pPr>
          </w:p>
        </w:tc>
      </w:tr>
      <w:tr w:rsidR="00B51EDE" w:rsidRPr="00400920" w14:paraId="7978806E" w14:textId="77777777" w:rsidTr="00ED21DA">
        <w:trPr>
          <w:gridBefore w:val="1"/>
          <w:wBefore w:w="47" w:type="dxa"/>
          <w:trHeight w:val="120"/>
        </w:trPr>
        <w:tc>
          <w:tcPr>
            <w:tcW w:w="1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0D40" w14:textId="77777777" w:rsidR="00B51EDE" w:rsidRPr="00400920" w:rsidRDefault="00B51EDE" w:rsidP="003E1C36">
            <w:pPr>
              <w:spacing w:line="240" w:lineRule="atLeast"/>
              <w:jc w:val="center"/>
              <w:rPr>
                <w:rFonts w:ascii="PMingLiU"/>
              </w:rPr>
            </w:pPr>
            <w:r w:rsidRPr="00400920">
              <w:rPr>
                <w:rFonts w:ascii="PMingLiU" w:hAnsi="PMingLiU" w:hint="eastAsia"/>
              </w:rPr>
              <w:t>教科書及參考書</w:t>
            </w:r>
          </w:p>
        </w:tc>
        <w:tc>
          <w:tcPr>
            <w:tcW w:w="86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85242C" w14:textId="77777777" w:rsidR="00B51EDE" w:rsidRPr="008F768C" w:rsidRDefault="00B51EDE" w:rsidP="003E1C36">
            <w:pPr>
              <w:spacing w:line="240" w:lineRule="atLeast"/>
            </w:pPr>
            <w:r w:rsidRPr="00400920">
              <w:rPr>
                <w:rFonts w:ascii="PMingLiU" w:hAnsi="PMingLiU"/>
              </w:rPr>
              <w:t>1</w:t>
            </w:r>
            <w:r w:rsidRPr="008F768C">
              <w:t xml:space="preserve">.Sears and </w:t>
            </w:r>
            <w:proofErr w:type="spellStart"/>
            <w:r w:rsidRPr="008F768C">
              <w:t>Zemansky’s</w:t>
            </w:r>
            <w:proofErr w:type="spellEnd"/>
            <w:r w:rsidRPr="008F768C">
              <w:t xml:space="preserve"> University Physics, Young and Freedman, 13</w:t>
            </w:r>
            <w:r w:rsidRPr="008F768C">
              <w:rPr>
                <w:vertAlign w:val="superscript"/>
              </w:rPr>
              <w:t>th</w:t>
            </w:r>
            <w:r w:rsidRPr="008F768C">
              <w:t xml:space="preserve"> edition, Pearson.</w:t>
            </w:r>
          </w:p>
          <w:p w14:paraId="6BC9703E" w14:textId="77777777" w:rsidR="00B51EDE" w:rsidRPr="008F768C" w:rsidRDefault="00B51EDE" w:rsidP="003E1C36">
            <w:pPr>
              <w:spacing w:line="240" w:lineRule="atLeast"/>
            </w:pPr>
            <w:r w:rsidRPr="008F768C">
              <w:t xml:space="preserve">2.Physics for Scientists and Engineers, </w:t>
            </w:r>
            <w:proofErr w:type="spellStart"/>
            <w:r w:rsidRPr="008F768C">
              <w:t>Giancoli</w:t>
            </w:r>
            <w:proofErr w:type="spellEnd"/>
            <w:r w:rsidRPr="008F768C">
              <w:t xml:space="preserve"> 4</w:t>
            </w:r>
            <w:r w:rsidRPr="008F768C">
              <w:rPr>
                <w:vertAlign w:val="superscript"/>
              </w:rPr>
              <w:t>th</w:t>
            </w:r>
            <w:r w:rsidRPr="008F768C">
              <w:t xml:space="preserve"> edition, Pearson.</w:t>
            </w:r>
          </w:p>
          <w:p w14:paraId="29E3E693" w14:textId="77777777" w:rsidR="00B51EDE" w:rsidRPr="008F768C" w:rsidRDefault="00B51EDE" w:rsidP="003E1C36">
            <w:pPr>
              <w:spacing w:line="240" w:lineRule="atLeast"/>
            </w:pPr>
            <w:r w:rsidRPr="008F768C">
              <w:t xml:space="preserve">3.Physics for Scientists and Engineers, </w:t>
            </w:r>
            <w:proofErr w:type="spellStart"/>
            <w:r w:rsidRPr="008F768C">
              <w:t>Serway</w:t>
            </w:r>
            <w:proofErr w:type="spellEnd"/>
            <w:r w:rsidRPr="008F768C">
              <w:t xml:space="preserve"> Jewett, 6</w:t>
            </w:r>
            <w:r w:rsidRPr="008F768C">
              <w:rPr>
                <w:vertAlign w:val="superscript"/>
              </w:rPr>
              <w:t>th</w:t>
            </w:r>
            <w:r w:rsidRPr="008F768C">
              <w:t xml:space="preserve"> edition, Thomson </w:t>
            </w:r>
          </w:p>
          <w:p w14:paraId="27115192" w14:textId="77777777" w:rsidR="00B51EDE" w:rsidRPr="008F768C" w:rsidRDefault="00B51EDE" w:rsidP="003E1C36">
            <w:pPr>
              <w:spacing w:line="240" w:lineRule="atLeast"/>
              <w:ind w:left="240" w:hangingChars="100" w:hanging="240"/>
            </w:pPr>
            <w:r w:rsidRPr="008F768C">
              <w:t>4.Fundamentals of Physics, Halliday, Resnick, and Walker, 5</w:t>
            </w:r>
            <w:r w:rsidRPr="008F768C">
              <w:rPr>
                <w:vertAlign w:val="superscript"/>
              </w:rPr>
              <w:t>th</w:t>
            </w:r>
            <w:r w:rsidRPr="008F768C">
              <w:t xml:space="preserve"> edition, Wiley.</w:t>
            </w:r>
          </w:p>
          <w:p w14:paraId="5E732268" w14:textId="77777777" w:rsidR="00B51EDE" w:rsidRPr="008F768C" w:rsidRDefault="00B51EDE" w:rsidP="003E1C36">
            <w:pPr>
              <w:spacing w:line="240" w:lineRule="atLeast"/>
            </w:pPr>
            <w:r w:rsidRPr="008F768C">
              <w:t xml:space="preserve">5.“University Physics” </w:t>
            </w:r>
            <w:proofErr w:type="gramStart"/>
            <w:r w:rsidRPr="008F768C">
              <w:t>( Revised</w:t>
            </w:r>
            <w:proofErr w:type="gramEnd"/>
            <w:r w:rsidRPr="008F768C">
              <w:t xml:space="preserve"> edition )</w:t>
            </w:r>
          </w:p>
          <w:p w14:paraId="01FBDDDB" w14:textId="77777777" w:rsidR="00B51EDE" w:rsidRPr="008F768C" w:rsidRDefault="00B51EDE" w:rsidP="003E1C36">
            <w:pPr>
              <w:spacing w:line="240" w:lineRule="atLeast"/>
              <w:ind w:left="360"/>
            </w:pPr>
            <w:r w:rsidRPr="008F768C">
              <w:t xml:space="preserve">Harris Benson </w:t>
            </w:r>
            <w:proofErr w:type="gramStart"/>
            <w:r w:rsidRPr="008F768C">
              <w:t>( John</w:t>
            </w:r>
            <w:proofErr w:type="gramEnd"/>
            <w:r w:rsidRPr="008F768C">
              <w:t xml:space="preserve"> Wiley &amp; Sons Inc. )</w:t>
            </w:r>
          </w:p>
          <w:p w14:paraId="367AC784" w14:textId="77777777" w:rsidR="00B51EDE" w:rsidRPr="008F768C" w:rsidRDefault="00B51EDE" w:rsidP="003E1C36">
            <w:pPr>
              <w:spacing w:line="240" w:lineRule="atLeast"/>
            </w:pPr>
            <w:r w:rsidRPr="008F768C">
              <w:lastRenderedPageBreak/>
              <w:t>6.“Schaum</w:t>
            </w:r>
            <w:r w:rsidR="008F768C" w:rsidRPr="008F768C">
              <w:t>’</w:t>
            </w:r>
            <w:r w:rsidRPr="008F768C">
              <w:t>s Outline of Theory and Problems of College Physics”</w:t>
            </w:r>
          </w:p>
          <w:p w14:paraId="1F44EC33" w14:textId="77777777" w:rsidR="00B51EDE" w:rsidRPr="008F768C" w:rsidRDefault="00B51EDE" w:rsidP="003E1C36">
            <w:pPr>
              <w:spacing w:line="240" w:lineRule="atLeast"/>
              <w:ind w:left="360"/>
            </w:pPr>
            <w:r w:rsidRPr="008F768C">
              <w:t xml:space="preserve">eighth edition. Frederick J. </w:t>
            </w:r>
            <w:proofErr w:type="spellStart"/>
            <w:r w:rsidRPr="008F768C">
              <w:t>Beuche</w:t>
            </w:r>
            <w:proofErr w:type="spellEnd"/>
            <w:r w:rsidRPr="008F768C">
              <w:t xml:space="preserve"> </w:t>
            </w:r>
            <w:proofErr w:type="gramStart"/>
            <w:r w:rsidRPr="008F768C">
              <w:t>( McGraw</w:t>
            </w:r>
            <w:proofErr w:type="gramEnd"/>
            <w:r w:rsidRPr="008F768C">
              <w:t>-Hill )</w:t>
            </w:r>
          </w:p>
          <w:p w14:paraId="32261175" w14:textId="77777777" w:rsidR="00856C08" w:rsidRPr="00400920" w:rsidRDefault="00856C08" w:rsidP="003E1C36">
            <w:pPr>
              <w:spacing w:line="240" w:lineRule="atLeast"/>
              <w:ind w:left="360"/>
              <w:rPr>
                <w:rFonts w:ascii="PMingLiU" w:hAnsi="PMingLiU"/>
              </w:rPr>
            </w:pPr>
            <w:r>
              <w:rPr>
                <w:rFonts w:ascii="PMingLiU" w:hAnsi="PMingLiU" w:cs="PMingLiU" w:hint="eastAsia"/>
                <w:color w:val="FF0000"/>
                <w:kern w:val="0"/>
              </w:rPr>
              <w:t>「請尊重智慧財產權，不得非法影印教師指定之教科書籍」</w:t>
            </w:r>
          </w:p>
        </w:tc>
      </w:tr>
      <w:tr w:rsidR="00ED21DA" w:rsidRPr="00400920" w14:paraId="3846EED6" w14:textId="77777777" w:rsidTr="00ED21DA">
        <w:trPr>
          <w:gridBefore w:val="1"/>
          <w:wBefore w:w="47" w:type="dxa"/>
          <w:trHeight w:val="120"/>
        </w:trPr>
        <w:tc>
          <w:tcPr>
            <w:tcW w:w="1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EE61" w14:textId="77777777" w:rsidR="00ED21DA" w:rsidRPr="00400920" w:rsidRDefault="00ED21DA" w:rsidP="00ED21DA">
            <w:pPr>
              <w:spacing w:line="240" w:lineRule="atLeast"/>
              <w:jc w:val="center"/>
              <w:rPr>
                <w:rFonts w:ascii="PMingLiU" w:hAnsi="PMingLiU"/>
              </w:rPr>
            </w:pPr>
            <w:r w:rsidRPr="00F05F0E">
              <w:rPr>
                <w:rFonts w:ascii="PMingLiU" w:hAnsi="PMingLiU" w:hint="eastAsia"/>
              </w:rPr>
              <w:lastRenderedPageBreak/>
              <w:t>課程核心能力</w:t>
            </w:r>
          </w:p>
        </w:tc>
        <w:tc>
          <w:tcPr>
            <w:tcW w:w="86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3CC0CD" w14:textId="77777777" w:rsidR="00ED21DA" w:rsidRPr="00F05F0E" w:rsidRDefault="00ED21DA" w:rsidP="00ED21DA">
            <w:pPr>
              <w:spacing w:line="240" w:lineRule="atLeast"/>
              <w:rPr>
                <w:rFonts w:ascii="PMingLiU" w:hAnsi="PMingLiU"/>
              </w:rPr>
            </w:pPr>
            <w:r w:rsidRPr="00F05F0E">
              <w:rPr>
                <w:rFonts w:ascii="PMingLiU" w:hAnsi="PMingLiU" w:hint="eastAsia"/>
              </w:rPr>
              <w:t>■具備物理領域之基本知識</w:t>
            </w:r>
          </w:p>
          <w:p w14:paraId="1ABD4FD7" w14:textId="77777777" w:rsidR="00ED21DA" w:rsidRPr="00F05F0E" w:rsidRDefault="00ED21DA" w:rsidP="00ED21DA">
            <w:pPr>
              <w:spacing w:line="240" w:lineRule="atLeast"/>
              <w:rPr>
                <w:rFonts w:ascii="PMingLiU" w:hAnsi="PMingLiU"/>
              </w:rPr>
            </w:pPr>
            <w:r w:rsidRPr="00F05F0E">
              <w:rPr>
                <w:rFonts w:ascii="PMingLiU" w:hAnsi="PMingLiU" w:hint="eastAsia"/>
              </w:rPr>
              <w:t>□具備執行物理及相關領域專題研究之能力</w:t>
            </w:r>
          </w:p>
          <w:p w14:paraId="6BACBD00" w14:textId="77777777" w:rsidR="00ED21DA" w:rsidRPr="00F05F0E" w:rsidRDefault="00ED21DA" w:rsidP="00ED21DA">
            <w:pPr>
              <w:spacing w:line="240" w:lineRule="atLeast"/>
              <w:rPr>
                <w:rFonts w:ascii="PMingLiU" w:hAnsi="PMingLiU"/>
              </w:rPr>
            </w:pPr>
            <w:r w:rsidRPr="00F05F0E">
              <w:rPr>
                <w:rFonts w:ascii="PMingLiU" w:hAnsi="PMingLiU" w:hint="eastAsia"/>
              </w:rPr>
              <w:t>□具備閱讀物理相關論文之能力</w:t>
            </w:r>
          </w:p>
          <w:p w14:paraId="5CDB974B" w14:textId="77777777" w:rsidR="00ED21DA" w:rsidRPr="00F05F0E" w:rsidRDefault="00ED21DA" w:rsidP="00ED21DA">
            <w:pPr>
              <w:spacing w:line="240" w:lineRule="atLeast"/>
              <w:rPr>
                <w:rFonts w:ascii="PMingLiU" w:hAnsi="PMingLiU"/>
              </w:rPr>
            </w:pPr>
            <w:r w:rsidRPr="00F05F0E">
              <w:rPr>
                <w:rFonts w:ascii="PMingLiU" w:hAnsi="PMingLiU" w:hint="eastAsia"/>
              </w:rPr>
              <w:t>■具備邏輯推理及解決相關問題之能力</w:t>
            </w:r>
          </w:p>
          <w:p w14:paraId="6F480078" w14:textId="77777777" w:rsidR="00ED21DA" w:rsidRPr="00400920" w:rsidRDefault="00ED21DA" w:rsidP="00ED21DA">
            <w:pPr>
              <w:spacing w:line="240" w:lineRule="atLeast"/>
              <w:rPr>
                <w:rFonts w:ascii="PMingLiU" w:hAnsi="PMingLiU"/>
              </w:rPr>
            </w:pPr>
            <w:r w:rsidRPr="00F05F0E">
              <w:rPr>
                <w:rFonts w:ascii="PMingLiU" w:hAnsi="PMingLiU" w:hint="eastAsia"/>
              </w:rPr>
              <w:t>■具備終身自我學習成長之能力</w:t>
            </w:r>
          </w:p>
        </w:tc>
      </w:tr>
      <w:tr w:rsidR="00ED21DA" w:rsidRPr="00400920" w14:paraId="411A0CB4" w14:textId="77777777" w:rsidTr="00ED21DA">
        <w:tblPrEx>
          <w:jc w:val="center"/>
          <w:tblCellSpacing w:w="0" w:type="dxa"/>
          <w:tblInd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9" w:type="dxa"/>
          <w:trHeight w:val="377"/>
          <w:tblCellSpacing w:w="0" w:type="dxa"/>
          <w:jc w:val="center"/>
        </w:trPr>
        <w:tc>
          <w:tcPr>
            <w:tcW w:w="10443" w:type="dxa"/>
            <w:gridSpan w:val="7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14:paraId="1445494F" w14:textId="77777777" w:rsidR="00ED21DA" w:rsidRPr="00400920" w:rsidRDefault="00ED21DA" w:rsidP="00ED21DA">
            <w:pPr>
              <w:widowControl/>
              <w:rPr>
                <w:rFonts w:ascii="PMingLiU" w:hAnsi="PMingLiU" w:cs="PMingLiU"/>
                <w:kern w:val="0"/>
              </w:rPr>
            </w:pPr>
            <w:r w:rsidRPr="00400920">
              <w:rPr>
                <w:rFonts w:ascii="PMingLiU" w:hAnsi="PMingLiU" w:cs="PMingLiU" w:hint="eastAsia"/>
                <w:kern w:val="0"/>
              </w:rPr>
              <w:t>教學要點概述：</w:t>
            </w:r>
            <w:r w:rsidRPr="00400920">
              <w:rPr>
                <w:rFonts w:ascii="PMingLiU" w:hAnsi="PMingLiU" w:cs="PMingLiU"/>
                <w:kern w:val="0"/>
              </w:rPr>
              <w:t xml:space="preserve"> </w:t>
            </w:r>
          </w:p>
        </w:tc>
      </w:tr>
      <w:tr w:rsidR="00ED21DA" w:rsidRPr="00400920" w14:paraId="2CFE09D1" w14:textId="77777777" w:rsidTr="00ED21DA">
        <w:tblPrEx>
          <w:jc w:val="center"/>
          <w:tblCellSpacing w:w="0" w:type="dxa"/>
          <w:tblInd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9" w:type="dxa"/>
          <w:trHeight w:val="753"/>
          <w:tblCellSpacing w:w="0" w:type="dxa"/>
          <w:jc w:val="center"/>
        </w:trPr>
        <w:tc>
          <w:tcPr>
            <w:tcW w:w="10443" w:type="dxa"/>
            <w:gridSpan w:val="7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14:paraId="1F66274A" w14:textId="77777777" w:rsidR="00ED21DA" w:rsidRPr="00400920" w:rsidRDefault="00ED21DA" w:rsidP="00ED21DA">
            <w:pPr>
              <w:widowControl/>
              <w:rPr>
                <w:rFonts w:ascii="PMingLiU" w:hAnsi="PMingLiU" w:cs="PMingLiU"/>
                <w:kern w:val="0"/>
              </w:rPr>
            </w:pPr>
            <w:r w:rsidRPr="00400920">
              <w:rPr>
                <w:rFonts w:ascii="PMingLiU" w:hAnsi="PMingLiU" w:cs="PMingLiU"/>
                <w:kern w:val="0"/>
              </w:rPr>
              <w:t xml:space="preserve">1. </w:t>
            </w:r>
            <w:r w:rsidRPr="00400920">
              <w:rPr>
                <w:rFonts w:ascii="PMingLiU" w:hAnsi="PMingLiU" w:cs="PMingLiU" w:hint="eastAsia"/>
                <w:kern w:val="0"/>
              </w:rPr>
              <w:t>教材編選：</w:t>
            </w:r>
            <w:r w:rsidRPr="00400920">
              <w:rPr>
                <w:rFonts w:ascii="PMingLiU" w:hAnsi="PMingLiU" w:hint="eastAsia"/>
              </w:rPr>
              <w:t>■</w:t>
            </w:r>
            <w:r w:rsidRPr="00400920">
              <w:rPr>
                <w:rFonts w:ascii="PMingLiU" w:hAnsi="PMingLiU" w:cs="PMingLiU" w:hint="eastAsia"/>
                <w:kern w:val="0"/>
              </w:rPr>
              <w:t>自編教材</w:t>
            </w:r>
            <w:r w:rsidRPr="00400920">
              <w:rPr>
                <w:rFonts w:ascii="PMingLiU" w:hAnsi="PMingLiU" w:hint="eastAsia"/>
              </w:rPr>
              <w:t>■</w:t>
            </w:r>
            <w:r w:rsidRPr="00400920">
              <w:rPr>
                <w:rFonts w:ascii="PMingLiU" w:hAnsi="PMingLiU" w:cs="PMingLiU" w:hint="eastAsia"/>
                <w:kern w:val="0"/>
              </w:rPr>
              <w:t>教科書作者提供</w:t>
            </w:r>
            <w:r w:rsidRPr="00400920">
              <w:rPr>
                <w:rFonts w:ascii="PMingLiU" w:hAnsi="PMingLiU" w:cs="PMingLiU"/>
                <w:kern w:val="0"/>
              </w:rPr>
              <w:t xml:space="preserve"> </w:t>
            </w:r>
          </w:p>
        </w:tc>
      </w:tr>
      <w:tr w:rsidR="00ED21DA" w:rsidRPr="00400920" w14:paraId="1C1A0A43" w14:textId="77777777" w:rsidTr="00ED21DA">
        <w:tblPrEx>
          <w:jc w:val="center"/>
          <w:tblCellSpacing w:w="0" w:type="dxa"/>
          <w:tblInd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9" w:type="dxa"/>
          <w:trHeight w:val="739"/>
          <w:tblCellSpacing w:w="0" w:type="dxa"/>
          <w:jc w:val="center"/>
        </w:trPr>
        <w:tc>
          <w:tcPr>
            <w:tcW w:w="10443" w:type="dxa"/>
            <w:gridSpan w:val="7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14:paraId="28CB58CA" w14:textId="77777777" w:rsidR="00ED21DA" w:rsidRPr="00400920" w:rsidRDefault="00ED21DA" w:rsidP="00ED21DA">
            <w:pPr>
              <w:widowControl/>
              <w:rPr>
                <w:rFonts w:ascii="PMingLiU" w:hAnsi="PMingLiU" w:cs="PMingLiU"/>
                <w:kern w:val="0"/>
              </w:rPr>
            </w:pPr>
            <w:r w:rsidRPr="00400920">
              <w:rPr>
                <w:rFonts w:ascii="PMingLiU" w:hAnsi="PMingLiU" w:cs="PMingLiU"/>
                <w:kern w:val="0"/>
              </w:rPr>
              <w:t xml:space="preserve">2. </w:t>
            </w:r>
            <w:r w:rsidRPr="00400920">
              <w:rPr>
                <w:rFonts w:ascii="PMingLiU" w:hAnsi="PMingLiU" w:cs="PMingLiU" w:hint="eastAsia"/>
                <w:kern w:val="0"/>
              </w:rPr>
              <w:t>教學方法：</w:t>
            </w:r>
            <w:r w:rsidRPr="00400920">
              <w:rPr>
                <w:rFonts w:ascii="PMingLiU" w:hAnsi="PMingLiU" w:hint="eastAsia"/>
              </w:rPr>
              <w:t>■</w:t>
            </w:r>
            <w:r w:rsidRPr="00400920">
              <w:rPr>
                <w:rFonts w:ascii="PMingLiU" w:hAnsi="PMingLiU" w:cs="PMingLiU" w:hint="eastAsia"/>
                <w:kern w:val="0"/>
              </w:rPr>
              <w:t>投影片講述</w:t>
            </w:r>
            <w:r>
              <w:rPr>
                <w:rFonts w:ascii="PMingLiU" w:hAnsi="PMingLiU" w:cs="PMingLiU"/>
                <w:kern w:val="0"/>
              </w:rPr>
              <w:t xml:space="preserve">, </w:t>
            </w:r>
            <w:r w:rsidRPr="00400920">
              <w:rPr>
                <w:rFonts w:ascii="PMingLiU" w:hAnsi="PMingLiU" w:hint="eastAsia"/>
              </w:rPr>
              <w:t>■</w:t>
            </w:r>
            <w:r w:rsidRPr="00400920">
              <w:rPr>
                <w:rFonts w:ascii="PMingLiU" w:hAnsi="PMingLiU" w:cs="PMingLiU" w:hint="eastAsia"/>
                <w:kern w:val="0"/>
              </w:rPr>
              <w:t>板書講述</w:t>
            </w:r>
            <w:r w:rsidRPr="00400920">
              <w:rPr>
                <w:rFonts w:ascii="PMingLiU" w:hAnsi="PMingLiU" w:cs="PMingLiU"/>
                <w:kern w:val="0"/>
              </w:rPr>
              <w:t xml:space="preserve"> </w:t>
            </w:r>
          </w:p>
        </w:tc>
      </w:tr>
      <w:tr w:rsidR="00ED21DA" w:rsidRPr="00400920" w14:paraId="71E7A865" w14:textId="77777777" w:rsidTr="00ED21DA">
        <w:tblPrEx>
          <w:jc w:val="center"/>
          <w:tblCellSpacing w:w="0" w:type="dxa"/>
          <w:tblInd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9" w:type="dxa"/>
          <w:trHeight w:val="2217"/>
          <w:tblCellSpacing w:w="0" w:type="dxa"/>
          <w:jc w:val="center"/>
        </w:trPr>
        <w:tc>
          <w:tcPr>
            <w:tcW w:w="10443" w:type="dxa"/>
            <w:gridSpan w:val="7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14:paraId="2E086DC1" w14:textId="77777777" w:rsidR="00ED21DA" w:rsidRPr="00400920" w:rsidRDefault="00ED21DA" w:rsidP="00ED21DA">
            <w:pPr>
              <w:widowControl/>
              <w:rPr>
                <w:rFonts w:ascii="PMingLiU" w:hAnsi="PMingLiU" w:cs="PMingLiU"/>
                <w:kern w:val="0"/>
              </w:rPr>
            </w:pPr>
            <w:r w:rsidRPr="00400920">
              <w:rPr>
                <w:rFonts w:ascii="PMingLiU" w:hAnsi="PMingLiU" w:cs="PMingLiU"/>
                <w:kern w:val="0"/>
              </w:rPr>
              <w:t xml:space="preserve">3. </w:t>
            </w:r>
            <w:r w:rsidRPr="00400920">
              <w:rPr>
                <w:rFonts w:ascii="PMingLiU" w:hAnsi="PMingLiU" w:cs="PMingLiU" w:hint="eastAsia"/>
                <w:kern w:val="0"/>
              </w:rPr>
              <w:t>評量方法：</w:t>
            </w:r>
            <w:r>
              <w:rPr>
                <w:rFonts w:ascii="PMingLiU" w:hAnsi="PMingLiU" w:cs="PMingLiU"/>
                <w:kern w:val="0"/>
              </w:rPr>
              <w:t xml:space="preserve"> </w:t>
            </w:r>
            <w:r w:rsidRPr="00400920">
              <w:rPr>
                <w:rFonts w:ascii="PMingLiU" w:hAnsi="PMingLiU" w:hint="eastAsia"/>
              </w:rPr>
              <w:t>■</w:t>
            </w:r>
            <w:r w:rsidR="008F768C">
              <w:rPr>
                <w:rFonts w:ascii="PMingLiU" w:hAnsi="PMingLiU" w:hint="eastAsia"/>
              </w:rPr>
              <w:t xml:space="preserve"> </w:t>
            </w:r>
            <w:r w:rsidR="008F768C">
              <w:rPr>
                <w:rFonts w:ascii="PMingLiU" w:hAnsi="PMingLiU"/>
              </w:rPr>
              <w:t>on-line HWs, assignments, check points and activities 20</w:t>
            </w:r>
            <w:r w:rsidRPr="00400920">
              <w:rPr>
                <w:rFonts w:ascii="PMingLiU" w:hAnsi="PMingLiU" w:cs="PMingLiU"/>
                <w:kern w:val="0"/>
              </w:rPr>
              <w:t xml:space="preserve">%, </w:t>
            </w:r>
          </w:p>
          <w:p w14:paraId="14674E8C" w14:textId="77777777" w:rsidR="00ED21DA" w:rsidRPr="00400920" w:rsidRDefault="00A3073B" w:rsidP="00ED21DA">
            <w:pPr>
              <w:widowControl/>
              <w:ind w:firstLineChars="650" w:firstLine="1560"/>
              <w:rPr>
                <w:rFonts w:ascii="PMingLiU" w:hAnsi="PMingLiU" w:cs="PMingLiU"/>
                <w:kern w:val="0"/>
              </w:rPr>
            </w:pPr>
            <w:r w:rsidRPr="0031026A">
              <w:rPr>
                <w:rFonts w:ascii="PMingLiU" w:cs="PMingLiU" w:hint="eastAsia"/>
                <w:noProof/>
                <w:kern w:val="0"/>
              </w:rPr>
              <w:drawing>
                <wp:inline distT="0" distB="0" distL="0" distR="0" wp14:anchorId="56614E25" wp14:editId="6DFFD6F4">
                  <wp:extent cx="243840" cy="137160"/>
                  <wp:effectExtent l="0" t="0" r="0" b="0"/>
                  <wp:docPr id="1" name="圖片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D21DA" w:rsidRPr="00400920">
              <w:rPr>
                <w:rFonts w:ascii="PMingLiU" w:hAnsi="PMingLiU" w:cs="PMingLiU" w:hint="eastAsia"/>
                <w:kern w:val="0"/>
              </w:rPr>
              <w:t>實習報告</w:t>
            </w:r>
            <w:r w:rsidR="00ED21DA">
              <w:rPr>
                <w:rFonts w:ascii="PMingLiU" w:hAnsi="PMingLiU" w:cs="PMingLiU"/>
                <w:kern w:val="0"/>
              </w:rPr>
              <w:t xml:space="preserve"> 0%, </w:t>
            </w:r>
            <w:r w:rsidR="00ED21DA" w:rsidRPr="00400920">
              <w:rPr>
                <w:rFonts w:ascii="PMingLiU" w:hAnsi="PMingLiU" w:cs="PMingLiU"/>
                <w:kern w:val="0"/>
              </w:rPr>
              <w:t xml:space="preserve"> </w:t>
            </w:r>
            <w:r w:rsidR="00ED21DA" w:rsidRPr="00400920">
              <w:rPr>
                <w:rFonts w:ascii="PMingLiU" w:hAnsi="PMingLiU" w:hint="eastAsia"/>
              </w:rPr>
              <w:t>■</w:t>
            </w:r>
            <w:r w:rsidR="00ED21DA" w:rsidRPr="00400920">
              <w:rPr>
                <w:rFonts w:ascii="PMingLiU" w:hAnsi="PMingLiU" w:cs="PMingLiU" w:hint="eastAsia"/>
                <w:kern w:val="0"/>
              </w:rPr>
              <w:t>期中考</w:t>
            </w:r>
            <w:r w:rsidR="00ED21DA">
              <w:rPr>
                <w:rFonts w:ascii="PMingLiU" w:hAnsi="PMingLiU" w:cs="PMingLiU"/>
                <w:kern w:val="0"/>
              </w:rPr>
              <w:t>(I) 2</w:t>
            </w:r>
            <w:r w:rsidR="008F768C">
              <w:rPr>
                <w:rFonts w:ascii="PMingLiU" w:hAnsi="PMingLiU" w:cs="PMingLiU"/>
                <w:kern w:val="0"/>
              </w:rPr>
              <w:t>5</w:t>
            </w:r>
            <w:r w:rsidR="00ED21DA" w:rsidRPr="00400920">
              <w:rPr>
                <w:rFonts w:ascii="PMingLiU" w:hAnsi="PMingLiU" w:cs="PMingLiU"/>
                <w:kern w:val="0"/>
              </w:rPr>
              <w:t xml:space="preserve">%, </w:t>
            </w:r>
            <w:r w:rsidR="00ED21DA" w:rsidRPr="00400920">
              <w:rPr>
                <w:rFonts w:ascii="PMingLiU" w:hAnsi="PMingLiU" w:hint="eastAsia"/>
              </w:rPr>
              <w:t>■</w:t>
            </w:r>
            <w:r w:rsidR="00ED21DA" w:rsidRPr="00400920">
              <w:rPr>
                <w:rFonts w:ascii="PMingLiU" w:hAnsi="PMingLiU" w:cs="PMingLiU" w:hint="eastAsia"/>
                <w:kern w:val="0"/>
              </w:rPr>
              <w:t>期中考</w:t>
            </w:r>
            <w:r w:rsidR="00ED21DA">
              <w:rPr>
                <w:rFonts w:ascii="PMingLiU" w:hAnsi="PMingLiU" w:cs="PMingLiU"/>
                <w:kern w:val="0"/>
              </w:rPr>
              <w:t>(II) 25</w:t>
            </w:r>
            <w:r w:rsidR="00ED21DA" w:rsidRPr="00400920">
              <w:rPr>
                <w:rFonts w:ascii="PMingLiU" w:hAnsi="PMingLiU" w:cs="PMingLiU"/>
                <w:kern w:val="0"/>
              </w:rPr>
              <w:t xml:space="preserve">%, </w:t>
            </w:r>
            <w:r w:rsidR="00ED21DA" w:rsidRPr="00400920">
              <w:rPr>
                <w:rFonts w:ascii="PMingLiU" w:hAnsi="PMingLiU" w:hint="eastAsia"/>
              </w:rPr>
              <w:t>■</w:t>
            </w:r>
            <w:r w:rsidR="00ED21DA" w:rsidRPr="00400920">
              <w:rPr>
                <w:rFonts w:ascii="PMingLiU" w:hAnsi="PMingLiU" w:cs="PMingLiU" w:hint="eastAsia"/>
                <w:kern w:val="0"/>
              </w:rPr>
              <w:t>期末考</w:t>
            </w:r>
            <w:r w:rsidR="00ED21DA" w:rsidRPr="00400920">
              <w:rPr>
                <w:rFonts w:ascii="PMingLiU" w:hAnsi="PMingLiU" w:cs="PMingLiU"/>
                <w:kern w:val="0"/>
              </w:rPr>
              <w:t xml:space="preserve">30%, </w:t>
            </w:r>
          </w:p>
          <w:p w14:paraId="5A3D04A2" w14:textId="77777777" w:rsidR="00ED21DA" w:rsidRPr="00400920" w:rsidRDefault="00A3073B" w:rsidP="00ED21DA">
            <w:pPr>
              <w:widowControl/>
              <w:ind w:firstLineChars="650" w:firstLine="1560"/>
              <w:rPr>
                <w:rFonts w:ascii="PMingLiU" w:cs="PMingLiU"/>
                <w:kern w:val="0"/>
              </w:rPr>
            </w:pPr>
            <w:r w:rsidRPr="0031026A">
              <w:rPr>
                <w:rFonts w:ascii="PMingLiU" w:cs="PMingLiU" w:hint="eastAsia"/>
                <w:noProof/>
                <w:kern w:val="0"/>
              </w:rPr>
              <w:drawing>
                <wp:inline distT="0" distB="0" distL="0" distR="0" wp14:anchorId="0AE64F12" wp14:editId="407425E7">
                  <wp:extent cx="243840" cy="137160"/>
                  <wp:effectExtent l="0" t="0" r="0" b="0"/>
                  <wp:docPr id="2" name="圖片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D21DA" w:rsidRPr="00400920">
              <w:rPr>
                <w:rFonts w:ascii="PMingLiU" w:hAnsi="PMingLiU" w:cs="PMingLiU" w:hint="eastAsia"/>
                <w:kern w:val="0"/>
              </w:rPr>
              <w:t>期末報告</w:t>
            </w:r>
            <w:r w:rsidR="00ED21DA" w:rsidRPr="00400920">
              <w:rPr>
                <w:rFonts w:ascii="PMingLiU" w:hAnsi="PMingLiU" w:cs="PMingLiU"/>
                <w:kern w:val="0"/>
              </w:rPr>
              <w:t xml:space="preserve"> 0%, </w:t>
            </w:r>
            <w:r w:rsidRPr="0031026A">
              <w:rPr>
                <w:rFonts w:ascii="PMingLiU" w:cs="PMingLiU" w:hint="eastAsia"/>
                <w:noProof/>
                <w:kern w:val="0"/>
              </w:rPr>
              <w:drawing>
                <wp:inline distT="0" distB="0" distL="0" distR="0" wp14:anchorId="42DEE9E2" wp14:editId="7CBF4A35">
                  <wp:extent cx="243840" cy="137160"/>
                  <wp:effectExtent l="0" t="0" r="0" b="0"/>
                  <wp:docPr id="3" name="圖片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D21DA" w:rsidRPr="00400920">
              <w:rPr>
                <w:rFonts w:ascii="PMingLiU" w:hAnsi="PMingLiU" w:cs="PMingLiU" w:hint="eastAsia"/>
                <w:kern w:val="0"/>
              </w:rPr>
              <w:t>其它</w:t>
            </w:r>
            <w:r w:rsidR="00ED21DA" w:rsidRPr="00400920">
              <w:rPr>
                <w:rFonts w:ascii="PMingLiU" w:hAnsi="PMingLiU" w:cs="PMingLiU"/>
                <w:kern w:val="0"/>
              </w:rPr>
              <w:t xml:space="preserve"> 0%</w:t>
            </w:r>
            <w:r w:rsidR="00AF1FD2">
              <w:rPr>
                <w:rFonts w:ascii="PMingLiU" w:hAnsi="PMingLiU" w:cs="PMingLiU" w:hint="eastAsia"/>
                <w:kern w:val="0"/>
              </w:rPr>
              <w:t xml:space="preserve">  </w:t>
            </w:r>
            <w:r w:rsidR="00AF1FD2" w:rsidRPr="00405381">
              <w:rPr>
                <w:rFonts w:ascii="PMingLiU" w:hAnsi="PMingLiU" w:hint="eastAsia"/>
                <w:color w:val="FF0000"/>
              </w:rPr>
              <w:t>(第一堂課未出席者，該科成績以零分計分)</w:t>
            </w:r>
          </w:p>
        </w:tc>
      </w:tr>
      <w:tr w:rsidR="00ED21DA" w:rsidRPr="00400920" w14:paraId="6CD4C22A" w14:textId="77777777" w:rsidTr="00ED21DA">
        <w:tblPrEx>
          <w:jc w:val="center"/>
          <w:tblCellSpacing w:w="0" w:type="dxa"/>
          <w:tblInd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9" w:type="dxa"/>
          <w:trHeight w:val="753"/>
          <w:tblCellSpacing w:w="0" w:type="dxa"/>
          <w:jc w:val="center"/>
        </w:trPr>
        <w:tc>
          <w:tcPr>
            <w:tcW w:w="10443" w:type="dxa"/>
            <w:gridSpan w:val="7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14:paraId="5F3419F5" w14:textId="46F5CAC9" w:rsidR="00ED21DA" w:rsidRPr="00400920" w:rsidRDefault="00ED21DA" w:rsidP="00ED21DA">
            <w:pPr>
              <w:widowControl/>
              <w:rPr>
                <w:rFonts w:ascii="PMingLiU" w:hAnsi="PMingLiU" w:cs="PMingLiU"/>
                <w:kern w:val="0"/>
              </w:rPr>
            </w:pPr>
            <w:r w:rsidRPr="00400920">
              <w:rPr>
                <w:rFonts w:ascii="PMingLiU" w:hAnsi="PMingLiU" w:cs="PMingLiU"/>
                <w:kern w:val="0"/>
              </w:rPr>
              <w:t xml:space="preserve">4. </w:t>
            </w:r>
            <w:r w:rsidRPr="00400920">
              <w:rPr>
                <w:rFonts w:ascii="PMingLiU" w:hAnsi="PMingLiU" w:cs="PMingLiU" w:hint="eastAsia"/>
                <w:kern w:val="0"/>
              </w:rPr>
              <w:t>教學資源：</w:t>
            </w:r>
            <w:r w:rsidRPr="00400920">
              <w:rPr>
                <w:rFonts w:ascii="PMingLiU" w:hAnsi="PMingLiU" w:hint="eastAsia"/>
              </w:rPr>
              <w:t>■</w:t>
            </w:r>
            <w:r w:rsidRPr="00400920">
              <w:rPr>
                <w:rFonts w:ascii="PMingLiU" w:hAnsi="PMingLiU" w:cs="PMingLiU" w:hint="eastAsia"/>
                <w:kern w:val="0"/>
              </w:rPr>
              <w:t>課程網站</w:t>
            </w:r>
            <w:r>
              <w:rPr>
                <w:rFonts w:ascii="PMingLiU" w:hAnsi="PMingLiU" w:cs="PMingLiU"/>
                <w:kern w:val="0"/>
              </w:rPr>
              <w:t xml:space="preserve">, </w:t>
            </w:r>
            <w:r w:rsidRPr="00400920">
              <w:rPr>
                <w:rFonts w:ascii="PMingLiU" w:hAnsi="PMingLiU" w:hint="eastAsia"/>
              </w:rPr>
              <w:t>■</w:t>
            </w:r>
            <w:r w:rsidRPr="00400920">
              <w:rPr>
                <w:rFonts w:ascii="PMingLiU" w:hAnsi="PMingLiU" w:cs="PMingLiU" w:hint="eastAsia"/>
                <w:kern w:val="0"/>
              </w:rPr>
              <w:t>教材電子檔供下載</w:t>
            </w:r>
            <w:r w:rsidRPr="00400920">
              <w:rPr>
                <w:rFonts w:ascii="PMingLiU" w:hAnsi="PMingLiU" w:cs="PMingLiU"/>
                <w:kern w:val="0"/>
              </w:rPr>
              <w:t xml:space="preserve"> </w:t>
            </w:r>
            <w:r w:rsidRPr="005D45BE">
              <w:rPr>
                <w:rFonts w:ascii="PMingLiU" w:hAnsi="PMingLiU" w:hint="eastAsia"/>
                <w:color w:val="000000"/>
                <w:sz w:val="20"/>
                <w:szCs w:val="20"/>
              </w:rPr>
              <w:t>■</w:t>
            </w:r>
            <w:r w:rsidRPr="005D45BE">
              <w:rPr>
                <w:rFonts w:ascii="PMingLiU" w:hAnsi="PMingLiU" w:cs="PMingLiU" w:hint="eastAsia"/>
                <w:color w:val="000000"/>
                <w:kern w:val="0"/>
              </w:rPr>
              <w:t>實習網站</w:t>
            </w:r>
            <w:r>
              <w:rPr>
                <w:rFonts w:ascii="PMingLiU" w:hAnsi="PMingLiU" w:cs="PMingLiU"/>
                <w:color w:val="000000"/>
                <w:kern w:val="0"/>
              </w:rPr>
              <w:t xml:space="preserve"> (</w:t>
            </w:r>
            <w:r w:rsidR="00BC1159">
              <w:rPr>
                <w:rFonts w:ascii="PMingLiU" w:hAnsi="PMingLiU" w:cs="PMingLiU"/>
                <w:color w:val="000000"/>
                <w:kern w:val="0"/>
              </w:rPr>
              <w:t>https://</w:t>
            </w:r>
            <w:r w:rsidR="008F768C">
              <w:rPr>
                <w:rFonts w:ascii="PMingLiU" w:hAnsi="PMingLiU" w:cs="PMingLiU"/>
                <w:color w:val="000000"/>
                <w:kern w:val="0"/>
              </w:rPr>
              <w:t>ecourse2.ccu.edu.tw</w:t>
            </w:r>
            <w:r>
              <w:rPr>
                <w:rFonts w:ascii="PMingLiU" w:hAnsi="PMingLiU" w:cs="PMingLiU"/>
                <w:color w:val="000000"/>
                <w:kern w:val="0"/>
              </w:rPr>
              <w:t>)</w:t>
            </w:r>
            <w:r w:rsidRPr="00400920">
              <w:rPr>
                <w:rFonts w:ascii="PMingLiU" w:hAnsi="PMingLiU" w:cs="PMingLiU"/>
                <w:kern w:val="0"/>
              </w:rPr>
              <w:t xml:space="preserve"> </w:t>
            </w:r>
          </w:p>
        </w:tc>
      </w:tr>
      <w:tr w:rsidR="00ED21DA" w:rsidRPr="00400920" w14:paraId="0F5B9624" w14:textId="77777777" w:rsidTr="00ED21DA">
        <w:tblPrEx>
          <w:jc w:val="center"/>
          <w:tblCellSpacing w:w="0" w:type="dxa"/>
          <w:tblInd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9" w:type="dxa"/>
          <w:trHeight w:val="734"/>
          <w:tblCellSpacing w:w="0" w:type="dxa"/>
          <w:jc w:val="center"/>
        </w:trPr>
        <w:tc>
          <w:tcPr>
            <w:tcW w:w="10443" w:type="dxa"/>
            <w:gridSpan w:val="7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14:paraId="3929B042" w14:textId="77777777" w:rsidR="00ED21DA" w:rsidRPr="00400920" w:rsidRDefault="00ED21DA" w:rsidP="00ED21DA">
            <w:pPr>
              <w:widowControl/>
              <w:rPr>
                <w:rFonts w:ascii="PMingLiU" w:cs="PMingLiU"/>
                <w:kern w:val="0"/>
              </w:rPr>
            </w:pPr>
            <w:r w:rsidRPr="00400920">
              <w:rPr>
                <w:rFonts w:ascii="PMingLiU" w:hAnsi="PMingLiU" w:cs="PMingLiU"/>
                <w:kern w:val="0"/>
              </w:rPr>
              <w:t xml:space="preserve">5. </w:t>
            </w:r>
            <w:r w:rsidRPr="00400920">
              <w:rPr>
                <w:rFonts w:ascii="PMingLiU" w:hAnsi="PMingLiU" w:cs="PMingLiU" w:hint="eastAsia"/>
                <w:kern w:val="0"/>
              </w:rPr>
              <w:t>教學相關配合事項：</w:t>
            </w:r>
            <w:r>
              <w:rPr>
                <w:rFonts w:ascii="PMingLiU" w:hAnsi="PMingLiU" w:cs="PMingLiU" w:hint="eastAsia"/>
                <w:kern w:val="0"/>
              </w:rPr>
              <w:t>欲</w:t>
            </w:r>
            <w:r w:rsidRPr="00D9351D">
              <w:rPr>
                <w:rFonts w:ascii="PMingLiU" w:hAnsi="PMingLiU" w:cs="PMingLiU" w:hint="eastAsia"/>
                <w:kern w:val="0"/>
              </w:rPr>
              <w:t>加簽</w:t>
            </w:r>
            <w:r>
              <w:rPr>
                <w:rFonts w:ascii="PMingLiU" w:hAnsi="PMingLiU" w:cs="PMingLiU" w:hint="eastAsia"/>
                <w:kern w:val="0"/>
              </w:rPr>
              <w:t>同學需</w:t>
            </w:r>
            <w:r w:rsidRPr="00D9351D">
              <w:rPr>
                <w:rFonts w:ascii="PMingLiU" w:hAnsi="PMingLiU" w:cs="PMingLiU" w:hint="eastAsia"/>
                <w:kern w:val="0"/>
              </w:rPr>
              <w:t>出席第一堂課</w:t>
            </w:r>
            <w:r>
              <w:rPr>
                <w:rFonts w:ascii="PMingLiU" w:hAnsi="PMingLiU" w:cs="PMingLiU"/>
                <w:kern w:val="0"/>
              </w:rPr>
              <w:t xml:space="preserve"> </w:t>
            </w:r>
          </w:p>
        </w:tc>
      </w:tr>
      <w:tr w:rsidR="00ED21DA" w:rsidRPr="00400920" w14:paraId="39279D86" w14:textId="77777777" w:rsidTr="00ED21DA">
        <w:tblPrEx>
          <w:jc w:val="center"/>
          <w:tblCellSpacing w:w="0" w:type="dxa"/>
          <w:tblInd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9" w:type="dxa"/>
          <w:trHeight w:val="377"/>
          <w:tblCellSpacing w:w="0" w:type="dxa"/>
          <w:jc w:val="center"/>
        </w:trPr>
        <w:tc>
          <w:tcPr>
            <w:tcW w:w="10443" w:type="dxa"/>
            <w:gridSpan w:val="7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14:paraId="479BA577" w14:textId="77777777" w:rsidR="00ED21DA" w:rsidRPr="00400920" w:rsidRDefault="00ED21DA" w:rsidP="00ED21DA">
            <w:pPr>
              <w:widowControl/>
              <w:rPr>
                <w:rFonts w:ascii="PMingLiU" w:hAnsi="PMingLiU" w:cs="PMingLiU"/>
                <w:kern w:val="0"/>
              </w:rPr>
            </w:pPr>
            <w:r w:rsidRPr="00400920">
              <w:rPr>
                <w:rFonts w:ascii="PMingLiU" w:hAnsi="PMingLiU" w:cs="PMingLiU" w:hint="eastAsia"/>
                <w:kern w:val="0"/>
              </w:rPr>
              <w:t>課程進度：</w:t>
            </w:r>
            <w:r w:rsidRPr="00400920">
              <w:rPr>
                <w:rFonts w:ascii="PMingLiU" w:hAnsi="PMingLiU" w:cs="PMingLiU"/>
                <w:kern w:val="0"/>
              </w:rPr>
              <w:t xml:space="preserve"> </w:t>
            </w:r>
          </w:p>
        </w:tc>
      </w:tr>
      <w:tr w:rsidR="00ED21DA" w:rsidRPr="00400920" w14:paraId="06B92835" w14:textId="77777777" w:rsidTr="00ED21DA">
        <w:tblPrEx>
          <w:jc w:val="center"/>
          <w:tblCellSpacing w:w="0" w:type="dxa"/>
          <w:tblInd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9" w:type="dxa"/>
          <w:trHeight w:val="377"/>
          <w:tblCellSpacing w:w="0" w:type="dxa"/>
          <w:jc w:val="center"/>
        </w:trPr>
        <w:tc>
          <w:tcPr>
            <w:tcW w:w="10443" w:type="dxa"/>
            <w:gridSpan w:val="7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14:paraId="3FD2E89C" w14:textId="77777777" w:rsidR="00ED21DA" w:rsidRPr="008F768C" w:rsidRDefault="00ED21DA" w:rsidP="00ED21DA">
            <w:pPr>
              <w:widowControl/>
            </w:pPr>
            <w:r w:rsidRPr="008F768C">
              <w:rPr>
                <w:kern w:val="0"/>
              </w:rPr>
              <w:t>第一週：</w:t>
            </w:r>
            <w:r w:rsidR="009C51CA" w:rsidRPr="008F768C">
              <w:t>Electric Field and Coulomb Law (I)</w:t>
            </w:r>
          </w:p>
          <w:p w14:paraId="193274BA" w14:textId="77777777" w:rsidR="00ED21DA" w:rsidRPr="008F768C" w:rsidRDefault="00ED21DA" w:rsidP="00ED21DA">
            <w:pPr>
              <w:widowControl/>
              <w:rPr>
                <w:kern w:val="0"/>
              </w:rPr>
            </w:pPr>
            <w:r w:rsidRPr="008F768C">
              <w:rPr>
                <w:kern w:val="0"/>
              </w:rPr>
              <w:t>第二週</w:t>
            </w:r>
            <w:r w:rsidRPr="008F768C">
              <w:rPr>
                <w:kern w:val="0"/>
              </w:rPr>
              <w:t xml:space="preserve"> : </w:t>
            </w:r>
            <w:r w:rsidR="009C51CA" w:rsidRPr="008F768C">
              <w:t>Electric Field and Coulomb Law (II), Gauss’s Law</w:t>
            </w:r>
          </w:p>
          <w:p w14:paraId="3FB4C50F" w14:textId="77777777" w:rsidR="00ED21DA" w:rsidRPr="008F768C" w:rsidRDefault="00ED21DA" w:rsidP="00ED21DA">
            <w:pPr>
              <w:widowControl/>
              <w:rPr>
                <w:kern w:val="0"/>
              </w:rPr>
            </w:pPr>
            <w:r w:rsidRPr="008F768C">
              <w:rPr>
                <w:kern w:val="0"/>
              </w:rPr>
              <w:t>第三週：</w:t>
            </w:r>
            <w:r w:rsidR="009C51CA" w:rsidRPr="008F768C">
              <w:t>Electric Potential</w:t>
            </w:r>
          </w:p>
          <w:p w14:paraId="14F8A0DA" w14:textId="77777777" w:rsidR="00ED21DA" w:rsidRPr="008F768C" w:rsidRDefault="00ED21DA" w:rsidP="009C51CA">
            <w:pPr>
              <w:jc w:val="both"/>
            </w:pPr>
            <w:r w:rsidRPr="008F768C">
              <w:rPr>
                <w:kern w:val="0"/>
              </w:rPr>
              <w:t>第四週：</w:t>
            </w:r>
            <w:r w:rsidR="009C51CA" w:rsidRPr="008F768C">
              <w:t>Capacitance and Dielectrics</w:t>
            </w:r>
          </w:p>
          <w:p w14:paraId="213F7ADA" w14:textId="77777777" w:rsidR="00ED21DA" w:rsidRPr="008F768C" w:rsidRDefault="00ED21DA" w:rsidP="00ED21DA">
            <w:pPr>
              <w:widowControl/>
              <w:rPr>
                <w:kern w:val="0"/>
              </w:rPr>
            </w:pPr>
            <w:r w:rsidRPr="008F768C">
              <w:rPr>
                <w:kern w:val="0"/>
              </w:rPr>
              <w:t>第五週：</w:t>
            </w:r>
            <w:r w:rsidR="009C51CA" w:rsidRPr="008F768C">
              <w:rPr>
                <w:color w:val="000000"/>
              </w:rPr>
              <w:t>Electric Current, Resistance, and direct Current (DC) Circuits</w:t>
            </w:r>
          </w:p>
          <w:p w14:paraId="1B58C4C1" w14:textId="77777777" w:rsidR="00ED21DA" w:rsidRPr="008F768C" w:rsidRDefault="00ED21DA" w:rsidP="00ED21DA">
            <w:pPr>
              <w:widowControl/>
              <w:rPr>
                <w:kern w:val="0"/>
              </w:rPr>
            </w:pPr>
            <w:r w:rsidRPr="008F768C">
              <w:rPr>
                <w:kern w:val="0"/>
              </w:rPr>
              <w:t>第六週：</w:t>
            </w:r>
            <w:r w:rsidR="009C51CA" w:rsidRPr="008F768C">
              <w:t>The Magnetics</w:t>
            </w:r>
          </w:p>
          <w:p w14:paraId="3780E57F" w14:textId="77777777" w:rsidR="00ED21DA" w:rsidRPr="008F768C" w:rsidRDefault="00ED21DA" w:rsidP="00ED21DA">
            <w:pPr>
              <w:widowControl/>
              <w:rPr>
                <w:kern w:val="0"/>
              </w:rPr>
            </w:pPr>
            <w:r w:rsidRPr="008F768C">
              <w:rPr>
                <w:kern w:val="0"/>
              </w:rPr>
              <w:t>第七週：</w:t>
            </w:r>
            <w:r w:rsidR="009C51CA" w:rsidRPr="008F768C">
              <w:rPr>
                <w:color w:val="000000"/>
              </w:rPr>
              <w:t>Sources of Magnetic Field (I)</w:t>
            </w:r>
          </w:p>
          <w:p w14:paraId="66F11A9E" w14:textId="77777777" w:rsidR="00ED21DA" w:rsidRPr="008F768C" w:rsidRDefault="00ED21DA" w:rsidP="00ED21DA">
            <w:pPr>
              <w:widowControl/>
            </w:pPr>
            <w:r w:rsidRPr="008F768C">
              <w:rPr>
                <w:kern w:val="0"/>
              </w:rPr>
              <w:t>第八週：</w:t>
            </w:r>
            <w:r w:rsidR="009C51CA" w:rsidRPr="008F768C">
              <w:rPr>
                <w:color w:val="000000"/>
              </w:rPr>
              <w:t>Sources of Magnetic Field (II), Electromagnetic Induction and Faraday’s Law (I)</w:t>
            </w:r>
          </w:p>
          <w:p w14:paraId="4A97054D" w14:textId="77777777" w:rsidR="00ED21DA" w:rsidRPr="008F768C" w:rsidRDefault="00ED21DA" w:rsidP="00ED21DA">
            <w:pPr>
              <w:widowControl/>
              <w:rPr>
                <w:kern w:val="0"/>
              </w:rPr>
            </w:pPr>
            <w:r w:rsidRPr="008F768C">
              <w:rPr>
                <w:kern w:val="0"/>
              </w:rPr>
              <w:t>第九週：</w:t>
            </w:r>
            <w:r w:rsidR="009C51CA" w:rsidRPr="008F768C">
              <w:rPr>
                <w:color w:val="000000"/>
              </w:rPr>
              <w:t>Electromagnetic Induction and Faraday’s Law (II)</w:t>
            </w:r>
          </w:p>
          <w:p w14:paraId="1EB33603" w14:textId="77777777" w:rsidR="00ED21DA" w:rsidRPr="008F768C" w:rsidRDefault="00ED21DA" w:rsidP="00ED21DA">
            <w:pPr>
              <w:widowControl/>
            </w:pPr>
            <w:r w:rsidRPr="008F768C">
              <w:rPr>
                <w:kern w:val="0"/>
              </w:rPr>
              <w:t>第十週：</w:t>
            </w:r>
            <w:r w:rsidR="009C51CA" w:rsidRPr="008F768C">
              <w:rPr>
                <w:color w:val="000000"/>
              </w:rPr>
              <w:t>Inductance, Magnetic oscillations, and AC circuits (I)</w:t>
            </w:r>
          </w:p>
          <w:p w14:paraId="5C2BDF2A" w14:textId="77777777" w:rsidR="00ED21DA" w:rsidRPr="008F768C" w:rsidRDefault="00ED21DA" w:rsidP="00ED21DA">
            <w:pPr>
              <w:widowControl/>
            </w:pPr>
            <w:r w:rsidRPr="008F768C">
              <w:rPr>
                <w:kern w:val="0"/>
              </w:rPr>
              <w:t>第十一週：</w:t>
            </w:r>
            <w:r w:rsidR="009C51CA" w:rsidRPr="008F768C">
              <w:rPr>
                <w:color w:val="000000"/>
              </w:rPr>
              <w:t>Inductance, Magnetic oscillations, and AC circuits (II), Maxwell’s Equations and Electromagnetic Waves (I)</w:t>
            </w:r>
          </w:p>
          <w:p w14:paraId="1A1D3271" w14:textId="77777777" w:rsidR="00ED21DA" w:rsidRPr="008F768C" w:rsidRDefault="00ED21DA" w:rsidP="00ED21DA">
            <w:pPr>
              <w:widowControl/>
            </w:pPr>
            <w:r w:rsidRPr="008F768C">
              <w:rPr>
                <w:kern w:val="0"/>
              </w:rPr>
              <w:lastRenderedPageBreak/>
              <w:t>第十二週：</w:t>
            </w:r>
            <w:r w:rsidR="009C51CA" w:rsidRPr="008F768C">
              <w:rPr>
                <w:color w:val="000000"/>
              </w:rPr>
              <w:t>Maxwell’s Equations and Electromagnetic Waves (II)</w:t>
            </w:r>
          </w:p>
          <w:p w14:paraId="6D24C6E8" w14:textId="77777777" w:rsidR="00ED21DA" w:rsidRPr="008F768C" w:rsidRDefault="00ED21DA" w:rsidP="00ED21DA">
            <w:pPr>
              <w:widowControl/>
              <w:rPr>
                <w:kern w:val="0"/>
              </w:rPr>
            </w:pPr>
            <w:r w:rsidRPr="008F768C">
              <w:rPr>
                <w:kern w:val="0"/>
              </w:rPr>
              <w:t>第十三週：</w:t>
            </w:r>
            <w:r w:rsidR="009C51CA" w:rsidRPr="008F768C">
              <w:rPr>
                <w:color w:val="000000"/>
              </w:rPr>
              <w:t>The Nature of Light and Interference of Light Waves</w:t>
            </w:r>
          </w:p>
          <w:p w14:paraId="36EF926A" w14:textId="77777777" w:rsidR="009C51CA" w:rsidRPr="008F768C" w:rsidRDefault="00ED21DA" w:rsidP="00ED21DA">
            <w:pPr>
              <w:tabs>
                <w:tab w:val="left" w:pos="212"/>
              </w:tabs>
              <w:jc w:val="both"/>
              <w:rPr>
                <w:color w:val="000000"/>
              </w:rPr>
            </w:pPr>
            <w:r w:rsidRPr="008F768C">
              <w:rPr>
                <w:kern w:val="0"/>
              </w:rPr>
              <w:t>第十四週：</w:t>
            </w:r>
            <w:r w:rsidR="009C51CA" w:rsidRPr="008F768C">
              <w:rPr>
                <w:color w:val="000000"/>
              </w:rPr>
              <w:t>Diffraction and Polarization</w:t>
            </w:r>
          </w:p>
          <w:p w14:paraId="1FD0C826" w14:textId="77777777" w:rsidR="009C51CA" w:rsidRPr="008F768C" w:rsidRDefault="00ED21DA" w:rsidP="00ED21DA">
            <w:pPr>
              <w:widowControl/>
              <w:rPr>
                <w:color w:val="000000"/>
              </w:rPr>
            </w:pPr>
            <w:r w:rsidRPr="008F768C">
              <w:rPr>
                <w:kern w:val="0"/>
              </w:rPr>
              <w:t>第十五週：</w:t>
            </w:r>
            <w:r w:rsidR="009C51CA" w:rsidRPr="008F768C">
              <w:rPr>
                <w:color w:val="000000"/>
              </w:rPr>
              <w:t>Early Quantum theory and Models of the atom (I)</w:t>
            </w:r>
          </w:p>
          <w:p w14:paraId="279B12E7" w14:textId="77777777" w:rsidR="00ED21DA" w:rsidRPr="008F768C" w:rsidRDefault="00ED21DA" w:rsidP="00ED21DA">
            <w:pPr>
              <w:widowControl/>
              <w:rPr>
                <w:kern w:val="0"/>
              </w:rPr>
            </w:pPr>
            <w:r w:rsidRPr="008F768C">
              <w:rPr>
                <w:kern w:val="0"/>
              </w:rPr>
              <w:t>第十六週：</w:t>
            </w:r>
            <w:r w:rsidR="009C51CA" w:rsidRPr="008F768C">
              <w:rPr>
                <w:color w:val="000000"/>
              </w:rPr>
              <w:t xml:space="preserve">Early Quantum theory and Models of the atom </w:t>
            </w:r>
            <w:r w:rsidRPr="008F768C">
              <w:t>(II)</w:t>
            </w:r>
            <w:r w:rsidR="009C51CA" w:rsidRPr="008F768C">
              <w:t xml:space="preserve">, </w:t>
            </w:r>
            <w:r w:rsidR="009C51CA" w:rsidRPr="008F768C">
              <w:rPr>
                <w:color w:val="000000"/>
              </w:rPr>
              <w:t>Quantum Mechanics (I)</w:t>
            </w:r>
          </w:p>
          <w:p w14:paraId="0330EB22" w14:textId="77777777" w:rsidR="00ED21DA" w:rsidRPr="00400920" w:rsidRDefault="00ED21DA" w:rsidP="00ED21DA">
            <w:pPr>
              <w:widowControl/>
              <w:rPr>
                <w:rFonts w:ascii="PMingLiU" w:cs="PMingLiU"/>
                <w:kern w:val="0"/>
              </w:rPr>
            </w:pPr>
            <w:r w:rsidRPr="008F768C">
              <w:rPr>
                <w:kern w:val="0"/>
              </w:rPr>
              <w:t>第十七週：</w:t>
            </w:r>
            <w:r w:rsidR="009C51CA" w:rsidRPr="008F768C">
              <w:rPr>
                <w:color w:val="000000"/>
              </w:rPr>
              <w:t>Quantum Mechanics (II)</w:t>
            </w:r>
          </w:p>
        </w:tc>
      </w:tr>
    </w:tbl>
    <w:p w14:paraId="08483D38" w14:textId="77777777" w:rsidR="00B51EDE" w:rsidRDefault="00B51EDE"/>
    <w:sectPr w:rsidR="00B51EDE" w:rsidSect="00C5374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FC234F" w14:textId="77777777" w:rsidR="00A37B1B" w:rsidRDefault="00A37B1B" w:rsidP="00351614">
      <w:r>
        <w:separator/>
      </w:r>
    </w:p>
  </w:endnote>
  <w:endnote w:type="continuationSeparator" w:id="0">
    <w:p w14:paraId="7B2AEBC8" w14:textId="77777777" w:rsidR="00A37B1B" w:rsidRDefault="00A37B1B" w:rsidP="00351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EBA8D2" w14:textId="77777777" w:rsidR="00A37B1B" w:rsidRDefault="00A37B1B" w:rsidP="00351614">
      <w:r>
        <w:separator/>
      </w:r>
    </w:p>
  </w:footnote>
  <w:footnote w:type="continuationSeparator" w:id="0">
    <w:p w14:paraId="45C72C47" w14:textId="77777777" w:rsidR="00A37B1B" w:rsidRDefault="00A37B1B" w:rsidP="00351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063474C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C36"/>
    <w:rsid w:val="0002240D"/>
    <w:rsid w:val="00043412"/>
    <w:rsid w:val="00071C80"/>
    <w:rsid w:val="00096394"/>
    <w:rsid w:val="000B7DD3"/>
    <w:rsid w:val="00172DAB"/>
    <w:rsid w:val="00217424"/>
    <w:rsid w:val="00227D86"/>
    <w:rsid w:val="0023728A"/>
    <w:rsid w:val="002A1433"/>
    <w:rsid w:val="002C1D93"/>
    <w:rsid w:val="002C4098"/>
    <w:rsid w:val="0031026A"/>
    <w:rsid w:val="00324E5D"/>
    <w:rsid w:val="003422BD"/>
    <w:rsid w:val="00344048"/>
    <w:rsid w:val="0034615D"/>
    <w:rsid w:val="00351614"/>
    <w:rsid w:val="003A6B0E"/>
    <w:rsid w:val="003E1C36"/>
    <w:rsid w:val="00400920"/>
    <w:rsid w:val="00433E8A"/>
    <w:rsid w:val="004668F9"/>
    <w:rsid w:val="004720F2"/>
    <w:rsid w:val="004A0886"/>
    <w:rsid w:val="004F1AB3"/>
    <w:rsid w:val="005D45BE"/>
    <w:rsid w:val="005E37DB"/>
    <w:rsid w:val="00621DE2"/>
    <w:rsid w:val="00623375"/>
    <w:rsid w:val="00653C42"/>
    <w:rsid w:val="00656890"/>
    <w:rsid w:val="006B5AF0"/>
    <w:rsid w:val="006C69ED"/>
    <w:rsid w:val="006D0308"/>
    <w:rsid w:val="006F2B39"/>
    <w:rsid w:val="00703C68"/>
    <w:rsid w:val="0070499C"/>
    <w:rsid w:val="00724CFD"/>
    <w:rsid w:val="007454CC"/>
    <w:rsid w:val="0075159E"/>
    <w:rsid w:val="00777875"/>
    <w:rsid w:val="007B5467"/>
    <w:rsid w:val="007E6845"/>
    <w:rsid w:val="00800666"/>
    <w:rsid w:val="008034DC"/>
    <w:rsid w:val="008131C4"/>
    <w:rsid w:val="00821F57"/>
    <w:rsid w:val="00846A32"/>
    <w:rsid w:val="00856C08"/>
    <w:rsid w:val="00861149"/>
    <w:rsid w:val="008611B4"/>
    <w:rsid w:val="00861E9A"/>
    <w:rsid w:val="00896C7D"/>
    <w:rsid w:val="008D0D6E"/>
    <w:rsid w:val="008F768C"/>
    <w:rsid w:val="009268A7"/>
    <w:rsid w:val="00931CF1"/>
    <w:rsid w:val="00966BC1"/>
    <w:rsid w:val="00970761"/>
    <w:rsid w:val="009A67E1"/>
    <w:rsid w:val="009C51CA"/>
    <w:rsid w:val="009D6192"/>
    <w:rsid w:val="009E36A0"/>
    <w:rsid w:val="00A2316D"/>
    <w:rsid w:val="00A3073B"/>
    <w:rsid w:val="00A37B1B"/>
    <w:rsid w:val="00A6294D"/>
    <w:rsid w:val="00A808B3"/>
    <w:rsid w:val="00A9204A"/>
    <w:rsid w:val="00AF1FD2"/>
    <w:rsid w:val="00B255DF"/>
    <w:rsid w:val="00B270DE"/>
    <w:rsid w:val="00B51EDE"/>
    <w:rsid w:val="00B65FC5"/>
    <w:rsid w:val="00B93976"/>
    <w:rsid w:val="00BC1159"/>
    <w:rsid w:val="00BF0956"/>
    <w:rsid w:val="00BF51C5"/>
    <w:rsid w:val="00C02674"/>
    <w:rsid w:val="00C072C5"/>
    <w:rsid w:val="00C4647F"/>
    <w:rsid w:val="00C5374F"/>
    <w:rsid w:val="00C66340"/>
    <w:rsid w:val="00CB297B"/>
    <w:rsid w:val="00CD29BF"/>
    <w:rsid w:val="00D47AB7"/>
    <w:rsid w:val="00D70047"/>
    <w:rsid w:val="00D702F4"/>
    <w:rsid w:val="00D9351D"/>
    <w:rsid w:val="00DC14C7"/>
    <w:rsid w:val="00DE55DA"/>
    <w:rsid w:val="00E6233A"/>
    <w:rsid w:val="00E73C02"/>
    <w:rsid w:val="00ED0E9C"/>
    <w:rsid w:val="00ED0EBE"/>
    <w:rsid w:val="00ED21DA"/>
    <w:rsid w:val="00F85182"/>
    <w:rsid w:val="00FE12EC"/>
    <w:rsid w:val="00FE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W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A045DE"/>
  <w15:chartTrackingRefBased/>
  <w15:docId w15:val="{61DFA7CA-30E9-864F-8AB9-119B7B906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PMingLiU" w:hAnsi="Times New Roman" w:cs="Times New Roman"/>
        <w:lang w:val="en-TW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1C36"/>
    <w:pPr>
      <w:widowControl w:val="0"/>
    </w:pPr>
    <w:rPr>
      <w:kern w:val="2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516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link w:val="Header"/>
    <w:locked/>
    <w:rsid w:val="00351614"/>
    <w:rPr>
      <w:rFonts w:cs="Times New Roman"/>
      <w:kern w:val="2"/>
    </w:rPr>
  </w:style>
  <w:style w:type="paragraph" w:styleId="Footer">
    <w:name w:val="footer"/>
    <w:basedOn w:val="Normal"/>
    <w:link w:val="FooterChar"/>
    <w:rsid w:val="003516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link w:val="Footer"/>
    <w:locked/>
    <w:rsid w:val="00351614"/>
    <w:rPr>
      <w:rFonts w:cs="Times New Roman"/>
      <w:kern w:val="2"/>
    </w:rPr>
  </w:style>
  <w:style w:type="paragraph" w:styleId="BalloonText">
    <w:name w:val="Balloon Text"/>
    <w:basedOn w:val="Normal"/>
    <w:link w:val="BalloonTextChar"/>
    <w:rsid w:val="007454CC"/>
    <w:rPr>
      <w:rFonts w:ascii="Cambria" w:hAnsi="Cambria"/>
      <w:sz w:val="18"/>
      <w:szCs w:val="18"/>
    </w:rPr>
  </w:style>
  <w:style w:type="character" w:customStyle="1" w:styleId="BalloonTextChar">
    <w:name w:val="Balloon Text Char"/>
    <w:link w:val="BalloonText"/>
    <w:locked/>
    <w:rsid w:val="007454CC"/>
    <w:rPr>
      <w:rFonts w:ascii="Cambria" w:eastAsia="PMingLiU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開設學年度 / 學期</vt:lpstr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開設學年度 / 學期</dc:title>
  <dc:subject/>
  <dc:creator>Admin</dc:creator>
  <cp:keywords/>
  <dc:description/>
  <cp:lastModifiedBy>Microsoft Office User</cp:lastModifiedBy>
  <cp:revision>4</cp:revision>
  <cp:lastPrinted>2009-10-27T07:56:00Z</cp:lastPrinted>
  <dcterms:created xsi:type="dcterms:W3CDTF">2021-02-09T11:14:00Z</dcterms:created>
  <dcterms:modified xsi:type="dcterms:W3CDTF">2021-02-09T11:21:00Z</dcterms:modified>
</cp:coreProperties>
</file>