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73" w:rsidRDefault="00C85D77" w:rsidP="009C7CCE">
      <w:pPr>
        <w:widowControl/>
        <w:spacing w:afterLines="50" w:after="180"/>
        <w:jc w:val="center"/>
        <w:rPr>
          <w:rFonts w:ascii="新細明體" w:hAnsi="新細明體" w:cs="新細明體"/>
          <w:kern w:val="0"/>
          <w:sz w:val="44"/>
          <w:szCs w:val="44"/>
        </w:rPr>
      </w:pPr>
      <w:r w:rsidRPr="00C85D77">
        <w:rPr>
          <w:kern w:val="0"/>
          <w:sz w:val="44"/>
          <w:szCs w:val="44"/>
        </w:rPr>
        <w:t>107-2</w:t>
      </w:r>
      <w:r w:rsidR="007C7973">
        <w:rPr>
          <w:rFonts w:ascii="新細明體" w:hAnsi="新細明體" w:cs="新細明體" w:hint="eastAsia"/>
          <w:kern w:val="0"/>
          <w:sz w:val="44"/>
          <w:szCs w:val="44"/>
        </w:rPr>
        <w:t>國立</w:t>
      </w:r>
      <w:r w:rsidR="007C7973">
        <w:rPr>
          <w:rFonts w:ascii="新細明體" w:hAnsi="新細明體" w:cs="新細明體"/>
          <w:kern w:val="0"/>
          <w:sz w:val="44"/>
          <w:szCs w:val="44"/>
        </w:rPr>
        <w:t>中正大學</w:t>
      </w:r>
      <w:r w:rsidR="00A66A96">
        <w:rPr>
          <w:rFonts w:ascii="新細明體" w:hAnsi="新細明體" w:cs="新細明體" w:hint="eastAsia"/>
          <w:kern w:val="0"/>
          <w:sz w:val="44"/>
          <w:szCs w:val="44"/>
        </w:rPr>
        <w:t>歷史系</w:t>
      </w:r>
      <w:r w:rsidR="00481469">
        <w:rPr>
          <w:rFonts w:ascii="新細明體" w:hAnsi="新細明體" w:cs="新細明體" w:hint="eastAsia"/>
          <w:kern w:val="0"/>
          <w:sz w:val="44"/>
          <w:szCs w:val="44"/>
        </w:rPr>
        <w:t>、所</w:t>
      </w:r>
      <w:r w:rsidR="007C7973">
        <w:rPr>
          <w:rFonts w:ascii="新細明體" w:hAnsi="新細明體" w:cs="新細明體"/>
          <w:kern w:val="0"/>
          <w:sz w:val="44"/>
          <w:szCs w:val="44"/>
        </w:rPr>
        <w:t>課程大綱</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071"/>
        <w:gridCol w:w="7978"/>
      </w:tblGrid>
      <w:tr w:rsidR="007C7973"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課程名稱(中文)</w:t>
            </w:r>
          </w:p>
          <w:p w:rsidR="00D05921" w:rsidRDefault="00D05921" w:rsidP="00D05921">
            <w:pPr>
              <w:widowControl/>
              <w:ind w:firstLineChars="350" w:firstLine="840"/>
              <w:rPr>
                <w:rFonts w:ascii="新細明體" w:hAnsi="新細明體" w:cs="新細明體"/>
                <w:kern w:val="0"/>
              </w:rPr>
            </w:pPr>
            <w:r>
              <w:rPr>
                <w:rFonts w:ascii="新細明體" w:hAnsi="新細明體" w:cs="新細明體" w:hint="eastAsia"/>
                <w:kern w:val="0"/>
              </w:rPr>
              <w:t>（英文）</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Pr="00C85D77" w:rsidRDefault="00137DA6">
            <w:pPr>
              <w:widowControl/>
              <w:rPr>
                <w:rFonts w:eastAsiaTheme="minorEastAsia"/>
                <w:kern w:val="0"/>
              </w:rPr>
            </w:pPr>
            <w:r w:rsidRPr="00C85D77">
              <w:rPr>
                <w:rFonts w:eastAsiaTheme="minorEastAsia"/>
                <w:kern w:val="0"/>
                <w:lang w:eastAsia="zh-HK"/>
              </w:rPr>
              <w:t>猶太民族運動</w:t>
            </w:r>
            <w:r w:rsidR="000725A5" w:rsidRPr="00C85D77">
              <w:rPr>
                <w:rFonts w:eastAsiaTheme="minorEastAsia"/>
                <w:kern w:val="0"/>
              </w:rPr>
              <w:t>史</w:t>
            </w:r>
            <w:r w:rsidR="00C85D77" w:rsidRPr="00C85D77">
              <w:rPr>
                <w:rFonts w:eastAsiaTheme="minorEastAsia"/>
                <w:kern w:val="0"/>
              </w:rPr>
              <w:t>專題</w:t>
            </w:r>
          </w:p>
          <w:p w:rsidR="007C7973" w:rsidRPr="00C85D77" w:rsidRDefault="007C7973" w:rsidP="00E54B84">
            <w:pPr>
              <w:widowControl/>
              <w:rPr>
                <w:kern w:val="0"/>
              </w:rPr>
            </w:pPr>
            <w:r w:rsidRPr="00C85D77">
              <w:rPr>
                <w:rFonts w:eastAsiaTheme="minorEastAsia"/>
                <w:b/>
                <w:kern w:val="0"/>
              </w:rPr>
              <w:t> </w:t>
            </w:r>
            <w:r w:rsidR="00C85D77" w:rsidRPr="00C85D77">
              <w:rPr>
                <w:rFonts w:eastAsiaTheme="minorEastAsia"/>
                <w:kern w:val="0"/>
              </w:rPr>
              <w:t xml:space="preserve">Seminar on </w:t>
            </w:r>
            <w:r w:rsidR="000725A5" w:rsidRPr="00C85D77">
              <w:rPr>
                <w:rFonts w:eastAsiaTheme="minorEastAsia"/>
                <w:color w:val="000000"/>
              </w:rPr>
              <w:t xml:space="preserve">History of </w:t>
            </w:r>
            <w:r w:rsidR="00137DA6" w:rsidRPr="00C85D77">
              <w:rPr>
                <w:rFonts w:eastAsiaTheme="minorEastAsia"/>
                <w:color w:val="000000"/>
              </w:rPr>
              <w:t>the Jewish National Movement</w:t>
            </w:r>
          </w:p>
        </w:tc>
      </w:tr>
      <w:tr w:rsidR="00904D1D"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904D1D" w:rsidRDefault="00904D1D" w:rsidP="00D05921">
            <w:pPr>
              <w:widowControl/>
              <w:rPr>
                <w:rFonts w:ascii="新細明體" w:hAnsi="新細明體" w:cs="新細明體"/>
                <w:kern w:val="0"/>
              </w:rPr>
            </w:pPr>
            <w:r>
              <w:rPr>
                <w:rFonts w:ascii="新細明體" w:hAnsi="新細明體" w:cs="新細明體" w:hint="eastAsia"/>
                <w:kern w:val="0"/>
              </w:rPr>
              <w:t>授課教師</w:t>
            </w:r>
          </w:p>
        </w:tc>
        <w:tc>
          <w:tcPr>
            <w:tcW w:w="7978" w:type="dxa"/>
            <w:tcBorders>
              <w:top w:val="outset" w:sz="6" w:space="0" w:color="000000"/>
              <w:left w:val="outset" w:sz="6" w:space="0" w:color="000000"/>
              <w:bottom w:val="outset" w:sz="6" w:space="0" w:color="000000"/>
              <w:right w:val="outset" w:sz="6" w:space="0" w:color="000000"/>
            </w:tcBorders>
            <w:vAlign w:val="center"/>
          </w:tcPr>
          <w:p w:rsidR="00904D1D" w:rsidRDefault="000725A5">
            <w:pPr>
              <w:widowControl/>
              <w:rPr>
                <w:rFonts w:ascii="新細明體" w:hAnsi="新細明體" w:cs="新細明體"/>
                <w:kern w:val="0"/>
              </w:rPr>
            </w:pPr>
            <w:r>
              <w:rPr>
                <w:rFonts w:ascii="新細明體" w:hAnsi="新細明體" w:cs="新細明體"/>
                <w:kern w:val="0"/>
              </w:rPr>
              <w:t>杜子信</w:t>
            </w:r>
          </w:p>
        </w:tc>
      </w:tr>
      <w:tr w:rsidR="007C7973"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rsidP="00D05921">
            <w:pPr>
              <w:widowControl/>
              <w:rPr>
                <w:rFonts w:ascii="新細明體" w:hAnsi="新細明體" w:cs="新細明體"/>
                <w:kern w:val="0"/>
              </w:rPr>
            </w:pPr>
            <w:r>
              <w:rPr>
                <w:rFonts w:ascii="新細明體" w:hAnsi="新細明體" w:cs="新細明體"/>
                <w:kern w:val="0"/>
              </w:rPr>
              <w:t>先修科目或</w:t>
            </w:r>
            <w:r>
              <w:rPr>
                <w:rFonts w:ascii="新細明體" w:hAnsi="新細明體" w:cs="新細明體"/>
                <w:kern w:val="0"/>
              </w:rPr>
              <w:br/>
              <w:t>先備能力</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p>
        </w:tc>
      </w:tr>
      <w:tr w:rsidR="00177158"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177158" w:rsidRDefault="00177158" w:rsidP="00D05921">
            <w:pPr>
              <w:widowControl/>
              <w:rPr>
                <w:rFonts w:ascii="新細明體" w:hAnsi="新細明體" w:cs="新細明體"/>
                <w:kern w:val="0"/>
              </w:rPr>
            </w:pPr>
            <w:r>
              <w:rPr>
                <w:rFonts w:ascii="新細明體" w:hAnsi="新細明體" w:cs="新細明體" w:hint="eastAsia"/>
                <w:kern w:val="0"/>
                <w:lang w:eastAsia="zh-HK"/>
              </w:rPr>
              <w:t>學分數</w:t>
            </w:r>
          </w:p>
        </w:tc>
        <w:tc>
          <w:tcPr>
            <w:tcW w:w="7978" w:type="dxa"/>
            <w:tcBorders>
              <w:top w:val="outset" w:sz="6" w:space="0" w:color="000000"/>
              <w:left w:val="outset" w:sz="6" w:space="0" w:color="000000"/>
              <w:bottom w:val="outset" w:sz="6" w:space="0" w:color="000000"/>
              <w:right w:val="outset" w:sz="6" w:space="0" w:color="000000"/>
            </w:tcBorders>
            <w:vAlign w:val="center"/>
          </w:tcPr>
          <w:p w:rsidR="00177158" w:rsidRPr="00177158" w:rsidRDefault="00177158">
            <w:pPr>
              <w:widowControl/>
              <w:rPr>
                <w:kern w:val="0"/>
              </w:rPr>
            </w:pPr>
            <w:r>
              <w:rPr>
                <w:rFonts w:ascii="新細明體" w:hAnsi="新細明體" w:cs="新細明體" w:hint="eastAsia"/>
                <w:kern w:val="0"/>
              </w:rPr>
              <w:t xml:space="preserve"> </w:t>
            </w:r>
            <w:r w:rsidRPr="00177158">
              <w:rPr>
                <w:kern w:val="0"/>
              </w:rPr>
              <w:t>3</w:t>
            </w:r>
          </w:p>
        </w:tc>
      </w:tr>
      <w:tr w:rsidR="00361A7E" w:rsidTr="009C7CCE">
        <w:trPr>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361A7E" w:rsidRDefault="00D05921">
            <w:pPr>
              <w:widowControl/>
              <w:rPr>
                <w:rFonts w:ascii="新細明體" w:hAnsi="新細明體" w:cs="新細明體"/>
                <w:kern w:val="0"/>
              </w:rPr>
            </w:pPr>
            <w:r>
              <w:rPr>
                <w:rFonts w:ascii="新細明體" w:hAnsi="新細明體" w:cs="新細明體" w:hint="eastAsia"/>
                <w:kern w:val="0"/>
              </w:rPr>
              <w:t>學士班</w:t>
            </w:r>
            <w:r w:rsidR="00361A7E">
              <w:rPr>
                <w:rFonts w:ascii="新細明體" w:hAnsi="新細明體" w:cs="新細明體" w:hint="eastAsia"/>
                <w:kern w:val="0"/>
              </w:rPr>
              <w:t>課程屬性（請勾選）</w:t>
            </w:r>
          </w:p>
          <w:p w:rsidR="00D05921" w:rsidRPr="00D05921" w:rsidRDefault="00D05921">
            <w:pPr>
              <w:widowControl/>
              <w:rPr>
                <w:rFonts w:ascii="新細明體" w:hAnsi="新細明體" w:cs="新細明體"/>
                <w:kern w:val="0"/>
              </w:rPr>
            </w:pPr>
            <w:r>
              <w:rPr>
                <w:rFonts w:ascii="新細明體" w:hAnsi="新細明體" w:cs="新細明體" w:hint="eastAsia"/>
                <w:kern w:val="0"/>
              </w:rPr>
              <w:t>研究所課程免勾選</w:t>
            </w:r>
          </w:p>
        </w:tc>
        <w:tc>
          <w:tcPr>
            <w:tcW w:w="7978" w:type="dxa"/>
            <w:tcBorders>
              <w:top w:val="outset" w:sz="6" w:space="0" w:color="000000"/>
              <w:left w:val="outset" w:sz="6" w:space="0" w:color="000000"/>
              <w:bottom w:val="outset" w:sz="6" w:space="0" w:color="000000"/>
              <w:right w:val="outset" w:sz="6" w:space="0" w:color="000000"/>
            </w:tcBorders>
            <w:vAlign w:val="center"/>
          </w:tcPr>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□必修  </w:t>
            </w:r>
          </w:p>
          <w:p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□選修:中國斷代史類  □選修:世界斷代史類  </w:t>
            </w:r>
            <w:r w:rsidR="00137DA6">
              <w:rPr>
                <w:rFonts w:ascii="新細明體" w:hAnsi="新細明體" w:cs="新細明體" w:hint="eastAsia"/>
                <w:kern w:val="0"/>
              </w:rPr>
              <w:t>□</w:t>
            </w:r>
            <w:r>
              <w:rPr>
                <w:rFonts w:ascii="新細明體" w:hAnsi="新細明體" w:cs="新細明體" w:hint="eastAsia"/>
                <w:kern w:val="0"/>
              </w:rPr>
              <w:t>選修:國別及區域史類</w:t>
            </w:r>
          </w:p>
          <w:p w:rsidR="00361A7E" w:rsidRDefault="00137DA6" w:rsidP="00D13C6A">
            <w:pPr>
              <w:widowControl/>
              <w:ind w:firstLineChars="50" w:firstLine="120"/>
              <w:rPr>
                <w:rFonts w:ascii="新細明體" w:hAnsi="新細明體" w:cs="新細明體"/>
                <w:kern w:val="0"/>
              </w:rPr>
            </w:pPr>
            <w:r>
              <w:rPr>
                <w:rFonts w:ascii="新細明體" w:hAnsi="新細明體" w:cs="新細明體" w:hint="eastAsia"/>
                <w:kern w:val="0"/>
              </w:rPr>
              <w:t>■</w:t>
            </w:r>
            <w:r w:rsidR="00361A7E">
              <w:rPr>
                <w:rFonts w:ascii="新細明體" w:hAnsi="新細明體" w:cs="新細明體" w:hint="eastAsia"/>
                <w:kern w:val="0"/>
              </w:rPr>
              <w:t>選修:專史、專題    □選修:史料選讀.史學領域.應用史學類</w:t>
            </w:r>
          </w:p>
        </w:tc>
      </w:tr>
      <w:tr w:rsidR="007C7973" w:rsidTr="009C7CCE">
        <w:trPr>
          <w:trHeight w:val="1062"/>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課程概述</w:t>
            </w:r>
          </w:p>
        </w:tc>
        <w:tc>
          <w:tcPr>
            <w:tcW w:w="7978" w:type="dxa"/>
            <w:tcBorders>
              <w:top w:val="outset" w:sz="6" w:space="0" w:color="000000"/>
              <w:left w:val="outset" w:sz="6" w:space="0" w:color="000000"/>
              <w:bottom w:val="outset" w:sz="6" w:space="0" w:color="000000"/>
              <w:right w:val="outset" w:sz="6" w:space="0" w:color="000000"/>
            </w:tcBorders>
            <w:vAlign w:val="center"/>
          </w:tcPr>
          <w:p w:rsidR="00137DA6" w:rsidRPr="008926CD" w:rsidRDefault="00137DA6" w:rsidP="00137DA6">
            <w:pPr>
              <w:ind w:firstLineChars="200" w:firstLine="480"/>
            </w:pPr>
            <w:r w:rsidRPr="008926CD">
              <w:t>肇端於</w:t>
            </w:r>
            <w:r w:rsidRPr="008926CD">
              <w:t>19</w:t>
            </w:r>
            <w:r w:rsidRPr="008926CD">
              <w:t>世紀初的鍚安主義，係猶太人受到近代民族主義浪潮的衝擊後而發展出的猶太民族運動。由於猶太民族在近</w:t>
            </w:r>
            <w:r w:rsidRPr="008926CD">
              <w:t>2000</w:t>
            </w:r>
            <w:r w:rsidRPr="008926CD">
              <w:t>年以來呈現著飄泊離散狀態，並無自身所屬的母土，而被猶太人視為聖地的巴勒斯坦，其上數量極微的猶太族群數並不足以成為猶太民族主義者有力的後盾，使得廣大猶太民族陣營內部對於自身民族運動的終極目標，受制於各種國際外在因素的制約而使意見難於一致，最後主張重回以色列之地並復國於巴勒斯坦的「世界鍚安主義者」一派，贏得最後鍚安主義的主導權。然而卻終究無力抗拒國際強權基於自身利益而犠牲鍚安主義者的訴求，使得猶太人在二戰期間橫遭種族大屠殺之禍。從中卻激發猶太民族強烈的集體民族意識，終使</w:t>
            </w:r>
            <w:r w:rsidRPr="008926CD">
              <w:t>2000</w:t>
            </w:r>
            <w:r w:rsidRPr="008926CD">
              <w:t>年的復國之夢於</w:t>
            </w:r>
            <w:r w:rsidRPr="008926CD">
              <w:t>1948</w:t>
            </w:r>
            <w:r w:rsidRPr="008926CD">
              <w:t>年成真，於此同時卻也點燃了至今難解的以阿衝突之引信。本課程</w:t>
            </w:r>
            <w:r w:rsidR="00F40CB0">
              <w:rPr>
                <w:rFonts w:hint="eastAsia"/>
              </w:rPr>
              <w:t>擬</w:t>
            </w:r>
            <w:r w:rsidRPr="008926CD">
              <w:t>藉由對上述鍚安主義發展歷程的種種問題，進行詳細的剖析與詮釋，</w:t>
            </w:r>
            <w:r w:rsidR="00F40CB0">
              <w:rPr>
                <w:rFonts w:hint="eastAsia"/>
              </w:rPr>
              <w:t>期</w:t>
            </w:r>
            <w:r w:rsidRPr="008926CD">
              <w:t>使同學能夠一窺猶太民族運動發展的艱困歷程，期能進一步瞭解當代的以阿衝突及中東問題之源。</w:t>
            </w:r>
          </w:p>
          <w:p w:rsidR="006F6CE1" w:rsidRDefault="00137DA6" w:rsidP="00137DA6">
            <w:pPr>
              <w:widowControl/>
              <w:ind w:firstLineChars="200" w:firstLine="480"/>
              <w:rPr>
                <w:rFonts w:ascii="新細明體" w:hAnsi="新細明體" w:cs="新細明體"/>
                <w:kern w:val="0"/>
              </w:rPr>
            </w:pPr>
            <w:r w:rsidRPr="008926CD">
              <w:rPr>
                <w:color w:val="000000"/>
              </w:rPr>
              <w:t>課程之初擬先行對早期的猶太人的歷史及文化略作回顧，其後則以歷史上反猶行徑的發展及近代反猶主義理論的建構為題，來分析猶太人在近世所面臨到的生存威脅。緊接著則深入探索鍚安主義是如何受到近代民族主義的啓發而興起的歷程，從中分衍出的各支流派及派系亦在分析之列。最後以鍚安主義在重返並企圖建國於「以色列之地」所面臨的國際困境為題，闡述其淪為國際列強隨取隨棄的物件之發展，導致二戰慘劇的發生。結尾部分則以以色列建國及以阿問題的出現為重點進行剖析，一窺當前中東問題在本質上所具有的高度複雜性。</w:t>
            </w:r>
          </w:p>
        </w:tc>
      </w:tr>
      <w:tr w:rsidR="007C7973" w:rsidTr="009C7CCE">
        <w:trPr>
          <w:trHeight w:val="936"/>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學習目標</w:t>
            </w:r>
          </w:p>
        </w:tc>
        <w:tc>
          <w:tcPr>
            <w:tcW w:w="7978" w:type="dxa"/>
            <w:tcBorders>
              <w:top w:val="outset" w:sz="6" w:space="0" w:color="000000"/>
              <w:left w:val="outset" w:sz="6" w:space="0" w:color="000000"/>
              <w:bottom w:val="outset" w:sz="6" w:space="0" w:color="000000"/>
              <w:right w:val="outset" w:sz="6" w:space="0" w:color="000000"/>
            </w:tcBorders>
            <w:vAlign w:val="center"/>
          </w:tcPr>
          <w:p w:rsidR="007C7973" w:rsidRDefault="00137DA6" w:rsidP="00E54B84">
            <w:pPr>
              <w:widowControl/>
              <w:rPr>
                <w:rFonts w:ascii="新細明體" w:hAnsi="新細明體" w:cs="新細明體"/>
                <w:kern w:val="0"/>
              </w:rPr>
            </w:pPr>
            <w:r>
              <w:rPr>
                <w:rFonts w:hAnsi="標楷體" w:hint="eastAsia"/>
                <w:color w:val="000000"/>
              </w:rPr>
              <w:t>建構對猶太</w:t>
            </w:r>
            <w:r>
              <w:rPr>
                <w:rFonts w:hAnsi="標楷體" w:hint="eastAsia"/>
                <w:color w:val="000000"/>
                <w:lang w:eastAsia="zh-HK"/>
              </w:rPr>
              <w:t>人的</w:t>
            </w:r>
            <w:r>
              <w:rPr>
                <w:rFonts w:hAnsi="標楷體" w:hint="eastAsia"/>
                <w:color w:val="000000"/>
              </w:rPr>
              <w:t>民族</w:t>
            </w:r>
            <w:r>
              <w:rPr>
                <w:rFonts w:hAnsi="標楷體" w:hint="eastAsia"/>
                <w:color w:val="000000"/>
                <w:lang w:eastAsia="zh-HK"/>
              </w:rPr>
              <w:t>運動</w:t>
            </w:r>
            <w:r>
              <w:rPr>
                <w:rFonts w:ascii="新細明體" w:hAnsi="新細明體" w:hint="eastAsia"/>
                <w:color w:val="000000"/>
                <w:lang w:eastAsia="zh-HK"/>
              </w:rPr>
              <w:t>、</w:t>
            </w:r>
            <w:r>
              <w:rPr>
                <w:rFonts w:hAnsi="標楷體" w:hint="eastAsia"/>
                <w:color w:val="000000"/>
                <w:lang w:eastAsia="zh-HK"/>
              </w:rPr>
              <w:t>復國行動及</w:t>
            </w:r>
            <w:r>
              <w:rPr>
                <w:rFonts w:hAnsi="標楷體" w:hint="eastAsia"/>
                <w:color w:val="000000"/>
              </w:rPr>
              <w:t>中東問題的基本認識</w:t>
            </w:r>
          </w:p>
        </w:tc>
      </w:tr>
      <w:tr w:rsidR="007C7973" w:rsidRPr="00137DA6" w:rsidTr="009C7CCE">
        <w:trPr>
          <w:trHeight w:val="1219"/>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9D4CE0" w:rsidRDefault="007C7973">
            <w:pPr>
              <w:widowControl/>
              <w:rPr>
                <w:rFonts w:ascii="新細明體" w:hAnsi="新細明體" w:cs="新細明體"/>
                <w:kern w:val="0"/>
              </w:rPr>
            </w:pPr>
            <w:r>
              <w:rPr>
                <w:rFonts w:ascii="新細明體" w:hAnsi="新細明體" w:cs="新細明體"/>
                <w:kern w:val="0"/>
              </w:rPr>
              <w:t>教科書</w:t>
            </w:r>
            <w:r w:rsidR="009D4CE0">
              <w:rPr>
                <w:rFonts w:ascii="新細明體" w:hAnsi="新細明體" w:cs="新細明體" w:hint="eastAsia"/>
                <w:kern w:val="0"/>
              </w:rPr>
              <w:t>或</w:t>
            </w:r>
          </w:p>
          <w:p w:rsidR="007C7973" w:rsidRDefault="009D4CE0">
            <w:pPr>
              <w:widowControl/>
              <w:rPr>
                <w:rFonts w:ascii="新細明體" w:hAnsi="新細明體" w:cs="新細明體"/>
                <w:kern w:val="0"/>
              </w:rPr>
            </w:pPr>
            <w:r>
              <w:rPr>
                <w:rFonts w:ascii="新細明體" w:hAnsi="新細明體" w:cs="新細明體" w:hint="eastAsia"/>
                <w:kern w:val="0"/>
              </w:rPr>
              <w:t>參考書目</w:t>
            </w:r>
          </w:p>
        </w:tc>
        <w:tc>
          <w:tcPr>
            <w:tcW w:w="7978" w:type="dxa"/>
            <w:tcBorders>
              <w:top w:val="outset" w:sz="6" w:space="0" w:color="000000"/>
              <w:left w:val="outset" w:sz="6" w:space="0" w:color="000000"/>
              <w:bottom w:val="outset" w:sz="6" w:space="0" w:color="000000"/>
              <w:right w:val="outset" w:sz="6" w:space="0" w:color="000000"/>
            </w:tcBorders>
            <w:vAlign w:val="center"/>
          </w:tcPr>
          <w:p w:rsidR="0004144C" w:rsidRDefault="0004144C" w:rsidP="00137DA6">
            <w:pPr>
              <w:adjustRightInd w:val="0"/>
              <w:snapToGrid w:val="0"/>
              <w:jc w:val="both"/>
              <w:rPr>
                <w:rFonts w:eastAsia="標楷體"/>
                <w:color w:val="000000"/>
                <w:lang w:val="fr-FR"/>
              </w:rPr>
            </w:pPr>
            <w:r>
              <w:rPr>
                <w:rFonts w:eastAsia="標楷體" w:hint="eastAsia"/>
                <w:color w:val="000000"/>
                <w:lang w:val="fr-FR"/>
              </w:rPr>
              <w:t xml:space="preserve">1. </w:t>
            </w:r>
            <w:r w:rsidRPr="0062566E">
              <w:t>杜子信，〈鍚安主義的形成、演變及猶太人的復國〉</w:t>
            </w:r>
            <w:r w:rsidRPr="0062566E">
              <w:rPr>
                <w:lang w:val="de-DE"/>
              </w:rPr>
              <w:t>《興大歷史學報》第</w:t>
            </w:r>
            <w:r w:rsidRPr="0062566E">
              <w:rPr>
                <w:lang w:val="de-DE"/>
              </w:rPr>
              <w:t>25</w:t>
            </w:r>
            <w:r w:rsidRPr="0062566E">
              <w:rPr>
                <w:lang w:val="de-DE"/>
              </w:rPr>
              <w:t>期，頁</w:t>
            </w:r>
            <w:r w:rsidRPr="0062566E">
              <w:rPr>
                <w:lang w:val="de-DE"/>
              </w:rPr>
              <w:t>107-148</w:t>
            </w:r>
            <w:r w:rsidRPr="0062566E">
              <w:rPr>
                <w:lang w:val="de-DE"/>
              </w:rPr>
              <w:t>，台中：</w:t>
            </w:r>
            <w:r w:rsidRPr="0062566E">
              <w:rPr>
                <w:lang w:val="de-DE"/>
              </w:rPr>
              <w:t>2012</w:t>
            </w:r>
            <w:r w:rsidRPr="0062566E">
              <w:rPr>
                <w:lang w:val="de-DE"/>
              </w:rPr>
              <w:t>年</w:t>
            </w:r>
            <w:r w:rsidRPr="0062566E">
              <w:rPr>
                <w:lang w:val="de-DE"/>
              </w:rPr>
              <w:t>6</w:t>
            </w:r>
            <w:r w:rsidRPr="0062566E">
              <w:rPr>
                <w:lang w:val="de-DE"/>
              </w:rPr>
              <w:t>月。</w:t>
            </w:r>
          </w:p>
          <w:p w:rsidR="00137DA6" w:rsidRPr="00137DA6" w:rsidRDefault="0004144C" w:rsidP="00137DA6">
            <w:pPr>
              <w:adjustRightInd w:val="0"/>
              <w:snapToGrid w:val="0"/>
              <w:jc w:val="both"/>
              <w:rPr>
                <w:rFonts w:eastAsia="標楷體"/>
              </w:rPr>
            </w:pPr>
            <w:r>
              <w:rPr>
                <w:rFonts w:eastAsia="標楷體" w:hint="eastAsia"/>
                <w:color w:val="000000"/>
                <w:lang w:val="fr-FR"/>
              </w:rPr>
              <w:t>2</w:t>
            </w:r>
            <w:r w:rsidR="00137DA6" w:rsidRPr="00137DA6">
              <w:rPr>
                <w:rFonts w:eastAsia="標楷體"/>
                <w:color w:val="000000"/>
                <w:lang w:val="fr-FR"/>
              </w:rPr>
              <w:t xml:space="preserve">. Alain Dieckhoff, </w:t>
            </w:r>
            <w:r w:rsidR="00137DA6" w:rsidRPr="00137DA6">
              <w:rPr>
                <w:rFonts w:eastAsia="標楷體"/>
                <w:i/>
              </w:rPr>
              <w:t>The Invention of a Nation: Zionist thought and the making of modern Israel</w:t>
            </w:r>
            <w:r w:rsidR="00137DA6" w:rsidRPr="00137DA6">
              <w:rPr>
                <w:rFonts w:eastAsia="標楷體" w:hint="eastAsia"/>
                <w:i/>
              </w:rPr>
              <w:t xml:space="preserve"> </w:t>
            </w:r>
            <w:r w:rsidR="00137DA6" w:rsidRPr="00137DA6">
              <w:rPr>
                <w:rFonts w:eastAsia="標楷體"/>
              </w:rPr>
              <w:t>(London: C. Hurst, 2003).</w:t>
            </w:r>
          </w:p>
          <w:p w:rsidR="00137DA6" w:rsidRPr="00137DA6" w:rsidRDefault="0004144C" w:rsidP="00137DA6">
            <w:pPr>
              <w:adjustRightInd w:val="0"/>
              <w:snapToGrid w:val="0"/>
              <w:jc w:val="both"/>
              <w:rPr>
                <w:rFonts w:eastAsia="標楷體"/>
                <w:color w:val="000000"/>
                <w:lang w:val="fr-FR"/>
              </w:rPr>
            </w:pPr>
            <w:r>
              <w:rPr>
                <w:rFonts w:eastAsia="標楷體" w:hint="eastAsia"/>
                <w:color w:val="000000"/>
                <w:lang w:val="fr-FR"/>
              </w:rPr>
              <w:t>3</w:t>
            </w:r>
            <w:r w:rsidR="00137DA6" w:rsidRPr="00137DA6">
              <w:rPr>
                <w:rFonts w:eastAsia="標楷體"/>
                <w:color w:val="000000"/>
                <w:lang w:val="fr-FR"/>
              </w:rPr>
              <w:t xml:space="preserve">. </w:t>
            </w:r>
            <w:r w:rsidR="00137DA6" w:rsidRPr="0004144C">
              <w:rPr>
                <w:rFonts w:eastAsia="標楷體"/>
                <w:lang w:val="de-DE"/>
              </w:rPr>
              <w:t>Amnon Rubinstein,</w:t>
            </w:r>
            <w:r w:rsidR="00137DA6" w:rsidRPr="0004144C">
              <w:rPr>
                <w:rFonts w:eastAsia="標楷體" w:hint="eastAsia"/>
                <w:lang w:val="de-DE"/>
              </w:rPr>
              <w:t xml:space="preserve"> </w:t>
            </w:r>
            <w:r w:rsidR="00137DA6" w:rsidRPr="0004144C">
              <w:rPr>
                <w:rFonts w:eastAsia="標楷體"/>
                <w:i/>
                <w:lang w:val="de-DE"/>
              </w:rPr>
              <w:t>Geschichte des Zi</w:t>
            </w:r>
            <w:r w:rsidR="00137DA6" w:rsidRPr="0004144C">
              <w:rPr>
                <w:rFonts w:eastAsia="標楷體" w:hint="eastAsia"/>
                <w:i/>
                <w:lang w:val="de-DE"/>
              </w:rPr>
              <w:t>o</w:t>
            </w:r>
            <w:r w:rsidR="00137DA6" w:rsidRPr="0004144C">
              <w:rPr>
                <w:rFonts w:eastAsia="標楷體"/>
                <w:i/>
                <w:lang w:val="de-DE"/>
              </w:rPr>
              <w:t>nismus – Von Theodor Herzl bis Heute</w:t>
            </w:r>
            <w:r w:rsidR="00137DA6" w:rsidRPr="0004144C">
              <w:rPr>
                <w:rFonts w:eastAsia="標楷體" w:hint="eastAsia"/>
                <w:i/>
                <w:lang w:val="de-DE"/>
              </w:rPr>
              <w:t xml:space="preserve"> </w:t>
            </w:r>
            <w:r w:rsidR="00137DA6" w:rsidRPr="0004144C">
              <w:rPr>
                <w:rFonts w:eastAsia="標楷體" w:hint="eastAsia"/>
                <w:lang w:val="de-DE"/>
              </w:rPr>
              <w:t>(</w:t>
            </w:r>
            <w:r w:rsidR="00137DA6" w:rsidRPr="0004144C">
              <w:rPr>
                <w:rFonts w:eastAsia="標楷體"/>
                <w:lang w:val="de-DE"/>
              </w:rPr>
              <w:t>München: dtv Verlag, 2001</w:t>
            </w:r>
            <w:r w:rsidR="00137DA6" w:rsidRPr="0004144C">
              <w:rPr>
                <w:rFonts w:eastAsia="標楷體" w:hint="eastAsia"/>
                <w:lang w:val="de-DE"/>
              </w:rPr>
              <w:t>)</w:t>
            </w:r>
            <w:r w:rsidR="00137DA6" w:rsidRPr="0004144C">
              <w:rPr>
                <w:rFonts w:eastAsia="標楷體"/>
                <w:lang w:val="de-DE"/>
              </w:rPr>
              <w:t>.</w:t>
            </w:r>
          </w:p>
          <w:p w:rsidR="00137DA6" w:rsidRPr="00137DA6" w:rsidRDefault="0004144C" w:rsidP="00137DA6">
            <w:pPr>
              <w:adjustRightInd w:val="0"/>
              <w:snapToGrid w:val="0"/>
              <w:jc w:val="both"/>
              <w:rPr>
                <w:rFonts w:eastAsia="標楷體" w:hAnsi="標楷體"/>
                <w:color w:val="000000"/>
                <w:lang w:val="fr-FR"/>
              </w:rPr>
            </w:pPr>
            <w:r>
              <w:rPr>
                <w:rFonts w:eastAsia="標楷體" w:hAnsi="標楷體" w:hint="eastAsia"/>
                <w:color w:val="000000"/>
                <w:lang w:val="fr-FR"/>
              </w:rPr>
              <w:t>4</w:t>
            </w:r>
            <w:r w:rsidR="00137DA6" w:rsidRPr="00137DA6">
              <w:rPr>
                <w:rFonts w:eastAsia="標楷體" w:hAnsi="標楷體"/>
                <w:color w:val="000000"/>
                <w:lang w:val="fr-FR"/>
              </w:rPr>
              <w:t xml:space="preserve">. </w:t>
            </w:r>
            <w:r w:rsidR="00137DA6" w:rsidRPr="00137DA6">
              <w:rPr>
                <w:rFonts w:eastAsia="標楷體"/>
                <w:lang w:val="fr-FR"/>
              </w:rPr>
              <w:t xml:space="preserve">Haim Hillel </w:t>
            </w:r>
            <w:r w:rsidR="00137DA6" w:rsidRPr="00137DA6">
              <w:rPr>
                <w:rFonts w:eastAsia="標楷體" w:hint="eastAsia"/>
                <w:lang w:val="fr-FR"/>
              </w:rPr>
              <w:t>Ben-Sasson</w:t>
            </w:r>
            <w:r w:rsidR="00137DA6" w:rsidRPr="00137DA6">
              <w:rPr>
                <w:rFonts w:eastAsia="標楷體"/>
                <w:lang w:val="fr-FR"/>
              </w:rPr>
              <w:t xml:space="preserve">(hrsg.), </w:t>
            </w:r>
            <w:r w:rsidR="00137DA6" w:rsidRPr="00137DA6">
              <w:rPr>
                <w:rFonts w:eastAsia="標楷體"/>
                <w:i/>
                <w:lang w:val="fr-FR"/>
              </w:rPr>
              <w:t>Die Geschichte des jüdischen Volkes - von den anfängen bis zur</w:t>
            </w:r>
            <w:r w:rsidR="00137DA6" w:rsidRPr="00137DA6">
              <w:rPr>
                <w:rFonts w:eastAsia="標楷體"/>
                <w:i/>
                <w:lang w:val="de-DE"/>
              </w:rPr>
              <w:t xml:space="preserve"> Gegenwart</w:t>
            </w:r>
            <w:r w:rsidR="00137DA6" w:rsidRPr="00137DA6">
              <w:rPr>
                <w:rFonts w:eastAsia="標楷體"/>
                <w:lang w:val="de-DE"/>
              </w:rPr>
              <w:t xml:space="preserve"> </w:t>
            </w:r>
            <w:r w:rsidR="00137DA6" w:rsidRPr="00137DA6">
              <w:rPr>
                <w:rFonts w:eastAsia="標楷體" w:hint="eastAsia"/>
                <w:lang w:val="de-DE"/>
              </w:rPr>
              <w:t>(</w:t>
            </w:r>
            <w:r w:rsidR="00137DA6" w:rsidRPr="00137DA6">
              <w:rPr>
                <w:rFonts w:eastAsia="標楷體"/>
                <w:lang w:val="de-DE"/>
              </w:rPr>
              <w:t>München</w:t>
            </w:r>
            <w:r w:rsidR="00137DA6" w:rsidRPr="00137DA6">
              <w:rPr>
                <w:rFonts w:eastAsia="標楷體" w:hint="eastAsia"/>
                <w:lang w:val="de-DE"/>
              </w:rPr>
              <w:t xml:space="preserve">: </w:t>
            </w:r>
            <w:r w:rsidR="00137DA6" w:rsidRPr="00137DA6">
              <w:rPr>
                <w:rFonts w:eastAsia="標楷體"/>
                <w:lang w:val="de-DE"/>
              </w:rPr>
              <w:t>Beck</w:t>
            </w:r>
            <w:r w:rsidR="00137DA6" w:rsidRPr="00137DA6">
              <w:rPr>
                <w:rFonts w:eastAsia="標楷體" w:hint="eastAsia"/>
                <w:lang w:val="de-DE"/>
              </w:rPr>
              <w:t>,</w:t>
            </w:r>
            <w:r w:rsidR="00137DA6" w:rsidRPr="00137DA6">
              <w:rPr>
                <w:rFonts w:eastAsia="標楷體"/>
                <w:lang w:val="de-DE"/>
              </w:rPr>
              <w:t>1995</w:t>
            </w:r>
            <w:r w:rsidR="00137DA6" w:rsidRPr="00137DA6">
              <w:rPr>
                <w:rFonts w:eastAsia="標楷體" w:hint="eastAsia"/>
                <w:lang w:val="de-DE"/>
              </w:rPr>
              <w:t>)</w:t>
            </w:r>
            <w:r w:rsidR="00137DA6" w:rsidRPr="00137DA6">
              <w:rPr>
                <w:rFonts w:eastAsia="標楷體"/>
                <w:lang w:val="de-DE"/>
              </w:rPr>
              <w:t>.</w:t>
            </w:r>
          </w:p>
          <w:p w:rsidR="00137DA6" w:rsidRDefault="0004144C" w:rsidP="00137DA6">
            <w:pPr>
              <w:widowControl/>
              <w:rPr>
                <w:rFonts w:eastAsia="標楷體"/>
                <w:lang w:val="fr-FR"/>
              </w:rPr>
            </w:pPr>
            <w:r>
              <w:rPr>
                <w:rFonts w:eastAsia="標楷體" w:hAnsi="標楷體" w:hint="eastAsia"/>
                <w:color w:val="000000"/>
                <w:lang w:val="fr-FR"/>
              </w:rPr>
              <w:t>5</w:t>
            </w:r>
            <w:r w:rsidR="00137DA6" w:rsidRPr="00137DA6">
              <w:rPr>
                <w:rFonts w:eastAsia="標楷體" w:hAnsi="標楷體"/>
                <w:color w:val="000000"/>
                <w:lang w:val="fr-FR"/>
              </w:rPr>
              <w:t xml:space="preserve">. </w:t>
            </w:r>
            <w:r w:rsidR="00137DA6" w:rsidRPr="00137DA6">
              <w:rPr>
                <w:rFonts w:eastAsia="標楷體" w:hint="eastAsia"/>
                <w:lang w:val="fr-FR"/>
              </w:rPr>
              <w:t>Michael</w:t>
            </w:r>
            <w:r w:rsidR="00137DA6" w:rsidRPr="00137DA6">
              <w:rPr>
                <w:rFonts w:eastAsia="標楷體"/>
                <w:lang w:val="fr-FR"/>
              </w:rPr>
              <w:t xml:space="preserve"> Brenner</w:t>
            </w:r>
            <w:r w:rsidR="00137DA6" w:rsidRPr="00137DA6">
              <w:rPr>
                <w:rFonts w:eastAsia="標楷體" w:hint="eastAsia"/>
                <w:lang w:val="fr-FR"/>
              </w:rPr>
              <w:t xml:space="preserve">, </w:t>
            </w:r>
            <w:r w:rsidR="00137DA6" w:rsidRPr="00137DA6">
              <w:rPr>
                <w:rFonts w:eastAsia="標楷體"/>
                <w:i/>
                <w:lang w:val="fr-FR"/>
              </w:rPr>
              <w:t>Geschichte des Zionismus</w:t>
            </w:r>
            <w:r w:rsidR="00137DA6" w:rsidRPr="00137DA6">
              <w:rPr>
                <w:rFonts w:eastAsia="標楷體"/>
                <w:lang w:val="fr-FR"/>
              </w:rPr>
              <w:t xml:space="preserve"> (München: Beck, 2002).</w:t>
            </w:r>
          </w:p>
          <w:p w:rsidR="007C7973" w:rsidRPr="00137DA6" w:rsidRDefault="007C7973" w:rsidP="00137DA6">
            <w:pPr>
              <w:widowControl/>
              <w:rPr>
                <w:rFonts w:ascii="新細明體" w:hAnsi="新細明體" w:cs="新細明體"/>
                <w:kern w:val="0"/>
                <w:lang w:val="fr-FR"/>
              </w:rPr>
            </w:pPr>
            <w:r w:rsidRPr="00137DA6">
              <w:rPr>
                <w:rFonts w:hint="eastAsia"/>
                <w:lang w:val="fr-FR"/>
              </w:rPr>
              <w:lastRenderedPageBreak/>
              <w:t>（</w:t>
            </w:r>
            <w:r>
              <w:rPr>
                <w:color w:val="FF0000"/>
              </w:rPr>
              <w:t>請尊重智慧財產權</w:t>
            </w:r>
            <w:r w:rsidRPr="00137DA6">
              <w:rPr>
                <w:color w:val="FF0000"/>
                <w:lang w:val="fr-FR"/>
              </w:rPr>
              <w:t>，</w:t>
            </w:r>
            <w:r>
              <w:rPr>
                <w:color w:val="FF0000"/>
              </w:rPr>
              <w:t>不得非法影印教師指定之教科書籍</w:t>
            </w:r>
            <w:r w:rsidRPr="00137DA6">
              <w:rPr>
                <w:rFonts w:hint="eastAsia"/>
                <w:lang w:val="fr-FR"/>
              </w:rPr>
              <w:t>）</w:t>
            </w:r>
          </w:p>
        </w:tc>
      </w:tr>
      <w:tr w:rsidR="009D4CE0" w:rsidTr="009C7CCE">
        <w:trPr>
          <w:trHeight w:val="1104"/>
          <w:tblCellSpacing w:w="0" w:type="dxa"/>
          <w:jc w:val="center"/>
        </w:trPr>
        <w:tc>
          <w:tcPr>
            <w:tcW w:w="2071" w:type="dxa"/>
            <w:tcBorders>
              <w:top w:val="outset" w:sz="6" w:space="0" w:color="000000"/>
              <w:left w:val="outset" w:sz="6" w:space="0" w:color="000000"/>
              <w:bottom w:val="outset" w:sz="6" w:space="0" w:color="000000"/>
              <w:right w:val="outset" w:sz="6" w:space="0" w:color="000000"/>
            </w:tcBorders>
            <w:vAlign w:val="center"/>
          </w:tcPr>
          <w:p w:rsidR="00DA1F00" w:rsidRDefault="009D4CE0" w:rsidP="00D05921">
            <w:pPr>
              <w:widowControl/>
              <w:rPr>
                <w:rFonts w:ascii="新細明體" w:hAnsi="新細明體" w:cs="新細明體"/>
                <w:kern w:val="0"/>
              </w:rPr>
            </w:pPr>
            <w:r>
              <w:rPr>
                <w:rFonts w:ascii="新細明體" w:hAnsi="新細明體" w:cs="新細明體" w:hint="eastAsia"/>
                <w:kern w:val="0"/>
              </w:rPr>
              <w:lastRenderedPageBreak/>
              <w:t>核心能力指標設定</w:t>
            </w:r>
          </w:p>
          <w:p w:rsidR="009D4CE0" w:rsidRDefault="00DA1F00" w:rsidP="00DA1F00">
            <w:pPr>
              <w:widowControl/>
              <w:rPr>
                <w:rFonts w:ascii="新細明體" w:hAnsi="新細明體" w:cs="新細明體"/>
                <w:kern w:val="0"/>
              </w:rPr>
            </w:pPr>
            <w:r>
              <w:rPr>
                <w:rFonts w:ascii="新細明體" w:hAnsi="新細明體" w:cs="新細明體" w:hint="eastAsia"/>
                <w:kern w:val="0"/>
              </w:rPr>
              <w:t>(本課程能培養學生此項核心能力者請打ˇ，可複選，</w:t>
            </w:r>
            <w:r w:rsidR="00017313">
              <w:rPr>
                <w:rFonts w:ascii="新細明體" w:hAnsi="新細明體" w:cs="新細明體" w:hint="eastAsia"/>
                <w:kern w:val="0"/>
              </w:rPr>
              <w:t>學士班課程</w:t>
            </w:r>
            <w:r w:rsidR="009D4CE0">
              <w:rPr>
                <w:rFonts w:ascii="新細明體" w:hAnsi="新細明體" w:cs="新細明體" w:hint="eastAsia"/>
                <w:kern w:val="0"/>
              </w:rPr>
              <w:t>請勾選</w:t>
            </w:r>
            <w:r w:rsidR="00017313">
              <w:rPr>
                <w:rFonts w:ascii="新細明體" w:hAnsi="新細明體" w:cs="新細明體" w:hint="eastAsia"/>
                <w:kern w:val="0"/>
              </w:rPr>
              <w:t>學士班核心能力指標，碩博合開課程請同時勾選碩士班及博士班核心能力指標</w:t>
            </w:r>
            <w:r w:rsidR="009D4CE0">
              <w:rPr>
                <w:rFonts w:ascii="新細明體" w:hAnsi="新細明體" w:cs="新細明體" w:hint="eastAsia"/>
                <w:kern w:val="0"/>
              </w:rPr>
              <w:t>）</w:t>
            </w:r>
          </w:p>
        </w:tc>
        <w:tc>
          <w:tcPr>
            <w:tcW w:w="7978" w:type="dxa"/>
            <w:tcBorders>
              <w:top w:val="outset" w:sz="6" w:space="0" w:color="000000"/>
              <w:left w:val="outset" w:sz="6" w:space="0" w:color="000000"/>
              <w:bottom w:val="outset" w:sz="6" w:space="0" w:color="000000"/>
              <w:right w:val="outset" w:sz="6" w:space="0" w:color="000000"/>
            </w:tcBorders>
            <w:vAlign w:val="center"/>
          </w:tcPr>
          <w:p w:rsidR="001912CB" w:rsidRPr="00017313" w:rsidRDefault="001912CB" w:rsidP="00017313">
            <w:pPr>
              <w:widowControl/>
              <w:spacing w:line="300" w:lineRule="exact"/>
              <w:jc w:val="both"/>
              <w:rPr>
                <w:rFonts w:ascii="新細明體" w:hAnsi="新細明體" w:cs="新細明體"/>
                <w:kern w:val="0"/>
              </w:rPr>
            </w:pPr>
            <w:r w:rsidRPr="00017313">
              <w:rPr>
                <w:rFonts w:ascii="新細明體" w:hAnsi="新細明體" w:cs="新細明體" w:hint="eastAsia"/>
                <w:kern w:val="0"/>
              </w:rPr>
              <w:t>學士班</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5708A4" w:rsidRPr="00017313">
              <w:rPr>
                <w:rFonts w:ascii="新細明體" w:hAnsi="新細明體" w:cs="新細明體" w:hint="eastAsia"/>
                <w:kern w:val="0"/>
              </w:rPr>
              <w:t xml:space="preserve"> </w:t>
            </w:r>
            <w:r w:rsidR="001912CB" w:rsidRPr="00017313">
              <w:rPr>
                <w:rFonts w:ascii="新細明體" w:hAnsi="新細明體"/>
                <w:kern w:val="0"/>
              </w:rPr>
              <w:t>1.報告寫作與講述</w:t>
            </w:r>
          </w:p>
          <w:p w:rsidR="001912CB" w:rsidRPr="00017313" w:rsidRDefault="005708A4"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001912CB" w:rsidRPr="00017313">
              <w:rPr>
                <w:rFonts w:ascii="新細明體" w:hAnsi="新細明體"/>
                <w:kern w:val="0"/>
              </w:rPr>
              <w:t>2.</w:t>
            </w:r>
            <w:r w:rsidR="001912CB" w:rsidRPr="00017313">
              <w:rPr>
                <w:rFonts w:ascii="新細明體" w:hAnsi="新細明體" w:hint="eastAsia"/>
                <w:kern w:val="0"/>
              </w:rPr>
              <w:t>閱讀文言文之能力</w:t>
            </w:r>
          </w:p>
          <w:p w:rsidR="001912CB" w:rsidRPr="00017313" w:rsidRDefault="005708A4"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001912CB" w:rsidRPr="00017313">
              <w:rPr>
                <w:rFonts w:ascii="新細明體" w:hAnsi="新細明體" w:hint="eastAsia"/>
                <w:kern w:val="0"/>
              </w:rPr>
              <w:t>3</w:t>
            </w:r>
            <w:r w:rsidR="001912CB" w:rsidRPr="00017313">
              <w:rPr>
                <w:rFonts w:ascii="新細明體" w:hAnsi="新細明體"/>
                <w:kern w:val="0"/>
              </w:rPr>
              <w:t>.田野調查能力</w:t>
            </w:r>
          </w:p>
          <w:p w:rsidR="005708A4" w:rsidRPr="00017313" w:rsidRDefault="00795FDC" w:rsidP="00017313">
            <w:pPr>
              <w:widowControl/>
              <w:spacing w:line="300" w:lineRule="exact"/>
              <w:ind w:firstLineChars="50" w:firstLine="120"/>
              <w:rPr>
                <w:rFonts w:ascii="新細明體" w:hAnsi="新細明體" w:cs="新細明體"/>
                <w:kern w:val="0"/>
              </w:rPr>
            </w:pPr>
            <w:r>
              <w:rPr>
                <w:rFonts w:ascii="新細明體" w:hAnsi="新細明體" w:cs="新細明體" w:hint="eastAsia"/>
                <w:kern w:val="0"/>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4.歷史思考之訓練</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5.現實世界之關懷</w:t>
            </w:r>
          </w:p>
          <w:p w:rsidR="009D4CE0" w:rsidRPr="00017313" w:rsidRDefault="00795FDC" w:rsidP="00017313">
            <w:pPr>
              <w:widowControl/>
              <w:spacing w:line="300" w:lineRule="exact"/>
              <w:ind w:firstLineChars="50" w:firstLine="120"/>
              <w:rPr>
                <w:rFonts w:ascii="新細明體" w:hAnsi="新細明體" w:cs="新細明體"/>
                <w:kern w:val="0"/>
              </w:rPr>
            </w:pPr>
            <w:r>
              <w:rPr>
                <w:rFonts w:ascii="新細明體" w:hAnsi="新細明體" w:cs="新細明體" w:hint="eastAsia"/>
                <w:kern w:val="0"/>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6.人事時地物之觀察</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7.本土文化之認同</w:t>
            </w:r>
          </w:p>
          <w:p w:rsidR="001912CB" w:rsidRPr="00017313" w:rsidRDefault="00795FDC" w:rsidP="00017313">
            <w:pPr>
              <w:widowControl/>
              <w:spacing w:line="300" w:lineRule="exact"/>
              <w:ind w:firstLineChars="50" w:firstLine="120"/>
              <w:jc w:val="both"/>
              <w:rPr>
                <w:rFonts w:ascii="新細明體" w:hAnsi="新細明體"/>
                <w:kern w:val="0"/>
              </w:rPr>
            </w:pPr>
            <w:r>
              <w:rPr>
                <w:rFonts w:ascii="新細明體" w:hAnsi="新細明體" w:cs="新細明體" w:hint="eastAsia"/>
                <w:kern w:val="0"/>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8.國際視野之涵養</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9.創造力與想像力之培養</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10.語言能力之要求</w:t>
            </w:r>
          </w:p>
          <w:p w:rsidR="001912CB" w:rsidRPr="00017313" w:rsidRDefault="001912CB" w:rsidP="00017313">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11.責任心與榮譽心之培養及影響能力</w:t>
            </w:r>
            <w:r w:rsidRPr="00017313">
              <w:rPr>
                <w:rFonts w:ascii="新細明體" w:hAnsi="新細明體" w:cs="新細明體" w:hint="eastAsia"/>
                <w:kern w:val="0"/>
              </w:rPr>
              <w:t xml:space="preserve">   </w:t>
            </w:r>
          </w:p>
          <w:p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12.學生之團隊合作能力</w:t>
            </w:r>
          </w:p>
          <w:p w:rsidR="001912CB" w:rsidRPr="00017313" w:rsidRDefault="001912CB" w:rsidP="00017313">
            <w:pPr>
              <w:widowControl/>
              <w:spacing w:line="300" w:lineRule="exact"/>
              <w:rPr>
                <w:rFonts w:ascii="新細明體" w:hAnsi="新細明體" w:cs="新細明體"/>
                <w:kern w:val="0"/>
              </w:rPr>
            </w:pPr>
            <w:r w:rsidRPr="00017313">
              <w:rPr>
                <w:rFonts w:ascii="新細明體" w:hAnsi="新細明體" w:cs="新細明體" w:hint="eastAsia"/>
                <w:kern w:val="0"/>
              </w:rPr>
              <w:t>碩士班</w:t>
            </w:r>
          </w:p>
          <w:p w:rsidR="001912CB" w:rsidRPr="00017313" w:rsidRDefault="00017313"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1.具備史學領域之專業知識</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2.具備獨立思考、理解、分析、研究及解決史學問題的基本能力</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3.具備優秀學術論文寫作、答辯的能力。</w:t>
            </w:r>
          </w:p>
          <w:p w:rsidR="001912CB" w:rsidRPr="00017313" w:rsidRDefault="00017313" w:rsidP="00017313">
            <w:pPr>
              <w:snapToGrid w:val="0"/>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sz w:val="26"/>
              </w:rPr>
              <w:t>4.培養自我持續學習的能力</w:t>
            </w:r>
          </w:p>
          <w:p w:rsidR="00017313" w:rsidRPr="00017313" w:rsidRDefault="00017313" w:rsidP="00017313">
            <w:pPr>
              <w:widowControl/>
              <w:spacing w:line="300" w:lineRule="exact"/>
              <w:rPr>
                <w:rFonts w:ascii="新細明體" w:hAnsi="新細明體" w:cs="新細明體"/>
                <w:kern w:val="0"/>
              </w:rPr>
            </w:pPr>
            <w:r w:rsidRPr="00017313">
              <w:rPr>
                <w:rFonts w:ascii="新細明體" w:hAnsi="新細明體" w:cs="新細明體" w:hint="eastAsia"/>
                <w:kern w:val="0"/>
              </w:rPr>
              <w:t>博士班</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1.具備史學之獨立設計研究問題及解決問題的能力</w:t>
            </w:r>
          </w:p>
          <w:p w:rsidR="00017313" w:rsidRPr="00017313" w:rsidRDefault="00017313" w:rsidP="00017313">
            <w:pPr>
              <w:snapToGrid w:val="0"/>
              <w:spacing w:line="300" w:lineRule="exact"/>
              <w:ind w:firstLineChars="50" w:firstLine="120"/>
              <w:rPr>
                <w:rFonts w:ascii="新細明體" w:hAnsi="新細明體"/>
              </w:rPr>
            </w:pPr>
            <w:r w:rsidRPr="00017313">
              <w:rPr>
                <w:rFonts w:ascii="新細明體" w:hAnsi="新細明體" w:cs="新細明體" w:hint="eastAsia"/>
                <w:kern w:val="0"/>
              </w:rPr>
              <w:t xml:space="preserve">□ </w:t>
            </w:r>
            <w:r w:rsidRPr="00017313">
              <w:rPr>
                <w:rFonts w:ascii="新細明體" w:hAnsi="新細明體" w:hint="eastAsia"/>
                <w:sz w:val="26"/>
              </w:rPr>
              <w:t>2.具備中國中古史、明清史、台灣史或某一領域之獨立研究能力</w:t>
            </w:r>
          </w:p>
          <w:p w:rsidR="00017313" w:rsidRPr="00017313" w:rsidRDefault="00017313" w:rsidP="00017313">
            <w:pPr>
              <w:snapToGrid w:val="0"/>
              <w:spacing w:line="300" w:lineRule="exact"/>
              <w:ind w:firstLineChars="50" w:firstLine="120"/>
              <w:rPr>
                <w:rFonts w:ascii="新細明體" w:hAnsi="新細明體"/>
                <w:sz w:val="26"/>
              </w:rPr>
            </w:pPr>
            <w:r w:rsidRPr="00017313">
              <w:rPr>
                <w:rFonts w:ascii="新細明體" w:hAnsi="新細明體" w:cs="新細明體" w:hint="eastAsia"/>
                <w:kern w:val="0"/>
              </w:rPr>
              <w:t xml:space="preserve">□ </w:t>
            </w:r>
            <w:r w:rsidRPr="00017313">
              <w:rPr>
                <w:rFonts w:ascii="新細明體" w:hAnsi="新細明體" w:hint="eastAsia"/>
                <w:sz w:val="26"/>
              </w:rPr>
              <w:t>3.具備第二外國語解讀史學文獻的能力</w:t>
            </w:r>
          </w:p>
          <w:p w:rsidR="005708A4" w:rsidRPr="00017313" w:rsidRDefault="00017313" w:rsidP="00017313">
            <w:pPr>
              <w:snapToGrid w:val="0"/>
              <w:spacing w:line="300" w:lineRule="exact"/>
              <w:ind w:firstLineChars="50" w:firstLine="120"/>
            </w:pPr>
            <w:r w:rsidRPr="00017313">
              <w:rPr>
                <w:rFonts w:ascii="新細明體" w:hAnsi="新細明體" w:cs="新細明體" w:hint="eastAsia"/>
                <w:kern w:val="0"/>
              </w:rPr>
              <w:t>□</w:t>
            </w:r>
            <w:r w:rsidR="00D13C6A">
              <w:rPr>
                <w:rFonts w:ascii="新細明體" w:hAnsi="新細明體" w:cs="新細明體" w:hint="eastAsia"/>
                <w:kern w:val="0"/>
              </w:rPr>
              <w:t xml:space="preserve"> </w:t>
            </w:r>
            <w:r w:rsidRPr="00017313">
              <w:rPr>
                <w:rFonts w:ascii="新細明體" w:hAnsi="新細明體" w:hint="eastAsia"/>
                <w:sz w:val="26"/>
              </w:rPr>
              <w:t>4.具備至大專院校或學術研究單位從事教學、研究等工作能力</w:t>
            </w:r>
          </w:p>
        </w:tc>
      </w:tr>
    </w:tbl>
    <w:p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94"/>
      </w:tblGrid>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 xml:space="preserve">教學要點概述： </w:t>
            </w:r>
          </w:p>
        </w:tc>
      </w:tr>
      <w:tr w:rsidR="007C7973">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795FDC">
            <w:pPr>
              <w:widowControl/>
              <w:rPr>
                <w:rFonts w:ascii="新細明體" w:hAnsi="新細明體" w:cs="新細明體"/>
                <w:kern w:val="0"/>
              </w:rPr>
            </w:pPr>
            <w:r>
              <w:rPr>
                <w:rFonts w:ascii="新細明體" w:hAnsi="新細明體" w:cs="新細明體"/>
                <w:kern w:val="0"/>
              </w:rPr>
              <w:t>1. 教材編選：</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自編教材 </w:t>
            </w:r>
            <w:r>
              <w:rPr>
                <w:rFonts w:ascii="新細明體" w:hAnsi="新細明體" w:cs="新細明體"/>
                <w:kern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15pt;height:19.6pt" o:ole="">
                  <v:imagedata r:id="rId7" o:title=""/>
                </v:shape>
                <w:control r:id="rId8" w:name="HTMLCheckbox16" w:shapeid="_x0000_i1044"/>
              </w:object>
            </w:r>
            <w:r>
              <w:rPr>
                <w:rFonts w:ascii="新細明體" w:hAnsi="新細明體" w:cs="新細明體"/>
                <w:kern w:val="0"/>
              </w:rPr>
              <w:t xml:space="preserve">教科書作者提供 </w:t>
            </w:r>
          </w:p>
        </w:tc>
      </w:tr>
      <w:tr w:rsidR="007C7973">
        <w:trPr>
          <w:trHeight w:val="739"/>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795FDC">
            <w:pPr>
              <w:widowControl/>
              <w:rPr>
                <w:rFonts w:ascii="新細明體" w:hAnsi="新細明體" w:cs="新細明體"/>
                <w:kern w:val="0"/>
              </w:rPr>
            </w:pPr>
            <w:r>
              <w:rPr>
                <w:rFonts w:ascii="新細明體" w:hAnsi="新細明體" w:cs="新細明體"/>
                <w:kern w:val="0"/>
              </w:rPr>
              <w:t>2. 教學方法：</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投影片講述 </w:t>
            </w:r>
            <w:r w:rsidR="00795FDC">
              <w:rPr>
                <w:rFonts w:ascii="新細明體" w:hAnsi="新細明體" w:cs="新細明體"/>
                <w:kern w:val="0"/>
              </w:rPr>
              <w:t>■</w:t>
            </w:r>
            <w:r w:rsidR="00364783">
              <w:rPr>
                <w:rFonts w:ascii="新細明體" w:hAnsi="新細明體" w:cs="新細明體" w:hint="eastAsia"/>
                <w:kern w:val="0"/>
              </w:rPr>
              <w:t xml:space="preserve"> </w:t>
            </w:r>
            <w:r>
              <w:rPr>
                <w:rFonts w:ascii="新細明體" w:hAnsi="新細明體" w:cs="新細明體"/>
                <w:kern w:val="0"/>
              </w:rPr>
              <w:t xml:space="preserve">板書講述 </w:t>
            </w:r>
          </w:p>
        </w:tc>
      </w:tr>
      <w:tr w:rsidR="007C7973">
        <w:trPr>
          <w:trHeight w:val="221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3. 評量方法：</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 xml:space="preserve">上課點名 </w:t>
            </w:r>
            <w:r w:rsidR="004C2AD2">
              <w:rPr>
                <w:rFonts w:ascii="新細明體" w:hAnsi="新細明體" w:cs="新細明體" w:hint="eastAsia"/>
                <w:kern w:val="0"/>
              </w:rPr>
              <w:t>2</w:t>
            </w:r>
            <w:r>
              <w:rPr>
                <w:rFonts w:ascii="新細明體" w:hAnsi="新細明體" w:cs="新細明體"/>
                <w:kern w:val="0"/>
              </w:rPr>
              <w:t xml:space="preserve">0%, </w:t>
            </w:r>
            <w:r>
              <w:rPr>
                <w:rFonts w:ascii="新細明體" w:hAnsi="新細明體" w:cs="新細明體"/>
                <w:kern w:val="0"/>
              </w:rPr>
              <w:object w:dxaOrig="225" w:dyaOrig="225">
                <v:shape id="_x0000_i1047" type="#_x0000_t75" style="width:20.15pt;height:19.6pt" o:ole="">
                  <v:imagedata r:id="rId7" o:title=""/>
                </v:shape>
                <w:control r:id="rId9" w:name="HTMLCheckbox12" w:shapeid="_x0000_i1047"/>
              </w:object>
            </w:r>
            <w:r>
              <w:rPr>
                <w:rFonts w:ascii="新細明體" w:hAnsi="新細明體" w:cs="新細明體"/>
                <w:kern w:val="0"/>
              </w:rPr>
              <w:t xml:space="preserve">小考 </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kern w:val="0"/>
              </w:rPr>
              <w:object w:dxaOrig="225" w:dyaOrig="225">
                <v:shape id="_x0000_i1050" type="#_x0000_t75" style="width:20.15pt;height:19.6pt" o:ole="">
                  <v:imagedata r:id="rId7" o:title=""/>
                </v:shape>
                <w:control r:id="rId10" w:name="HTMLCheckbox11" w:shapeid="_x0000_i1050"/>
              </w:object>
            </w:r>
            <w:r>
              <w:rPr>
                <w:rFonts w:ascii="新細明體" w:hAnsi="新細明體" w:cs="新細明體"/>
                <w:kern w:val="0"/>
              </w:rPr>
              <w:t xml:space="preserve">作業 0%, </w:t>
            </w:r>
            <w:r>
              <w:rPr>
                <w:rFonts w:ascii="新細明體" w:hAnsi="新細明體" w:cs="新細明體"/>
                <w:kern w:val="0"/>
              </w:rPr>
              <w:object w:dxaOrig="225" w:dyaOrig="225">
                <v:shape id="_x0000_i1053" type="#_x0000_t75" style="width:20.15pt;height:19.6pt" o:ole="">
                  <v:imagedata r:id="rId7" o:title=""/>
                </v:shape>
                <w:control r:id="rId11" w:name="HTMLCheckbox10" w:shapeid="_x0000_i1053"/>
              </w:object>
            </w:r>
            <w:r>
              <w:rPr>
                <w:rFonts w:ascii="新細明體" w:hAnsi="新細明體" w:cs="新細明體"/>
                <w:kern w:val="0"/>
              </w:rPr>
              <w:t xml:space="preserve">程式實作 0%, </w:t>
            </w:r>
          </w:p>
          <w:p w:rsidR="007C7973" w:rsidRDefault="007C7973">
            <w:pPr>
              <w:widowControl/>
              <w:ind w:firstLineChars="650" w:firstLine="1560"/>
              <w:rPr>
                <w:rFonts w:ascii="新細明體" w:hAnsi="新細明體" w:cs="新細明體"/>
                <w:kern w:val="0"/>
              </w:rPr>
            </w:pPr>
            <w:r>
              <w:rPr>
                <w:rFonts w:ascii="新細明體" w:hAnsi="新細明體" w:cs="新細明體"/>
                <w:kern w:val="0"/>
              </w:rPr>
              <w:object w:dxaOrig="225" w:dyaOrig="225">
                <v:shape id="_x0000_i1056" type="#_x0000_t75" style="width:20.15pt;height:19.6pt" o:ole="">
                  <v:imagedata r:id="rId7" o:title=""/>
                </v:shape>
                <w:control r:id="rId12" w:name="HTMLCheckbox9" w:shapeid="_x0000_i1056"/>
              </w:object>
            </w:r>
            <w:r>
              <w:rPr>
                <w:rFonts w:ascii="新細明體" w:hAnsi="新細明體" w:cs="新細明體"/>
                <w:kern w:val="0"/>
              </w:rPr>
              <w:t xml:space="preserve">實習報告 0%,                         </w:t>
            </w:r>
            <w:r>
              <w:rPr>
                <w:rFonts w:ascii="新細明體" w:hAnsi="新細明體" w:cs="新細明體"/>
                <w:kern w:val="0"/>
              </w:rPr>
              <w:object w:dxaOrig="225" w:dyaOrig="225">
                <v:shape id="_x0000_i1059" type="#_x0000_t75" style="width:20.15pt;height:19.6pt" o:ole="">
                  <v:imagedata r:id="rId7" o:title=""/>
                </v:shape>
                <w:control r:id="rId13" w:name="HTMLCheckbox8" w:shapeid="_x0000_i1059"/>
              </w:object>
            </w:r>
            <w:r>
              <w:rPr>
                <w:rFonts w:ascii="新細明體" w:hAnsi="新細明體" w:cs="新細明體"/>
                <w:kern w:val="0"/>
              </w:rPr>
              <w:t xml:space="preserve">專案 0%,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期中考</w:t>
            </w:r>
            <w:r w:rsidR="004C2AD2">
              <w:rPr>
                <w:rFonts w:ascii="新細明體" w:hAnsi="新細明體" w:cs="新細明體" w:hint="eastAsia"/>
                <w:kern w:val="0"/>
              </w:rPr>
              <w:t>3</w:t>
            </w:r>
            <w:r>
              <w:rPr>
                <w:rFonts w:ascii="新細明體" w:hAnsi="新細明體" w:cs="新細明體" w:hint="eastAsia"/>
                <w:kern w:val="0"/>
              </w:rPr>
              <w:t>0</w:t>
            </w:r>
            <w:r>
              <w:rPr>
                <w:rFonts w:ascii="新細明體" w:hAnsi="新細明體" w:cs="新細明體"/>
                <w:kern w:val="0"/>
              </w:rPr>
              <w:t xml:space="preserve">%,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期末考</w:t>
            </w:r>
            <w:r w:rsidR="004C2AD2">
              <w:rPr>
                <w:rFonts w:ascii="新細明體" w:hAnsi="新細明體" w:cs="新細明體" w:hint="eastAsia"/>
                <w:kern w:val="0"/>
              </w:rPr>
              <w:t>3</w:t>
            </w:r>
            <w:r>
              <w:rPr>
                <w:rFonts w:ascii="新細明體" w:hAnsi="新細明體" w:cs="新細明體" w:hint="eastAsia"/>
                <w:kern w:val="0"/>
              </w:rPr>
              <w:t>0</w:t>
            </w:r>
            <w:r>
              <w:rPr>
                <w:rFonts w:ascii="新細明體" w:hAnsi="新細明體" w:cs="新細明體"/>
                <w:kern w:val="0"/>
              </w:rPr>
              <w:t xml:space="preserve">%, </w:t>
            </w:r>
          </w:p>
          <w:p w:rsidR="007C7973" w:rsidRDefault="004C2AD2">
            <w:pPr>
              <w:widowControl/>
              <w:ind w:firstLineChars="650" w:firstLine="1560"/>
              <w:rPr>
                <w:rFonts w:ascii="新細明體" w:hAnsi="新細明體" w:cs="新細明體"/>
                <w:kern w:val="0"/>
              </w:rPr>
            </w:pPr>
            <w:r>
              <w:rPr>
                <w:rFonts w:ascii="新細明體" w:hAnsi="新細明體" w:cs="新細明體"/>
                <w:kern w:val="0"/>
              </w:rPr>
              <w:t>■</w:t>
            </w:r>
            <w:r>
              <w:rPr>
                <w:rFonts w:ascii="新細明體" w:hAnsi="新細明體" w:cs="新細明體" w:hint="eastAsia"/>
                <w:kern w:val="0"/>
              </w:rPr>
              <w:t xml:space="preserve"> </w:t>
            </w:r>
            <w:r w:rsidR="007C7973">
              <w:rPr>
                <w:rFonts w:ascii="新細明體" w:hAnsi="新細明體" w:cs="新細明體"/>
                <w:kern w:val="0"/>
              </w:rPr>
              <w:t xml:space="preserve">期末報告 </w:t>
            </w:r>
            <w:r>
              <w:rPr>
                <w:rFonts w:ascii="新細明體" w:hAnsi="新細明體" w:cs="新細明體" w:hint="eastAsia"/>
                <w:kern w:val="0"/>
              </w:rPr>
              <w:t>2</w:t>
            </w:r>
            <w:r w:rsidR="007C7973">
              <w:rPr>
                <w:rFonts w:ascii="新細明體" w:hAnsi="新細明體" w:cs="新細明體"/>
                <w:kern w:val="0"/>
              </w:rPr>
              <w:t xml:space="preserve">0%, </w:t>
            </w:r>
            <w:r w:rsidR="007C7973">
              <w:rPr>
                <w:rFonts w:ascii="新細明體" w:hAnsi="新細明體" w:cs="新細明體"/>
                <w:kern w:val="0"/>
              </w:rPr>
              <w:object w:dxaOrig="225" w:dyaOrig="225">
                <v:shape id="_x0000_i1062" type="#_x0000_t75" style="width:20.15pt;height:19.6pt" o:ole="">
                  <v:imagedata r:id="rId7" o:title=""/>
                </v:shape>
                <w:control r:id="rId14" w:name="HTMLCheckbox4" w:shapeid="_x0000_i1062"/>
              </w:object>
            </w:r>
            <w:r w:rsidR="007C7973">
              <w:rPr>
                <w:rFonts w:ascii="新細明體" w:hAnsi="新細明體" w:cs="新細明體"/>
                <w:kern w:val="0"/>
              </w:rPr>
              <w:t xml:space="preserve">其它 0% </w:t>
            </w:r>
          </w:p>
        </w:tc>
      </w:tr>
      <w:tr w:rsidR="007C7973">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4C2AD2">
            <w:pPr>
              <w:widowControl/>
              <w:rPr>
                <w:rFonts w:ascii="新細明體" w:hAnsi="新細明體" w:cs="新細明體"/>
                <w:kern w:val="0"/>
              </w:rPr>
            </w:pPr>
            <w:r>
              <w:rPr>
                <w:rFonts w:ascii="新細明體" w:hAnsi="新細明體" w:cs="新細明體"/>
                <w:kern w:val="0"/>
              </w:rPr>
              <w:t>4. 教學資源：</w:t>
            </w:r>
            <w:r>
              <w:rPr>
                <w:rFonts w:ascii="新細明體" w:hAnsi="新細明體" w:cs="新細明體"/>
                <w:kern w:val="0"/>
              </w:rPr>
              <w:object w:dxaOrig="225" w:dyaOrig="225">
                <v:shape id="_x0000_i1065" type="#_x0000_t75" style="width:20.15pt;height:19.6pt" o:ole="">
                  <v:imagedata r:id="rId7" o:title=""/>
                </v:shape>
                <w:control r:id="rId15" w:name="HTMLCheckbox3" w:shapeid="_x0000_i1065"/>
              </w:object>
            </w:r>
            <w:r>
              <w:rPr>
                <w:rFonts w:ascii="新細明體" w:hAnsi="新細明體" w:cs="新細明體"/>
                <w:kern w:val="0"/>
              </w:rPr>
              <w:t xml:space="preserve">課程網站 </w:t>
            </w:r>
            <w:r w:rsidR="004C2AD2">
              <w:rPr>
                <w:rFonts w:ascii="新細明體" w:hAnsi="新細明體" w:cs="新細明體"/>
                <w:kern w:val="0"/>
              </w:rPr>
              <w:t>■</w:t>
            </w:r>
            <w:r w:rsidR="004C2AD2">
              <w:rPr>
                <w:rFonts w:ascii="新細明體" w:hAnsi="新細明體" w:cs="新細明體" w:hint="eastAsia"/>
                <w:kern w:val="0"/>
              </w:rPr>
              <w:t xml:space="preserve"> </w:t>
            </w:r>
            <w:r>
              <w:rPr>
                <w:rFonts w:ascii="新細明體" w:hAnsi="新細明體" w:cs="新細明體"/>
                <w:kern w:val="0"/>
              </w:rPr>
              <w:t xml:space="preserve">教材電子檔供下載 </w:t>
            </w:r>
            <w:r>
              <w:rPr>
                <w:rFonts w:ascii="新細明體" w:hAnsi="新細明體" w:cs="新細明體"/>
                <w:kern w:val="0"/>
              </w:rPr>
              <w:object w:dxaOrig="225" w:dyaOrig="225">
                <v:shape id="_x0000_i1068" type="#_x0000_t75" style="width:20.15pt;height:19.6pt" o:ole="">
                  <v:imagedata r:id="rId7" o:title=""/>
                </v:shape>
                <w:control r:id="rId16" w:name="HTMLCheckbox1" w:shapeid="_x0000_i1068"/>
              </w:object>
            </w:r>
            <w:r>
              <w:rPr>
                <w:rFonts w:ascii="新細明體" w:hAnsi="新細明體" w:cs="新細明體"/>
                <w:kern w:val="0"/>
              </w:rPr>
              <w:t xml:space="preserve">實習網站 </w:t>
            </w:r>
          </w:p>
        </w:tc>
      </w:tr>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pPr>
              <w:widowControl/>
              <w:rPr>
                <w:rFonts w:ascii="新細明體" w:hAnsi="新細明體" w:cs="新細明體"/>
                <w:kern w:val="0"/>
              </w:rPr>
            </w:pPr>
            <w:r>
              <w:rPr>
                <w:rFonts w:ascii="新細明體" w:hAnsi="新細明體" w:cs="新細明體"/>
                <w:kern w:val="0"/>
              </w:rPr>
              <w:t xml:space="preserve">5. 教學相關配合事項： </w:t>
            </w:r>
            <w:r w:rsidR="004C2AD2">
              <w:rPr>
                <w:rFonts w:ascii="新細明體" w:hAnsi="新細明體" w:cs="新細明體"/>
                <w:kern w:val="0"/>
              </w:rPr>
              <w:t>無</w:t>
            </w:r>
          </w:p>
          <w:p w:rsidR="007C7973" w:rsidRDefault="007C7973">
            <w:pPr>
              <w:widowControl/>
              <w:rPr>
                <w:rFonts w:ascii="新細明體" w:hAnsi="新細明體" w:cs="新細明體"/>
                <w:kern w:val="0"/>
              </w:rPr>
            </w:pPr>
          </w:p>
        </w:tc>
      </w:tr>
    </w:tbl>
    <w:p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94"/>
      </w:tblGrid>
      <w:tr w:rsidR="007C7973">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7C7973" w:rsidRDefault="007C7973" w:rsidP="001676B9">
            <w:pPr>
              <w:widowControl/>
              <w:rPr>
                <w:rFonts w:ascii="新細明體" w:hAnsi="新細明體" w:cs="新細明體"/>
                <w:kern w:val="0"/>
              </w:rPr>
            </w:pPr>
            <w:r>
              <w:rPr>
                <w:rFonts w:ascii="新細明體" w:hAnsi="新細明體" w:cs="新細明體" w:hint="eastAsia"/>
                <w:kern w:val="0"/>
              </w:rPr>
              <w:t>課程進度</w:t>
            </w:r>
            <w:r>
              <w:rPr>
                <w:rFonts w:ascii="新細明體" w:hAnsi="新細明體" w:cs="新細明體"/>
                <w:kern w:val="0"/>
              </w:rPr>
              <w:t>：</w:t>
            </w:r>
            <w:r w:rsidR="001676B9">
              <w:rPr>
                <w:rFonts w:ascii="新細明體" w:hAnsi="新細明體" w:cs="新細明體"/>
                <w:kern w:val="0"/>
              </w:rPr>
              <w:t>（</w:t>
            </w:r>
            <w:r w:rsidR="001676B9">
              <w:rPr>
                <w:rFonts w:ascii="新細明體" w:hAnsi="新細明體" w:cs="新細明體" w:hint="eastAsia"/>
                <w:kern w:val="0"/>
              </w:rPr>
              <w:t>須含每週課程進度說明</w:t>
            </w:r>
            <w:r w:rsidR="001676B9">
              <w:rPr>
                <w:rFonts w:ascii="新細明體" w:hAnsi="新細明體" w:cs="新細明體"/>
                <w:kern w:val="0"/>
              </w:rPr>
              <w:t>）</w:t>
            </w:r>
          </w:p>
        </w:tc>
      </w:tr>
      <w:tr w:rsidR="007C7973">
        <w:trPr>
          <w:trHeight w:val="5402"/>
          <w:tblCellSpacing w:w="0" w:type="dxa"/>
          <w:jc w:val="center"/>
        </w:trPr>
        <w:tc>
          <w:tcPr>
            <w:tcW w:w="0" w:type="auto"/>
            <w:tcBorders>
              <w:top w:val="outset" w:sz="6" w:space="0" w:color="000000"/>
              <w:left w:val="outset" w:sz="6" w:space="0" w:color="000000"/>
              <w:right w:val="outset" w:sz="6" w:space="0" w:color="000000"/>
            </w:tcBorders>
            <w:vAlign w:val="center"/>
          </w:tcPr>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lastRenderedPageBreak/>
              <w:t>第一週：</w:t>
            </w:r>
            <w:r w:rsidR="00F40CB0">
              <w:rPr>
                <w:rFonts w:ascii="新細明體" w:hAnsi="新細明體" w:cs="新細明體" w:hint="eastAsia"/>
                <w:kern w:val="0"/>
              </w:rPr>
              <w:t>課程概論</w:t>
            </w:r>
            <w:r w:rsidR="00F40CB0">
              <w:rPr>
                <w:rFonts w:ascii="標楷體" w:eastAsia="標楷體" w:hAnsi="標楷體" w:cs="新細明體" w:hint="eastAsia"/>
                <w:kern w:val="0"/>
              </w:rPr>
              <w:t>:</w:t>
            </w:r>
            <w:r w:rsidR="00F40CB0">
              <w:rPr>
                <w:rFonts w:ascii="新細明體" w:hAnsi="新細明體" w:cs="新細明體" w:hint="eastAsia"/>
                <w:kern w:val="0"/>
              </w:rPr>
              <w:t>猶太民族史及以色列國家史的界定爭議</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第二週：</w:t>
            </w:r>
            <w:r w:rsidR="00F40CB0" w:rsidRPr="008926CD">
              <w:rPr>
                <w:rFonts w:ascii="新細明體" w:hAnsi="新細明體" w:hint="eastAsia"/>
              </w:rPr>
              <w:t>猶太人的</w:t>
            </w:r>
            <w:r w:rsidR="005A0649">
              <w:rPr>
                <w:rFonts w:ascii="新細明體" w:hAnsi="新細明體" w:hint="eastAsia"/>
                <w:lang w:eastAsia="zh-HK"/>
              </w:rPr>
              <w:t>早期</w:t>
            </w:r>
            <w:r w:rsidR="00F40CB0" w:rsidRPr="008926CD">
              <w:rPr>
                <w:rFonts w:ascii="新細明體" w:hAnsi="新細明體" w:hint="eastAsia"/>
              </w:rPr>
              <w:t>歷史發展概要</w:t>
            </w:r>
            <w:bookmarkStart w:id="0" w:name="_GoBack"/>
            <w:bookmarkEnd w:id="0"/>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第三週：</w:t>
            </w:r>
            <w:r w:rsidR="00F40CB0" w:rsidRPr="008926CD">
              <w:rPr>
                <w:rFonts w:ascii="新細明體" w:hAnsi="新細明體" w:hint="eastAsia"/>
                <w:color w:val="000000"/>
              </w:rPr>
              <w:t>猶太人步向漂泊離散之途及歐洲歷史上的反猶行動概觀</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第四週：</w:t>
            </w:r>
            <w:r w:rsidR="00F40CB0" w:rsidRPr="008926CD">
              <w:rPr>
                <w:rFonts w:ascii="新細明體" w:hAnsi="新細明體" w:hint="eastAsia"/>
                <w:color w:val="000000"/>
              </w:rPr>
              <w:t>近代反猶主義理論的建構</w:t>
            </w:r>
          </w:p>
          <w:p w:rsidR="0065174E" w:rsidRPr="008926CD" w:rsidRDefault="0065174E" w:rsidP="0065174E">
            <w:pPr>
              <w:widowControl/>
              <w:spacing w:afterLines="50" w:after="180" w:line="500" w:lineRule="atLeast"/>
              <w:rPr>
                <w:rFonts w:ascii="新細明體" w:hAnsi="新細明體" w:cs="新細明體"/>
                <w:kern w:val="0"/>
              </w:rPr>
            </w:pPr>
            <w:r w:rsidRPr="008926CD">
              <w:rPr>
                <w:rFonts w:ascii="新細明體" w:hAnsi="新細明體" w:cs="新細明體" w:hint="eastAsia"/>
                <w:kern w:val="0"/>
              </w:rPr>
              <w:t>第</w:t>
            </w:r>
            <w:r w:rsidR="00F40CB0">
              <w:rPr>
                <w:rFonts w:ascii="新細明體" w:hAnsi="新細明體" w:cs="新細明體" w:hint="eastAsia"/>
                <w:kern w:val="0"/>
              </w:rPr>
              <w:t>五</w:t>
            </w:r>
            <w:r w:rsidRPr="008926CD">
              <w:rPr>
                <w:rFonts w:ascii="新細明體" w:hAnsi="新細明體" w:cs="新細明體" w:hint="eastAsia"/>
                <w:kern w:val="0"/>
              </w:rPr>
              <w:t>週：</w:t>
            </w:r>
            <w:r w:rsidR="00F40CB0" w:rsidRPr="008926CD">
              <w:rPr>
                <w:rFonts w:ascii="新細明體" w:hAnsi="新細明體" w:hint="eastAsia"/>
                <w:color w:val="000000"/>
              </w:rPr>
              <w:t>鍚安主義思想的起源</w:t>
            </w:r>
            <w:r w:rsidR="00F40CB0">
              <w:rPr>
                <w:rFonts w:ascii="新細明體" w:hAnsi="新細明體" w:hint="eastAsia"/>
                <w:color w:val="000000"/>
              </w:rPr>
              <w:t>及</w:t>
            </w:r>
            <w:r w:rsidRPr="008926CD">
              <w:rPr>
                <w:rFonts w:ascii="新細明體" w:hAnsi="新細明體" w:hint="eastAsia"/>
                <w:color w:val="000000"/>
              </w:rPr>
              <w:t>東歐地區作為鍚安主義興起的搖籃與重鎮</w:t>
            </w:r>
          </w:p>
          <w:p w:rsidR="0065174E" w:rsidRPr="008926CD" w:rsidRDefault="0065174E" w:rsidP="0065174E">
            <w:pPr>
              <w:snapToGrid w:val="0"/>
              <w:jc w:val="both"/>
              <w:rPr>
                <w:rFonts w:ascii="新細明體" w:hAnsi="新細明體"/>
                <w:color w:val="000000"/>
              </w:rPr>
            </w:pPr>
            <w:r w:rsidRPr="008926CD">
              <w:rPr>
                <w:rFonts w:ascii="新細明體" w:hAnsi="新細明體" w:cs="新細明體" w:hint="eastAsia"/>
                <w:kern w:val="0"/>
              </w:rPr>
              <w:t>第</w:t>
            </w:r>
            <w:r w:rsidR="00F40CB0">
              <w:rPr>
                <w:rFonts w:ascii="新細明體" w:hAnsi="新細明體" w:cs="新細明體" w:hint="eastAsia"/>
                <w:kern w:val="0"/>
              </w:rPr>
              <w:t>六</w:t>
            </w:r>
            <w:r w:rsidRPr="008926CD">
              <w:rPr>
                <w:rFonts w:ascii="新細明體" w:hAnsi="新細明體" w:cs="新細明體" w:hint="eastAsia"/>
                <w:kern w:val="0"/>
              </w:rPr>
              <w:t>週：</w:t>
            </w:r>
            <w:r w:rsidRPr="008926CD">
              <w:rPr>
                <w:rFonts w:ascii="新細明體" w:hAnsi="新細明體" w:hint="eastAsia"/>
                <w:color w:val="000000"/>
              </w:rPr>
              <w:t>語言之爭—何者為猶太民族語言，希伯來語文或意第緒語文?</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w:t>
            </w:r>
            <w:r w:rsidR="00F40CB0">
              <w:rPr>
                <w:rFonts w:ascii="新細明體" w:hAnsi="新細明體" w:cs="新細明體" w:hint="eastAsia"/>
                <w:kern w:val="0"/>
              </w:rPr>
              <w:t>七</w:t>
            </w:r>
            <w:r w:rsidRPr="008926CD">
              <w:rPr>
                <w:rFonts w:ascii="新細明體" w:hAnsi="新細明體" w:cs="新細明體" w:hint="eastAsia"/>
                <w:kern w:val="0"/>
              </w:rPr>
              <w:t>週：</w:t>
            </w:r>
            <w:r w:rsidRPr="008926CD">
              <w:rPr>
                <w:rFonts w:ascii="新細明體" w:hAnsi="新細明體" w:hint="eastAsia"/>
                <w:color w:val="000000"/>
              </w:rPr>
              <w:t>赫爾茨、諾爾道及世界鍚安主義者組織的出現</w:t>
            </w:r>
          </w:p>
          <w:p w:rsidR="0065174E" w:rsidRDefault="0065174E" w:rsidP="0065174E">
            <w:pPr>
              <w:widowControl/>
              <w:spacing w:line="500" w:lineRule="atLeast"/>
              <w:rPr>
                <w:rFonts w:ascii="新細明體" w:hAnsi="新細明體"/>
                <w:color w:val="000000"/>
              </w:rPr>
            </w:pPr>
            <w:r w:rsidRPr="008926CD">
              <w:rPr>
                <w:rFonts w:ascii="新細明體" w:hAnsi="新細明體" w:cs="新細明體" w:hint="eastAsia"/>
                <w:kern w:val="0"/>
              </w:rPr>
              <w:t>第</w:t>
            </w:r>
            <w:r w:rsidR="00F40CB0">
              <w:rPr>
                <w:rFonts w:ascii="新細明體" w:hAnsi="新細明體" w:cs="新細明體" w:hint="eastAsia"/>
                <w:kern w:val="0"/>
              </w:rPr>
              <w:t>八</w:t>
            </w:r>
            <w:r w:rsidRPr="008926CD">
              <w:rPr>
                <w:rFonts w:ascii="新細明體" w:hAnsi="新細明體" w:cs="新細明體" w:hint="eastAsia"/>
                <w:kern w:val="0"/>
              </w:rPr>
              <w:t>週：</w:t>
            </w:r>
            <w:r w:rsidRPr="008926CD">
              <w:rPr>
                <w:rFonts w:ascii="新細明體" w:hAnsi="新細明體" w:hint="eastAsia"/>
                <w:color w:val="000000"/>
              </w:rPr>
              <w:t>猶太民族運動的流派之爭</w:t>
            </w:r>
          </w:p>
          <w:p w:rsidR="00F40CB0" w:rsidRPr="008926CD" w:rsidRDefault="00F40CB0"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w:t>
            </w:r>
            <w:r>
              <w:rPr>
                <w:rFonts w:ascii="新細明體" w:hAnsi="新細明體" w:cs="新細明體" w:hint="eastAsia"/>
                <w:kern w:val="0"/>
              </w:rPr>
              <w:t>九</w:t>
            </w:r>
            <w:r w:rsidRPr="008926CD">
              <w:rPr>
                <w:rFonts w:ascii="新細明體" w:hAnsi="新細明體" w:cs="新細明體" w:hint="eastAsia"/>
                <w:kern w:val="0"/>
              </w:rPr>
              <w:t>週：</w:t>
            </w:r>
            <w:r>
              <w:rPr>
                <w:rFonts w:ascii="新細明體" w:hAnsi="新細明體" w:cs="新細明體" w:hint="eastAsia"/>
                <w:kern w:val="0"/>
              </w:rPr>
              <w:t>期中考</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第十週：</w:t>
            </w:r>
            <w:r w:rsidRPr="008926CD">
              <w:rPr>
                <w:rFonts w:ascii="新細明體" w:hAnsi="新細明體" w:hint="eastAsia"/>
                <w:color w:val="000000"/>
              </w:rPr>
              <w:t>世界鍚安主義者組織內部派系的分衍</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第十一週：</w:t>
            </w:r>
            <w:r w:rsidRPr="008926CD">
              <w:rPr>
                <w:rFonts w:ascii="新細明體" w:hAnsi="新細明體" w:hint="eastAsia"/>
                <w:color w:val="000000"/>
              </w:rPr>
              <w:t>一戰的爆發及貝爾福宣言的發表</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第十二週：</w:t>
            </w:r>
            <w:r w:rsidRPr="008926CD">
              <w:rPr>
                <w:rFonts w:ascii="新細明體" w:hAnsi="新細明體" w:hint="eastAsia"/>
                <w:color w:val="000000"/>
              </w:rPr>
              <w:t>鍚安主義者勢力在英屬巴勒斯坦的拓展</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第十三週：</w:t>
            </w:r>
            <w:r w:rsidRPr="008926CD">
              <w:rPr>
                <w:rFonts w:ascii="新細明體" w:hAnsi="新細明體" w:hint="eastAsia"/>
                <w:color w:val="000000"/>
              </w:rPr>
              <w:t>巴勒斯坦的猶太人與阿拉伯人關係的惡化</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第十四週：</w:t>
            </w:r>
            <w:r w:rsidRPr="008926CD">
              <w:rPr>
                <w:rFonts w:ascii="新細明體" w:hAnsi="新細明體" w:hint="eastAsia"/>
                <w:color w:val="000000"/>
              </w:rPr>
              <w:t>英政府巴勒斯坦政策從友猶到友阿的轉變</w:t>
            </w:r>
          </w:p>
          <w:p w:rsidR="0065174E" w:rsidRPr="008926CD" w:rsidRDefault="0065174E" w:rsidP="0065174E">
            <w:pPr>
              <w:widowControl/>
              <w:spacing w:line="500" w:lineRule="atLeast"/>
              <w:rPr>
                <w:rFonts w:ascii="新細明體" w:hAnsi="新細明體" w:cs="新細明體"/>
                <w:kern w:val="0"/>
              </w:rPr>
            </w:pPr>
            <w:r w:rsidRPr="008926CD">
              <w:rPr>
                <w:rFonts w:ascii="新細明體" w:hAnsi="新細明體" w:cs="新細明體" w:hint="eastAsia"/>
                <w:kern w:val="0"/>
              </w:rPr>
              <w:t>第十五週：</w:t>
            </w:r>
            <w:r w:rsidRPr="008926CD">
              <w:rPr>
                <w:rFonts w:ascii="新細明體" w:hAnsi="新細明體" w:hint="eastAsia"/>
                <w:color w:val="000000"/>
              </w:rPr>
              <w:t>二戰的經過及鍚安主義者的奮鬥</w:t>
            </w:r>
          </w:p>
          <w:p w:rsidR="0065174E" w:rsidRPr="008926CD" w:rsidRDefault="0065174E" w:rsidP="0065174E">
            <w:pPr>
              <w:widowControl/>
              <w:spacing w:line="500" w:lineRule="atLeast"/>
              <w:rPr>
                <w:rFonts w:ascii="新細明體" w:hAnsi="新細明體"/>
              </w:rPr>
            </w:pPr>
            <w:r w:rsidRPr="008926CD">
              <w:rPr>
                <w:rFonts w:ascii="新細明體" w:hAnsi="新細明體" w:cs="新細明體" w:hint="eastAsia"/>
                <w:kern w:val="0"/>
              </w:rPr>
              <w:t>第十六週：</w:t>
            </w:r>
            <w:r w:rsidRPr="008926CD">
              <w:rPr>
                <w:rFonts w:ascii="新細明體" w:hAnsi="新細明體" w:hint="eastAsia"/>
                <w:color w:val="000000"/>
              </w:rPr>
              <w:t>以色列的建立、以巴衝突及中東問題的產生</w:t>
            </w:r>
          </w:p>
          <w:p w:rsidR="0065174E" w:rsidRPr="008926CD" w:rsidRDefault="0065174E" w:rsidP="0065174E">
            <w:pPr>
              <w:widowControl/>
              <w:spacing w:line="500" w:lineRule="atLeast"/>
              <w:rPr>
                <w:rFonts w:ascii="新細明體" w:hAnsi="新細明體"/>
              </w:rPr>
            </w:pPr>
            <w:r w:rsidRPr="008926CD">
              <w:rPr>
                <w:rFonts w:ascii="新細明體" w:hAnsi="新細明體" w:cs="新細明體" w:hint="eastAsia"/>
                <w:kern w:val="0"/>
              </w:rPr>
              <w:t>第十七週：</w:t>
            </w:r>
            <w:r w:rsidRPr="008926CD">
              <w:rPr>
                <w:rFonts w:ascii="新細明體" w:hAnsi="新細明體" w:hint="eastAsia"/>
                <w:color w:val="000000"/>
              </w:rPr>
              <w:t>後鍚安主義及以阿衝突問題解決的展望</w:t>
            </w:r>
          </w:p>
          <w:p w:rsidR="0078788A" w:rsidRPr="0065174E" w:rsidRDefault="0065174E" w:rsidP="0065174E">
            <w:pPr>
              <w:widowControl/>
              <w:spacing w:line="500" w:lineRule="atLeast"/>
              <w:rPr>
                <w:rFonts w:eastAsia="標楷體" w:hAnsi="標楷體"/>
              </w:rPr>
            </w:pPr>
            <w:r w:rsidRPr="008926CD">
              <w:rPr>
                <w:rFonts w:ascii="新細明體" w:hAnsi="新細明體" w:cs="新細明體" w:hint="eastAsia"/>
                <w:kern w:val="0"/>
              </w:rPr>
              <w:t>第十八週：</w:t>
            </w:r>
            <w:r w:rsidRPr="008926CD">
              <w:rPr>
                <w:rFonts w:ascii="新細明體" w:hAnsi="新細明體" w:hint="eastAsia"/>
              </w:rPr>
              <w:t>期末考</w:t>
            </w:r>
          </w:p>
        </w:tc>
      </w:tr>
    </w:tbl>
    <w:p w:rsidR="0017619C" w:rsidRDefault="0017619C">
      <w:pPr>
        <w:spacing w:line="800" w:lineRule="atLeast"/>
      </w:pPr>
    </w:p>
    <w:sectPr w:rsidR="0017619C">
      <w:pgSz w:w="11906" w:h="16838"/>
      <w:pgMar w:top="400" w:right="400" w:bottom="400" w:left="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B0" w:rsidRDefault="00F40CB0" w:rsidP="00F40CB0">
      <w:r>
        <w:separator/>
      </w:r>
    </w:p>
  </w:endnote>
  <w:endnote w:type="continuationSeparator" w:id="0">
    <w:p w:rsidR="00F40CB0" w:rsidRDefault="00F40CB0" w:rsidP="00F4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B0" w:rsidRDefault="00F40CB0" w:rsidP="00F40CB0">
      <w:r>
        <w:separator/>
      </w:r>
    </w:p>
  </w:footnote>
  <w:footnote w:type="continuationSeparator" w:id="0">
    <w:p w:rsidR="00F40CB0" w:rsidRDefault="00F40CB0" w:rsidP="00F40C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4096"/>
    <w:multiLevelType w:val="hybridMultilevel"/>
    <w:tmpl w:val="E54E61B8"/>
    <w:lvl w:ilvl="0" w:tplc="379826E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D1D"/>
    <w:rsid w:val="00017313"/>
    <w:rsid w:val="0004144C"/>
    <w:rsid w:val="000725A5"/>
    <w:rsid w:val="000763DC"/>
    <w:rsid w:val="000F024C"/>
    <w:rsid w:val="000F0275"/>
    <w:rsid w:val="00137DA6"/>
    <w:rsid w:val="001676B9"/>
    <w:rsid w:val="0017619C"/>
    <w:rsid w:val="00177158"/>
    <w:rsid w:val="001912CB"/>
    <w:rsid w:val="001D0DC5"/>
    <w:rsid w:val="00237584"/>
    <w:rsid w:val="002C16D1"/>
    <w:rsid w:val="002C5A88"/>
    <w:rsid w:val="00340BE7"/>
    <w:rsid w:val="0034371E"/>
    <w:rsid w:val="00361A7E"/>
    <w:rsid w:val="00364783"/>
    <w:rsid w:val="00435340"/>
    <w:rsid w:val="00481469"/>
    <w:rsid w:val="004C2AD2"/>
    <w:rsid w:val="004F4C1E"/>
    <w:rsid w:val="00523EAC"/>
    <w:rsid w:val="00541D9C"/>
    <w:rsid w:val="00560E57"/>
    <w:rsid w:val="005708A4"/>
    <w:rsid w:val="005A0649"/>
    <w:rsid w:val="005A1B83"/>
    <w:rsid w:val="005A3E5B"/>
    <w:rsid w:val="00601EA2"/>
    <w:rsid w:val="006248A9"/>
    <w:rsid w:val="0062566E"/>
    <w:rsid w:val="0065174E"/>
    <w:rsid w:val="00697232"/>
    <w:rsid w:val="006F6CE1"/>
    <w:rsid w:val="00716F0F"/>
    <w:rsid w:val="007839C1"/>
    <w:rsid w:val="0078788A"/>
    <w:rsid w:val="00795FDC"/>
    <w:rsid w:val="007C7973"/>
    <w:rsid w:val="00814752"/>
    <w:rsid w:val="00815A4E"/>
    <w:rsid w:val="0083597D"/>
    <w:rsid w:val="00872DE0"/>
    <w:rsid w:val="008926CD"/>
    <w:rsid w:val="00904D1D"/>
    <w:rsid w:val="009A35A9"/>
    <w:rsid w:val="009C7CCE"/>
    <w:rsid w:val="009D4CE0"/>
    <w:rsid w:val="009F4691"/>
    <w:rsid w:val="00A66A96"/>
    <w:rsid w:val="00A97C82"/>
    <w:rsid w:val="00B3639E"/>
    <w:rsid w:val="00B90B5E"/>
    <w:rsid w:val="00BB0B0D"/>
    <w:rsid w:val="00C85D77"/>
    <w:rsid w:val="00CB5820"/>
    <w:rsid w:val="00CC5B36"/>
    <w:rsid w:val="00D05921"/>
    <w:rsid w:val="00D13C6A"/>
    <w:rsid w:val="00D45362"/>
    <w:rsid w:val="00DA1F00"/>
    <w:rsid w:val="00DB7690"/>
    <w:rsid w:val="00E54B84"/>
    <w:rsid w:val="00F40CB0"/>
    <w:rsid w:val="00FC64C0"/>
    <w:rsid w:val="00FF18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D69D8F1-2A36-48E5-A54B-02480F24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CB0"/>
    <w:pPr>
      <w:tabs>
        <w:tab w:val="center" w:pos="4320"/>
        <w:tab w:val="right" w:pos="8640"/>
      </w:tabs>
      <w:snapToGrid w:val="0"/>
    </w:pPr>
    <w:rPr>
      <w:sz w:val="20"/>
      <w:szCs w:val="20"/>
    </w:rPr>
  </w:style>
  <w:style w:type="character" w:customStyle="1" w:styleId="a4">
    <w:name w:val="頁首 字元"/>
    <w:basedOn w:val="a0"/>
    <w:link w:val="a3"/>
    <w:rsid w:val="00F40CB0"/>
    <w:rPr>
      <w:kern w:val="2"/>
    </w:rPr>
  </w:style>
  <w:style w:type="paragraph" w:styleId="a5">
    <w:name w:val="footer"/>
    <w:basedOn w:val="a"/>
    <w:link w:val="a6"/>
    <w:rsid w:val="00F40CB0"/>
    <w:pPr>
      <w:tabs>
        <w:tab w:val="center" w:pos="4320"/>
        <w:tab w:val="right" w:pos="8640"/>
      </w:tabs>
      <w:snapToGrid w:val="0"/>
    </w:pPr>
    <w:rPr>
      <w:sz w:val="20"/>
      <w:szCs w:val="20"/>
    </w:rPr>
  </w:style>
  <w:style w:type="character" w:customStyle="1" w:styleId="a6">
    <w:name w:val="頁尾 字元"/>
    <w:basedOn w:val="a0"/>
    <w:link w:val="a5"/>
    <w:rsid w:val="00F40C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430</Words>
  <Characters>2457</Characters>
  <Application>Microsoft Office Word</Application>
  <DocSecurity>0</DocSecurity>
  <Lines>20</Lines>
  <Paragraphs>5</Paragraphs>
  <ScaleCrop>false</ScaleCrop>
  <Company>CCU</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subject/>
  <dc:creator>CCU</dc:creator>
  <cp:keywords/>
  <cp:lastModifiedBy>Admin</cp:lastModifiedBy>
  <cp:revision>4</cp:revision>
  <cp:lastPrinted>2013-10-30T07:37:00Z</cp:lastPrinted>
  <dcterms:created xsi:type="dcterms:W3CDTF">2018-10-30T09:20:00Z</dcterms:created>
  <dcterms:modified xsi:type="dcterms:W3CDTF">2018-12-20T04:11:00Z</dcterms:modified>
</cp:coreProperties>
</file>