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973" w:rsidRDefault="00EE6961" w:rsidP="009C7CCE">
      <w:pPr>
        <w:widowControl/>
        <w:spacing w:afterLines="50" w:after="180"/>
        <w:jc w:val="center"/>
        <w:rPr>
          <w:rFonts w:ascii="新細明體" w:hAnsi="新細明體" w:cs="新細明體"/>
          <w:kern w:val="0"/>
          <w:sz w:val="44"/>
          <w:szCs w:val="44"/>
        </w:rPr>
      </w:pPr>
      <w:r w:rsidRPr="00EE6961">
        <w:rPr>
          <w:kern w:val="0"/>
          <w:sz w:val="44"/>
          <w:szCs w:val="44"/>
        </w:rPr>
        <w:t>107-2</w:t>
      </w:r>
      <w:r w:rsidR="007C7973">
        <w:rPr>
          <w:rFonts w:ascii="新細明體" w:hAnsi="新細明體" w:cs="新細明體" w:hint="eastAsia"/>
          <w:kern w:val="0"/>
          <w:sz w:val="44"/>
          <w:szCs w:val="44"/>
        </w:rPr>
        <w:t>國立</w:t>
      </w:r>
      <w:r w:rsidR="007C7973">
        <w:rPr>
          <w:rFonts w:ascii="新細明體" w:hAnsi="新細明體" w:cs="新細明體"/>
          <w:kern w:val="0"/>
          <w:sz w:val="44"/>
          <w:szCs w:val="44"/>
        </w:rPr>
        <w:t>中正大學</w:t>
      </w:r>
      <w:r w:rsidR="00A66A96">
        <w:rPr>
          <w:rFonts w:ascii="新細明體" w:hAnsi="新細明體" w:cs="新細明體" w:hint="eastAsia"/>
          <w:kern w:val="0"/>
          <w:sz w:val="44"/>
          <w:szCs w:val="44"/>
        </w:rPr>
        <w:t>歷史系</w:t>
      </w:r>
      <w:r w:rsidR="00481469">
        <w:rPr>
          <w:rFonts w:ascii="新細明體" w:hAnsi="新細明體" w:cs="新細明體" w:hint="eastAsia"/>
          <w:kern w:val="0"/>
          <w:sz w:val="44"/>
          <w:szCs w:val="44"/>
        </w:rPr>
        <w:t>、所</w:t>
      </w:r>
      <w:r w:rsidR="007C7973">
        <w:rPr>
          <w:rFonts w:ascii="新細明體" w:hAnsi="新細明體" w:cs="新細明體"/>
          <w:kern w:val="0"/>
          <w:sz w:val="44"/>
          <w:szCs w:val="44"/>
        </w:rPr>
        <w:t>課程大綱</w:t>
      </w:r>
    </w:p>
    <w:tbl>
      <w:tblPr>
        <w:tblW w:w="45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2064"/>
        <w:gridCol w:w="7917"/>
      </w:tblGrid>
      <w:tr w:rsidR="007C7973" w:rsidTr="009C7CCE">
        <w:trPr>
          <w:tblCellSpacing w:w="0" w:type="dxa"/>
          <w:jc w:val="center"/>
        </w:trPr>
        <w:tc>
          <w:tcPr>
            <w:tcW w:w="2071" w:type="dxa"/>
            <w:tcBorders>
              <w:top w:val="outset" w:sz="6" w:space="0" w:color="000000"/>
              <w:left w:val="outset" w:sz="6" w:space="0" w:color="000000"/>
              <w:bottom w:val="outset" w:sz="6" w:space="0" w:color="000000"/>
              <w:right w:val="outset" w:sz="6" w:space="0" w:color="000000"/>
            </w:tcBorders>
            <w:vAlign w:val="center"/>
          </w:tcPr>
          <w:p w:rsidR="007C7973" w:rsidRDefault="007C7973">
            <w:pPr>
              <w:widowControl/>
              <w:rPr>
                <w:rFonts w:ascii="新細明體" w:hAnsi="新細明體" w:cs="新細明體"/>
                <w:kern w:val="0"/>
              </w:rPr>
            </w:pPr>
            <w:r>
              <w:rPr>
                <w:rFonts w:ascii="新細明體" w:hAnsi="新細明體" w:cs="新細明體"/>
                <w:kern w:val="0"/>
              </w:rPr>
              <w:t>課程名稱(中文)</w:t>
            </w:r>
          </w:p>
          <w:p w:rsidR="00D05921" w:rsidRDefault="00D05921" w:rsidP="00D05921">
            <w:pPr>
              <w:widowControl/>
              <w:ind w:firstLineChars="350" w:firstLine="840"/>
              <w:rPr>
                <w:rFonts w:ascii="新細明體" w:hAnsi="新細明體" w:cs="新細明體"/>
                <w:kern w:val="0"/>
              </w:rPr>
            </w:pPr>
            <w:r>
              <w:rPr>
                <w:rFonts w:ascii="新細明體" w:hAnsi="新細明體" w:cs="新細明體" w:hint="eastAsia"/>
                <w:kern w:val="0"/>
              </w:rPr>
              <w:t>（英文）</w:t>
            </w:r>
          </w:p>
        </w:tc>
        <w:tc>
          <w:tcPr>
            <w:tcW w:w="7978" w:type="dxa"/>
            <w:tcBorders>
              <w:top w:val="outset" w:sz="6" w:space="0" w:color="000000"/>
              <w:left w:val="outset" w:sz="6" w:space="0" w:color="000000"/>
              <w:bottom w:val="outset" w:sz="6" w:space="0" w:color="000000"/>
              <w:right w:val="outset" w:sz="6" w:space="0" w:color="000000"/>
            </w:tcBorders>
            <w:vAlign w:val="center"/>
          </w:tcPr>
          <w:p w:rsidR="007C7973" w:rsidRDefault="00F44304">
            <w:pPr>
              <w:widowControl/>
              <w:rPr>
                <w:rFonts w:ascii="新細明體" w:hAnsi="新細明體" w:cs="新細明體"/>
                <w:kern w:val="0"/>
              </w:rPr>
            </w:pPr>
            <w:r>
              <w:rPr>
                <w:rFonts w:ascii="新細明體" w:hAnsi="新細明體" w:cs="新細明體" w:hint="eastAsia"/>
                <w:kern w:val="0"/>
                <w:lang w:eastAsia="zh-HK"/>
              </w:rPr>
              <w:t>德意志神聖羅馬</w:t>
            </w:r>
            <w:r w:rsidR="000725A5">
              <w:rPr>
                <w:rFonts w:ascii="新細明體" w:hAnsi="新細明體" w:cs="新細明體"/>
                <w:kern w:val="0"/>
              </w:rPr>
              <w:t>帝國史</w:t>
            </w:r>
            <w:r w:rsidR="003158D3">
              <w:rPr>
                <w:rFonts w:ascii="新細明體" w:hAnsi="新細明體" w:cs="新細明體" w:hint="eastAsia"/>
                <w:kern w:val="0"/>
                <w:lang w:eastAsia="zh-HK"/>
              </w:rPr>
              <w:t>專題</w:t>
            </w:r>
            <w:r w:rsidR="00CB5820">
              <w:rPr>
                <w:rFonts w:ascii="新細明體" w:hAnsi="新細明體" w:cs="新細明體" w:hint="eastAsia"/>
                <w:kern w:val="0"/>
              </w:rPr>
              <w:t>(二)</w:t>
            </w:r>
          </w:p>
          <w:p w:rsidR="007C7973" w:rsidRDefault="007C7973">
            <w:pPr>
              <w:widowControl/>
              <w:rPr>
                <w:rFonts w:ascii="新細明體" w:hAnsi="新細明體" w:cs="新細明體"/>
                <w:kern w:val="0"/>
              </w:rPr>
            </w:pPr>
            <w:r>
              <w:rPr>
                <w:rFonts w:ascii="新細明體" w:hAnsi="新細明體" w:cs="新細明體"/>
                <w:kern w:val="0"/>
              </w:rPr>
              <w:t> </w:t>
            </w:r>
            <w:r w:rsidR="006F5FC8" w:rsidRPr="006F5FC8">
              <w:rPr>
                <w:kern w:val="0"/>
              </w:rPr>
              <w:t xml:space="preserve">Seminar on </w:t>
            </w:r>
            <w:r w:rsidR="000725A5" w:rsidRPr="009F4F08">
              <w:rPr>
                <w:color w:val="000000"/>
              </w:rPr>
              <w:t xml:space="preserve">History </w:t>
            </w:r>
            <w:r w:rsidR="000725A5">
              <w:rPr>
                <w:color w:val="000000"/>
              </w:rPr>
              <w:t xml:space="preserve">of </w:t>
            </w:r>
            <w:r w:rsidR="00F44304">
              <w:rPr>
                <w:rFonts w:hint="eastAsia"/>
                <w:color w:val="000000"/>
              </w:rPr>
              <w:t xml:space="preserve">Holy Roman Empire of </w:t>
            </w:r>
            <w:r w:rsidR="00F44304">
              <w:rPr>
                <w:color w:val="000000"/>
              </w:rPr>
              <w:t xml:space="preserve">the </w:t>
            </w:r>
            <w:r w:rsidR="00F44304">
              <w:rPr>
                <w:rFonts w:hint="eastAsia"/>
                <w:color w:val="000000"/>
              </w:rPr>
              <w:t>German Nation</w:t>
            </w:r>
            <w:r w:rsidR="00CB5820">
              <w:rPr>
                <w:rFonts w:hint="eastAsia"/>
                <w:color w:val="000000"/>
              </w:rPr>
              <w:t>(2)</w:t>
            </w:r>
          </w:p>
        </w:tc>
      </w:tr>
      <w:tr w:rsidR="00904D1D" w:rsidTr="009C7CCE">
        <w:trPr>
          <w:tblCellSpacing w:w="0" w:type="dxa"/>
          <w:jc w:val="center"/>
        </w:trPr>
        <w:tc>
          <w:tcPr>
            <w:tcW w:w="2071" w:type="dxa"/>
            <w:tcBorders>
              <w:top w:val="outset" w:sz="6" w:space="0" w:color="000000"/>
              <w:left w:val="outset" w:sz="6" w:space="0" w:color="000000"/>
              <w:bottom w:val="outset" w:sz="6" w:space="0" w:color="000000"/>
              <w:right w:val="outset" w:sz="6" w:space="0" w:color="000000"/>
            </w:tcBorders>
            <w:vAlign w:val="center"/>
          </w:tcPr>
          <w:p w:rsidR="00904D1D" w:rsidRDefault="00904D1D" w:rsidP="00D05921">
            <w:pPr>
              <w:widowControl/>
              <w:rPr>
                <w:rFonts w:ascii="新細明體" w:hAnsi="新細明體" w:cs="新細明體"/>
                <w:kern w:val="0"/>
              </w:rPr>
            </w:pPr>
            <w:r>
              <w:rPr>
                <w:rFonts w:ascii="新細明體" w:hAnsi="新細明體" w:cs="新細明體" w:hint="eastAsia"/>
                <w:kern w:val="0"/>
              </w:rPr>
              <w:t>授課教師</w:t>
            </w:r>
          </w:p>
        </w:tc>
        <w:tc>
          <w:tcPr>
            <w:tcW w:w="7978" w:type="dxa"/>
            <w:tcBorders>
              <w:top w:val="outset" w:sz="6" w:space="0" w:color="000000"/>
              <w:left w:val="outset" w:sz="6" w:space="0" w:color="000000"/>
              <w:bottom w:val="outset" w:sz="6" w:space="0" w:color="000000"/>
              <w:right w:val="outset" w:sz="6" w:space="0" w:color="000000"/>
            </w:tcBorders>
            <w:vAlign w:val="center"/>
          </w:tcPr>
          <w:p w:rsidR="00904D1D" w:rsidRDefault="000725A5">
            <w:pPr>
              <w:widowControl/>
              <w:rPr>
                <w:rFonts w:ascii="新細明體" w:hAnsi="新細明體" w:cs="新細明體"/>
                <w:kern w:val="0"/>
              </w:rPr>
            </w:pPr>
            <w:r>
              <w:rPr>
                <w:rFonts w:ascii="新細明體" w:hAnsi="新細明體" w:cs="新細明體"/>
                <w:kern w:val="0"/>
              </w:rPr>
              <w:t>杜子信</w:t>
            </w:r>
          </w:p>
        </w:tc>
      </w:tr>
      <w:tr w:rsidR="007C7973" w:rsidTr="009C7CCE">
        <w:trPr>
          <w:tblCellSpacing w:w="0" w:type="dxa"/>
          <w:jc w:val="center"/>
        </w:trPr>
        <w:tc>
          <w:tcPr>
            <w:tcW w:w="2071" w:type="dxa"/>
            <w:tcBorders>
              <w:top w:val="outset" w:sz="6" w:space="0" w:color="000000"/>
              <w:left w:val="outset" w:sz="6" w:space="0" w:color="000000"/>
              <w:bottom w:val="outset" w:sz="6" w:space="0" w:color="000000"/>
              <w:right w:val="outset" w:sz="6" w:space="0" w:color="000000"/>
            </w:tcBorders>
            <w:vAlign w:val="center"/>
          </w:tcPr>
          <w:p w:rsidR="007C7973" w:rsidRDefault="007C7973" w:rsidP="00D05921">
            <w:pPr>
              <w:widowControl/>
              <w:rPr>
                <w:rFonts w:ascii="新細明體" w:hAnsi="新細明體" w:cs="新細明體"/>
                <w:kern w:val="0"/>
              </w:rPr>
            </w:pPr>
            <w:r>
              <w:rPr>
                <w:rFonts w:ascii="新細明體" w:hAnsi="新細明體" w:cs="新細明體"/>
                <w:kern w:val="0"/>
              </w:rPr>
              <w:t>先修科目或</w:t>
            </w:r>
            <w:r>
              <w:rPr>
                <w:rFonts w:ascii="新細明體" w:hAnsi="新細明體" w:cs="新細明體"/>
                <w:kern w:val="0"/>
              </w:rPr>
              <w:br/>
              <w:t>先備能力</w:t>
            </w:r>
          </w:p>
        </w:tc>
        <w:tc>
          <w:tcPr>
            <w:tcW w:w="7978" w:type="dxa"/>
            <w:tcBorders>
              <w:top w:val="outset" w:sz="6" w:space="0" w:color="000000"/>
              <w:left w:val="outset" w:sz="6" w:space="0" w:color="000000"/>
              <w:bottom w:val="outset" w:sz="6" w:space="0" w:color="000000"/>
              <w:right w:val="outset" w:sz="6" w:space="0" w:color="000000"/>
            </w:tcBorders>
            <w:vAlign w:val="center"/>
          </w:tcPr>
          <w:p w:rsidR="007C7973" w:rsidRDefault="007C7973">
            <w:pPr>
              <w:widowControl/>
              <w:rPr>
                <w:rFonts w:ascii="新細明體" w:hAnsi="新細明體" w:cs="新細明體"/>
                <w:kern w:val="0"/>
              </w:rPr>
            </w:pPr>
          </w:p>
        </w:tc>
      </w:tr>
      <w:tr w:rsidR="002155AA" w:rsidTr="009C7CCE">
        <w:trPr>
          <w:tblCellSpacing w:w="0" w:type="dxa"/>
          <w:jc w:val="center"/>
        </w:trPr>
        <w:tc>
          <w:tcPr>
            <w:tcW w:w="2071" w:type="dxa"/>
            <w:tcBorders>
              <w:top w:val="outset" w:sz="6" w:space="0" w:color="000000"/>
              <w:left w:val="outset" w:sz="6" w:space="0" w:color="000000"/>
              <w:bottom w:val="outset" w:sz="6" w:space="0" w:color="000000"/>
              <w:right w:val="outset" w:sz="6" w:space="0" w:color="000000"/>
            </w:tcBorders>
            <w:vAlign w:val="center"/>
          </w:tcPr>
          <w:p w:rsidR="002155AA" w:rsidRDefault="002155AA" w:rsidP="00D05921">
            <w:pPr>
              <w:widowControl/>
              <w:rPr>
                <w:rFonts w:ascii="新細明體" w:hAnsi="新細明體" w:cs="新細明體"/>
                <w:kern w:val="0"/>
              </w:rPr>
            </w:pPr>
            <w:r>
              <w:rPr>
                <w:rFonts w:ascii="新細明體" w:hAnsi="新細明體" w:cs="新細明體" w:hint="eastAsia"/>
                <w:kern w:val="0"/>
                <w:lang w:eastAsia="zh-HK"/>
              </w:rPr>
              <w:t>學分數</w:t>
            </w:r>
          </w:p>
        </w:tc>
        <w:tc>
          <w:tcPr>
            <w:tcW w:w="7978" w:type="dxa"/>
            <w:tcBorders>
              <w:top w:val="outset" w:sz="6" w:space="0" w:color="000000"/>
              <w:left w:val="outset" w:sz="6" w:space="0" w:color="000000"/>
              <w:bottom w:val="outset" w:sz="6" w:space="0" w:color="000000"/>
              <w:right w:val="outset" w:sz="6" w:space="0" w:color="000000"/>
            </w:tcBorders>
            <w:vAlign w:val="center"/>
          </w:tcPr>
          <w:p w:rsidR="002155AA" w:rsidRPr="002155AA" w:rsidRDefault="002155AA" w:rsidP="002155AA">
            <w:pPr>
              <w:widowControl/>
              <w:ind w:firstLineChars="100" w:firstLine="240"/>
              <w:rPr>
                <w:kern w:val="0"/>
              </w:rPr>
            </w:pPr>
            <w:r w:rsidRPr="002155AA">
              <w:rPr>
                <w:kern w:val="0"/>
              </w:rPr>
              <w:t>3</w:t>
            </w:r>
          </w:p>
        </w:tc>
      </w:tr>
      <w:tr w:rsidR="00361A7E" w:rsidTr="009C7CCE">
        <w:trPr>
          <w:tblCellSpacing w:w="0" w:type="dxa"/>
          <w:jc w:val="center"/>
        </w:trPr>
        <w:tc>
          <w:tcPr>
            <w:tcW w:w="2071" w:type="dxa"/>
            <w:tcBorders>
              <w:top w:val="outset" w:sz="6" w:space="0" w:color="000000"/>
              <w:left w:val="outset" w:sz="6" w:space="0" w:color="000000"/>
              <w:bottom w:val="outset" w:sz="6" w:space="0" w:color="000000"/>
              <w:right w:val="outset" w:sz="6" w:space="0" w:color="000000"/>
            </w:tcBorders>
            <w:vAlign w:val="center"/>
          </w:tcPr>
          <w:p w:rsidR="00361A7E" w:rsidRDefault="00D05921">
            <w:pPr>
              <w:widowControl/>
              <w:rPr>
                <w:rFonts w:ascii="新細明體" w:hAnsi="新細明體" w:cs="新細明體"/>
                <w:kern w:val="0"/>
              </w:rPr>
            </w:pPr>
            <w:r>
              <w:rPr>
                <w:rFonts w:ascii="新細明體" w:hAnsi="新細明體" w:cs="新細明體" w:hint="eastAsia"/>
                <w:kern w:val="0"/>
              </w:rPr>
              <w:t>學士班</w:t>
            </w:r>
            <w:r w:rsidR="00361A7E">
              <w:rPr>
                <w:rFonts w:ascii="新細明體" w:hAnsi="新細明體" w:cs="新細明體" w:hint="eastAsia"/>
                <w:kern w:val="0"/>
              </w:rPr>
              <w:t>課程屬性（請勾選）</w:t>
            </w:r>
          </w:p>
          <w:p w:rsidR="00D05921" w:rsidRPr="00D05921" w:rsidRDefault="00D05921">
            <w:pPr>
              <w:widowControl/>
              <w:rPr>
                <w:rFonts w:ascii="新細明體" w:hAnsi="新細明體" w:cs="新細明體"/>
                <w:kern w:val="0"/>
              </w:rPr>
            </w:pPr>
            <w:r>
              <w:rPr>
                <w:rFonts w:ascii="新細明體" w:hAnsi="新細明體" w:cs="新細明體" w:hint="eastAsia"/>
                <w:kern w:val="0"/>
              </w:rPr>
              <w:t>研究所課程免勾選</w:t>
            </w:r>
          </w:p>
        </w:tc>
        <w:tc>
          <w:tcPr>
            <w:tcW w:w="7978" w:type="dxa"/>
            <w:tcBorders>
              <w:top w:val="outset" w:sz="6" w:space="0" w:color="000000"/>
              <w:left w:val="outset" w:sz="6" w:space="0" w:color="000000"/>
              <w:bottom w:val="outset" w:sz="6" w:space="0" w:color="000000"/>
              <w:right w:val="outset" w:sz="6" w:space="0" w:color="000000"/>
            </w:tcBorders>
            <w:vAlign w:val="center"/>
          </w:tcPr>
          <w:p w:rsidR="00361A7E" w:rsidRDefault="00361A7E" w:rsidP="00D13C6A">
            <w:pPr>
              <w:widowControl/>
              <w:ind w:firstLineChars="50" w:firstLine="120"/>
              <w:rPr>
                <w:rFonts w:ascii="新細明體" w:hAnsi="新細明體" w:cs="新細明體"/>
                <w:kern w:val="0"/>
              </w:rPr>
            </w:pPr>
            <w:r>
              <w:rPr>
                <w:rFonts w:ascii="新細明體" w:hAnsi="新細明體" w:cs="新細明體" w:hint="eastAsia"/>
                <w:kern w:val="0"/>
              </w:rPr>
              <w:t xml:space="preserve">□必修  </w:t>
            </w:r>
          </w:p>
          <w:p w:rsidR="00361A7E" w:rsidRDefault="00361A7E" w:rsidP="00D13C6A">
            <w:pPr>
              <w:widowControl/>
              <w:ind w:firstLineChars="50" w:firstLine="120"/>
              <w:rPr>
                <w:rFonts w:ascii="新細明體" w:hAnsi="新細明體" w:cs="新細明體"/>
                <w:kern w:val="0"/>
              </w:rPr>
            </w:pPr>
            <w:r>
              <w:rPr>
                <w:rFonts w:ascii="新細明體" w:hAnsi="新細明體" w:cs="新細明體" w:hint="eastAsia"/>
                <w:kern w:val="0"/>
              </w:rPr>
              <w:t xml:space="preserve">□選修:中國斷代史類  □選修:世界斷代史類  </w:t>
            </w:r>
            <w:r w:rsidR="003158D3">
              <w:rPr>
                <w:rFonts w:ascii="新細明體" w:hAnsi="新細明體" w:cs="新細明體" w:hint="eastAsia"/>
                <w:kern w:val="0"/>
              </w:rPr>
              <w:t>□</w:t>
            </w:r>
            <w:r>
              <w:rPr>
                <w:rFonts w:ascii="新細明體" w:hAnsi="新細明體" w:cs="新細明體" w:hint="eastAsia"/>
                <w:kern w:val="0"/>
              </w:rPr>
              <w:t>選修:國別及區域史類</w:t>
            </w:r>
          </w:p>
          <w:p w:rsidR="00361A7E" w:rsidRDefault="003158D3" w:rsidP="00D13C6A">
            <w:pPr>
              <w:widowControl/>
              <w:ind w:firstLineChars="50" w:firstLine="120"/>
              <w:rPr>
                <w:rFonts w:ascii="新細明體" w:hAnsi="新細明體" w:cs="新細明體"/>
                <w:kern w:val="0"/>
              </w:rPr>
            </w:pPr>
            <w:r>
              <w:rPr>
                <w:rFonts w:ascii="新細明體" w:hAnsi="新細明體" w:cs="新細明體" w:hint="eastAsia"/>
                <w:kern w:val="0"/>
              </w:rPr>
              <w:t>■</w:t>
            </w:r>
            <w:r w:rsidR="00361A7E">
              <w:rPr>
                <w:rFonts w:ascii="新細明體" w:hAnsi="新細明體" w:cs="新細明體" w:hint="eastAsia"/>
                <w:kern w:val="0"/>
              </w:rPr>
              <w:t>選修:專史、專題    □選修:史料選讀.史學領域.應用史學類</w:t>
            </w:r>
          </w:p>
        </w:tc>
      </w:tr>
      <w:tr w:rsidR="007C7973" w:rsidTr="009C7CCE">
        <w:trPr>
          <w:trHeight w:val="1062"/>
          <w:tblCellSpacing w:w="0" w:type="dxa"/>
          <w:jc w:val="center"/>
        </w:trPr>
        <w:tc>
          <w:tcPr>
            <w:tcW w:w="2071" w:type="dxa"/>
            <w:tcBorders>
              <w:top w:val="outset" w:sz="6" w:space="0" w:color="000000"/>
              <w:left w:val="outset" w:sz="6" w:space="0" w:color="000000"/>
              <w:bottom w:val="outset" w:sz="6" w:space="0" w:color="000000"/>
              <w:right w:val="outset" w:sz="6" w:space="0" w:color="000000"/>
            </w:tcBorders>
            <w:vAlign w:val="center"/>
          </w:tcPr>
          <w:p w:rsidR="007C7973" w:rsidRDefault="007C7973">
            <w:pPr>
              <w:widowControl/>
              <w:rPr>
                <w:rFonts w:ascii="新細明體" w:hAnsi="新細明體" w:cs="新細明體"/>
                <w:kern w:val="0"/>
              </w:rPr>
            </w:pPr>
            <w:r>
              <w:rPr>
                <w:rFonts w:ascii="新細明體" w:hAnsi="新細明體" w:cs="新細明體"/>
                <w:kern w:val="0"/>
              </w:rPr>
              <w:t>課程概述</w:t>
            </w:r>
          </w:p>
        </w:tc>
        <w:tc>
          <w:tcPr>
            <w:tcW w:w="7978" w:type="dxa"/>
            <w:tcBorders>
              <w:top w:val="outset" w:sz="6" w:space="0" w:color="000000"/>
              <w:left w:val="outset" w:sz="6" w:space="0" w:color="000000"/>
              <w:bottom w:val="outset" w:sz="6" w:space="0" w:color="000000"/>
              <w:right w:val="outset" w:sz="6" w:space="0" w:color="000000"/>
            </w:tcBorders>
            <w:vAlign w:val="center"/>
          </w:tcPr>
          <w:p w:rsidR="00F44304" w:rsidRPr="004246F9" w:rsidRDefault="00F44304" w:rsidP="008B655C">
            <w:pPr>
              <w:ind w:firstLineChars="200" w:firstLine="480"/>
              <w:jc w:val="both"/>
              <w:rPr>
                <w:rFonts w:ascii="新細明體" w:hAnsi="新細明體"/>
                <w:lang w:val="de-DE"/>
              </w:rPr>
            </w:pPr>
            <w:r w:rsidRPr="004246F9">
              <w:rPr>
                <w:rFonts w:ascii="新細明體" w:hAnsi="新細明體" w:hint="eastAsia"/>
                <w:lang w:val="de-DE"/>
              </w:rPr>
              <w:t>自</w:t>
            </w:r>
            <w:r w:rsidRPr="008B655C">
              <w:rPr>
                <w:lang w:val="de-DE"/>
              </w:rPr>
              <w:t>19</w:t>
            </w:r>
            <w:r w:rsidRPr="004246F9">
              <w:rPr>
                <w:rFonts w:ascii="新細明體" w:hAnsi="新細明體" w:hint="eastAsia"/>
                <w:lang w:val="de-DE"/>
              </w:rPr>
              <w:t>世紀</w:t>
            </w:r>
            <w:r w:rsidRPr="004246F9">
              <w:rPr>
                <w:rFonts w:ascii="新細明體" w:hAnsi="新細明體"/>
                <w:lang w:val="de-DE"/>
              </w:rPr>
              <w:t>「</w:t>
            </w:r>
            <w:r w:rsidRPr="004246F9">
              <w:rPr>
                <w:rFonts w:ascii="新細明體" w:hAnsi="新細明體" w:hint="eastAsia"/>
                <w:lang w:val="de-DE"/>
              </w:rPr>
              <w:t>德意志問題</w:t>
            </w:r>
            <w:r w:rsidRPr="004246F9">
              <w:rPr>
                <w:rFonts w:ascii="新細明體" w:hAnsi="新細明體"/>
                <w:lang w:val="de-DE"/>
              </w:rPr>
              <w:t>」</w:t>
            </w:r>
            <w:r w:rsidRPr="004246F9">
              <w:rPr>
                <w:rFonts w:ascii="新細明體" w:hAnsi="新細明體" w:hint="eastAsia"/>
                <w:lang w:val="de-DE"/>
              </w:rPr>
              <w:t>形成以來，其中所牽涉的層面，絕非僅只於德意志人的民族統一問題而已，甚且牽動了全歐均勢及地緣政治等糾結複雜的因素，這一切實與德意志人所處中歐地區的複雜紛繁的歷史發展息息相關</w:t>
            </w:r>
            <w:r w:rsidRPr="004246F9">
              <w:rPr>
                <w:rFonts w:ascii="新細明體" w:hAnsi="新細明體"/>
                <w:lang w:val="de-DE"/>
              </w:rPr>
              <w:t>。</w:t>
            </w:r>
            <w:r w:rsidRPr="004246F9">
              <w:rPr>
                <w:rFonts w:ascii="新細明體" w:hAnsi="新細明體" w:hint="eastAsia"/>
                <w:lang w:val="de-DE"/>
              </w:rPr>
              <w:t>易言之，在中歐</w:t>
            </w:r>
            <w:r w:rsidRPr="004246F9">
              <w:rPr>
                <w:rFonts w:ascii="新細明體" w:hAnsi="新細明體" w:hint="eastAsia"/>
                <w:lang w:val="de-DE" w:eastAsia="zh-HK"/>
              </w:rPr>
              <w:t>的歷史發展上，由</w:t>
            </w:r>
            <w:r w:rsidRPr="004246F9">
              <w:rPr>
                <w:rFonts w:ascii="新細明體" w:hAnsi="新細明體" w:hint="eastAsia"/>
                <w:lang w:val="de-DE"/>
              </w:rPr>
              <w:t>德意志人</w:t>
            </w:r>
            <w:r w:rsidRPr="004246F9">
              <w:rPr>
                <w:rFonts w:ascii="新細明體" w:hAnsi="新細明體" w:hint="eastAsia"/>
                <w:lang w:val="de-DE" w:eastAsia="zh-HK"/>
              </w:rPr>
              <w:t>所建立</w:t>
            </w:r>
            <w:r w:rsidRPr="004246F9">
              <w:rPr>
                <w:rFonts w:ascii="新細明體" w:hAnsi="新細明體" w:hint="eastAsia"/>
                <w:lang w:val="de-DE"/>
              </w:rPr>
              <w:t>的</w:t>
            </w:r>
            <w:r w:rsidRPr="004246F9">
              <w:rPr>
                <w:rFonts w:ascii="新細明體" w:hAnsi="新細明體" w:hint="eastAsia"/>
                <w:lang w:val="de-DE" w:eastAsia="zh-HK"/>
              </w:rPr>
              <w:t>神聖羅馬帝國疆域內</w:t>
            </w:r>
            <w:r w:rsidRPr="004246F9">
              <w:rPr>
                <w:rFonts w:ascii="新細明體" w:hAnsi="新細明體" w:hint="eastAsia"/>
                <w:lang w:val="de-DE"/>
              </w:rPr>
              <w:t>實包括著與其他許多非德意志人的互動史。</w:t>
            </w:r>
            <w:r w:rsidRPr="004246F9">
              <w:rPr>
                <w:rFonts w:ascii="新細明體" w:hAnsi="新細明體" w:hint="eastAsia"/>
                <w:lang w:val="de-DE" w:eastAsia="zh-HK"/>
              </w:rPr>
              <w:t>自中古末期以來，由於德意志皇權凌</w:t>
            </w:r>
            <w:r w:rsidRPr="004246F9">
              <w:rPr>
                <w:rFonts w:ascii="新細明體" w:hAnsi="新細明體" w:hint="eastAsia"/>
                <w:lang w:val="de-DE"/>
              </w:rPr>
              <w:t>夷，</w:t>
            </w:r>
            <w:r w:rsidR="00B87DE9" w:rsidRPr="004246F9">
              <w:rPr>
                <w:rFonts w:ascii="新細明體" w:hAnsi="新細明體" w:hint="eastAsia"/>
                <w:lang w:val="de-DE" w:eastAsia="zh-HK"/>
              </w:rPr>
              <w:t>中央</w:t>
            </w:r>
            <w:r w:rsidR="00B87DE9" w:rsidRPr="004246F9">
              <w:rPr>
                <w:rFonts w:ascii="新細明體" w:hAnsi="新細明體" w:hint="eastAsia"/>
                <w:lang w:val="de-DE"/>
              </w:rPr>
              <w:t>虛</w:t>
            </w:r>
            <w:r w:rsidR="00B87DE9" w:rsidRPr="004246F9">
              <w:rPr>
                <w:rFonts w:ascii="新細明體" w:hAnsi="新細明體" w:hint="eastAsia"/>
                <w:lang w:val="de-DE" w:eastAsia="zh-HK"/>
              </w:rPr>
              <w:t>無化，</w:t>
            </w:r>
            <w:r w:rsidRPr="004246F9">
              <w:rPr>
                <w:rFonts w:ascii="新細明體" w:hAnsi="新細明體" w:hint="eastAsia"/>
                <w:lang w:val="de-DE" w:eastAsia="zh-HK"/>
              </w:rPr>
              <w:t>德意志全境遂</w:t>
            </w:r>
            <w:r w:rsidR="00B87DE9" w:rsidRPr="004246F9">
              <w:rPr>
                <w:rFonts w:ascii="新細明體" w:hAnsi="新細明體" w:hint="eastAsia"/>
                <w:lang w:val="de-DE" w:eastAsia="zh-HK"/>
              </w:rPr>
              <w:t>逐步淪為</w:t>
            </w:r>
            <w:r w:rsidRPr="004246F9">
              <w:rPr>
                <w:rFonts w:ascii="新細明體" w:hAnsi="新細明體" w:hint="eastAsia"/>
                <w:lang w:val="de-DE" w:eastAsia="zh-HK"/>
              </w:rPr>
              <w:t>週遭列強</w:t>
            </w:r>
            <w:r w:rsidR="00B87DE9" w:rsidRPr="004246F9">
              <w:rPr>
                <w:rFonts w:ascii="新細明體" w:hAnsi="新細明體" w:hint="eastAsia"/>
                <w:lang w:val="de-DE" w:eastAsia="zh-HK"/>
              </w:rPr>
              <w:t>強權</w:t>
            </w:r>
            <w:r w:rsidRPr="004246F9">
              <w:rPr>
                <w:rFonts w:ascii="新細明體" w:hAnsi="新細明體" w:hint="eastAsia"/>
                <w:lang w:val="de-DE" w:eastAsia="zh-HK"/>
              </w:rPr>
              <w:t>競逐</w:t>
            </w:r>
            <w:r w:rsidR="00B87DE9" w:rsidRPr="004246F9">
              <w:rPr>
                <w:rFonts w:ascii="新細明體" w:hAnsi="新細明體" w:hint="eastAsia"/>
                <w:lang w:val="de-DE" w:eastAsia="zh-HK"/>
              </w:rPr>
              <w:t>及伸張其勢力範圍的舞台，導致德意志神聖羅馬帝國最終形成「既不神聖、且非羅馬、更非帝國」的境地，相較於其他西北歐各國在中古近古之交之期即已先後步向民族國家的情形，德意志</w:t>
            </w:r>
            <w:r w:rsidR="00CB4CD3" w:rsidRPr="004246F9">
              <w:rPr>
                <w:rFonts w:ascii="新細明體" w:hAnsi="新細明體" w:hint="eastAsia"/>
                <w:lang w:val="de-DE" w:eastAsia="zh-HK"/>
              </w:rPr>
              <w:t>在此一期間完全淪</w:t>
            </w:r>
            <w:r w:rsidR="00B87DE9" w:rsidRPr="004246F9">
              <w:rPr>
                <w:rFonts w:ascii="新細明體" w:hAnsi="新細明體" w:hint="eastAsia"/>
                <w:lang w:val="de-DE" w:eastAsia="zh-HK"/>
              </w:rPr>
              <w:t>為一具空</w:t>
            </w:r>
            <w:r w:rsidR="00B52654" w:rsidRPr="004246F9">
              <w:rPr>
                <w:rFonts w:ascii="新細明體" w:hAnsi="新細明體" w:hint="eastAsia"/>
                <w:lang w:val="de-DE"/>
              </w:rPr>
              <w:t>殼</w:t>
            </w:r>
            <w:r w:rsidR="00B52654" w:rsidRPr="004246F9">
              <w:rPr>
                <w:rFonts w:ascii="新細明體" w:hAnsi="新細明體" w:hint="eastAsia"/>
                <w:lang w:val="de-DE" w:eastAsia="zh-HK"/>
              </w:rPr>
              <w:t>並成為他人魚肉之對象</w:t>
            </w:r>
            <w:r w:rsidRPr="004246F9">
              <w:rPr>
                <w:rFonts w:ascii="新細明體" w:hAnsi="新細明體"/>
                <w:lang w:val="de-DE"/>
              </w:rPr>
              <w:t>。</w:t>
            </w:r>
            <w:r w:rsidR="00A90BC2" w:rsidRPr="004246F9">
              <w:rPr>
                <w:rFonts w:ascii="新細明體" w:hAnsi="新細明體" w:hint="eastAsia"/>
                <w:lang w:val="de-DE" w:eastAsia="zh-HK"/>
              </w:rPr>
              <w:t>其後當德意志世界兩大強權－奧地利</w:t>
            </w:r>
            <w:r w:rsidR="00CB4CD3" w:rsidRPr="004246F9">
              <w:rPr>
                <w:rFonts w:ascii="新細明體" w:hAnsi="新細明體" w:hint="eastAsia"/>
                <w:lang w:val="de-DE" w:eastAsia="zh-HK"/>
              </w:rPr>
              <w:t>及普魯士先後</w:t>
            </w:r>
            <w:r w:rsidR="00A90BC2" w:rsidRPr="004246F9">
              <w:rPr>
                <w:rFonts w:ascii="新細明體" w:hAnsi="新細明體" w:hint="eastAsia"/>
                <w:lang w:val="de-DE" w:eastAsia="zh-HK"/>
              </w:rPr>
              <w:t>崛興，並欲競逐乃至於主導德意志民族國家之建立時，不免引發週遭列強唯恐全歐均勢的破壞而橫加阻撓，於是遂有「德意志問題」的出現。</w:t>
            </w:r>
            <w:r w:rsidR="00CB4CD3" w:rsidRPr="004246F9">
              <w:rPr>
                <w:rFonts w:ascii="新細明體" w:hAnsi="新細明體" w:hint="eastAsia"/>
                <w:lang w:val="de-DE" w:eastAsia="zh-HK"/>
              </w:rPr>
              <w:t>據此，</w:t>
            </w:r>
            <w:r w:rsidR="00A90BC2" w:rsidRPr="004246F9">
              <w:rPr>
                <w:rFonts w:ascii="新細明體" w:hAnsi="新細明體" w:hint="eastAsia"/>
                <w:lang w:val="de-DE" w:eastAsia="zh-HK"/>
              </w:rPr>
              <w:t>若</w:t>
            </w:r>
            <w:r w:rsidR="00A90BC2" w:rsidRPr="004246F9">
              <w:rPr>
                <w:rFonts w:ascii="新細明體" w:hAnsi="新細明體" w:hint="eastAsia"/>
                <w:lang w:val="de-DE"/>
              </w:rPr>
              <w:t>欲</w:t>
            </w:r>
            <w:r w:rsidR="00A90BC2" w:rsidRPr="004246F9">
              <w:rPr>
                <w:rFonts w:ascii="新細明體" w:hAnsi="新細明體" w:hint="eastAsia"/>
                <w:lang w:val="de-DE" w:eastAsia="zh-HK"/>
              </w:rPr>
              <w:t>深入明瞭近代的</w:t>
            </w:r>
            <w:r w:rsidR="00A90BC2" w:rsidRPr="004246F9">
              <w:rPr>
                <w:rFonts w:ascii="新細明體" w:hAnsi="新細明體" w:hint="eastAsia"/>
                <w:lang w:val="de-DE"/>
              </w:rPr>
              <w:t>德意志問題形成</w:t>
            </w:r>
            <w:r w:rsidR="00A90BC2" w:rsidRPr="004246F9">
              <w:rPr>
                <w:rFonts w:ascii="新細明體" w:hAnsi="新細明體" w:hint="eastAsia"/>
                <w:lang w:val="de-DE" w:eastAsia="zh-HK"/>
              </w:rPr>
              <w:t>之</w:t>
            </w:r>
            <w:r w:rsidR="00A90BC2" w:rsidRPr="004246F9">
              <w:rPr>
                <w:rFonts w:ascii="新細明體" w:hAnsi="新細明體" w:hint="eastAsia"/>
                <w:lang w:val="de-DE"/>
              </w:rPr>
              <w:t>由，</w:t>
            </w:r>
            <w:r w:rsidR="00A90BC2" w:rsidRPr="004246F9">
              <w:rPr>
                <w:rFonts w:ascii="新細明體" w:hAnsi="新細明體" w:hint="eastAsia"/>
                <w:lang w:val="de-DE" w:eastAsia="zh-HK"/>
              </w:rPr>
              <w:t>則不得不</w:t>
            </w:r>
            <w:r w:rsidR="00CB4CD3" w:rsidRPr="004246F9">
              <w:rPr>
                <w:rFonts w:ascii="新細明體" w:hAnsi="新細明體" w:hint="eastAsia"/>
                <w:lang w:val="de-DE" w:eastAsia="zh-HK"/>
              </w:rPr>
              <w:t>析論從</w:t>
            </w:r>
            <w:r w:rsidR="00A90BC2" w:rsidRPr="004246F9">
              <w:rPr>
                <w:rFonts w:ascii="新細明體" w:hAnsi="新細明體" w:hint="eastAsia"/>
                <w:lang w:val="de-DE" w:eastAsia="zh-HK"/>
              </w:rPr>
              <w:t>中古</w:t>
            </w:r>
            <w:r w:rsidR="00CB4CD3" w:rsidRPr="004246F9">
              <w:rPr>
                <w:rFonts w:ascii="新細明體" w:hAnsi="新細明體" w:hint="eastAsia"/>
                <w:lang w:val="de-DE" w:eastAsia="zh-HK"/>
              </w:rPr>
              <w:t>延伸</w:t>
            </w:r>
            <w:r w:rsidR="00A90BC2" w:rsidRPr="004246F9">
              <w:rPr>
                <w:rFonts w:ascii="新細明體" w:hAnsi="新細明體" w:hint="eastAsia"/>
                <w:lang w:val="de-DE" w:eastAsia="zh-HK"/>
              </w:rPr>
              <w:t>至近代</w:t>
            </w:r>
            <w:r w:rsidR="00A90BC2" w:rsidRPr="004246F9">
              <w:rPr>
                <w:rFonts w:ascii="新細明體" w:hAnsi="新細明體" w:hint="eastAsia"/>
                <w:lang w:val="de-DE"/>
              </w:rPr>
              <w:t>的德意志</w:t>
            </w:r>
            <w:r w:rsidR="00A90BC2" w:rsidRPr="004246F9">
              <w:rPr>
                <w:rFonts w:ascii="新細明體" w:hAnsi="新細明體" w:hint="eastAsia"/>
                <w:lang w:val="de-DE" w:eastAsia="zh-HK"/>
              </w:rPr>
              <w:t>神聖羅馬帝國</w:t>
            </w:r>
            <w:r w:rsidRPr="004246F9">
              <w:rPr>
                <w:rFonts w:ascii="新細明體" w:hAnsi="新細明體" w:hint="eastAsia"/>
                <w:lang w:val="de-DE"/>
              </w:rPr>
              <w:t>發展史</w:t>
            </w:r>
            <w:r w:rsidRPr="004246F9">
              <w:rPr>
                <w:rFonts w:ascii="新細明體" w:hAnsi="新細明體"/>
                <w:lang w:val="de-DE"/>
              </w:rPr>
              <w:t>。</w:t>
            </w:r>
          </w:p>
          <w:p w:rsidR="00F44304" w:rsidRPr="004246F9" w:rsidRDefault="00F44304" w:rsidP="00771B0F">
            <w:pPr>
              <w:ind w:firstLineChars="200" w:firstLine="480"/>
              <w:rPr>
                <w:rFonts w:ascii="新細明體" w:hAnsi="新細明體" w:hint="eastAsia"/>
                <w:lang w:val="de-DE"/>
              </w:rPr>
            </w:pPr>
            <w:r w:rsidRPr="004246F9">
              <w:rPr>
                <w:rFonts w:ascii="新細明體" w:hAnsi="新細明體" w:hint="eastAsia"/>
                <w:lang w:val="de-DE"/>
              </w:rPr>
              <w:t>本課程</w:t>
            </w:r>
            <w:r w:rsidR="00CB4CD3" w:rsidRPr="004246F9">
              <w:rPr>
                <w:rFonts w:ascii="新細明體" w:hAnsi="新細明體" w:hint="eastAsia"/>
                <w:lang w:val="de-DE" w:eastAsia="zh-HK"/>
              </w:rPr>
              <w:t>擬</w:t>
            </w:r>
            <w:r w:rsidRPr="004246F9">
              <w:rPr>
                <w:rFonts w:ascii="新細明體" w:hAnsi="新細明體" w:hint="eastAsia"/>
                <w:lang w:val="de-DE" w:eastAsia="zh-HK"/>
              </w:rPr>
              <w:t>分為(一</w:t>
            </w:r>
            <w:r w:rsidRPr="004246F9">
              <w:rPr>
                <w:rFonts w:ascii="新細明體" w:hAnsi="新細明體" w:hint="eastAsia"/>
                <w:lang w:val="de-DE"/>
              </w:rPr>
              <w:t>)(</w:t>
            </w:r>
            <w:r w:rsidRPr="004246F9">
              <w:rPr>
                <w:rFonts w:ascii="新細明體" w:hAnsi="新細明體" w:hint="eastAsia"/>
                <w:lang w:val="de-DE" w:eastAsia="zh-HK"/>
              </w:rPr>
              <w:t>二</w:t>
            </w:r>
            <w:r w:rsidRPr="004246F9">
              <w:rPr>
                <w:rFonts w:ascii="新細明體" w:hAnsi="新細明體" w:hint="eastAsia"/>
                <w:lang w:val="de-DE"/>
              </w:rPr>
              <w:t>)</w:t>
            </w:r>
            <w:r w:rsidRPr="004246F9">
              <w:rPr>
                <w:rFonts w:ascii="新細明體" w:hAnsi="新細明體" w:hint="eastAsia"/>
                <w:lang w:val="de-DE" w:eastAsia="zh-HK"/>
              </w:rPr>
              <w:t>兩部分</w:t>
            </w:r>
            <w:r w:rsidRPr="004246F9">
              <w:rPr>
                <w:rFonts w:ascii="新細明體" w:hAnsi="新細明體" w:hint="eastAsia"/>
                <w:lang w:val="de-DE"/>
              </w:rPr>
              <w:t>，</w:t>
            </w:r>
            <w:r w:rsidRPr="004246F9">
              <w:rPr>
                <w:rFonts w:ascii="新細明體" w:hAnsi="新細明體" w:hint="eastAsia"/>
                <w:lang w:val="de-DE" w:eastAsia="zh-HK"/>
              </w:rPr>
              <w:t>分由</w:t>
            </w:r>
            <w:r w:rsidRPr="004246F9">
              <w:rPr>
                <w:rFonts w:ascii="新細明體" w:hAnsi="新細明體" w:hint="eastAsia"/>
                <w:lang w:val="de-DE"/>
              </w:rPr>
              <w:t>上下兩學期授課</w:t>
            </w:r>
            <w:r w:rsidR="00CB4CD3" w:rsidRPr="004246F9">
              <w:rPr>
                <w:rFonts w:ascii="新細明體" w:hAnsi="新細明體" w:hint="eastAsia"/>
                <w:lang w:val="de-DE"/>
              </w:rPr>
              <w:t>。</w:t>
            </w:r>
            <w:bookmarkStart w:id="0" w:name="_GoBack"/>
            <w:bookmarkEnd w:id="0"/>
          </w:p>
          <w:p w:rsidR="007C7973" w:rsidRDefault="00771B0F" w:rsidP="0058655A">
            <w:pPr>
              <w:widowControl/>
              <w:ind w:firstLineChars="200" w:firstLine="480"/>
              <w:jc w:val="both"/>
              <w:rPr>
                <w:rFonts w:ascii="新細明體" w:hAnsi="新細明體" w:cs="新細明體"/>
                <w:kern w:val="0"/>
                <w:lang w:eastAsia="zh-HK"/>
              </w:rPr>
            </w:pPr>
            <w:r>
              <w:rPr>
                <w:rFonts w:ascii="新細明體" w:hAnsi="新細明體" w:hint="eastAsia"/>
                <w:lang w:val="de-DE" w:eastAsia="zh-HK"/>
              </w:rPr>
              <w:t>下學期的課程重心</w:t>
            </w:r>
            <w:r w:rsidR="00CB4CD3" w:rsidRPr="004246F9">
              <w:rPr>
                <w:rFonts w:ascii="新細明體" w:hAnsi="新細明體" w:hint="eastAsia"/>
                <w:lang w:val="de-DE" w:eastAsia="zh-HK"/>
              </w:rPr>
              <w:t>著重於</w:t>
            </w:r>
            <w:r w:rsidR="00F44304" w:rsidRPr="004246F9">
              <w:rPr>
                <w:rFonts w:ascii="新細明體" w:hAnsi="新細明體" w:hint="eastAsia"/>
                <w:lang w:val="de-DE" w:eastAsia="zh-HK"/>
              </w:rPr>
              <w:t>探討</w:t>
            </w:r>
            <w:r w:rsidR="00CB4CD3" w:rsidRPr="004246F9">
              <w:rPr>
                <w:rFonts w:ascii="新細明體" w:hAnsi="新細明體" w:hint="eastAsia"/>
                <w:lang w:val="de-DE" w:eastAsia="zh-HK"/>
              </w:rPr>
              <w:t>近古至近代間</w:t>
            </w:r>
            <w:r w:rsidR="00F44304" w:rsidRPr="004246F9">
              <w:rPr>
                <w:rFonts w:ascii="新細明體" w:hAnsi="新細明體" w:hint="eastAsia"/>
                <w:lang w:val="de-DE" w:eastAsia="zh-HK"/>
              </w:rPr>
              <w:t>德意志</w:t>
            </w:r>
            <w:r w:rsidR="00CB4CD3" w:rsidRPr="004246F9">
              <w:rPr>
                <w:rFonts w:ascii="新細明體" w:hAnsi="新細明體" w:hint="eastAsia"/>
                <w:lang w:val="de-DE" w:eastAsia="zh-HK"/>
              </w:rPr>
              <w:t>全境作為全歐列強勢力角逐之域的發展</w:t>
            </w:r>
            <w:r w:rsidR="00F44304" w:rsidRPr="004246F9">
              <w:rPr>
                <w:rFonts w:ascii="新細明體" w:hAnsi="新細明體" w:hint="eastAsia"/>
                <w:lang w:val="de-DE"/>
              </w:rPr>
              <w:t>，</w:t>
            </w:r>
            <w:r w:rsidR="00CB4CD3" w:rsidRPr="004246F9">
              <w:rPr>
                <w:rFonts w:ascii="新細明體" w:hAnsi="新細明體" w:hint="eastAsia"/>
                <w:lang w:val="de-DE" w:eastAsia="zh-HK"/>
              </w:rPr>
              <w:t>深入觀察位於中歐的德意志地區如何在週遭列強角逐強權的過程中，淪為各國國家利益之所繫及維繫各方</w:t>
            </w:r>
            <w:r w:rsidR="00211ABA" w:rsidRPr="004246F9">
              <w:rPr>
                <w:rFonts w:ascii="新細明體" w:hAnsi="新細明體" w:hint="eastAsia"/>
                <w:lang w:val="de-DE" w:eastAsia="zh-HK"/>
              </w:rPr>
              <w:t>勢力</w:t>
            </w:r>
            <w:r w:rsidR="00CB4CD3" w:rsidRPr="004246F9">
              <w:rPr>
                <w:rFonts w:ascii="新細明體" w:hAnsi="新細明體" w:hint="eastAsia"/>
                <w:lang w:val="de-DE" w:eastAsia="zh-HK"/>
              </w:rPr>
              <w:t>恐</w:t>
            </w:r>
            <w:r w:rsidR="00CB4CD3" w:rsidRPr="004246F9">
              <w:rPr>
                <w:rFonts w:ascii="新細明體" w:hAnsi="新細明體" w:hint="eastAsia"/>
                <w:lang w:val="de-DE"/>
              </w:rPr>
              <w:t>怖</w:t>
            </w:r>
            <w:r w:rsidR="00CB4CD3" w:rsidRPr="004246F9">
              <w:rPr>
                <w:rFonts w:ascii="新細明體" w:hAnsi="新細明體" w:hint="eastAsia"/>
                <w:lang w:val="de-DE" w:eastAsia="zh-HK"/>
              </w:rPr>
              <w:t>平衡</w:t>
            </w:r>
            <w:r w:rsidR="00211ABA" w:rsidRPr="004246F9">
              <w:rPr>
                <w:rFonts w:ascii="新細明體" w:hAnsi="新細明體" w:hint="eastAsia"/>
                <w:lang w:val="de-DE" w:eastAsia="zh-HK"/>
              </w:rPr>
              <w:t>－全歐均勢－</w:t>
            </w:r>
            <w:r w:rsidR="00CB4CD3" w:rsidRPr="004246F9">
              <w:rPr>
                <w:rFonts w:ascii="新細明體" w:hAnsi="新細明體" w:hint="eastAsia"/>
                <w:lang w:val="de-DE" w:eastAsia="zh-HK"/>
              </w:rPr>
              <w:t>的發展</w:t>
            </w:r>
            <w:r w:rsidR="00211ABA" w:rsidRPr="004246F9">
              <w:rPr>
                <w:rFonts w:ascii="新細明體" w:hAnsi="新細明體" w:hint="eastAsia"/>
                <w:lang w:val="de-DE" w:eastAsia="zh-HK"/>
              </w:rPr>
              <w:t>。其次則探討在</w:t>
            </w:r>
            <w:r w:rsidR="00F44304" w:rsidRPr="004246F9">
              <w:rPr>
                <w:rFonts w:ascii="新細明體" w:hAnsi="新細明體" w:hint="eastAsia"/>
                <w:lang w:val="de-DE" w:eastAsia="zh-HK"/>
              </w:rPr>
              <w:t>德意志雙強</w:t>
            </w:r>
            <w:r w:rsidR="00211ABA" w:rsidRPr="004246F9">
              <w:rPr>
                <w:rFonts w:ascii="新細明體" w:hAnsi="新細明體" w:hint="eastAsia"/>
                <w:lang w:val="de-DE" w:eastAsia="zh-HK"/>
              </w:rPr>
              <w:t>－</w:t>
            </w:r>
            <w:r w:rsidR="00F44304" w:rsidRPr="004246F9">
              <w:rPr>
                <w:rFonts w:ascii="新細明體" w:hAnsi="新細明體" w:hint="eastAsia"/>
                <w:lang w:val="de-DE" w:eastAsia="zh-HK"/>
              </w:rPr>
              <w:t>奧地利</w:t>
            </w:r>
            <w:r w:rsidR="00211ABA" w:rsidRPr="004246F9">
              <w:rPr>
                <w:rFonts w:ascii="新細明體" w:hAnsi="新細明體" w:hint="eastAsia"/>
                <w:lang w:val="de-DE" w:eastAsia="zh-HK"/>
              </w:rPr>
              <w:t>及普魯士先後興起而競逐德意志民族統一的歷程中，面對外在國際局勢侷</w:t>
            </w:r>
            <w:r w:rsidR="00211ABA" w:rsidRPr="004246F9">
              <w:rPr>
                <w:rFonts w:ascii="新細明體" w:hAnsi="新細明體" w:hint="eastAsia"/>
                <w:lang w:val="de-DE"/>
              </w:rPr>
              <w:t>限</w:t>
            </w:r>
            <w:r w:rsidR="00211ABA" w:rsidRPr="004246F9">
              <w:rPr>
                <w:rFonts w:ascii="新細明體" w:hAnsi="新細明體" w:hint="eastAsia"/>
                <w:lang w:val="de-DE" w:eastAsia="zh-HK"/>
              </w:rPr>
              <w:t>下所遭遇的困境。最後終在拿破崙興起乃至於征服德意志全境之後，為早已血肉俱無的德意志神聖羅馬帝國</w:t>
            </w:r>
            <w:r w:rsidR="0058655A" w:rsidRPr="004246F9">
              <w:rPr>
                <w:rFonts w:ascii="新細明體" w:hAnsi="新細明體" w:hint="eastAsia"/>
                <w:lang w:val="de-DE" w:eastAsia="zh-HK"/>
              </w:rPr>
              <w:t>劃上最後句點</w:t>
            </w:r>
            <w:r w:rsidR="00211ABA" w:rsidRPr="004246F9">
              <w:rPr>
                <w:rFonts w:ascii="新細明體" w:hAnsi="新細明體" w:cs="新細明體" w:hint="eastAsia"/>
                <w:kern w:val="0"/>
                <w:lang w:eastAsia="zh-HK"/>
              </w:rPr>
              <w:t>。</w:t>
            </w:r>
            <w:r w:rsidR="0058655A" w:rsidRPr="004246F9">
              <w:rPr>
                <w:rFonts w:ascii="新細明體" w:hAnsi="新細明體" w:cs="新細明體" w:hint="eastAsia"/>
                <w:kern w:val="0"/>
                <w:lang w:eastAsia="zh-HK"/>
              </w:rPr>
              <w:t>然則極為奇特的是，其後德意志民族統一運動進行的如火所荼之際，昔日德意志神聖羅馬帝國的歷史卻提供其強大的精神力量，此亦係本課程最後須深入探討之處。</w:t>
            </w:r>
          </w:p>
        </w:tc>
      </w:tr>
      <w:tr w:rsidR="007C7973" w:rsidTr="009C7CCE">
        <w:trPr>
          <w:trHeight w:val="936"/>
          <w:tblCellSpacing w:w="0" w:type="dxa"/>
          <w:jc w:val="center"/>
        </w:trPr>
        <w:tc>
          <w:tcPr>
            <w:tcW w:w="2071" w:type="dxa"/>
            <w:tcBorders>
              <w:top w:val="outset" w:sz="6" w:space="0" w:color="000000"/>
              <w:left w:val="outset" w:sz="6" w:space="0" w:color="000000"/>
              <w:bottom w:val="outset" w:sz="6" w:space="0" w:color="000000"/>
              <w:right w:val="outset" w:sz="6" w:space="0" w:color="000000"/>
            </w:tcBorders>
            <w:vAlign w:val="center"/>
          </w:tcPr>
          <w:p w:rsidR="007C7973" w:rsidRDefault="007C7973">
            <w:pPr>
              <w:widowControl/>
              <w:rPr>
                <w:rFonts w:ascii="新細明體" w:hAnsi="新細明體" w:cs="新細明體"/>
                <w:kern w:val="0"/>
              </w:rPr>
            </w:pPr>
            <w:r>
              <w:rPr>
                <w:rFonts w:ascii="新細明體" w:hAnsi="新細明體" w:cs="新細明體"/>
                <w:kern w:val="0"/>
              </w:rPr>
              <w:t>學習目標</w:t>
            </w:r>
          </w:p>
        </w:tc>
        <w:tc>
          <w:tcPr>
            <w:tcW w:w="7978" w:type="dxa"/>
            <w:tcBorders>
              <w:top w:val="outset" w:sz="6" w:space="0" w:color="000000"/>
              <w:left w:val="outset" w:sz="6" w:space="0" w:color="000000"/>
              <w:bottom w:val="outset" w:sz="6" w:space="0" w:color="000000"/>
              <w:right w:val="outset" w:sz="6" w:space="0" w:color="000000"/>
            </w:tcBorders>
            <w:vAlign w:val="center"/>
          </w:tcPr>
          <w:p w:rsidR="007C7973" w:rsidRDefault="00795FDC">
            <w:pPr>
              <w:widowControl/>
              <w:rPr>
                <w:rFonts w:ascii="新細明體" w:hAnsi="新細明體" w:cs="新細明體"/>
                <w:kern w:val="0"/>
              </w:rPr>
            </w:pPr>
            <w:r>
              <w:rPr>
                <w:rFonts w:ascii="新細明體" w:hAnsi="新細明體" w:cs="新細明體"/>
                <w:kern w:val="0"/>
              </w:rPr>
              <w:t>增廣視野，建構對中歐</w:t>
            </w:r>
            <w:r w:rsidR="00211ABA">
              <w:rPr>
                <w:rFonts w:ascii="新細明體" w:hAnsi="新細明體" w:cs="新細明體" w:hint="eastAsia"/>
                <w:kern w:val="0"/>
                <w:lang w:eastAsia="zh-HK"/>
              </w:rPr>
              <w:t>及德意志</w:t>
            </w:r>
            <w:r>
              <w:rPr>
                <w:rFonts w:ascii="新細明體" w:hAnsi="新細明體" w:cs="新細明體"/>
                <w:kern w:val="0"/>
              </w:rPr>
              <w:t>歷史的基本知識。</w:t>
            </w:r>
          </w:p>
        </w:tc>
      </w:tr>
      <w:tr w:rsidR="007C7973" w:rsidRPr="00AA515E" w:rsidTr="009C7CCE">
        <w:trPr>
          <w:trHeight w:val="1219"/>
          <w:tblCellSpacing w:w="0" w:type="dxa"/>
          <w:jc w:val="center"/>
        </w:trPr>
        <w:tc>
          <w:tcPr>
            <w:tcW w:w="2071" w:type="dxa"/>
            <w:tcBorders>
              <w:top w:val="outset" w:sz="6" w:space="0" w:color="000000"/>
              <w:left w:val="outset" w:sz="6" w:space="0" w:color="000000"/>
              <w:bottom w:val="outset" w:sz="6" w:space="0" w:color="000000"/>
              <w:right w:val="outset" w:sz="6" w:space="0" w:color="000000"/>
            </w:tcBorders>
            <w:vAlign w:val="center"/>
          </w:tcPr>
          <w:p w:rsidR="009D4CE0" w:rsidRDefault="007C7973">
            <w:pPr>
              <w:widowControl/>
              <w:rPr>
                <w:rFonts w:ascii="新細明體" w:hAnsi="新細明體" w:cs="新細明體"/>
                <w:kern w:val="0"/>
              </w:rPr>
            </w:pPr>
            <w:r>
              <w:rPr>
                <w:rFonts w:ascii="新細明體" w:hAnsi="新細明體" w:cs="新細明體"/>
                <w:kern w:val="0"/>
              </w:rPr>
              <w:t>教科書</w:t>
            </w:r>
            <w:r w:rsidR="009D4CE0">
              <w:rPr>
                <w:rFonts w:ascii="新細明體" w:hAnsi="新細明體" w:cs="新細明體" w:hint="eastAsia"/>
                <w:kern w:val="0"/>
              </w:rPr>
              <w:t>或</w:t>
            </w:r>
          </w:p>
          <w:p w:rsidR="007C7973" w:rsidRDefault="009D4CE0">
            <w:pPr>
              <w:widowControl/>
              <w:rPr>
                <w:rFonts w:ascii="新細明體" w:hAnsi="新細明體" w:cs="新細明體"/>
                <w:kern w:val="0"/>
              </w:rPr>
            </w:pPr>
            <w:r>
              <w:rPr>
                <w:rFonts w:ascii="新細明體" w:hAnsi="新細明體" w:cs="新細明體" w:hint="eastAsia"/>
                <w:kern w:val="0"/>
              </w:rPr>
              <w:t>參考書目</w:t>
            </w:r>
          </w:p>
        </w:tc>
        <w:tc>
          <w:tcPr>
            <w:tcW w:w="7978" w:type="dxa"/>
            <w:tcBorders>
              <w:top w:val="outset" w:sz="6" w:space="0" w:color="000000"/>
              <w:left w:val="outset" w:sz="6" w:space="0" w:color="000000"/>
              <w:bottom w:val="outset" w:sz="6" w:space="0" w:color="000000"/>
              <w:right w:val="outset" w:sz="6" w:space="0" w:color="000000"/>
            </w:tcBorders>
            <w:vAlign w:val="center"/>
          </w:tcPr>
          <w:p w:rsidR="007C7973" w:rsidRPr="00AA515E" w:rsidRDefault="00814752" w:rsidP="00814752">
            <w:pPr>
              <w:widowControl/>
              <w:rPr>
                <w:lang w:val="de-DE" w:eastAsia="zh-HK"/>
              </w:rPr>
            </w:pPr>
            <w:r w:rsidRPr="00AA515E">
              <w:rPr>
                <w:rFonts w:hint="eastAsia"/>
                <w:color w:val="000000"/>
                <w:lang w:val="de-DE"/>
              </w:rPr>
              <w:t xml:space="preserve">1. </w:t>
            </w:r>
            <w:r w:rsidR="0058655A" w:rsidRPr="00AA515E">
              <w:rPr>
                <w:rFonts w:hint="eastAsia"/>
                <w:color w:val="000000"/>
                <w:lang w:val="de-DE"/>
              </w:rPr>
              <w:t>B</w:t>
            </w:r>
            <w:r w:rsidR="0058655A" w:rsidRPr="00AA515E">
              <w:rPr>
                <w:rFonts w:hint="eastAsia"/>
                <w:color w:val="000000"/>
                <w:lang w:val="de-DE" w:eastAsia="zh-HK"/>
              </w:rPr>
              <w:t>e</w:t>
            </w:r>
            <w:r w:rsidR="00AA515E">
              <w:rPr>
                <w:color w:val="000000"/>
                <w:lang w:val="de-DE" w:eastAsia="zh-HK"/>
              </w:rPr>
              <w:t>rnd Schneidmüller und</w:t>
            </w:r>
            <w:r w:rsidR="0058655A" w:rsidRPr="00AA515E">
              <w:rPr>
                <w:color w:val="000000"/>
                <w:lang w:val="de-DE" w:eastAsia="zh-HK"/>
              </w:rPr>
              <w:t xml:space="preserve"> Stefan Weinfurt (Hrsg.)</w:t>
            </w:r>
            <w:r w:rsidR="00AA515E" w:rsidRPr="00AA515E">
              <w:rPr>
                <w:color w:val="000000"/>
                <w:lang w:val="de-DE" w:eastAsia="zh-HK"/>
              </w:rPr>
              <w:t xml:space="preserve">, </w:t>
            </w:r>
            <w:r w:rsidR="00AA515E" w:rsidRPr="00AA515E">
              <w:rPr>
                <w:i/>
                <w:color w:val="000000"/>
                <w:lang w:val="de-DE" w:eastAsia="zh-HK"/>
              </w:rPr>
              <w:t>Heilig</w:t>
            </w:r>
            <w:r w:rsidR="00AA515E" w:rsidRPr="00AA515E">
              <w:rPr>
                <w:rFonts w:ascii="新細明體" w:hAnsi="新細明體" w:hint="eastAsia"/>
                <w:i/>
                <w:color w:val="000000"/>
                <w:lang w:val="de-DE" w:eastAsia="zh-HK"/>
              </w:rPr>
              <w:t>․</w:t>
            </w:r>
            <w:r w:rsidR="00AA515E" w:rsidRPr="00AA515E">
              <w:rPr>
                <w:rFonts w:hint="eastAsia"/>
                <w:i/>
                <w:color w:val="000000"/>
                <w:lang w:val="de-DE" w:eastAsia="zh-HK"/>
              </w:rPr>
              <w:t>Römisch</w:t>
            </w:r>
            <w:r w:rsidR="00AA515E" w:rsidRPr="00AA515E">
              <w:rPr>
                <w:rFonts w:ascii="新細明體" w:hAnsi="新細明體" w:hint="eastAsia"/>
                <w:i/>
                <w:color w:val="000000"/>
                <w:lang w:val="de-DE" w:eastAsia="zh-HK"/>
              </w:rPr>
              <w:t>․</w:t>
            </w:r>
            <w:r w:rsidR="00AA515E" w:rsidRPr="00AA515E">
              <w:rPr>
                <w:rFonts w:hint="eastAsia"/>
                <w:i/>
                <w:color w:val="000000"/>
                <w:lang w:val="de-DE" w:eastAsia="zh-HK"/>
              </w:rPr>
              <w:t>Deutsch</w:t>
            </w:r>
            <w:r w:rsidR="00AA515E" w:rsidRPr="00AA515E">
              <w:rPr>
                <w:i/>
                <w:color w:val="000000"/>
                <w:lang w:val="de-DE" w:eastAsia="zh-HK"/>
              </w:rPr>
              <w:t>: Das Reich im Mittelalterlichen Europa</w:t>
            </w:r>
            <w:r w:rsidR="00AA515E" w:rsidRPr="00AA515E">
              <w:rPr>
                <w:color w:val="000000"/>
                <w:lang w:val="de-DE" w:eastAsia="zh-HK"/>
              </w:rPr>
              <w:t xml:space="preserve"> (Dresden: Michel Sandstein Verlag, 2006).</w:t>
            </w:r>
          </w:p>
          <w:p w:rsidR="007C7973" w:rsidRPr="00AA515E" w:rsidRDefault="00814752" w:rsidP="00237803">
            <w:pPr>
              <w:widowControl/>
              <w:jc w:val="both"/>
              <w:rPr>
                <w:lang w:val="de-DE"/>
              </w:rPr>
            </w:pPr>
            <w:r w:rsidRPr="00AA515E">
              <w:rPr>
                <w:rFonts w:hint="eastAsia"/>
                <w:lang w:val="de-DE"/>
              </w:rPr>
              <w:lastRenderedPageBreak/>
              <w:t xml:space="preserve">2. </w:t>
            </w:r>
            <w:r w:rsidR="00AA515E">
              <w:rPr>
                <w:rFonts w:hint="eastAsia"/>
                <w:lang w:val="de-DE"/>
              </w:rPr>
              <w:t>M</w:t>
            </w:r>
            <w:r w:rsidR="00AA515E">
              <w:rPr>
                <w:lang w:val="de-DE"/>
              </w:rPr>
              <w:t>atthias Puhle und Claus-Peter Hasse (Hrsg.)</w:t>
            </w:r>
            <w:r w:rsidR="00795FDC" w:rsidRPr="00AA515E">
              <w:rPr>
                <w:lang w:val="de-DE"/>
              </w:rPr>
              <w:t xml:space="preserve">, </w:t>
            </w:r>
            <w:r w:rsidR="00AA515E">
              <w:rPr>
                <w:i/>
                <w:lang w:val="de-DE"/>
              </w:rPr>
              <w:t>Heilige</w:t>
            </w:r>
            <w:r w:rsidR="00795FDC" w:rsidRPr="00AA515E">
              <w:rPr>
                <w:i/>
                <w:lang w:val="de-DE"/>
              </w:rPr>
              <w:t>s</w:t>
            </w:r>
            <w:r w:rsidR="00AA515E">
              <w:rPr>
                <w:i/>
                <w:lang w:val="de-DE"/>
              </w:rPr>
              <w:t xml:space="preserve"> Römis</w:t>
            </w:r>
            <w:r w:rsidR="00795FDC" w:rsidRPr="00AA515E">
              <w:rPr>
                <w:i/>
                <w:lang w:val="de-DE"/>
              </w:rPr>
              <w:t>ch</w:t>
            </w:r>
            <w:r w:rsidR="00AA515E">
              <w:rPr>
                <w:i/>
                <w:lang w:val="de-DE"/>
              </w:rPr>
              <w:t>es Reich Deutsch</w:t>
            </w:r>
            <w:r w:rsidR="00795FDC" w:rsidRPr="00AA515E">
              <w:rPr>
                <w:i/>
                <w:lang w:val="de-DE"/>
              </w:rPr>
              <w:t>e</w:t>
            </w:r>
            <w:r w:rsidR="00AA515E">
              <w:rPr>
                <w:i/>
                <w:lang w:val="de-DE"/>
              </w:rPr>
              <w:t>r Nation 962-1806: Von Otto dem Grossen bis zum Ausgang des Mittelalter</w:t>
            </w:r>
            <w:r w:rsidR="001B194E">
              <w:rPr>
                <w:i/>
                <w:lang w:val="de-DE"/>
              </w:rPr>
              <w:t>s</w:t>
            </w:r>
            <w:r w:rsidR="00AA515E">
              <w:rPr>
                <w:lang w:val="de-DE"/>
              </w:rPr>
              <w:t xml:space="preserve"> (</w:t>
            </w:r>
            <w:r w:rsidR="00AA515E" w:rsidRPr="00AA515E">
              <w:rPr>
                <w:color w:val="000000"/>
                <w:lang w:val="de-DE" w:eastAsia="zh-HK"/>
              </w:rPr>
              <w:t>Dresden: Michel Sandstein Verlag</w:t>
            </w:r>
            <w:r w:rsidR="00AA515E" w:rsidRPr="00AA515E">
              <w:rPr>
                <w:lang w:val="de-DE"/>
              </w:rPr>
              <w:t>, 2006</w:t>
            </w:r>
            <w:r w:rsidR="00795FDC" w:rsidRPr="00AA515E">
              <w:rPr>
                <w:lang w:val="de-DE"/>
              </w:rPr>
              <w:t>).</w:t>
            </w:r>
          </w:p>
          <w:p w:rsidR="00814752" w:rsidRDefault="00814752" w:rsidP="00814752">
            <w:pPr>
              <w:adjustRightInd w:val="0"/>
              <w:snapToGrid w:val="0"/>
              <w:jc w:val="both"/>
              <w:rPr>
                <w:lang w:val="de-DE"/>
              </w:rPr>
            </w:pPr>
            <w:r w:rsidRPr="00AA515E">
              <w:rPr>
                <w:lang w:val="de-DE"/>
              </w:rPr>
              <w:t>3.</w:t>
            </w:r>
            <w:r w:rsidRPr="00AA515E">
              <w:rPr>
                <w:rFonts w:hint="eastAsia"/>
                <w:lang w:val="de-DE"/>
              </w:rPr>
              <w:t xml:space="preserve"> </w:t>
            </w:r>
            <w:r w:rsidR="001B194E">
              <w:rPr>
                <w:rFonts w:hint="eastAsia"/>
                <w:lang w:val="de-DE"/>
              </w:rPr>
              <w:t>M</w:t>
            </w:r>
            <w:r w:rsidR="001B194E">
              <w:rPr>
                <w:lang w:val="de-DE"/>
              </w:rPr>
              <w:t>atthias Puhle und Claus-Peter Hasse (Hrsg.)</w:t>
            </w:r>
            <w:r w:rsidR="001B194E" w:rsidRPr="00AA515E">
              <w:rPr>
                <w:lang w:val="de-DE"/>
              </w:rPr>
              <w:t xml:space="preserve">, </w:t>
            </w:r>
            <w:r w:rsidR="001B194E">
              <w:rPr>
                <w:i/>
                <w:lang w:val="de-DE"/>
              </w:rPr>
              <w:t>Heilige</w:t>
            </w:r>
            <w:r w:rsidR="001B194E" w:rsidRPr="00AA515E">
              <w:rPr>
                <w:i/>
                <w:lang w:val="de-DE"/>
              </w:rPr>
              <w:t>s</w:t>
            </w:r>
            <w:r w:rsidR="001B194E">
              <w:rPr>
                <w:i/>
                <w:lang w:val="de-DE"/>
              </w:rPr>
              <w:t xml:space="preserve"> Römis</w:t>
            </w:r>
            <w:r w:rsidR="001B194E" w:rsidRPr="00AA515E">
              <w:rPr>
                <w:i/>
                <w:lang w:val="de-DE"/>
              </w:rPr>
              <w:t>ch</w:t>
            </w:r>
            <w:r w:rsidR="001B194E">
              <w:rPr>
                <w:i/>
                <w:lang w:val="de-DE"/>
              </w:rPr>
              <w:t>es Reich Deutsch</w:t>
            </w:r>
            <w:r w:rsidR="001B194E" w:rsidRPr="00AA515E">
              <w:rPr>
                <w:i/>
                <w:lang w:val="de-DE"/>
              </w:rPr>
              <w:t>e</w:t>
            </w:r>
            <w:r w:rsidR="001B194E">
              <w:rPr>
                <w:i/>
                <w:lang w:val="de-DE"/>
              </w:rPr>
              <w:t>r Nation 962-1806: Altes Reich und Neue Staaten 1495-1806</w:t>
            </w:r>
            <w:r w:rsidR="001B194E">
              <w:rPr>
                <w:lang w:val="de-DE"/>
              </w:rPr>
              <w:t xml:space="preserve"> (</w:t>
            </w:r>
            <w:r w:rsidR="001B194E" w:rsidRPr="00AA515E">
              <w:rPr>
                <w:color w:val="000000"/>
                <w:lang w:val="de-DE" w:eastAsia="zh-HK"/>
              </w:rPr>
              <w:t>Dresden: Michel Sandstein Verlag</w:t>
            </w:r>
            <w:r w:rsidR="001B194E" w:rsidRPr="00AA515E">
              <w:rPr>
                <w:lang w:val="de-DE"/>
              </w:rPr>
              <w:t>, 2006).</w:t>
            </w:r>
          </w:p>
          <w:p w:rsidR="000A1EE1" w:rsidRPr="000A1EE1" w:rsidRDefault="000A1EE1" w:rsidP="000A1EE1">
            <w:pPr>
              <w:jc w:val="both"/>
              <w:rPr>
                <w:rFonts w:eastAsia="標楷體"/>
                <w:lang w:val="de-DE"/>
              </w:rPr>
            </w:pPr>
            <w:r>
              <w:rPr>
                <w:rFonts w:eastAsia="標楷體" w:hint="eastAsia"/>
                <w:lang w:val="de-DE"/>
              </w:rPr>
              <w:t>4</w:t>
            </w:r>
            <w:r w:rsidRPr="000A1EE1">
              <w:rPr>
                <w:rFonts w:eastAsia="標楷體"/>
                <w:lang w:val="de-DE"/>
              </w:rPr>
              <w:t xml:space="preserve">. </w:t>
            </w:r>
            <w:r w:rsidRPr="000A1EE1">
              <w:rPr>
                <w:rFonts w:eastAsia="標楷體"/>
                <w:color w:val="000000"/>
                <w:lang w:val="de-DE"/>
              </w:rPr>
              <w:t xml:space="preserve">Helmut M. Müller, </w:t>
            </w:r>
            <w:r w:rsidRPr="000A1EE1">
              <w:rPr>
                <w:rFonts w:eastAsia="標楷體"/>
                <w:i/>
                <w:color w:val="000000"/>
                <w:lang w:val="de-DE"/>
              </w:rPr>
              <w:t>Deutsche Geschichte in Schlaglichtern</w:t>
            </w:r>
            <w:r>
              <w:rPr>
                <w:rFonts w:eastAsia="標楷體"/>
                <w:color w:val="000000"/>
                <w:lang w:val="de-DE"/>
              </w:rPr>
              <w:t xml:space="preserve"> (Mannheim/ Wien: Meyers Lexikonverlag,</w:t>
            </w:r>
            <w:r w:rsidRPr="000A1EE1">
              <w:rPr>
                <w:rFonts w:eastAsia="標楷體"/>
                <w:color w:val="000000"/>
                <w:lang w:val="de-DE"/>
              </w:rPr>
              <w:t xml:space="preserve"> 1996</w:t>
            </w:r>
            <w:r>
              <w:rPr>
                <w:rFonts w:eastAsia="標楷體"/>
                <w:color w:val="000000"/>
                <w:lang w:val="de-DE"/>
              </w:rPr>
              <w:t>)</w:t>
            </w:r>
            <w:r w:rsidRPr="000A1EE1">
              <w:rPr>
                <w:rFonts w:eastAsia="標楷體"/>
                <w:color w:val="000000"/>
                <w:lang w:val="de-DE"/>
              </w:rPr>
              <w:t>.</w:t>
            </w:r>
          </w:p>
          <w:p w:rsidR="000A1EE1" w:rsidRPr="000A1EE1" w:rsidRDefault="000A1EE1" w:rsidP="000A1EE1">
            <w:pPr>
              <w:adjustRightInd w:val="0"/>
              <w:snapToGrid w:val="0"/>
              <w:jc w:val="both"/>
              <w:rPr>
                <w:rFonts w:eastAsia="標楷體"/>
                <w:color w:val="000000"/>
                <w:lang w:val="de-DE"/>
              </w:rPr>
            </w:pPr>
            <w:r>
              <w:rPr>
                <w:rFonts w:eastAsia="標楷體" w:hint="eastAsia"/>
                <w:lang w:val="de-DE"/>
              </w:rPr>
              <w:t>5</w:t>
            </w:r>
            <w:r w:rsidRPr="000A1EE1">
              <w:rPr>
                <w:rFonts w:eastAsia="標楷體"/>
                <w:lang w:val="de-DE"/>
              </w:rPr>
              <w:t>.</w:t>
            </w:r>
            <w:r w:rsidRPr="000A1EE1">
              <w:rPr>
                <w:rFonts w:eastAsia="標楷體"/>
                <w:color w:val="000000"/>
                <w:lang w:val="de-DE"/>
              </w:rPr>
              <w:t xml:space="preserve"> Helmuth Günther Dahms, </w:t>
            </w:r>
            <w:r w:rsidRPr="000A1EE1">
              <w:rPr>
                <w:rFonts w:eastAsia="標楷體"/>
                <w:i/>
                <w:color w:val="000000"/>
                <w:lang w:val="de-DE"/>
              </w:rPr>
              <w:t>Deutsche Geschichte</w:t>
            </w:r>
            <w:r w:rsidRPr="000A1EE1">
              <w:rPr>
                <w:rFonts w:eastAsia="標楷體"/>
                <w:color w:val="000000"/>
                <w:lang w:val="de-DE"/>
              </w:rPr>
              <w:t xml:space="preserve"> </w:t>
            </w:r>
            <w:r>
              <w:rPr>
                <w:rFonts w:eastAsia="標楷體"/>
                <w:color w:val="000000"/>
                <w:lang w:val="de-DE"/>
              </w:rPr>
              <w:t xml:space="preserve">(Frankfurt </w:t>
            </w:r>
            <w:r>
              <w:rPr>
                <w:rFonts w:eastAsia="標楷體"/>
                <w:color w:val="000000"/>
                <w:lang w:val="de-DE" w:eastAsia="zh-HK"/>
              </w:rPr>
              <w:t xml:space="preserve">am </w:t>
            </w:r>
            <w:r w:rsidRPr="000A1EE1">
              <w:rPr>
                <w:rFonts w:eastAsia="標楷體"/>
                <w:color w:val="000000"/>
                <w:lang w:val="de-DE"/>
              </w:rPr>
              <w:t>M</w:t>
            </w:r>
            <w:r>
              <w:rPr>
                <w:rFonts w:eastAsia="標楷體"/>
                <w:color w:val="000000"/>
                <w:lang w:val="de-DE"/>
              </w:rPr>
              <w:t>ain/</w:t>
            </w:r>
            <w:r w:rsidRPr="000A1EE1">
              <w:rPr>
                <w:rFonts w:eastAsia="標楷體"/>
                <w:color w:val="000000"/>
                <w:lang w:val="de-DE"/>
              </w:rPr>
              <w:t xml:space="preserve"> Berlin: 1991</w:t>
            </w:r>
            <w:r>
              <w:rPr>
                <w:rFonts w:eastAsia="標楷體"/>
                <w:color w:val="000000"/>
                <w:lang w:val="de-DE"/>
              </w:rPr>
              <w:t>)</w:t>
            </w:r>
            <w:r w:rsidRPr="000A1EE1">
              <w:rPr>
                <w:rFonts w:eastAsia="標楷體"/>
                <w:color w:val="000000"/>
                <w:lang w:val="de-DE"/>
              </w:rPr>
              <w:t>.</w:t>
            </w:r>
          </w:p>
          <w:p w:rsidR="000A1EE1" w:rsidRPr="000A1EE1" w:rsidRDefault="000A1EE1" w:rsidP="000A1EE1">
            <w:pPr>
              <w:adjustRightInd w:val="0"/>
              <w:snapToGrid w:val="0"/>
              <w:jc w:val="both"/>
              <w:rPr>
                <w:rFonts w:eastAsia="標楷體"/>
                <w:lang w:val="de-DE"/>
              </w:rPr>
            </w:pPr>
            <w:r>
              <w:rPr>
                <w:rFonts w:eastAsia="標楷體" w:hint="eastAsia"/>
                <w:lang w:val="de-DE"/>
              </w:rPr>
              <w:t>6</w:t>
            </w:r>
            <w:r w:rsidRPr="000A1EE1">
              <w:rPr>
                <w:rFonts w:eastAsia="標楷體"/>
                <w:lang w:val="de-DE"/>
              </w:rPr>
              <w:t xml:space="preserve">. Thomas Nipperdey, </w:t>
            </w:r>
            <w:r w:rsidRPr="000A1EE1">
              <w:rPr>
                <w:rFonts w:eastAsia="標楷體"/>
                <w:i/>
                <w:lang w:val="de-DE"/>
              </w:rPr>
              <w:t>Deutsche Geschichte 1800-1918</w:t>
            </w:r>
            <w:r>
              <w:rPr>
                <w:rFonts w:eastAsia="標楷體"/>
                <w:lang w:val="de-DE"/>
              </w:rPr>
              <w:t>, 3 Bände</w:t>
            </w:r>
            <w:r w:rsidRPr="000A1EE1">
              <w:rPr>
                <w:rFonts w:eastAsia="標楷體"/>
                <w:lang w:val="de-DE"/>
              </w:rPr>
              <w:t xml:space="preserve"> </w:t>
            </w:r>
            <w:r>
              <w:rPr>
                <w:rFonts w:eastAsia="標楷體"/>
                <w:lang w:val="de-DE"/>
              </w:rPr>
              <w:t>(München: C.H. Beck,</w:t>
            </w:r>
            <w:r w:rsidRPr="000A1EE1">
              <w:rPr>
                <w:rFonts w:eastAsia="標楷體"/>
                <w:lang w:val="de-DE"/>
              </w:rPr>
              <w:t xml:space="preserve"> 2000</w:t>
            </w:r>
            <w:r>
              <w:rPr>
                <w:rFonts w:eastAsia="標楷體"/>
                <w:lang w:val="de-DE"/>
              </w:rPr>
              <w:t>)</w:t>
            </w:r>
            <w:r w:rsidRPr="000A1EE1">
              <w:rPr>
                <w:rFonts w:eastAsia="標楷體"/>
                <w:lang w:val="de-DE"/>
              </w:rPr>
              <w:t>.</w:t>
            </w:r>
          </w:p>
          <w:p w:rsidR="001B194E" w:rsidRDefault="000A1EE1" w:rsidP="000A1EE1">
            <w:pPr>
              <w:adjustRightInd w:val="0"/>
              <w:snapToGrid w:val="0"/>
              <w:jc w:val="both"/>
              <w:rPr>
                <w:rFonts w:eastAsia="標楷體"/>
              </w:rPr>
            </w:pPr>
            <w:r>
              <w:rPr>
                <w:rFonts w:eastAsia="標楷體" w:hint="eastAsia"/>
              </w:rPr>
              <w:t>7</w:t>
            </w:r>
            <w:r w:rsidRPr="000A1EE1">
              <w:rPr>
                <w:rFonts w:eastAsia="標楷體"/>
              </w:rPr>
              <w:t xml:space="preserve">. Geoffrey Barraclough, </w:t>
            </w:r>
            <w:r w:rsidRPr="000A1EE1">
              <w:rPr>
                <w:rFonts w:eastAsia="標楷體"/>
                <w:i/>
              </w:rPr>
              <w:t>The Origins of Modern Germany</w:t>
            </w:r>
            <w:r w:rsidRPr="000A1EE1">
              <w:rPr>
                <w:rFonts w:eastAsia="標楷體"/>
              </w:rPr>
              <w:t xml:space="preserve"> </w:t>
            </w:r>
            <w:r>
              <w:rPr>
                <w:rFonts w:eastAsia="標楷體"/>
              </w:rPr>
              <w:t>(</w:t>
            </w:r>
            <w:r w:rsidRPr="000A1EE1">
              <w:rPr>
                <w:rFonts w:eastAsia="標楷體"/>
              </w:rPr>
              <w:t>New York and London: 1984</w:t>
            </w:r>
            <w:r>
              <w:rPr>
                <w:rFonts w:eastAsia="標楷體"/>
              </w:rPr>
              <w:t>)</w:t>
            </w:r>
            <w:r w:rsidRPr="000A1EE1">
              <w:rPr>
                <w:rFonts w:eastAsia="標楷體"/>
              </w:rPr>
              <w:t>.</w:t>
            </w:r>
          </w:p>
          <w:p w:rsidR="000A1EE1" w:rsidRPr="000A1EE1" w:rsidRDefault="000A1EE1" w:rsidP="000A1EE1">
            <w:pPr>
              <w:adjustRightInd w:val="0"/>
              <w:snapToGrid w:val="0"/>
              <w:rPr>
                <w:rFonts w:eastAsia="標楷體"/>
                <w:color w:val="000000"/>
              </w:rPr>
            </w:pPr>
            <w:r>
              <w:rPr>
                <w:rFonts w:eastAsia="標楷體"/>
                <w:lang w:val="de-DE"/>
              </w:rPr>
              <w:t>8</w:t>
            </w:r>
            <w:r w:rsidRPr="000A1EE1">
              <w:rPr>
                <w:rFonts w:eastAsia="標楷體"/>
                <w:lang w:val="de-DE"/>
              </w:rPr>
              <w:t>.</w:t>
            </w:r>
            <w:r w:rsidRPr="000A1EE1">
              <w:rPr>
                <w:rFonts w:ascii="新細明體" w:eastAsia="標楷體" w:hAnsi="新細明體" w:hint="eastAsia"/>
                <w:lang w:val="de-DE"/>
              </w:rPr>
              <w:t xml:space="preserve"> </w:t>
            </w:r>
            <w:r w:rsidRPr="000A1EE1">
              <w:rPr>
                <w:rFonts w:eastAsia="標楷體"/>
                <w:color w:val="000000"/>
              </w:rPr>
              <w:t>Martin Vogt</w:t>
            </w:r>
            <w:r w:rsidRPr="000A1EE1">
              <w:rPr>
                <w:rFonts w:eastAsia="標楷體" w:hint="eastAsia"/>
                <w:color w:val="000000"/>
                <w:lang w:val="de-DE"/>
              </w:rPr>
              <w:t>編</w:t>
            </w:r>
            <w:r w:rsidRPr="000A1EE1">
              <w:rPr>
                <w:rFonts w:eastAsia="標楷體" w:hint="eastAsia"/>
                <w:color w:val="000000"/>
              </w:rPr>
              <w:t>，</w:t>
            </w:r>
            <w:r w:rsidRPr="000A1EE1">
              <w:rPr>
                <w:rFonts w:eastAsia="標楷體" w:hint="eastAsia"/>
                <w:color w:val="000000"/>
                <w:lang w:val="de-DE"/>
              </w:rPr>
              <w:t>辛達謨譯</w:t>
            </w:r>
            <w:r w:rsidRPr="000A1EE1">
              <w:rPr>
                <w:rFonts w:eastAsia="標楷體" w:hint="eastAsia"/>
                <w:color w:val="000000"/>
              </w:rPr>
              <w:t>，</w:t>
            </w:r>
            <w:r w:rsidRPr="000A1EE1">
              <w:rPr>
                <w:rFonts w:ascii="新細明體" w:eastAsia="標楷體" w:hAnsi="新細明體" w:hint="eastAsia"/>
                <w:color w:val="000000"/>
                <w:lang w:val="de-DE"/>
              </w:rPr>
              <w:t>《</w:t>
            </w:r>
            <w:r w:rsidRPr="000A1EE1">
              <w:rPr>
                <w:rFonts w:eastAsia="標楷體" w:hint="eastAsia"/>
                <w:color w:val="000000"/>
                <w:lang w:val="de-DE"/>
              </w:rPr>
              <w:t>德國史</w:t>
            </w:r>
            <w:r w:rsidRPr="000A1EE1">
              <w:rPr>
                <w:rFonts w:ascii="新細明體" w:eastAsia="標楷體" w:hAnsi="新細明體" w:hint="eastAsia"/>
                <w:color w:val="000000"/>
                <w:lang w:val="de-DE"/>
              </w:rPr>
              <w:t>》</w:t>
            </w:r>
            <w:r w:rsidRPr="000A1EE1">
              <w:rPr>
                <w:rFonts w:eastAsia="標楷體" w:hint="eastAsia"/>
                <w:color w:val="000000"/>
              </w:rPr>
              <w:t>（</w:t>
            </w:r>
            <w:r w:rsidRPr="000A1EE1">
              <w:rPr>
                <w:rFonts w:eastAsia="標楷體" w:hint="eastAsia"/>
                <w:color w:val="000000"/>
                <w:lang w:val="de-DE"/>
              </w:rPr>
              <w:t>上下冊</w:t>
            </w:r>
            <w:r w:rsidRPr="000A1EE1">
              <w:rPr>
                <w:rFonts w:eastAsia="標楷體" w:hint="eastAsia"/>
                <w:color w:val="000000"/>
              </w:rPr>
              <w:t>），</w:t>
            </w:r>
            <w:r w:rsidRPr="000A1EE1">
              <w:rPr>
                <w:rFonts w:eastAsia="標楷體" w:hint="eastAsia"/>
                <w:color w:val="000000"/>
                <w:lang w:val="de-DE"/>
              </w:rPr>
              <w:t>台北</w:t>
            </w:r>
            <w:r w:rsidRPr="000A1EE1">
              <w:rPr>
                <w:rFonts w:eastAsia="標楷體" w:hint="eastAsia"/>
                <w:color w:val="000000"/>
              </w:rPr>
              <w:t>：國立編譯館，</w:t>
            </w:r>
            <w:r w:rsidRPr="000A1EE1">
              <w:rPr>
                <w:rFonts w:eastAsia="標楷體"/>
                <w:color w:val="000000"/>
              </w:rPr>
              <w:t>2000</w:t>
            </w:r>
            <w:r w:rsidRPr="000A1EE1">
              <w:rPr>
                <w:rFonts w:eastAsia="標楷體" w:hint="eastAsia"/>
                <w:color w:val="000000"/>
              </w:rPr>
              <w:t>。</w:t>
            </w:r>
          </w:p>
          <w:p w:rsidR="000A1EE1" w:rsidRPr="000A1EE1" w:rsidRDefault="000A1EE1" w:rsidP="000A1EE1">
            <w:pPr>
              <w:adjustRightInd w:val="0"/>
              <w:snapToGrid w:val="0"/>
              <w:rPr>
                <w:rFonts w:eastAsia="標楷體"/>
                <w:color w:val="000000"/>
              </w:rPr>
            </w:pPr>
            <w:r>
              <w:rPr>
                <w:rFonts w:eastAsia="標楷體"/>
                <w:color w:val="000000"/>
                <w:lang w:val="de-DE"/>
              </w:rPr>
              <w:t>9</w:t>
            </w:r>
            <w:r w:rsidRPr="000A1EE1">
              <w:rPr>
                <w:rFonts w:eastAsia="標楷體"/>
                <w:color w:val="000000"/>
                <w:lang w:val="de-DE"/>
              </w:rPr>
              <w:t xml:space="preserve">. </w:t>
            </w:r>
            <w:r w:rsidRPr="000A1EE1">
              <w:rPr>
                <w:rFonts w:eastAsia="標楷體" w:hint="eastAsia"/>
                <w:color w:val="000000"/>
                <w:lang w:val="de-DE"/>
              </w:rPr>
              <w:t>瑪麗</w:t>
            </w:r>
            <w:r w:rsidRPr="000A1EE1">
              <w:rPr>
                <w:rFonts w:ascii="標楷體" w:eastAsia="標楷體" w:hAnsi="標楷體" w:hint="eastAsia"/>
                <w:color w:val="000000"/>
              </w:rPr>
              <w:t>‧</w:t>
            </w:r>
            <w:r w:rsidRPr="000A1EE1">
              <w:rPr>
                <w:rFonts w:eastAsia="標楷體" w:hint="eastAsia"/>
                <w:color w:val="000000"/>
                <w:lang w:val="de-DE"/>
              </w:rPr>
              <w:t>富布盧克</w:t>
            </w:r>
            <w:r w:rsidRPr="000A1EE1">
              <w:rPr>
                <w:rFonts w:eastAsia="標楷體"/>
                <w:color w:val="000000"/>
                <w:lang w:val="de-DE"/>
              </w:rPr>
              <w:t>(Mary Fulbrook)</w:t>
            </w:r>
            <w:r w:rsidRPr="000A1EE1">
              <w:rPr>
                <w:rFonts w:eastAsia="標楷體" w:hint="eastAsia"/>
                <w:color w:val="000000"/>
                <w:lang w:val="de-DE"/>
              </w:rPr>
              <w:t>著</w:t>
            </w:r>
            <w:r w:rsidRPr="000A1EE1">
              <w:rPr>
                <w:rFonts w:eastAsia="標楷體" w:hint="eastAsia"/>
                <w:color w:val="000000"/>
              </w:rPr>
              <w:t>，王軍瑋</w:t>
            </w:r>
            <w:r w:rsidRPr="000A1EE1">
              <w:rPr>
                <w:rFonts w:eastAsia="標楷體"/>
                <w:color w:val="000000"/>
              </w:rPr>
              <w:t xml:space="preserve">  </w:t>
            </w:r>
            <w:r w:rsidRPr="000A1EE1">
              <w:rPr>
                <w:rFonts w:eastAsia="標楷體" w:hint="eastAsia"/>
                <w:color w:val="000000"/>
              </w:rPr>
              <w:t>萬方譯，</w:t>
            </w:r>
            <w:r w:rsidRPr="000A1EE1">
              <w:rPr>
                <w:rFonts w:ascii="標楷體" w:eastAsia="標楷體" w:hAnsi="標楷體" w:hint="eastAsia"/>
                <w:color w:val="000000"/>
                <w:lang w:val="de-DE"/>
              </w:rPr>
              <w:t>《</w:t>
            </w:r>
            <w:r w:rsidRPr="000A1EE1">
              <w:rPr>
                <w:rFonts w:eastAsia="標楷體"/>
                <w:color w:val="000000"/>
              </w:rPr>
              <w:t xml:space="preserve"> </w:t>
            </w:r>
            <w:r w:rsidRPr="000A1EE1">
              <w:rPr>
                <w:rFonts w:eastAsia="標楷體" w:hint="eastAsia"/>
                <w:color w:val="000000"/>
                <w:lang w:val="de-DE"/>
              </w:rPr>
              <w:t>妳在哪裡</w:t>
            </w:r>
            <w:r w:rsidRPr="000A1EE1">
              <w:rPr>
                <w:rFonts w:eastAsia="標楷體" w:hint="eastAsia"/>
                <w:color w:val="000000"/>
              </w:rPr>
              <w:t>，</w:t>
            </w:r>
            <w:r w:rsidRPr="000A1EE1">
              <w:rPr>
                <w:rFonts w:eastAsia="標楷體" w:hint="eastAsia"/>
                <w:color w:val="000000"/>
                <w:lang w:val="de-DE"/>
              </w:rPr>
              <w:t>德意志</w:t>
            </w:r>
            <w:r w:rsidRPr="000A1EE1">
              <w:rPr>
                <w:rFonts w:eastAsia="標楷體"/>
                <w:color w:val="000000"/>
              </w:rPr>
              <w:t>?</w:t>
            </w:r>
            <w:r w:rsidRPr="000A1EE1">
              <w:rPr>
                <w:rFonts w:ascii="標楷體" w:eastAsia="標楷體" w:hAnsi="標楷體" w:hint="eastAsia"/>
                <w:color w:val="000000"/>
              </w:rPr>
              <w:t xml:space="preserve"> </w:t>
            </w:r>
            <w:r w:rsidRPr="000A1EE1">
              <w:rPr>
                <w:rFonts w:ascii="標楷體" w:eastAsia="標楷體" w:hAnsi="標楷體" w:hint="eastAsia"/>
                <w:color w:val="000000"/>
                <w:lang w:val="de-DE"/>
              </w:rPr>
              <w:t>》</w:t>
            </w:r>
            <w:r w:rsidRPr="000A1EE1">
              <w:rPr>
                <w:rFonts w:eastAsia="標楷體" w:hint="eastAsia"/>
                <w:color w:val="000000"/>
                <w:lang w:val="de-DE"/>
              </w:rPr>
              <w:t>台北</w:t>
            </w:r>
            <w:r w:rsidRPr="000A1EE1">
              <w:rPr>
                <w:rFonts w:eastAsia="標楷體" w:hint="eastAsia"/>
                <w:color w:val="000000"/>
              </w:rPr>
              <w:t>：</w:t>
            </w:r>
            <w:r w:rsidRPr="000A1EE1">
              <w:rPr>
                <w:rFonts w:eastAsia="標楷體" w:hint="eastAsia"/>
                <w:color w:val="000000"/>
                <w:lang w:val="de-DE"/>
              </w:rPr>
              <w:t>左岸文化</w:t>
            </w:r>
            <w:r w:rsidRPr="000A1EE1">
              <w:rPr>
                <w:rFonts w:eastAsia="標楷體" w:hint="eastAsia"/>
                <w:color w:val="000000"/>
              </w:rPr>
              <w:t>，</w:t>
            </w:r>
            <w:r w:rsidRPr="000A1EE1">
              <w:rPr>
                <w:rFonts w:eastAsia="標楷體"/>
                <w:color w:val="000000"/>
              </w:rPr>
              <w:t>2002</w:t>
            </w:r>
            <w:r w:rsidRPr="000A1EE1">
              <w:rPr>
                <w:rFonts w:eastAsia="標楷體" w:hint="eastAsia"/>
                <w:color w:val="000000"/>
              </w:rPr>
              <w:t>。</w:t>
            </w:r>
          </w:p>
          <w:p w:rsidR="000A1EE1" w:rsidRPr="000A1EE1" w:rsidRDefault="000A1EE1" w:rsidP="000A1EE1">
            <w:pPr>
              <w:adjustRightInd w:val="0"/>
              <w:snapToGrid w:val="0"/>
              <w:rPr>
                <w:rFonts w:eastAsia="標楷體"/>
              </w:rPr>
            </w:pPr>
            <w:r>
              <w:rPr>
                <w:rFonts w:eastAsia="標楷體"/>
                <w:lang w:val="de-DE"/>
              </w:rPr>
              <w:t>10</w:t>
            </w:r>
            <w:r w:rsidRPr="000A1EE1">
              <w:rPr>
                <w:rFonts w:eastAsia="標楷體"/>
                <w:lang w:val="de-DE"/>
              </w:rPr>
              <w:t xml:space="preserve">. </w:t>
            </w:r>
            <w:r w:rsidRPr="000A1EE1">
              <w:rPr>
                <w:rFonts w:eastAsia="標楷體" w:hint="eastAsia"/>
              </w:rPr>
              <w:t>周惠民著，</w:t>
            </w:r>
            <w:r w:rsidRPr="000A1EE1">
              <w:rPr>
                <w:rFonts w:ascii="新細明體" w:eastAsia="標楷體" w:hAnsi="新細明體" w:hint="eastAsia"/>
              </w:rPr>
              <w:t>《</w:t>
            </w:r>
            <w:r w:rsidRPr="000A1EE1">
              <w:rPr>
                <w:rFonts w:eastAsia="標楷體" w:hint="eastAsia"/>
              </w:rPr>
              <w:t>德國史</w:t>
            </w:r>
            <w:r w:rsidRPr="000A1EE1">
              <w:rPr>
                <w:rFonts w:eastAsia="標楷體"/>
              </w:rPr>
              <w:t>─</w:t>
            </w:r>
            <w:r w:rsidRPr="000A1EE1">
              <w:rPr>
                <w:rFonts w:eastAsia="標楷體" w:hint="eastAsia"/>
              </w:rPr>
              <w:t>中歐強權的起伏</w:t>
            </w:r>
            <w:r w:rsidRPr="000A1EE1">
              <w:rPr>
                <w:rFonts w:ascii="新細明體" w:eastAsia="標楷體" w:hAnsi="新細明體" w:hint="eastAsia"/>
              </w:rPr>
              <w:t>》</w:t>
            </w:r>
            <w:r w:rsidRPr="000A1EE1">
              <w:rPr>
                <w:rFonts w:eastAsia="標楷體"/>
              </w:rPr>
              <w:t>(</w:t>
            </w:r>
            <w:r w:rsidRPr="000A1EE1">
              <w:rPr>
                <w:rFonts w:eastAsia="標楷體" w:hint="eastAsia"/>
              </w:rPr>
              <w:t>增訂二版</w:t>
            </w:r>
            <w:r w:rsidRPr="000A1EE1">
              <w:rPr>
                <w:rFonts w:eastAsia="標楷體"/>
              </w:rPr>
              <w:t>)</w:t>
            </w:r>
            <w:r w:rsidRPr="000A1EE1">
              <w:rPr>
                <w:rFonts w:eastAsia="標楷體" w:hint="eastAsia"/>
              </w:rPr>
              <w:t>，台北：三民出版社，</w:t>
            </w:r>
            <w:r w:rsidRPr="000A1EE1">
              <w:rPr>
                <w:rFonts w:eastAsia="標楷體"/>
              </w:rPr>
              <w:t>2009</w:t>
            </w:r>
            <w:r w:rsidRPr="000A1EE1">
              <w:rPr>
                <w:rFonts w:eastAsia="標楷體" w:hint="eastAsia"/>
              </w:rPr>
              <w:t>。</w:t>
            </w:r>
          </w:p>
          <w:p w:rsidR="000A1EE1" w:rsidRPr="000A1EE1" w:rsidRDefault="000A1EE1" w:rsidP="000A1EE1">
            <w:pPr>
              <w:adjustRightInd w:val="0"/>
              <w:snapToGrid w:val="0"/>
              <w:jc w:val="both"/>
              <w:rPr>
                <w:color w:val="000000"/>
              </w:rPr>
            </w:pPr>
            <w:r>
              <w:rPr>
                <w:rFonts w:eastAsia="標楷體"/>
                <w:lang w:val="de-DE"/>
              </w:rPr>
              <w:t>11</w:t>
            </w:r>
            <w:r w:rsidRPr="000A1EE1">
              <w:rPr>
                <w:rFonts w:eastAsia="標楷體"/>
                <w:lang w:val="de-DE"/>
              </w:rPr>
              <w:t xml:space="preserve">. </w:t>
            </w:r>
            <w:r w:rsidRPr="000A1EE1">
              <w:rPr>
                <w:rFonts w:eastAsia="標楷體" w:hint="eastAsia"/>
              </w:rPr>
              <w:t>杜美著，</w:t>
            </w:r>
            <w:r w:rsidRPr="000A1EE1">
              <w:rPr>
                <w:rFonts w:ascii="新細明體" w:eastAsia="標楷體" w:hAnsi="新細明體" w:hint="eastAsia"/>
              </w:rPr>
              <w:t>《</w:t>
            </w:r>
            <w:r w:rsidRPr="000A1EE1">
              <w:rPr>
                <w:rFonts w:eastAsia="標楷體" w:hint="eastAsia"/>
              </w:rPr>
              <w:t>德國文化史</w:t>
            </w:r>
            <w:r w:rsidRPr="000A1EE1">
              <w:rPr>
                <w:rFonts w:ascii="新細明體" w:eastAsia="標楷體" w:hAnsi="新細明體" w:hint="eastAsia"/>
              </w:rPr>
              <w:t>》</w:t>
            </w:r>
            <w:r w:rsidRPr="000A1EE1">
              <w:rPr>
                <w:rFonts w:eastAsia="標楷體" w:hint="eastAsia"/>
              </w:rPr>
              <w:t>，台北：揚智文化，</w:t>
            </w:r>
            <w:r w:rsidRPr="000A1EE1">
              <w:rPr>
                <w:rFonts w:eastAsia="標楷體"/>
              </w:rPr>
              <w:t>1993</w:t>
            </w:r>
            <w:r w:rsidRPr="000A1EE1">
              <w:rPr>
                <w:rFonts w:eastAsia="標楷體" w:hint="eastAsia"/>
              </w:rPr>
              <w:t>。</w:t>
            </w:r>
          </w:p>
          <w:p w:rsidR="007C7973" w:rsidRPr="00AA515E" w:rsidRDefault="007C7973">
            <w:pPr>
              <w:widowControl/>
              <w:rPr>
                <w:rFonts w:ascii="新細明體" w:hAnsi="新細明體" w:cs="新細明體"/>
                <w:kern w:val="0"/>
                <w:lang w:val="de-DE"/>
              </w:rPr>
            </w:pPr>
            <w:r w:rsidRPr="00AA515E">
              <w:rPr>
                <w:rFonts w:hint="eastAsia"/>
                <w:lang w:val="de-DE"/>
              </w:rPr>
              <w:t>（</w:t>
            </w:r>
            <w:r>
              <w:rPr>
                <w:color w:val="FF0000"/>
              </w:rPr>
              <w:t>請尊重智慧財產權</w:t>
            </w:r>
            <w:r w:rsidRPr="00AA515E">
              <w:rPr>
                <w:color w:val="FF0000"/>
                <w:lang w:val="de-DE"/>
              </w:rPr>
              <w:t>，</w:t>
            </w:r>
            <w:r>
              <w:rPr>
                <w:color w:val="FF0000"/>
              </w:rPr>
              <w:t>不得非法影印教師指定之教科書籍</w:t>
            </w:r>
            <w:r w:rsidRPr="00AA515E">
              <w:rPr>
                <w:rFonts w:hint="eastAsia"/>
                <w:lang w:val="de-DE"/>
              </w:rPr>
              <w:t>）</w:t>
            </w:r>
          </w:p>
        </w:tc>
      </w:tr>
      <w:tr w:rsidR="009D4CE0" w:rsidTr="009C7CCE">
        <w:trPr>
          <w:trHeight w:val="1104"/>
          <w:tblCellSpacing w:w="0" w:type="dxa"/>
          <w:jc w:val="center"/>
        </w:trPr>
        <w:tc>
          <w:tcPr>
            <w:tcW w:w="2071" w:type="dxa"/>
            <w:tcBorders>
              <w:top w:val="outset" w:sz="6" w:space="0" w:color="000000"/>
              <w:left w:val="outset" w:sz="6" w:space="0" w:color="000000"/>
              <w:bottom w:val="outset" w:sz="6" w:space="0" w:color="000000"/>
              <w:right w:val="outset" w:sz="6" w:space="0" w:color="000000"/>
            </w:tcBorders>
            <w:vAlign w:val="center"/>
          </w:tcPr>
          <w:p w:rsidR="00DA1F00" w:rsidRPr="00AA515E" w:rsidRDefault="009D4CE0" w:rsidP="00D05921">
            <w:pPr>
              <w:widowControl/>
              <w:rPr>
                <w:rFonts w:ascii="新細明體" w:hAnsi="新細明體" w:cs="新細明體"/>
                <w:kern w:val="0"/>
                <w:lang w:val="de-DE"/>
              </w:rPr>
            </w:pPr>
            <w:r>
              <w:rPr>
                <w:rFonts w:ascii="新細明體" w:hAnsi="新細明體" w:cs="新細明體" w:hint="eastAsia"/>
                <w:kern w:val="0"/>
              </w:rPr>
              <w:lastRenderedPageBreak/>
              <w:t>核心能力指標設定</w:t>
            </w:r>
          </w:p>
          <w:p w:rsidR="009D4CE0" w:rsidRPr="00AA515E" w:rsidRDefault="00DA1F00" w:rsidP="00DA1F00">
            <w:pPr>
              <w:widowControl/>
              <w:rPr>
                <w:rFonts w:ascii="新細明體" w:hAnsi="新細明體" w:cs="新細明體"/>
                <w:kern w:val="0"/>
                <w:lang w:val="de-DE"/>
              </w:rPr>
            </w:pPr>
            <w:r w:rsidRPr="00AA515E">
              <w:rPr>
                <w:rFonts w:ascii="新細明體" w:hAnsi="新細明體" w:cs="新細明體" w:hint="eastAsia"/>
                <w:kern w:val="0"/>
                <w:lang w:val="de-DE"/>
              </w:rPr>
              <w:t>(</w:t>
            </w:r>
            <w:r>
              <w:rPr>
                <w:rFonts w:ascii="新細明體" w:hAnsi="新細明體" w:cs="新細明體" w:hint="eastAsia"/>
                <w:kern w:val="0"/>
              </w:rPr>
              <w:t>本課程能培養學生此項核心能力者請打</w:t>
            </w:r>
            <w:r w:rsidRPr="00AA515E">
              <w:rPr>
                <w:rFonts w:ascii="新細明體" w:hAnsi="新細明體" w:cs="新細明體" w:hint="eastAsia"/>
                <w:kern w:val="0"/>
                <w:lang w:val="de-DE"/>
              </w:rPr>
              <w:t>ˇ，</w:t>
            </w:r>
            <w:r>
              <w:rPr>
                <w:rFonts w:ascii="新細明體" w:hAnsi="新細明體" w:cs="新細明體" w:hint="eastAsia"/>
                <w:kern w:val="0"/>
              </w:rPr>
              <w:t>可複選</w:t>
            </w:r>
            <w:r w:rsidRPr="00AA515E">
              <w:rPr>
                <w:rFonts w:ascii="新細明體" w:hAnsi="新細明體" w:cs="新細明體" w:hint="eastAsia"/>
                <w:kern w:val="0"/>
                <w:lang w:val="de-DE"/>
              </w:rPr>
              <w:t>，</w:t>
            </w:r>
            <w:r w:rsidR="00017313">
              <w:rPr>
                <w:rFonts w:ascii="新細明體" w:hAnsi="新細明體" w:cs="新細明體" w:hint="eastAsia"/>
                <w:kern w:val="0"/>
              </w:rPr>
              <w:t>學士班課程</w:t>
            </w:r>
            <w:r w:rsidR="009D4CE0">
              <w:rPr>
                <w:rFonts w:ascii="新細明體" w:hAnsi="新細明體" w:cs="新細明體" w:hint="eastAsia"/>
                <w:kern w:val="0"/>
              </w:rPr>
              <w:t>請勾選</w:t>
            </w:r>
            <w:r w:rsidR="00017313">
              <w:rPr>
                <w:rFonts w:ascii="新細明體" w:hAnsi="新細明體" w:cs="新細明體" w:hint="eastAsia"/>
                <w:kern w:val="0"/>
              </w:rPr>
              <w:t>學士班核心能力指標</w:t>
            </w:r>
            <w:r w:rsidR="00017313" w:rsidRPr="00AA515E">
              <w:rPr>
                <w:rFonts w:ascii="新細明體" w:hAnsi="新細明體" w:cs="新細明體" w:hint="eastAsia"/>
                <w:kern w:val="0"/>
                <w:lang w:val="de-DE"/>
              </w:rPr>
              <w:t>，</w:t>
            </w:r>
            <w:r w:rsidR="00017313">
              <w:rPr>
                <w:rFonts w:ascii="新細明體" w:hAnsi="新細明體" w:cs="新細明體" w:hint="eastAsia"/>
                <w:kern w:val="0"/>
              </w:rPr>
              <w:t>碩博合開課程請同時勾選碩士班及博士班核心能力指標</w:t>
            </w:r>
            <w:r w:rsidR="009D4CE0" w:rsidRPr="00AA515E">
              <w:rPr>
                <w:rFonts w:ascii="新細明體" w:hAnsi="新細明體" w:cs="新細明體" w:hint="eastAsia"/>
                <w:kern w:val="0"/>
                <w:lang w:val="de-DE"/>
              </w:rPr>
              <w:t>）</w:t>
            </w:r>
          </w:p>
        </w:tc>
        <w:tc>
          <w:tcPr>
            <w:tcW w:w="7978" w:type="dxa"/>
            <w:tcBorders>
              <w:top w:val="outset" w:sz="6" w:space="0" w:color="000000"/>
              <w:left w:val="outset" w:sz="6" w:space="0" w:color="000000"/>
              <w:bottom w:val="outset" w:sz="6" w:space="0" w:color="000000"/>
              <w:right w:val="outset" w:sz="6" w:space="0" w:color="000000"/>
            </w:tcBorders>
            <w:vAlign w:val="center"/>
          </w:tcPr>
          <w:p w:rsidR="001912CB" w:rsidRPr="00AA515E" w:rsidRDefault="001912CB" w:rsidP="00017313">
            <w:pPr>
              <w:widowControl/>
              <w:spacing w:line="300" w:lineRule="exact"/>
              <w:jc w:val="both"/>
              <w:rPr>
                <w:rFonts w:ascii="新細明體" w:hAnsi="新細明體" w:cs="新細明體"/>
                <w:kern w:val="0"/>
                <w:lang w:val="de-DE"/>
              </w:rPr>
            </w:pPr>
            <w:r w:rsidRPr="00017313">
              <w:rPr>
                <w:rFonts w:ascii="新細明體" w:hAnsi="新細明體" w:cs="新細明體" w:hint="eastAsia"/>
                <w:kern w:val="0"/>
              </w:rPr>
              <w:t>學士班</w:t>
            </w:r>
          </w:p>
          <w:p w:rsidR="001912CB" w:rsidRPr="00AA515E" w:rsidRDefault="00795FDC" w:rsidP="00017313">
            <w:pPr>
              <w:widowControl/>
              <w:spacing w:line="300" w:lineRule="exact"/>
              <w:ind w:firstLineChars="50" w:firstLine="120"/>
              <w:jc w:val="both"/>
              <w:rPr>
                <w:rFonts w:ascii="新細明體" w:hAnsi="新細明體"/>
                <w:kern w:val="0"/>
                <w:lang w:val="de-DE"/>
              </w:rPr>
            </w:pPr>
            <w:r w:rsidRPr="00AA515E">
              <w:rPr>
                <w:rFonts w:ascii="新細明體" w:hAnsi="新細明體" w:cs="新細明體" w:hint="eastAsia"/>
                <w:kern w:val="0"/>
                <w:lang w:val="de-DE"/>
              </w:rPr>
              <w:t>■</w:t>
            </w:r>
            <w:r w:rsidR="005708A4" w:rsidRPr="00AA515E">
              <w:rPr>
                <w:rFonts w:ascii="新細明體" w:hAnsi="新細明體" w:cs="新細明體" w:hint="eastAsia"/>
                <w:kern w:val="0"/>
                <w:lang w:val="de-DE"/>
              </w:rPr>
              <w:t xml:space="preserve"> </w:t>
            </w:r>
            <w:r w:rsidR="001912CB" w:rsidRPr="00AA515E">
              <w:rPr>
                <w:rFonts w:ascii="新細明體" w:hAnsi="新細明體"/>
                <w:kern w:val="0"/>
                <w:lang w:val="de-DE"/>
              </w:rPr>
              <w:t>1.</w:t>
            </w:r>
            <w:r w:rsidR="001912CB" w:rsidRPr="00017313">
              <w:rPr>
                <w:rFonts w:ascii="新細明體" w:hAnsi="新細明體"/>
                <w:kern w:val="0"/>
              </w:rPr>
              <w:t>報告寫作與講述</w:t>
            </w:r>
          </w:p>
          <w:p w:rsidR="001912CB" w:rsidRPr="00AA515E" w:rsidRDefault="005708A4" w:rsidP="00017313">
            <w:pPr>
              <w:widowControl/>
              <w:spacing w:line="300" w:lineRule="exact"/>
              <w:ind w:firstLineChars="50" w:firstLine="120"/>
              <w:jc w:val="both"/>
              <w:rPr>
                <w:rFonts w:ascii="新細明體" w:hAnsi="新細明體"/>
                <w:kern w:val="0"/>
                <w:lang w:val="de-DE"/>
              </w:rPr>
            </w:pPr>
            <w:r w:rsidRPr="00AA515E">
              <w:rPr>
                <w:rFonts w:ascii="新細明體" w:hAnsi="新細明體" w:cs="新細明體" w:hint="eastAsia"/>
                <w:kern w:val="0"/>
                <w:lang w:val="de-DE"/>
              </w:rPr>
              <w:t xml:space="preserve">□ </w:t>
            </w:r>
            <w:r w:rsidR="001912CB" w:rsidRPr="00AA515E">
              <w:rPr>
                <w:rFonts w:ascii="新細明體" w:hAnsi="新細明體"/>
                <w:kern w:val="0"/>
                <w:lang w:val="de-DE"/>
              </w:rPr>
              <w:t>2.</w:t>
            </w:r>
            <w:r w:rsidR="001912CB" w:rsidRPr="00017313">
              <w:rPr>
                <w:rFonts w:ascii="新細明體" w:hAnsi="新細明體" w:hint="eastAsia"/>
                <w:kern w:val="0"/>
              </w:rPr>
              <w:t>閱讀文言文之能力</w:t>
            </w:r>
          </w:p>
          <w:p w:rsidR="001912CB" w:rsidRPr="00AA515E" w:rsidRDefault="005708A4" w:rsidP="00017313">
            <w:pPr>
              <w:widowControl/>
              <w:spacing w:line="300" w:lineRule="exact"/>
              <w:ind w:firstLineChars="50" w:firstLine="120"/>
              <w:jc w:val="both"/>
              <w:rPr>
                <w:rFonts w:ascii="新細明體" w:hAnsi="新細明體"/>
                <w:kern w:val="0"/>
                <w:lang w:val="de-DE"/>
              </w:rPr>
            </w:pPr>
            <w:r w:rsidRPr="00AA515E">
              <w:rPr>
                <w:rFonts w:ascii="新細明體" w:hAnsi="新細明體" w:cs="新細明體" w:hint="eastAsia"/>
                <w:kern w:val="0"/>
                <w:lang w:val="de-DE"/>
              </w:rPr>
              <w:t xml:space="preserve">□ </w:t>
            </w:r>
            <w:r w:rsidR="001912CB" w:rsidRPr="00AA515E">
              <w:rPr>
                <w:rFonts w:ascii="新細明體" w:hAnsi="新細明體" w:hint="eastAsia"/>
                <w:kern w:val="0"/>
                <w:lang w:val="de-DE"/>
              </w:rPr>
              <w:t>3</w:t>
            </w:r>
            <w:r w:rsidR="001912CB" w:rsidRPr="00AA515E">
              <w:rPr>
                <w:rFonts w:ascii="新細明體" w:hAnsi="新細明體"/>
                <w:kern w:val="0"/>
                <w:lang w:val="de-DE"/>
              </w:rPr>
              <w:t>.</w:t>
            </w:r>
            <w:r w:rsidR="001912CB" w:rsidRPr="00017313">
              <w:rPr>
                <w:rFonts w:ascii="新細明體" w:hAnsi="新細明體"/>
                <w:kern w:val="0"/>
              </w:rPr>
              <w:t>田野調查能力</w:t>
            </w:r>
          </w:p>
          <w:p w:rsidR="005708A4" w:rsidRPr="00017313" w:rsidRDefault="00795FDC" w:rsidP="00017313">
            <w:pPr>
              <w:widowControl/>
              <w:spacing w:line="300" w:lineRule="exact"/>
              <w:ind w:firstLineChars="50" w:firstLine="120"/>
              <w:rPr>
                <w:rFonts w:ascii="新細明體" w:hAnsi="新細明體" w:cs="新細明體"/>
                <w:kern w:val="0"/>
              </w:rPr>
            </w:pPr>
            <w:r w:rsidRPr="00AA515E">
              <w:rPr>
                <w:rFonts w:ascii="新細明體" w:hAnsi="新細明體" w:cs="新細明體" w:hint="eastAsia"/>
                <w:kern w:val="0"/>
                <w:lang w:val="de-DE"/>
              </w:rPr>
              <w:t>■</w:t>
            </w:r>
            <w:r w:rsidR="001912CB" w:rsidRPr="00AA515E">
              <w:rPr>
                <w:rFonts w:ascii="新細明體" w:hAnsi="新細明體" w:cs="新細明體" w:hint="eastAsia"/>
                <w:kern w:val="0"/>
                <w:lang w:val="de-DE"/>
              </w:rPr>
              <w:t xml:space="preserve"> </w:t>
            </w:r>
            <w:r w:rsidR="001912CB" w:rsidRPr="00AA515E">
              <w:rPr>
                <w:rFonts w:ascii="新細明體" w:hAnsi="新細明體" w:hint="eastAsia"/>
                <w:kern w:val="0"/>
                <w:lang w:val="de-DE"/>
              </w:rPr>
              <w:t>4.</w:t>
            </w:r>
            <w:r w:rsidR="001912CB" w:rsidRPr="00017313">
              <w:rPr>
                <w:rFonts w:ascii="新細明體" w:hAnsi="新細明體" w:hint="eastAsia"/>
                <w:kern w:val="0"/>
              </w:rPr>
              <w:t>歷史思考之訓練</w:t>
            </w:r>
          </w:p>
          <w:p w:rsidR="001912CB" w:rsidRPr="00017313" w:rsidRDefault="00795FDC" w:rsidP="00017313">
            <w:pPr>
              <w:widowControl/>
              <w:spacing w:line="300" w:lineRule="exact"/>
              <w:ind w:firstLineChars="50" w:firstLine="120"/>
              <w:jc w:val="both"/>
              <w:rPr>
                <w:rFonts w:ascii="新細明體" w:hAnsi="新細明體"/>
                <w:kern w:val="0"/>
              </w:rPr>
            </w:pPr>
            <w:r>
              <w:rPr>
                <w:rFonts w:ascii="新細明體" w:hAnsi="新細明體" w:cs="新細明體" w:hint="eastAsia"/>
                <w:kern w:val="0"/>
              </w:rPr>
              <w:t>■</w:t>
            </w:r>
            <w:r w:rsidR="001912CB" w:rsidRPr="00017313">
              <w:rPr>
                <w:rFonts w:ascii="新細明體" w:hAnsi="新細明體" w:cs="新細明體" w:hint="eastAsia"/>
                <w:kern w:val="0"/>
              </w:rPr>
              <w:t xml:space="preserve"> </w:t>
            </w:r>
            <w:r w:rsidR="001912CB" w:rsidRPr="00017313">
              <w:rPr>
                <w:rFonts w:ascii="新細明體" w:hAnsi="新細明體" w:hint="eastAsia"/>
                <w:kern w:val="0"/>
              </w:rPr>
              <w:t>5.現實世界之關懷</w:t>
            </w:r>
          </w:p>
          <w:p w:rsidR="009D4CE0" w:rsidRPr="00017313" w:rsidRDefault="00795FDC" w:rsidP="00017313">
            <w:pPr>
              <w:widowControl/>
              <w:spacing w:line="300" w:lineRule="exact"/>
              <w:ind w:firstLineChars="50" w:firstLine="120"/>
              <w:rPr>
                <w:rFonts w:ascii="新細明體" w:hAnsi="新細明體" w:cs="新細明體"/>
                <w:kern w:val="0"/>
              </w:rPr>
            </w:pPr>
            <w:r>
              <w:rPr>
                <w:rFonts w:ascii="新細明體" w:hAnsi="新細明體" w:cs="新細明體" w:hint="eastAsia"/>
                <w:kern w:val="0"/>
              </w:rPr>
              <w:t>□</w:t>
            </w:r>
            <w:r w:rsidR="00017313" w:rsidRPr="00017313">
              <w:rPr>
                <w:rFonts w:ascii="新細明體" w:hAnsi="新細明體" w:cs="新細明體" w:hint="eastAsia"/>
                <w:kern w:val="0"/>
              </w:rPr>
              <w:t xml:space="preserve"> </w:t>
            </w:r>
            <w:r w:rsidR="001912CB" w:rsidRPr="00017313">
              <w:rPr>
                <w:rFonts w:ascii="新細明體" w:hAnsi="新細明體" w:hint="eastAsia"/>
                <w:kern w:val="0"/>
              </w:rPr>
              <w:t>6.人事時地物之觀察</w:t>
            </w:r>
          </w:p>
          <w:p w:rsidR="001912CB" w:rsidRPr="00017313" w:rsidRDefault="001912CB" w:rsidP="00017313">
            <w:pPr>
              <w:widowControl/>
              <w:spacing w:line="300" w:lineRule="exact"/>
              <w:ind w:firstLineChars="50" w:firstLine="120"/>
              <w:jc w:val="both"/>
              <w:rPr>
                <w:rFonts w:ascii="新細明體" w:hAnsi="新細明體"/>
                <w:kern w:val="0"/>
              </w:rPr>
            </w:pPr>
            <w:r w:rsidRPr="00017313">
              <w:rPr>
                <w:rFonts w:ascii="新細明體" w:hAnsi="新細明體" w:cs="新細明體" w:hint="eastAsia"/>
                <w:kern w:val="0"/>
              </w:rPr>
              <w:t>□</w:t>
            </w:r>
            <w:r w:rsidR="00017313" w:rsidRPr="00017313">
              <w:rPr>
                <w:rFonts w:ascii="新細明體" w:hAnsi="新細明體" w:cs="新細明體" w:hint="eastAsia"/>
                <w:kern w:val="0"/>
              </w:rPr>
              <w:t xml:space="preserve"> </w:t>
            </w:r>
            <w:r w:rsidRPr="00017313">
              <w:rPr>
                <w:rFonts w:ascii="新細明體" w:hAnsi="新細明體" w:hint="eastAsia"/>
                <w:kern w:val="0"/>
              </w:rPr>
              <w:t>7.本土文化之認同</w:t>
            </w:r>
          </w:p>
          <w:p w:rsidR="001912CB" w:rsidRPr="00017313" w:rsidRDefault="00795FDC" w:rsidP="00017313">
            <w:pPr>
              <w:widowControl/>
              <w:spacing w:line="300" w:lineRule="exact"/>
              <w:ind w:firstLineChars="50" w:firstLine="120"/>
              <w:jc w:val="both"/>
              <w:rPr>
                <w:rFonts w:ascii="新細明體" w:hAnsi="新細明體"/>
                <w:kern w:val="0"/>
              </w:rPr>
            </w:pPr>
            <w:r>
              <w:rPr>
                <w:rFonts w:ascii="新細明體" w:hAnsi="新細明體" w:cs="新細明體" w:hint="eastAsia"/>
                <w:kern w:val="0"/>
              </w:rPr>
              <w:t>■</w:t>
            </w:r>
            <w:r w:rsidR="00017313" w:rsidRPr="00017313">
              <w:rPr>
                <w:rFonts w:ascii="新細明體" w:hAnsi="新細明體" w:cs="新細明體" w:hint="eastAsia"/>
                <w:kern w:val="0"/>
              </w:rPr>
              <w:t xml:space="preserve"> </w:t>
            </w:r>
            <w:r w:rsidR="001912CB" w:rsidRPr="00017313">
              <w:rPr>
                <w:rFonts w:ascii="新細明體" w:hAnsi="新細明體" w:hint="eastAsia"/>
                <w:kern w:val="0"/>
              </w:rPr>
              <w:t>8.國際視野之涵養</w:t>
            </w:r>
          </w:p>
          <w:p w:rsidR="001912CB" w:rsidRPr="00017313" w:rsidRDefault="001912CB" w:rsidP="00017313">
            <w:pPr>
              <w:widowControl/>
              <w:spacing w:line="300" w:lineRule="exact"/>
              <w:ind w:firstLineChars="50" w:firstLine="120"/>
              <w:jc w:val="both"/>
              <w:rPr>
                <w:rFonts w:ascii="新細明體" w:hAnsi="新細明體"/>
                <w:kern w:val="0"/>
              </w:rPr>
            </w:pPr>
            <w:r w:rsidRPr="00017313">
              <w:rPr>
                <w:rFonts w:ascii="新細明體" w:hAnsi="新細明體" w:cs="新細明體" w:hint="eastAsia"/>
                <w:kern w:val="0"/>
              </w:rPr>
              <w:t>□</w:t>
            </w:r>
            <w:r w:rsidR="00017313" w:rsidRPr="00017313">
              <w:rPr>
                <w:rFonts w:ascii="新細明體" w:hAnsi="新細明體" w:cs="新細明體" w:hint="eastAsia"/>
                <w:kern w:val="0"/>
              </w:rPr>
              <w:t xml:space="preserve"> </w:t>
            </w:r>
            <w:r w:rsidRPr="00017313">
              <w:rPr>
                <w:rFonts w:ascii="新細明體" w:hAnsi="新細明體" w:hint="eastAsia"/>
                <w:kern w:val="0"/>
              </w:rPr>
              <w:t>9.創造力與想像力之培養</w:t>
            </w:r>
          </w:p>
          <w:p w:rsidR="001912CB" w:rsidRPr="00017313" w:rsidRDefault="001912CB" w:rsidP="00017313">
            <w:pPr>
              <w:widowControl/>
              <w:spacing w:line="300" w:lineRule="exact"/>
              <w:ind w:firstLineChars="50" w:firstLine="120"/>
              <w:jc w:val="both"/>
              <w:rPr>
                <w:rFonts w:ascii="新細明體" w:hAnsi="新細明體"/>
                <w:kern w:val="0"/>
              </w:rPr>
            </w:pPr>
            <w:r w:rsidRPr="00017313">
              <w:rPr>
                <w:rFonts w:ascii="新細明體" w:hAnsi="新細明體" w:cs="新細明體" w:hint="eastAsia"/>
                <w:kern w:val="0"/>
              </w:rPr>
              <w:t>□</w:t>
            </w:r>
            <w:r w:rsidR="00017313" w:rsidRPr="00017313">
              <w:rPr>
                <w:rFonts w:ascii="新細明體" w:hAnsi="新細明體" w:cs="新細明體" w:hint="eastAsia"/>
                <w:kern w:val="0"/>
              </w:rPr>
              <w:t xml:space="preserve"> </w:t>
            </w:r>
            <w:r w:rsidRPr="00017313">
              <w:rPr>
                <w:rFonts w:ascii="新細明體" w:hAnsi="新細明體" w:hint="eastAsia"/>
                <w:kern w:val="0"/>
              </w:rPr>
              <w:t>10.語言能力之要求</w:t>
            </w:r>
          </w:p>
          <w:p w:rsidR="001912CB" w:rsidRPr="00017313" w:rsidRDefault="001912CB" w:rsidP="00017313">
            <w:pPr>
              <w:widowControl/>
              <w:spacing w:line="300" w:lineRule="exact"/>
              <w:ind w:firstLineChars="50" w:firstLine="120"/>
              <w:rPr>
                <w:rFonts w:ascii="新細明體" w:hAnsi="新細明體" w:cs="新細明體"/>
                <w:kern w:val="0"/>
              </w:rPr>
            </w:pPr>
            <w:r w:rsidRPr="00017313">
              <w:rPr>
                <w:rFonts w:ascii="新細明體" w:hAnsi="新細明體" w:cs="新細明體" w:hint="eastAsia"/>
                <w:kern w:val="0"/>
              </w:rPr>
              <w:t xml:space="preserve">□ </w:t>
            </w:r>
            <w:r w:rsidRPr="00017313">
              <w:rPr>
                <w:rFonts w:ascii="新細明體" w:hAnsi="新細明體" w:hint="eastAsia"/>
                <w:kern w:val="0"/>
              </w:rPr>
              <w:t>11.責任心與榮譽心之培養及影響能力</w:t>
            </w:r>
            <w:r w:rsidRPr="00017313">
              <w:rPr>
                <w:rFonts w:ascii="新細明體" w:hAnsi="新細明體" w:cs="新細明體" w:hint="eastAsia"/>
                <w:kern w:val="0"/>
              </w:rPr>
              <w:t xml:space="preserve">   </w:t>
            </w:r>
          </w:p>
          <w:p w:rsidR="001912CB" w:rsidRPr="00017313" w:rsidRDefault="001912CB" w:rsidP="00017313">
            <w:pPr>
              <w:widowControl/>
              <w:spacing w:line="300" w:lineRule="exact"/>
              <w:ind w:firstLineChars="50" w:firstLine="120"/>
              <w:jc w:val="both"/>
              <w:rPr>
                <w:rFonts w:ascii="新細明體" w:hAnsi="新細明體"/>
                <w:kern w:val="0"/>
              </w:rPr>
            </w:pPr>
            <w:r w:rsidRPr="00017313">
              <w:rPr>
                <w:rFonts w:ascii="新細明體" w:hAnsi="新細明體" w:cs="新細明體" w:hint="eastAsia"/>
                <w:kern w:val="0"/>
              </w:rPr>
              <w:t>□</w:t>
            </w:r>
            <w:r w:rsidR="00017313" w:rsidRPr="00017313">
              <w:rPr>
                <w:rFonts w:ascii="新細明體" w:hAnsi="新細明體" w:cs="新細明體" w:hint="eastAsia"/>
                <w:kern w:val="0"/>
              </w:rPr>
              <w:t xml:space="preserve"> </w:t>
            </w:r>
            <w:r w:rsidRPr="00017313">
              <w:rPr>
                <w:rFonts w:ascii="新細明體" w:hAnsi="新細明體" w:hint="eastAsia"/>
                <w:kern w:val="0"/>
              </w:rPr>
              <w:t>12.學生之團隊合作能力</w:t>
            </w:r>
          </w:p>
          <w:p w:rsidR="001912CB" w:rsidRPr="00017313" w:rsidRDefault="001912CB" w:rsidP="00017313">
            <w:pPr>
              <w:widowControl/>
              <w:spacing w:line="300" w:lineRule="exact"/>
              <w:rPr>
                <w:rFonts w:ascii="新細明體" w:hAnsi="新細明體" w:cs="新細明體"/>
                <w:kern w:val="0"/>
              </w:rPr>
            </w:pPr>
            <w:r w:rsidRPr="00017313">
              <w:rPr>
                <w:rFonts w:ascii="新細明體" w:hAnsi="新細明體" w:cs="新細明體" w:hint="eastAsia"/>
                <w:kern w:val="0"/>
              </w:rPr>
              <w:t>碩士班</w:t>
            </w:r>
          </w:p>
          <w:p w:rsidR="001912CB" w:rsidRPr="00017313" w:rsidRDefault="00017313" w:rsidP="00017313">
            <w:pPr>
              <w:widowControl/>
              <w:spacing w:line="300" w:lineRule="exact"/>
              <w:ind w:firstLineChars="50" w:firstLine="120"/>
              <w:jc w:val="both"/>
              <w:rPr>
                <w:rFonts w:ascii="新細明體" w:hAnsi="新細明體"/>
                <w:kern w:val="0"/>
              </w:rPr>
            </w:pPr>
            <w:r w:rsidRPr="00017313">
              <w:rPr>
                <w:rFonts w:ascii="新細明體" w:hAnsi="新細明體" w:cs="新細明體" w:hint="eastAsia"/>
                <w:kern w:val="0"/>
              </w:rPr>
              <w:t xml:space="preserve">□ </w:t>
            </w:r>
            <w:r w:rsidRPr="00017313">
              <w:rPr>
                <w:rFonts w:ascii="新細明體" w:hAnsi="新細明體" w:hint="eastAsia"/>
                <w:sz w:val="26"/>
              </w:rPr>
              <w:t>1.具備史學領域之專業知識</w:t>
            </w:r>
          </w:p>
          <w:p w:rsidR="00017313" w:rsidRPr="00017313" w:rsidRDefault="00017313" w:rsidP="00017313">
            <w:pPr>
              <w:snapToGrid w:val="0"/>
              <w:spacing w:line="300" w:lineRule="exact"/>
              <w:ind w:firstLineChars="50" w:firstLine="120"/>
              <w:rPr>
                <w:rFonts w:ascii="新細明體" w:hAnsi="新細明體"/>
                <w:sz w:val="26"/>
              </w:rPr>
            </w:pPr>
            <w:r w:rsidRPr="00017313">
              <w:rPr>
                <w:rFonts w:ascii="新細明體" w:hAnsi="新細明體" w:cs="新細明體" w:hint="eastAsia"/>
                <w:kern w:val="0"/>
              </w:rPr>
              <w:t xml:space="preserve">□ </w:t>
            </w:r>
            <w:r w:rsidRPr="00017313">
              <w:rPr>
                <w:rFonts w:ascii="新細明體" w:hAnsi="新細明體" w:hint="eastAsia"/>
                <w:sz w:val="26"/>
              </w:rPr>
              <w:t>2.具備獨立思考、理解、分析、研究及解決史學問題的基本能力</w:t>
            </w:r>
          </w:p>
          <w:p w:rsidR="00017313" w:rsidRPr="00017313" w:rsidRDefault="00017313" w:rsidP="00017313">
            <w:pPr>
              <w:snapToGrid w:val="0"/>
              <w:spacing w:line="300" w:lineRule="exact"/>
              <w:ind w:firstLineChars="50" w:firstLine="120"/>
              <w:rPr>
                <w:rFonts w:ascii="新細明體" w:hAnsi="新細明體"/>
                <w:sz w:val="26"/>
              </w:rPr>
            </w:pPr>
            <w:r w:rsidRPr="00017313">
              <w:rPr>
                <w:rFonts w:ascii="新細明體" w:hAnsi="新細明體" w:cs="新細明體" w:hint="eastAsia"/>
                <w:kern w:val="0"/>
              </w:rPr>
              <w:t xml:space="preserve">□ </w:t>
            </w:r>
            <w:r w:rsidRPr="00017313">
              <w:rPr>
                <w:rFonts w:ascii="新細明體" w:hAnsi="新細明體" w:hint="eastAsia"/>
                <w:sz w:val="26"/>
              </w:rPr>
              <w:t>3.具備優秀學術論文寫作、答辯的能力。</w:t>
            </w:r>
          </w:p>
          <w:p w:rsidR="001912CB" w:rsidRPr="00017313" w:rsidRDefault="00017313" w:rsidP="00017313">
            <w:pPr>
              <w:snapToGrid w:val="0"/>
              <w:spacing w:line="300" w:lineRule="exact"/>
              <w:ind w:firstLineChars="50" w:firstLine="120"/>
              <w:rPr>
                <w:rFonts w:ascii="新細明體" w:hAnsi="新細明體" w:cs="新細明體"/>
                <w:kern w:val="0"/>
              </w:rPr>
            </w:pPr>
            <w:r w:rsidRPr="00017313">
              <w:rPr>
                <w:rFonts w:ascii="新細明體" w:hAnsi="新細明體" w:cs="新細明體" w:hint="eastAsia"/>
                <w:kern w:val="0"/>
              </w:rPr>
              <w:t xml:space="preserve">□ </w:t>
            </w:r>
            <w:r w:rsidRPr="00017313">
              <w:rPr>
                <w:rFonts w:ascii="新細明體" w:hAnsi="新細明體" w:hint="eastAsia"/>
                <w:sz w:val="26"/>
              </w:rPr>
              <w:t>4.培養自我持續學習的能力</w:t>
            </w:r>
          </w:p>
          <w:p w:rsidR="00017313" w:rsidRPr="00017313" w:rsidRDefault="00017313" w:rsidP="00017313">
            <w:pPr>
              <w:widowControl/>
              <w:spacing w:line="300" w:lineRule="exact"/>
              <w:rPr>
                <w:rFonts w:ascii="新細明體" w:hAnsi="新細明體" w:cs="新細明體"/>
                <w:kern w:val="0"/>
              </w:rPr>
            </w:pPr>
            <w:r w:rsidRPr="00017313">
              <w:rPr>
                <w:rFonts w:ascii="新細明體" w:hAnsi="新細明體" w:cs="新細明體" w:hint="eastAsia"/>
                <w:kern w:val="0"/>
              </w:rPr>
              <w:t>博士班</w:t>
            </w:r>
          </w:p>
          <w:p w:rsidR="00017313" w:rsidRPr="00017313" w:rsidRDefault="00017313" w:rsidP="00017313">
            <w:pPr>
              <w:snapToGrid w:val="0"/>
              <w:spacing w:line="300" w:lineRule="exact"/>
              <w:ind w:firstLineChars="50" w:firstLine="120"/>
              <w:rPr>
                <w:rFonts w:ascii="新細明體" w:hAnsi="新細明體"/>
                <w:sz w:val="26"/>
              </w:rPr>
            </w:pPr>
            <w:r w:rsidRPr="00017313">
              <w:rPr>
                <w:rFonts w:ascii="新細明體" w:hAnsi="新細明體" w:cs="新細明體" w:hint="eastAsia"/>
                <w:kern w:val="0"/>
              </w:rPr>
              <w:t xml:space="preserve">□ </w:t>
            </w:r>
            <w:r w:rsidRPr="00017313">
              <w:rPr>
                <w:rFonts w:ascii="新細明體" w:hAnsi="新細明體" w:hint="eastAsia"/>
                <w:sz w:val="26"/>
              </w:rPr>
              <w:t>1.具備史學之獨立設計研究問題及解決問題的能力</w:t>
            </w:r>
          </w:p>
          <w:p w:rsidR="00017313" w:rsidRPr="00017313" w:rsidRDefault="00017313" w:rsidP="00017313">
            <w:pPr>
              <w:snapToGrid w:val="0"/>
              <w:spacing w:line="300" w:lineRule="exact"/>
              <w:ind w:firstLineChars="50" w:firstLine="120"/>
              <w:rPr>
                <w:rFonts w:ascii="新細明體" w:hAnsi="新細明體"/>
              </w:rPr>
            </w:pPr>
            <w:r w:rsidRPr="00017313">
              <w:rPr>
                <w:rFonts w:ascii="新細明體" w:hAnsi="新細明體" w:cs="新細明體" w:hint="eastAsia"/>
                <w:kern w:val="0"/>
              </w:rPr>
              <w:t xml:space="preserve">□ </w:t>
            </w:r>
            <w:r w:rsidRPr="00017313">
              <w:rPr>
                <w:rFonts w:ascii="新細明體" w:hAnsi="新細明體" w:hint="eastAsia"/>
                <w:sz w:val="26"/>
              </w:rPr>
              <w:t>2.具備中國中古史、明清史、台灣史或某一領域之獨立研究能力</w:t>
            </w:r>
          </w:p>
          <w:p w:rsidR="00017313" w:rsidRPr="00017313" w:rsidRDefault="00017313" w:rsidP="00017313">
            <w:pPr>
              <w:snapToGrid w:val="0"/>
              <w:spacing w:line="300" w:lineRule="exact"/>
              <w:ind w:firstLineChars="50" w:firstLine="120"/>
              <w:rPr>
                <w:rFonts w:ascii="新細明體" w:hAnsi="新細明體"/>
                <w:sz w:val="26"/>
              </w:rPr>
            </w:pPr>
            <w:r w:rsidRPr="00017313">
              <w:rPr>
                <w:rFonts w:ascii="新細明體" w:hAnsi="新細明體" w:cs="新細明體" w:hint="eastAsia"/>
                <w:kern w:val="0"/>
              </w:rPr>
              <w:t xml:space="preserve">□ </w:t>
            </w:r>
            <w:r w:rsidRPr="00017313">
              <w:rPr>
                <w:rFonts w:ascii="新細明體" w:hAnsi="新細明體" w:hint="eastAsia"/>
                <w:sz w:val="26"/>
              </w:rPr>
              <w:t>3.具備第二外國語解讀史學文獻的能力</w:t>
            </w:r>
          </w:p>
          <w:p w:rsidR="005708A4" w:rsidRPr="00017313" w:rsidRDefault="00017313" w:rsidP="00017313">
            <w:pPr>
              <w:snapToGrid w:val="0"/>
              <w:spacing w:line="300" w:lineRule="exact"/>
              <w:ind w:firstLineChars="50" w:firstLine="120"/>
            </w:pPr>
            <w:r w:rsidRPr="00017313">
              <w:rPr>
                <w:rFonts w:ascii="新細明體" w:hAnsi="新細明體" w:cs="新細明體" w:hint="eastAsia"/>
                <w:kern w:val="0"/>
              </w:rPr>
              <w:t>□</w:t>
            </w:r>
            <w:r w:rsidR="00D13C6A">
              <w:rPr>
                <w:rFonts w:ascii="新細明體" w:hAnsi="新細明體" w:cs="新細明體" w:hint="eastAsia"/>
                <w:kern w:val="0"/>
              </w:rPr>
              <w:t xml:space="preserve"> </w:t>
            </w:r>
            <w:r w:rsidRPr="00017313">
              <w:rPr>
                <w:rFonts w:ascii="新細明體" w:hAnsi="新細明體" w:hint="eastAsia"/>
                <w:sz w:val="26"/>
              </w:rPr>
              <w:t>4.具備至大專院校或學術研究單位從事教學、研究等工作能力</w:t>
            </w:r>
          </w:p>
        </w:tc>
      </w:tr>
    </w:tbl>
    <w:p w:rsidR="007C7973" w:rsidRDefault="007C7973">
      <w:pPr>
        <w:widowControl/>
        <w:jc w:val="center"/>
        <w:rPr>
          <w:rFonts w:ascii="新細明體" w:hAnsi="新細明體" w:cs="新細明體"/>
          <w:kern w:val="0"/>
        </w:rPr>
      </w:pPr>
    </w:p>
    <w:tbl>
      <w:tblPr>
        <w:tblW w:w="4475"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9926"/>
      </w:tblGrid>
      <w:tr w:rsidR="007C7973">
        <w:trPr>
          <w:trHeight w:val="377"/>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7C7973" w:rsidRDefault="007C7973">
            <w:pPr>
              <w:widowControl/>
              <w:rPr>
                <w:rFonts w:ascii="新細明體" w:hAnsi="新細明體" w:cs="新細明體"/>
                <w:kern w:val="0"/>
              </w:rPr>
            </w:pPr>
            <w:r>
              <w:rPr>
                <w:rFonts w:ascii="新細明體" w:hAnsi="新細明體" w:cs="新細明體"/>
                <w:kern w:val="0"/>
              </w:rPr>
              <w:t xml:space="preserve">教學要點概述： </w:t>
            </w:r>
          </w:p>
        </w:tc>
      </w:tr>
      <w:tr w:rsidR="007C7973">
        <w:trPr>
          <w:trHeight w:val="753"/>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7C7973" w:rsidRDefault="007C7973" w:rsidP="00795FDC">
            <w:pPr>
              <w:widowControl/>
              <w:rPr>
                <w:rFonts w:ascii="新細明體" w:hAnsi="新細明體" w:cs="新細明體"/>
                <w:kern w:val="0"/>
              </w:rPr>
            </w:pPr>
            <w:r>
              <w:rPr>
                <w:rFonts w:ascii="新細明體" w:hAnsi="新細明體" w:cs="新細明體"/>
                <w:kern w:val="0"/>
              </w:rPr>
              <w:t>1. 教材編選：</w:t>
            </w:r>
            <w:r w:rsidR="00795FDC">
              <w:rPr>
                <w:rFonts w:ascii="新細明體" w:hAnsi="新細明體" w:cs="新細明體"/>
                <w:kern w:val="0"/>
              </w:rPr>
              <w:t>■</w:t>
            </w:r>
            <w:r w:rsidR="00364783">
              <w:rPr>
                <w:rFonts w:ascii="新細明體" w:hAnsi="新細明體" w:cs="新細明體" w:hint="eastAsia"/>
                <w:kern w:val="0"/>
              </w:rPr>
              <w:t xml:space="preserve"> </w:t>
            </w:r>
            <w:r>
              <w:rPr>
                <w:rFonts w:ascii="新細明體" w:hAnsi="新細明體" w:cs="新細明體"/>
                <w:kern w:val="0"/>
              </w:rPr>
              <w:t xml:space="preserve">自編教材 </w:t>
            </w:r>
            <w:r>
              <w:rPr>
                <w:rFonts w:ascii="新細明體" w:hAnsi="新細明體" w:cs="新細明體"/>
                <w:kern w:val="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0.25pt;height:19.5pt" o:ole="">
                  <v:imagedata r:id="rId7" o:title=""/>
                </v:shape>
                <w:control r:id="rId8" w:name="HTMLCheckbox16" w:shapeid="_x0000_i1044"/>
              </w:object>
            </w:r>
            <w:r>
              <w:rPr>
                <w:rFonts w:ascii="新細明體" w:hAnsi="新細明體" w:cs="新細明體"/>
                <w:kern w:val="0"/>
              </w:rPr>
              <w:t xml:space="preserve">教科書作者提供 </w:t>
            </w:r>
          </w:p>
        </w:tc>
      </w:tr>
      <w:tr w:rsidR="007C7973">
        <w:trPr>
          <w:trHeight w:val="739"/>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7C7973" w:rsidRDefault="007C7973" w:rsidP="00795FDC">
            <w:pPr>
              <w:widowControl/>
              <w:rPr>
                <w:rFonts w:ascii="新細明體" w:hAnsi="新細明體" w:cs="新細明體"/>
                <w:kern w:val="0"/>
              </w:rPr>
            </w:pPr>
            <w:r>
              <w:rPr>
                <w:rFonts w:ascii="新細明體" w:hAnsi="新細明體" w:cs="新細明體"/>
                <w:kern w:val="0"/>
              </w:rPr>
              <w:lastRenderedPageBreak/>
              <w:t>2. 教學方法：</w:t>
            </w:r>
            <w:r w:rsidR="00795FDC">
              <w:rPr>
                <w:rFonts w:ascii="新細明體" w:hAnsi="新細明體" w:cs="新細明體"/>
                <w:kern w:val="0"/>
              </w:rPr>
              <w:t>■</w:t>
            </w:r>
            <w:r w:rsidR="00364783">
              <w:rPr>
                <w:rFonts w:ascii="新細明體" w:hAnsi="新細明體" w:cs="新細明體" w:hint="eastAsia"/>
                <w:kern w:val="0"/>
              </w:rPr>
              <w:t xml:space="preserve"> </w:t>
            </w:r>
            <w:r>
              <w:rPr>
                <w:rFonts w:ascii="新細明體" w:hAnsi="新細明體" w:cs="新細明體"/>
                <w:kern w:val="0"/>
              </w:rPr>
              <w:t xml:space="preserve">投影片講述 </w:t>
            </w:r>
            <w:r w:rsidR="00795FDC">
              <w:rPr>
                <w:rFonts w:ascii="新細明體" w:hAnsi="新細明體" w:cs="新細明體"/>
                <w:kern w:val="0"/>
              </w:rPr>
              <w:t>■</w:t>
            </w:r>
            <w:r w:rsidR="00364783">
              <w:rPr>
                <w:rFonts w:ascii="新細明體" w:hAnsi="新細明體" w:cs="新細明體" w:hint="eastAsia"/>
                <w:kern w:val="0"/>
              </w:rPr>
              <w:t xml:space="preserve"> </w:t>
            </w:r>
            <w:r>
              <w:rPr>
                <w:rFonts w:ascii="新細明體" w:hAnsi="新細明體" w:cs="新細明體"/>
                <w:kern w:val="0"/>
              </w:rPr>
              <w:t xml:space="preserve">板書講述 </w:t>
            </w:r>
          </w:p>
        </w:tc>
      </w:tr>
      <w:tr w:rsidR="007C7973">
        <w:trPr>
          <w:trHeight w:val="2217"/>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7C7973" w:rsidRDefault="007C7973">
            <w:pPr>
              <w:widowControl/>
              <w:rPr>
                <w:rFonts w:ascii="新細明體" w:hAnsi="新細明體" w:cs="新細明體"/>
                <w:kern w:val="0"/>
              </w:rPr>
            </w:pPr>
            <w:r>
              <w:rPr>
                <w:rFonts w:ascii="新細明體" w:hAnsi="新細明體" w:cs="新細明體"/>
                <w:kern w:val="0"/>
              </w:rPr>
              <w:t>3. 評量方法：</w:t>
            </w:r>
            <w:r w:rsidR="004C2AD2">
              <w:rPr>
                <w:rFonts w:ascii="新細明體" w:hAnsi="新細明體" w:cs="新細明體"/>
                <w:kern w:val="0"/>
              </w:rPr>
              <w:t>■</w:t>
            </w:r>
            <w:r w:rsidR="004C2AD2">
              <w:rPr>
                <w:rFonts w:ascii="新細明體" w:hAnsi="新細明體" w:cs="新細明體" w:hint="eastAsia"/>
                <w:kern w:val="0"/>
              </w:rPr>
              <w:t xml:space="preserve"> </w:t>
            </w:r>
            <w:r>
              <w:rPr>
                <w:rFonts w:ascii="新細明體" w:hAnsi="新細明體" w:cs="新細明體"/>
                <w:kern w:val="0"/>
              </w:rPr>
              <w:t xml:space="preserve">上課點名 </w:t>
            </w:r>
            <w:r w:rsidR="004C2AD2">
              <w:rPr>
                <w:rFonts w:ascii="新細明體" w:hAnsi="新細明體" w:cs="新細明體" w:hint="eastAsia"/>
                <w:kern w:val="0"/>
              </w:rPr>
              <w:t>2</w:t>
            </w:r>
            <w:r>
              <w:rPr>
                <w:rFonts w:ascii="新細明體" w:hAnsi="新細明體" w:cs="新細明體"/>
                <w:kern w:val="0"/>
              </w:rPr>
              <w:t xml:space="preserve">0%, </w:t>
            </w:r>
            <w:r>
              <w:rPr>
                <w:rFonts w:ascii="新細明體" w:hAnsi="新細明體" w:cs="新細明體"/>
                <w:kern w:val="0"/>
              </w:rPr>
              <w:object w:dxaOrig="225" w:dyaOrig="225">
                <v:shape id="_x0000_i1047" type="#_x0000_t75" style="width:20.25pt;height:19.5pt" o:ole="">
                  <v:imagedata r:id="rId7" o:title=""/>
                </v:shape>
                <w:control r:id="rId9" w:name="HTMLCheckbox12" w:shapeid="_x0000_i1047"/>
              </w:object>
            </w:r>
            <w:r>
              <w:rPr>
                <w:rFonts w:ascii="新細明體" w:hAnsi="新細明體" w:cs="新細明體"/>
                <w:kern w:val="0"/>
              </w:rPr>
              <w:t xml:space="preserve">小考 </w:t>
            </w:r>
            <w:r>
              <w:rPr>
                <w:rFonts w:ascii="新細明體" w:hAnsi="新細明體" w:cs="新細明體" w:hint="eastAsia"/>
                <w:kern w:val="0"/>
              </w:rPr>
              <w:t>0</w:t>
            </w:r>
            <w:r>
              <w:rPr>
                <w:rFonts w:ascii="新細明體" w:hAnsi="新細明體" w:cs="新細明體"/>
                <w:kern w:val="0"/>
              </w:rPr>
              <w:t xml:space="preserve">%, </w:t>
            </w:r>
            <w:r>
              <w:rPr>
                <w:rFonts w:ascii="新細明體" w:hAnsi="新細明體" w:cs="新細明體"/>
                <w:kern w:val="0"/>
              </w:rPr>
              <w:object w:dxaOrig="225" w:dyaOrig="225">
                <v:shape id="_x0000_i1050" type="#_x0000_t75" style="width:20.25pt;height:19.5pt" o:ole="">
                  <v:imagedata r:id="rId7" o:title=""/>
                </v:shape>
                <w:control r:id="rId10" w:name="HTMLCheckbox11" w:shapeid="_x0000_i1050"/>
              </w:object>
            </w:r>
            <w:r>
              <w:rPr>
                <w:rFonts w:ascii="新細明體" w:hAnsi="新細明體" w:cs="新細明體"/>
                <w:kern w:val="0"/>
              </w:rPr>
              <w:t xml:space="preserve">作業 0%, </w:t>
            </w:r>
            <w:r>
              <w:rPr>
                <w:rFonts w:ascii="新細明體" w:hAnsi="新細明體" w:cs="新細明體"/>
                <w:kern w:val="0"/>
              </w:rPr>
              <w:object w:dxaOrig="225" w:dyaOrig="225">
                <v:shape id="_x0000_i1053" type="#_x0000_t75" style="width:20.25pt;height:19.5pt" o:ole="">
                  <v:imagedata r:id="rId7" o:title=""/>
                </v:shape>
                <w:control r:id="rId11" w:name="HTMLCheckbox10" w:shapeid="_x0000_i1053"/>
              </w:object>
            </w:r>
            <w:r>
              <w:rPr>
                <w:rFonts w:ascii="新細明體" w:hAnsi="新細明體" w:cs="新細明體"/>
                <w:kern w:val="0"/>
              </w:rPr>
              <w:t xml:space="preserve">程式實作 0%, </w:t>
            </w:r>
          </w:p>
          <w:p w:rsidR="007C7973" w:rsidRDefault="007C7973">
            <w:pPr>
              <w:widowControl/>
              <w:ind w:firstLineChars="650" w:firstLine="1560"/>
              <w:rPr>
                <w:rFonts w:ascii="新細明體" w:hAnsi="新細明體" w:cs="新細明體"/>
                <w:kern w:val="0"/>
              </w:rPr>
            </w:pPr>
            <w:r>
              <w:rPr>
                <w:rFonts w:ascii="新細明體" w:hAnsi="新細明體" w:cs="新細明體"/>
                <w:kern w:val="0"/>
              </w:rPr>
              <w:object w:dxaOrig="225" w:dyaOrig="225">
                <v:shape id="_x0000_i1056" type="#_x0000_t75" style="width:20.25pt;height:19.5pt" o:ole="">
                  <v:imagedata r:id="rId7" o:title=""/>
                </v:shape>
                <w:control r:id="rId12" w:name="HTMLCheckbox9" w:shapeid="_x0000_i1056"/>
              </w:object>
            </w:r>
            <w:r>
              <w:rPr>
                <w:rFonts w:ascii="新細明體" w:hAnsi="新細明體" w:cs="新細明體"/>
                <w:kern w:val="0"/>
              </w:rPr>
              <w:t xml:space="preserve">實習報告 0%,                         </w:t>
            </w:r>
            <w:r>
              <w:rPr>
                <w:rFonts w:ascii="新細明體" w:hAnsi="新細明體" w:cs="新細明體"/>
                <w:kern w:val="0"/>
              </w:rPr>
              <w:object w:dxaOrig="225" w:dyaOrig="225">
                <v:shape id="_x0000_i1059" type="#_x0000_t75" style="width:20.25pt;height:19.5pt" o:ole="">
                  <v:imagedata r:id="rId7" o:title=""/>
                </v:shape>
                <w:control r:id="rId13" w:name="HTMLCheckbox8" w:shapeid="_x0000_i1059"/>
              </w:object>
            </w:r>
            <w:r>
              <w:rPr>
                <w:rFonts w:ascii="新細明體" w:hAnsi="新細明體" w:cs="新細明體"/>
                <w:kern w:val="0"/>
              </w:rPr>
              <w:t xml:space="preserve">專案 0%, </w:t>
            </w:r>
            <w:r w:rsidR="004C2AD2">
              <w:rPr>
                <w:rFonts w:ascii="新細明體" w:hAnsi="新細明體" w:cs="新細明體"/>
                <w:kern w:val="0"/>
              </w:rPr>
              <w:t>■</w:t>
            </w:r>
            <w:r w:rsidR="004C2AD2">
              <w:rPr>
                <w:rFonts w:ascii="新細明體" w:hAnsi="新細明體" w:cs="新細明體" w:hint="eastAsia"/>
                <w:kern w:val="0"/>
              </w:rPr>
              <w:t xml:space="preserve"> </w:t>
            </w:r>
            <w:r>
              <w:rPr>
                <w:rFonts w:ascii="新細明體" w:hAnsi="新細明體" w:cs="新細明體"/>
                <w:kern w:val="0"/>
              </w:rPr>
              <w:t>期中考</w:t>
            </w:r>
            <w:r w:rsidR="004C2AD2">
              <w:rPr>
                <w:rFonts w:ascii="新細明體" w:hAnsi="新細明體" w:cs="新細明體" w:hint="eastAsia"/>
                <w:kern w:val="0"/>
              </w:rPr>
              <w:t>3</w:t>
            </w:r>
            <w:r>
              <w:rPr>
                <w:rFonts w:ascii="新細明體" w:hAnsi="新細明體" w:cs="新細明體" w:hint="eastAsia"/>
                <w:kern w:val="0"/>
              </w:rPr>
              <w:t>0</w:t>
            </w:r>
            <w:r>
              <w:rPr>
                <w:rFonts w:ascii="新細明體" w:hAnsi="新細明體" w:cs="新細明體"/>
                <w:kern w:val="0"/>
              </w:rPr>
              <w:t xml:space="preserve">%, </w:t>
            </w:r>
            <w:r w:rsidR="004C2AD2">
              <w:rPr>
                <w:rFonts w:ascii="新細明體" w:hAnsi="新細明體" w:cs="新細明體"/>
                <w:kern w:val="0"/>
              </w:rPr>
              <w:t>■</w:t>
            </w:r>
            <w:r w:rsidR="004C2AD2">
              <w:rPr>
                <w:rFonts w:ascii="新細明體" w:hAnsi="新細明體" w:cs="新細明體" w:hint="eastAsia"/>
                <w:kern w:val="0"/>
              </w:rPr>
              <w:t xml:space="preserve"> </w:t>
            </w:r>
            <w:r>
              <w:rPr>
                <w:rFonts w:ascii="新細明體" w:hAnsi="新細明體" w:cs="新細明體"/>
                <w:kern w:val="0"/>
              </w:rPr>
              <w:t>期末考</w:t>
            </w:r>
            <w:r w:rsidR="004C2AD2">
              <w:rPr>
                <w:rFonts w:ascii="新細明體" w:hAnsi="新細明體" w:cs="新細明體" w:hint="eastAsia"/>
                <w:kern w:val="0"/>
              </w:rPr>
              <w:t>3</w:t>
            </w:r>
            <w:r>
              <w:rPr>
                <w:rFonts w:ascii="新細明體" w:hAnsi="新細明體" w:cs="新細明體" w:hint="eastAsia"/>
                <w:kern w:val="0"/>
              </w:rPr>
              <w:t>0</w:t>
            </w:r>
            <w:r>
              <w:rPr>
                <w:rFonts w:ascii="新細明體" w:hAnsi="新細明體" w:cs="新細明體"/>
                <w:kern w:val="0"/>
              </w:rPr>
              <w:t xml:space="preserve">%, </w:t>
            </w:r>
          </w:p>
          <w:p w:rsidR="007C7973" w:rsidRDefault="004C2AD2">
            <w:pPr>
              <w:widowControl/>
              <w:ind w:firstLineChars="650" w:firstLine="1560"/>
              <w:rPr>
                <w:rFonts w:ascii="新細明體" w:hAnsi="新細明體" w:cs="新細明體"/>
                <w:kern w:val="0"/>
              </w:rPr>
            </w:pPr>
            <w:r>
              <w:rPr>
                <w:rFonts w:ascii="新細明體" w:hAnsi="新細明體" w:cs="新細明體"/>
                <w:kern w:val="0"/>
              </w:rPr>
              <w:t>■</w:t>
            </w:r>
            <w:r>
              <w:rPr>
                <w:rFonts w:ascii="新細明體" w:hAnsi="新細明體" w:cs="新細明體" w:hint="eastAsia"/>
                <w:kern w:val="0"/>
              </w:rPr>
              <w:t xml:space="preserve"> </w:t>
            </w:r>
            <w:r w:rsidR="007C7973">
              <w:rPr>
                <w:rFonts w:ascii="新細明體" w:hAnsi="新細明體" w:cs="新細明體"/>
                <w:kern w:val="0"/>
              </w:rPr>
              <w:t xml:space="preserve">期末報告 </w:t>
            </w:r>
            <w:r>
              <w:rPr>
                <w:rFonts w:ascii="新細明體" w:hAnsi="新細明體" w:cs="新細明體" w:hint="eastAsia"/>
                <w:kern w:val="0"/>
              </w:rPr>
              <w:t>2</w:t>
            </w:r>
            <w:r w:rsidR="007C7973">
              <w:rPr>
                <w:rFonts w:ascii="新細明體" w:hAnsi="新細明體" w:cs="新細明體"/>
                <w:kern w:val="0"/>
              </w:rPr>
              <w:t xml:space="preserve">0%, </w:t>
            </w:r>
            <w:r w:rsidR="007C7973">
              <w:rPr>
                <w:rFonts w:ascii="新細明體" w:hAnsi="新細明體" w:cs="新細明體"/>
                <w:kern w:val="0"/>
              </w:rPr>
              <w:object w:dxaOrig="225" w:dyaOrig="225">
                <v:shape id="_x0000_i1062" type="#_x0000_t75" style="width:20.25pt;height:19.5pt" o:ole="">
                  <v:imagedata r:id="rId7" o:title=""/>
                </v:shape>
                <w:control r:id="rId14" w:name="HTMLCheckbox4" w:shapeid="_x0000_i1062"/>
              </w:object>
            </w:r>
            <w:r w:rsidR="007C7973">
              <w:rPr>
                <w:rFonts w:ascii="新細明體" w:hAnsi="新細明體" w:cs="新細明體"/>
                <w:kern w:val="0"/>
              </w:rPr>
              <w:t xml:space="preserve">其它 0% </w:t>
            </w:r>
          </w:p>
        </w:tc>
      </w:tr>
      <w:tr w:rsidR="007C7973">
        <w:trPr>
          <w:trHeight w:val="753"/>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7C7973" w:rsidRDefault="007C7973" w:rsidP="004C2AD2">
            <w:pPr>
              <w:widowControl/>
              <w:rPr>
                <w:rFonts w:ascii="新細明體" w:hAnsi="新細明體" w:cs="新細明體"/>
                <w:kern w:val="0"/>
              </w:rPr>
            </w:pPr>
            <w:r>
              <w:rPr>
                <w:rFonts w:ascii="新細明體" w:hAnsi="新細明體" w:cs="新細明體"/>
                <w:kern w:val="0"/>
              </w:rPr>
              <w:t>4. 教學資源：</w:t>
            </w:r>
            <w:r>
              <w:rPr>
                <w:rFonts w:ascii="新細明體" w:hAnsi="新細明體" w:cs="新細明體"/>
                <w:kern w:val="0"/>
              </w:rPr>
              <w:object w:dxaOrig="225" w:dyaOrig="225">
                <v:shape id="_x0000_i1065" type="#_x0000_t75" style="width:20.25pt;height:19.5pt" o:ole="">
                  <v:imagedata r:id="rId7" o:title=""/>
                </v:shape>
                <w:control r:id="rId15" w:name="HTMLCheckbox3" w:shapeid="_x0000_i1065"/>
              </w:object>
            </w:r>
            <w:r>
              <w:rPr>
                <w:rFonts w:ascii="新細明體" w:hAnsi="新細明體" w:cs="新細明體"/>
                <w:kern w:val="0"/>
              </w:rPr>
              <w:t xml:space="preserve">課程網站 </w:t>
            </w:r>
            <w:r w:rsidR="004C2AD2">
              <w:rPr>
                <w:rFonts w:ascii="新細明體" w:hAnsi="新細明體" w:cs="新細明體"/>
                <w:kern w:val="0"/>
              </w:rPr>
              <w:t>■</w:t>
            </w:r>
            <w:r w:rsidR="004C2AD2">
              <w:rPr>
                <w:rFonts w:ascii="新細明體" w:hAnsi="新細明體" w:cs="新細明體" w:hint="eastAsia"/>
                <w:kern w:val="0"/>
              </w:rPr>
              <w:t xml:space="preserve"> </w:t>
            </w:r>
            <w:r>
              <w:rPr>
                <w:rFonts w:ascii="新細明體" w:hAnsi="新細明體" w:cs="新細明體"/>
                <w:kern w:val="0"/>
              </w:rPr>
              <w:t xml:space="preserve">教材電子檔供下載 </w:t>
            </w:r>
            <w:r>
              <w:rPr>
                <w:rFonts w:ascii="新細明體" w:hAnsi="新細明體" w:cs="新細明體"/>
                <w:kern w:val="0"/>
              </w:rPr>
              <w:object w:dxaOrig="225" w:dyaOrig="225">
                <v:shape id="_x0000_i1068" type="#_x0000_t75" style="width:20.25pt;height:19.5pt" o:ole="">
                  <v:imagedata r:id="rId7" o:title=""/>
                </v:shape>
                <w:control r:id="rId16" w:name="HTMLCheckbox1" w:shapeid="_x0000_i1068"/>
              </w:object>
            </w:r>
            <w:r>
              <w:rPr>
                <w:rFonts w:ascii="新細明體" w:hAnsi="新細明體" w:cs="新細明體"/>
                <w:kern w:val="0"/>
              </w:rPr>
              <w:t xml:space="preserve">實習網站 </w:t>
            </w:r>
          </w:p>
        </w:tc>
      </w:tr>
      <w:tr w:rsidR="007C7973">
        <w:trPr>
          <w:trHeight w:val="377"/>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7C7973" w:rsidRDefault="007C7973">
            <w:pPr>
              <w:widowControl/>
              <w:rPr>
                <w:rFonts w:ascii="新細明體" w:hAnsi="新細明體" w:cs="新細明體"/>
                <w:kern w:val="0"/>
              </w:rPr>
            </w:pPr>
            <w:r>
              <w:rPr>
                <w:rFonts w:ascii="新細明體" w:hAnsi="新細明體" w:cs="新細明體"/>
                <w:kern w:val="0"/>
              </w:rPr>
              <w:t xml:space="preserve">5. 教學相關配合事項： </w:t>
            </w:r>
            <w:r w:rsidR="004C2AD2">
              <w:rPr>
                <w:rFonts w:ascii="新細明體" w:hAnsi="新細明體" w:cs="新細明體"/>
                <w:kern w:val="0"/>
              </w:rPr>
              <w:t>無</w:t>
            </w:r>
          </w:p>
          <w:p w:rsidR="007C7973" w:rsidRDefault="007C7973">
            <w:pPr>
              <w:widowControl/>
              <w:rPr>
                <w:rFonts w:ascii="新細明體" w:hAnsi="新細明體" w:cs="新細明體"/>
                <w:kern w:val="0"/>
              </w:rPr>
            </w:pPr>
          </w:p>
        </w:tc>
      </w:tr>
    </w:tbl>
    <w:p w:rsidR="007C7973" w:rsidRDefault="007C7973">
      <w:pPr>
        <w:widowControl/>
        <w:jc w:val="center"/>
        <w:rPr>
          <w:rFonts w:ascii="新細明體" w:hAnsi="新細明體" w:cs="新細明體"/>
          <w:kern w:val="0"/>
        </w:rPr>
      </w:pPr>
    </w:p>
    <w:tbl>
      <w:tblPr>
        <w:tblW w:w="4475"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9926"/>
      </w:tblGrid>
      <w:tr w:rsidR="007C7973">
        <w:trPr>
          <w:trHeight w:val="377"/>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7C7973" w:rsidRDefault="007C7973" w:rsidP="001676B9">
            <w:pPr>
              <w:widowControl/>
              <w:rPr>
                <w:rFonts w:ascii="新細明體" w:hAnsi="新細明體" w:cs="新細明體"/>
                <w:kern w:val="0"/>
              </w:rPr>
            </w:pPr>
            <w:r>
              <w:rPr>
                <w:rFonts w:ascii="新細明體" w:hAnsi="新細明體" w:cs="新細明體" w:hint="eastAsia"/>
                <w:kern w:val="0"/>
              </w:rPr>
              <w:t>課程進度</w:t>
            </w:r>
            <w:r>
              <w:rPr>
                <w:rFonts w:ascii="新細明體" w:hAnsi="新細明體" w:cs="新細明體"/>
                <w:kern w:val="0"/>
              </w:rPr>
              <w:t>：</w:t>
            </w:r>
            <w:r w:rsidR="001676B9">
              <w:rPr>
                <w:rFonts w:ascii="新細明體" w:hAnsi="新細明體" w:cs="新細明體"/>
                <w:kern w:val="0"/>
              </w:rPr>
              <w:t>（</w:t>
            </w:r>
            <w:r w:rsidR="001676B9">
              <w:rPr>
                <w:rFonts w:ascii="新細明體" w:hAnsi="新細明體" w:cs="新細明體" w:hint="eastAsia"/>
                <w:kern w:val="0"/>
              </w:rPr>
              <w:t>須含每週課程進度說明</w:t>
            </w:r>
            <w:r w:rsidR="001676B9">
              <w:rPr>
                <w:rFonts w:ascii="新細明體" w:hAnsi="新細明體" w:cs="新細明體"/>
                <w:kern w:val="0"/>
              </w:rPr>
              <w:t>）</w:t>
            </w:r>
          </w:p>
        </w:tc>
      </w:tr>
      <w:tr w:rsidR="007C7973">
        <w:trPr>
          <w:trHeight w:val="5402"/>
          <w:tblCellSpacing w:w="0" w:type="dxa"/>
          <w:jc w:val="center"/>
        </w:trPr>
        <w:tc>
          <w:tcPr>
            <w:tcW w:w="0" w:type="auto"/>
            <w:tcBorders>
              <w:top w:val="outset" w:sz="6" w:space="0" w:color="000000"/>
              <w:left w:val="outset" w:sz="6" w:space="0" w:color="000000"/>
              <w:right w:val="outset" w:sz="6" w:space="0" w:color="000000"/>
            </w:tcBorders>
            <w:vAlign w:val="center"/>
          </w:tcPr>
          <w:p w:rsidR="00CB5820" w:rsidRDefault="003158D3" w:rsidP="009C7CCE">
            <w:pPr>
              <w:widowControl/>
              <w:spacing w:line="500" w:lineRule="atLeast"/>
              <w:rPr>
                <w:rFonts w:ascii="新細明體" w:hAnsi="新細明體" w:cs="新細明體"/>
                <w:kern w:val="0"/>
              </w:rPr>
            </w:pPr>
            <w:r>
              <w:rPr>
                <w:rFonts w:hint="eastAsia"/>
                <w:kern w:val="0"/>
              </w:rPr>
              <w:t>107-2</w:t>
            </w:r>
            <w:r w:rsidR="0071046B">
              <w:rPr>
                <w:rFonts w:ascii="新細明體" w:hAnsi="新細明體" w:cs="新細明體" w:hint="eastAsia"/>
                <w:kern w:val="0"/>
                <w:lang w:eastAsia="zh-HK"/>
              </w:rPr>
              <w:t>學期</w:t>
            </w:r>
          </w:p>
          <w:p w:rsidR="005A7800" w:rsidRPr="004246F9" w:rsidRDefault="00CB5820" w:rsidP="00CB5820">
            <w:pPr>
              <w:widowControl/>
              <w:spacing w:line="500" w:lineRule="atLeast"/>
              <w:rPr>
                <w:rFonts w:ascii="新細明體" w:hAnsi="新細明體" w:cs="新細明體"/>
                <w:kern w:val="0"/>
              </w:rPr>
            </w:pPr>
            <w:r w:rsidRPr="004246F9">
              <w:rPr>
                <w:rFonts w:ascii="新細明體" w:hAnsi="新細明體" w:cs="新細明體" w:hint="eastAsia"/>
                <w:kern w:val="0"/>
              </w:rPr>
              <w:t>第一週：</w:t>
            </w:r>
            <w:r w:rsidR="005A7800" w:rsidRPr="005A7800">
              <w:rPr>
                <w:rFonts w:ascii="新細明體" w:hAnsi="新細明體" w:cs="新細明體" w:hint="eastAsia"/>
                <w:bCs/>
                <w:kern w:val="0"/>
              </w:rPr>
              <w:t>宗教改革時期的德意志政治與社會</w:t>
            </w:r>
            <w:r w:rsidR="005A7800" w:rsidRPr="005A7800">
              <w:rPr>
                <w:rFonts w:ascii="新細明體" w:hAnsi="新細明體" w:cs="新細明體" w:hint="eastAsia"/>
                <w:bCs/>
                <w:kern w:val="0"/>
                <w:lang w:eastAsia="zh-HK"/>
              </w:rPr>
              <w:t>之發展</w:t>
            </w:r>
          </w:p>
          <w:p w:rsidR="005A7800" w:rsidRPr="00F039D8" w:rsidRDefault="005A7800" w:rsidP="00CB5820">
            <w:pPr>
              <w:widowControl/>
              <w:spacing w:line="500" w:lineRule="atLeast"/>
              <w:rPr>
                <w:lang w:val="de-DE"/>
              </w:rPr>
            </w:pPr>
            <w:r w:rsidRPr="004246F9">
              <w:rPr>
                <w:rFonts w:ascii="新細明體" w:hAnsi="新細明體" w:cs="新細明體" w:hint="eastAsia"/>
                <w:kern w:val="0"/>
                <w:lang w:eastAsia="zh-HK"/>
              </w:rPr>
              <w:t>第二週：</w:t>
            </w:r>
            <w:r w:rsidRPr="005A7800">
              <w:rPr>
                <w:rFonts w:ascii="新細明體" w:hAnsi="新細明體" w:hint="eastAsia"/>
                <w:lang w:val="de-DE"/>
              </w:rPr>
              <w:t>宗教戰爭及三十年戰爭結束後對德意志</w:t>
            </w:r>
            <w:r w:rsidR="00F039D8">
              <w:rPr>
                <w:rFonts w:ascii="新細明體" w:hAnsi="新細明體" w:hint="eastAsia"/>
                <w:lang w:val="de-DE" w:eastAsia="zh-HK"/>
              </w:rPr>
              <w:t>神聖羅馬帝國</w:t>
            </w:r>
            <w:r w:rsidRPr="005A7800">
              <w:rPr>
                <w:rFonts w:ascii="新細明體" w:hAnsi="新細明體" w:hint="eastAsia"/>
                <w:lang w:val="de-DE"/>
              </w:rPr>
              <w:t>的影響</w:t>
            </w:r>
            <w:r w:rsidR="00F039D8" w:rsidRPr="00F039D8">
              <w:rPr>
                <w:lang w:val="de-DE"/>
              </w:rPr>
              <w:t xml:space="preserve"> I</w:t>
            </w:r>
          </w:p>
          <w:p w:rsidR="00F039D8" w:rsidRPr="00F039D8" w:rsidRDefault="00F039D8" w:rsidP="00CB5820">
            <w:pPr>
              <w:widowControl/>
              <w:spacing w:line="500" w:lineRule="atLeast"/>
              <w:rPr>
                <w:lang w:val="de-DE"/>
              </w:rPr>
            </w:pPr>
            <w:r w:rsidRPr="00F039D8">
              <w:rPr>
                <w:kern w:val="0"/>
                <w:lang w:eastAsia="zh-HK"/>
              </w:rPr>
              <w:t>第三週：</w:t>
            </w:r>
            <w:r w:rsidRPr="00F039D8">
              <w:rPr>
                <w:lang w:val="de-DE"/>
              </w:rPr>
              <w:t>宗教戰爭及三十年戰爭結束後對德意志</w:t>
            </w:r>
            <w:r w:rsidRPr="00F039D8">
              <w:rPr>
                <w:lang w:val="de-DE" w:eastAsia="zh-HK"/>
              </w:rPr>
              <w:t>神聖羅馬帝國</w:t>
            </w:r>
            <w:r w:rsidRPr="00F039D8">
              <w:rPr>
                <w:lang w:val="de-DE"/>
              </w:rPr>
              <w:t>的影響</w:t>
            </w:r>
            <w:r w:rsidRPr="00F039D8">
              <w:rPr>
                <w:lang w:val="de-DE"/>
              </w:rPr>
              <w:t xml:space="preserve"> II</w:t>
            </w:r>
          </w:p>
          <w:p w:rsidR="00CB5820" w:rsidRPr="004246F9" w:rsidRDefault="00F039D8" w:rsidP="00CB5820">
            <w:pPr>
              <w:widowControl/>
              <w:spacing w:line="500" w:lineRule="atLeast"/>
              <w:rPr>
                <w:rFonts w:ascii="新細明體" w:hAnsi="新細明體" w:cs="新細明體"/>
                <w:kern w:val="0"/>
              </w:rPr>
            </w:pPr>
            <w:r>
              <w:rPr>
                <w:rFonts w:ascii="新細明體" w:hAnsi="新細明體" w:hint="eastAsia"/>
                <w:lang w:val="de-DE" w:eastAsia="zh-HK"/>
              </w:rPr>
              <w:t>第四</w:t>
            </w:r>
            <w:r w:rsidR="005A7800">
              <w:rPr>
                <w:rFonts w:ascii="新細明體" w:hAnsi="新細明體" w:hint="eastAsia"/>
                <w:lang w:val="de-DE" w:eastAsia="zh-HK"/>
              </w:rPr>
              <w:t>週：</w:t>
            </w:r>
            <w:r w:rsidRPr="00F039D8">
              <w:rPr>
                <w:lang w:val="de-DE"/>
              </w:rPr>
              <w:t>勃蘭登堡－普魯士的崛興</w:t>
            </w:r>
            <w:r w:rsidRPr="00F039D8">
              <w:rPr>
                <w:lang w:val="de-DE"/>
              </w:rPr>
              <w:t xml:space="preserve"> I</w:t>
            </w:r>
          </w:p>
          <w:p w:rsidR="005A7800" w:rsidRPr="004246F9" w:rsidRDefault="005A7800" w:rsidP="00CB5820">
            <w:pPr>
              <w:widowControl/>
              <w:spacing w:line="500" w:lineRule="atLeast"/>
              <w:rPr>
                <w:kern w:val="0"/>
                <w:lang w:eastAsia="zh-HK"/>
              </w:rPr>
            </w:pPr>
            <w:r w:rsidRPr="004246F9">
              <w:rPr>
                <w:kern w:val="0"/>
              </w:rPr>
              <w:t>第</w:t>
            </w:r>
            <w:r w:rsidR="00F039D8" w:rsidRPr="004246F9">
              <w:rPr>
                <w:rFonts w:hint="eastAsia"/>
                <w:kern w:val="0"/>
                <w:lang w:eastAsia="zh-HK"/>
              </w:rPr>
              <w:t>五</w:t>
            </w:r>
            <w:r w:rsidR="00CB5820" w:rsidRPr="004246F9">
              <w:rPr>
                <w:kern w:val="0"/>
              </w:rPr>
              <w:t>週：</w:t>
            </w:r>
            <w:r w:rsidR="00F039D8" w:rsidRPr="00F039D8">
              <w:rPr>
                <w:lang w:val="de-DE"/>
              </w:rPr>
              <w:t>勃蘭登堡－普魯士的崛興</w:t>
            </w:r>
            <w:r w:rsidR="00F039D8" w:rsidRPr="00F039D8">
              <w:rPr>
                <w:lang w:val="de-DE"/>
              </w:rPr>
              <w:t xml:space="preserve"> II</w:t>
            </w:r>
          </w:p>
          <w:p w:rsidR="00CB5820" w:rsidRPr="004246F9" w:rsidRDefault="00F039D8" w:rsidP="00CB5820">
            <w:pPr>
              <w:widowControl/>
              <w:spacing w:line="500" w:lineRule="atLeast"/>
              <w:rPr>
                <w:kern w:val="0"/>
              </w:rPr>
            </w:pPr>
            <w:r w:rsidRPr="004246F9">
              <w:rPr>
                <w:kern w:val="0"/>
                <w:lang w:eastAsia="zh-HK"/>
              </w:rPr>
              <w:t>第</w:t>
            </w:r>
            <w:r w:rsidRPr="004246F9">
              <w:rPr>
                <w:rFonts w:hint="eastAsia"/>
                <w:kern w:val="0"/>
                <w:lang w:eastAsia="zh-HK"/>
              </w:rPr>
              <w:t>六</w:t>
            </w:r>
            <w:r w:rsidR="005A7800" w:rsidRPr="004246F9">
              <w:rPr>
                <w:kern w:val="0"/>
                <w:lang w:eastAsia="zh-HK"/>
              </w:rPr>
              <w:t>週：</w:t>
            </w:r>
            <w:r w:rsidRPr="00F039D8">
              <w:rPr>
                <w:kern w:val="0"/>
                <w:lang w:eastAsia="zh-HK"/>
              </w:rPr>
              <w:t>奧地利哈布斯堡王朝的革新運動</w:t>
            </w:r>
            <w:r w:rsidRPr="00F039D8">
              <w:rPr>
                <w:kern w:val="0"/>
                <w:lang w:eastAsia="zh-HK"/>
              </w:rPr>
              <w:t xml:space="preserve"> I</w:t>
            </w:r>
          </w:p>
          <w:p w:rsidR="00CB5820" w:rsidRDefault="00F039D8" w:rsidP="00CB5820">
            <w:pPr>
              <w:widowControl/>
              <w:spacing w:line="500" w:lineRule="atLeast"/>
              <w:rPr>
                <w:kern w:val="0"/>
                <w:lang w:eastAsia="zh-HK"/>
              </w:rPr>
            </w:pPr>
            <w:r w:rsidRPr="004246F9">
              <w:rPr>
                <w:kern w:val="0"/>
              </w:rPr>
              <w:t>第</w:t>
            </w:r>
            <w:r w:rsidRPr="004246F9">
              <w:rPr>
                <w:rFonts w:hint="eastAsia"/>
                <w:kern w:val="0"/>
                <w:lang w:eastAsia="zh-HK"/>
              </w:rPr>
              <w:t>七</w:t>
            </w:r>
            <w:r w:rsidR="00CB5820" w:rsidRPr="004246F9">
              <w:rPr>
                <w:kern w:val="0"/>
              </w:rPr>
              <w:t>週：</w:t>
            </w:r>
            <w:r w:rsidRPr="00F039D8">
              <w:rPr>
                <w:kern w:val="0"/>
                <w:lang w:eastAsia="zh-HK"/>
              </w:rPr>
              <w:t>奧地利哈布斯堡王朝的革新運動</w:t>
            </w:r>
            <w:r w:rsidRPr="00F039D8">
              <w:rPr>
                <w:kern w:val="0"/>
                <w:lang w:eastAsia="zh-HK"/>
              </w:rPr>
              <w:t xml:space="preserve"> II</w:t>
            </w:r>
          </w:p>
          <w:p w:rsidR="00F039D8" w:rsidRPr="004246F9" w:rsidRDefault="00F039D8" w:rsidP="00CB5820">
            <w:pPr>
              <w:widowControl/>
              <w:spacing w:line="500" w:lineRule="atLeast"/>
              <w:rPr>
                <w:lang w:val="de-DE"/>
              </w:rPr>
            </w:pPr>
            <w:r>
              <w:rPr>
                <w:rFonts w:ascii="新細明體" w:hAnsi="新細明體" w:cs="新細明體" w:hint="eastAsia"/>
                <w:kern w:val="0"/>
                <w:lang w:eastAsia="zh-HK"/>
              </w:rPr>
              <w:t>第八週：巴洛克暨洛可可文化在德意志全境的發展</w:t>
            </w:r>
          </w:p>
          <w:p w:rsidR="00CB5820" w:rsidRDefault="00CB5820" w:rsidP="00CB5820">
            <w:pPr>
              <w:widowControl/>
              <w:spacing w:line="500" w:lineRule="atLeast"/>
              <w:rPr>
                <w:rFonts w:ascii="新細明體" w:hAnsi="新細明體" w:cs="新細明體"/>
                <w:kern w:val="0"/>
              </w:rPr>
            </w:pPr>
            <w:r>
              <w:rPr>
                <w:rFonts w:ascii="新細明體" w:hAnsi="新細明體" w:cs="新細明體" w:hint="eastAsia"/>
                <w:kern w:val="0"/>
              </w:rPr>
              <w:t>第九週：期中考</w:t>
            </w:r>
          </w:p>
          <w:p w:rsidR="00CB5820" w:rsidRDefault="00CB5820" w:rsidP="00CB5820">
            <w:pPr>
              <w:widowControl/>
              <w:spacing w:line="500" w:lineRule="atLeast"/>
              <w:rPr>
                <w:rFonts w:ascii="新細明體" w:hAnsi="新細明體" w:cs="新細明體"/>
                <w:kern w:val="0"/>
              </w:rPr>
            </w:pPr>
            <w:r>
              <w:rPr>
                <w:rFonts w:ascii="新細明體" w:hAnsi="新細明體" w:cs="新細明體" w:hint="eastAsia"/>
                <w:kern w:val="0"/>
              </w:rPr>
              <w:t>第十週：</w:t>
            </w:r>
            <w:r w:rsidR="009B6218">
              <w:rPr>
                <w:rFonts w:ascii="新細明體" w:hAnsi="新細明體" w:cs="新細明體" w:hint="eastAsia"/>
                <w:kern w:val="0"/>
                <w:lang w:eastAsia="zh-HK"/>
              </w:rPr>
              <w:t>德意志</w:t>
            </w:r>
            <w:r w:rsidR="00F039D8" w:rsidRPr="00F039D8">
              <w:rPr>
                <w:rFonts w:ascii="新細明體" w:hAnsi="新細明體" w:cs="新細明體" w:hint="eastAsia"/>
                <w:kern w:val="0"/>
              </w:rPr>
              <w:t>雙元主義：</w:t>
            </w:r>
            <w:r w:rsidR="00F039D8" w:rsidRPr="00F039D8">
              <w:rPr>
                <w:rFonts w:ascii="新細明體" w:hAnsi="新細明體" w:cs="新細明體" w:hint="eastAsia"/>
                <w:kern w:val="0"/>
                <w:lang w:eastAsia="zh-HK"/>
              </w:rPr>
              <w:t>奧普對決態勢</w:t>
            </w:r>
            <w:r w:rsidR="00F039D8" w:rsidRPr="00F039D8">
              <w:rPr>
                <w:rFonts w:ascii="新細明體" w:hAnsi="新細明體" w:cs="新細明體" w:hint="eastAsia"/>
                <w:kern w:val="0"/>
              </w:rPr>
              <w:t>的形成</w:t>
            </w:r>
            <w:r w:rsidR="00F039D8" w:rsidRPr="00F039D8">
              <w:rPr>
                <w:kern w:val="0"/>
              </w:rPr>
              <w:t xml:space="preserve"> I</w:t>
            </w:r>
          </w:p>
          <w:p w:rsidR="00CB5820" w:rsidRDefault="00CB5820" w:rsidP="00CB5820">
            <w:pPr>
              <w:widowControl/>
              <w:spacing w:line="500" w:lineRule="atLeast"/>
              <w:rPr>
                <w:rFonts w:ascii="新細明體" w:hAnsi="新細明體" w:cs="新細明體"/>
                <w:kern w:val="0"/>
              </w:rPr>
            </w:pPr>
            <w:r>
              <w:rPr>
                <w:rFonts w:ascii="新細明體" w:hAnsi="新細明體" w:cs="新細明體" w:hint="eastAsia"/>
                <w:kern w:val="0"/>
              </w:rPr>
              <w:t>第十一週：</w:t>
            </w:r>
            <w:r w:rsidR="009B6218">
              <w:rPr>
                <w:rFonts w:ascii="新細明體" w:hAnsi="新細明體" w:cs="新細明體" w:hint="eastAsia"/>
                <w:kern w:val="0"/>
                <w:lang w:eastAsia="zh-HK"/>
              </w:rPr>
              <w:t>德意志</w:t>
            </w:r>
            <w:r w:rsidR="00F039D8" w:rsidRPr="00F039D8">
              <w:rPr>
                <w:rFonts w:ascii="新細明體" w:hAnsi="新細明體" w:cs="新細明體" w:hint="eastAsia"/>
                <w:kern w:val="0"/>
              </w:rPr>
              <w:t>雙元主義：</w:t>
            </w:r>
            <w:r w:rsidR="00F039D8" w:rsidRPr="00F039D8">
              <w:rPr>
                <w:rFonts w:ascii="新細明體" w:hAnsi="新細明體" w:cs="新細明體" w:hint="eastAsia"/>
                <w:kern w:val="0"/>
                <w:lang w:eastAsia="zh-HK"/>
              </w:rPr>
              <w:t>奧普對決態勢</w:t>
            </w:r>
            <w:r w:rsidR="00F039D8" w:rsidRPr="00F039D8">
              <w:rPr>
                <w:rFonts w:ascii="新細明體" w:hAnsi="新細明體" w:cs="新細明體" w:hint="eastAsia"/>
                <w:kern w:val="0"/>
              </w:rPr>
              <w:t>的形成</w:t>
            </w:r>
            <w:r w:rsidR="00F039D8" w:rsidRPr="00F039D8">
              <w:rPr>
                <w:kern w:val="0"/>
              </w:rPr>
              <w:t xml:space="preserve"> I</w:t>
            </w:r>
            <w:r w:rsidR="00F039D8">
              <w:rPr>
                <w:kern w:val="0"/>
              </w:rPr>
              <w:t>I</w:t>
            </w:r>
          </w:p>
          <w:p w:rsidR="00CB5820" w:rsidRPr="0078788A" w:rsidRDefault="00CB5820" w:rsidP="00CB5820">
            <w:pPr>
              <w:widowControl/>
              <w:spacing w:line="500" w:lineRule="atLeast"/>
              <w:rPr>
                <w:rFonts w:ascii="新細明體" w:hAnsi="新細明體" w:cs="新細明體"/>
                <w:kern w:val="0"/>
              </w:rPr>
            </w:pPr>
            <w:r>
              <w:rPr>
                <w:rFonts w:ascii="新細明體" w:hAnsi="新細明體" w:cs="新細明體" w:hint="eastAsia"/>
                <w:kern w:val="0"/>
              </w:rPr>
              <w:t>第十二週：</w:t>
            </w:r>
            <w:r w:rsidR="00F039D8">
              <w:rPr>
                <w:rFonts w:ascii="新細明體" w:hAnsi="新細明體" w:cs="新細明體" w:hint="eastAsia"/>
                <w:kern w:val="0"/>
                <w:lang w:eastAsia="zh-HK"/>
              </w:rPr>
              <w:t>啓蒙運動在德意志全境的發展</w:t>
            </w:r>
          </w:p>
          <w:p w:rsidR="00CB5820" w:rsidRDefault="00CB5820" w:rsidP="00CB5820">
            <w:pPr>
              <w:widowControl/>
              <w:spacing w:line="500" w:lineRule="atLeast"/>
              <w:rPr>
                <w:rFonts w:ascii="新細明體" w:hAnsi="新細明體" w:cs="新細明體"/>
                <w:kern w:val="0"/>
              </w:rPr>
            </w:pPr>
            <w:r>
              <w:rPr>
                <w:rFonts w:ascii="新細明體" w:hAnsi="新細明體" w:cs="新細明體" w:hint="eastAsia"/>
                <w:kern w:val="0"/>
              </w:rPr>
              <w:t>第十三週：</w:t>
            </w:r>
            <w:r w:rsidR="00F039D8">
              <w:rPr>
                <w:rFonts w:ascii="新細明體" w:hAnsi="新細明體" w:cs="新細明體" w:hint="eastAsia"/>
                <w:kern w:val="0"/>
                <w:lang w:eastAsia="zh-HK"/>
              </w:rPr>
              <w:t>德意志運動</w:t>
            </w:r>
            <w:r w:rsidR="003158D3">
              <w:rPr>
                <w:rFonts w:ascii="新細明體" w:hAnsi="新細明體" w:cs="新細明體" w:hint="eastAsia"/>
                <w:kern w:val="0"/>
                <w:lang w:eastAsia="zh-HK"/>
              </w:rPr>
              <w:t>及德意志浪漫主義思潮的興起</w:t>
            </w:r>
          </w:p>
          <w:p w:rsidR="00CB5820" w:rsidRPr="009A35A9" w:rsidRDefault="00CB5820" w:rsidP="00CB5820">
            <w:pPr>
              <w:widowControl/>
              <w:spacing w:line="500" w:lineRule="atLeast"/>
              <w:rPr>
                <w:rFonts w:ascii="新細明體" w:hAnsi="新細明體" w:cs="新細明體"/>
                <w:kern w:val="0"/>
              </w:rPr>
            </w:pPr>
            <w:r>
              <w:rPr>
                <w:rFonts w:ascii="新細明體" w:hAnsi="新細明體" w:cs="新細明體" w:hint="eastAsia"/>
                <w:kern w:val="0"/>
              </w:rPr>
              <w:t>第十四週：</w:t>
            </w:r>
            <w:r w:rsidR="000C0033">
              <w:rPr>
                <w:rFonts w:ascii="新細明體" w:hAnsi="新細明體" w:cs="新細明體" w:hint="eastAsia"/>
                <w:kern w:val="0"/>
                <w:lang w:eastAsia="zh-HK"/>
              </w:rPr>
              <w:t>法國大革命的爆發及德</w:t>
            </w:r>
            <w:r w:rsidR="005A7800">
              <w:rPr>
                <w:rFonts w:ascii="新細明體" w:hAnsi="新細明體" w:cs="新細明體" w:hint="eastAsia"/>
                <w:kern w:val="0"/>
                <w:lang w:eastAsia="zh-HK"/>
              </w:rPr>
              <w:t>意志雙強奧普對法革命的干涉</w:t>
            </w:r>
          </w:p>
          <w:p w:rsidR="00CB5820" w:rsidRPr="00872DE0" w:rsidRDefault="00CB5820" w:rsidP="00CB5820">
            <w:pPr>
              <w:widowControl/>
              <w:spacing w:line="500" w:lineRule="atLeast"/>
              <w:rPr>
                <w:rFonts w:ascii="新細明體" w:hAnsi="新細明體" w:cs="新細明體"/>
                <w:kern w:val="0"/>
              </w:rPr>
            </w:pPr>
            <w:r>
              <w:rPr>
                <w:rFonts w:ascii="新細明體" w:hAnsi="新細明體" w:cs="新細明體" w:hint="eastAsia"/>
                <w:kern w:val="0"/>
              </w:rPr>
              <w:t>第十五週：</w:t>
            </w:r>
            <w:r w:rsidR="005A7800">
              <w:rPr>
                <w:rFonts w:ascii="新細明體" w:hAnsi="新細明體" w:cs="新細明體" w:hint="eastAsia"/>
                <w:kern w:val="0"/>
                <w:lang w:eastAsia="zh-HK"/>
              </w:rPr>
              <w:t>拿破崙大軍的入侵德意志及德意志神聖羅馬帝國的結束</w:t>
            </w:r>
          </w:p>
          <w:p w:rsidR="00CB5820" w:rsidRPr="00872DE0" w:rsidRDefault="00CB5820" w:rsidP="00CB5820">
            <w:pPr>
              <w:widowControl/>
              <w:spacing w:line="500" w:lineRule="atLeast"/>
              <w:rPr>
                <w:rFonts w:ascii="新細明體" w:hAnsi="新細明體" w:cs="新細明體"/>
                <w:kern w:val="0"/>
              </w:rPr>
            </w:pPr>
            <w:r w:rsidRPr="00872DE0">
              <w:rPr>
                <w:rFonts w:ascii="新細明體" w:hAnsi="新細明體" w:cs="新細明體" w:hint="eastAsia"/>
                <w:kern w:val="0"/>
              </w:rPr>
              <w:t>第十六週：</w:t>
            </w:r>
            <w:r w:rsidR="000C0033">
              <w:rPr>
                <w:rFonts w:ascii="新細明體" w:hAnsi="新細明體" w:cs="新細明體" w:hint="eastAsia"/>
                <w:kern w:val="0"/>
                <w:lang w:eastAsia="zh-HK"/>
              </w:rPr>
              <w:t>作為對抗法蘭西外敵的精神力量的</w:t>
            </w:r>
            <w:r w:rsidR="008B655C">
              <w:rPr>
                <w:rFonts w:ascii="新細明體" w:hAnsi="新細明體" w:cs="新細明體" w:hint="eastAsia"/>
                <w:kern w:val="0"/>
                <w:lang w:eastAsia="zh-HK"/>
              </w:rPr>
              <w:t>德意志</w:t>
            </w:r>
            <w:r w:rsidR="000C0033">
              <w:rPr>
                <w:rFonts w:ascii="新細明體" w:hAnsi="新細明體" w:cs="新細明體" w:hint="eastAsia"/>
                <w:kern w:val="0"/>
                <w:lang w:eastAsia="zh-HK"/>
              </w:rPr>
              <w:t>神聖羅馬帝國</w:t>
            </w:r>
            <w:r w:rsidR="000C0033" w:rsidRPr="000C0033">
              <w:rPr>
                <w:kern w:val="0"/>
                <w:lang w:eastAsia="zh-HK"/>
              </w:rPr>
              <w:t xml:space="preserve"> I</w:t>
            </w:r>
          </w:p>
          <w:p w:rsidR="00CB5820" w:rsidRDefault="00CB5820" w:rsidP="00CB5820">
            <w:pPr>
              <w:widowControl/>
              <w:spacing w:line="500" w:lineRule="atLeast"/>
              <w:rPr>
                <w:rFonts w:ascii="新細明體" w:hAnsi="新細明體" w:cs="新細明體"/>
                <w:kern w:val="0"/>
              </w:rPr>
            </w:pPr>
            <w:r>
              <w:rPr>
                <w:rFonts w:ascii="新細明體" w:hAnsi="新細明體" w:cs="新細明體" w:hint="eastAsia"/>
                <w:kern w:val="0"/>
              </w:rPr>
              <w:t>第十七週：</w:t>
            </w:r>
            <w:r w:rsidR="000C0033">
              <w:rPr>
                <w:rFonts w:ascii="新細明體" w:hAnsi="新細明體" w:cs="新細明體" w:hint="eastAsia"/>
                <w:kern w:val="0"/>
                <w:lang w:eastAsia="zh-HK"/>
              </w:rPr>
              <w:t>作為對抗法蘭西外敵的精神力量的</w:t>
            </w:r>
            <w:r w:rsidR="008B655C">
              <w:rPr>
                <w:rFonts w:ascii="新細明體" w:hAnsi="新細明體" w:cs="新細明體" w:hint="eastAsia"/>
                <w:kern w:val="0"/>
                <w:lang w:eastAsia="zh-HK"/>
              </w:rPr>
              <w:t>德意志</w:t>
            </w:r>
            <w:r w:rsidR="000C0033">
              <w:rPr>
                <w:rFonts w:ascii="新細明體" w:hAnsi="新細明體" w:cs="新細明體" w:hint="eastAsia"/>
                <w:kern w:val="0"/>
                <w:lang w:eastAsia="zh-HK"/>
              </w:rPr>
              <w:t xml:space="preserve">神聖羅馬帝國 </w:t>
            </w:r>
            <w:r w:rsidR="000C0033" w:rsidRPr="000C0033">
              <w:rPr>
                <w:kern w:val="0"/>
                <w:lang w:eastAsia="zh-HK"/>
              </w:rPr>
              <w:t>II</w:t>
            </w:r>
          </w:p>
          <w:p w:rsidR="0078788A" w:rsidRDefault="00CB5820" w:rsidP="009C7CCE">
            <w:pPr>
              <w:widowControl/>
              <w:spacing w:line="500" w:lineRule="atLeast"/>
              <w:rPr>
                <w:rFonts w:ascii="新細明體" w:hAnsi="新細明體" w:cs="新細明體"/>
                <w:kern w:val="0"/>
              </w:rPr>
            </w:pPr>
            <w:r>
              <w:rPr>
                <w:rFonts w:ascii="新細明體" w:hAnsi="新細明體" w:cs="新細明體" w:hint="eastAsia"/>
                <w:kern w:val="0"/>
              </w:rPr>
              <w:t>第十八週：期末考</w:t>
            </w:r>
          </w:p>
        </w:tc>
      </w:tr>
    </w:tbl>
    <w:p w:rsidR="0017619C" w:rsidRDefault="0017619C">
      <w:pPr>
        <w:spacing w:line="800" w:lineRule="atLeast"/>
      </w:pPr>
    </w:p>
    <w:sectPr w:rsidR="0017619C">
      <w:pgSz w:w="11906" w:h="16838"/>
      <w:pgMar w:top="400" w:right="400" w:bottom="400" w:left="4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961" w:rsidRDefault="00EE6961" w:rsidP="00EE6961">
      <w:r>
        <w:separator/>
      </w:r>
    </w:p>
  </w:endnote>
  <w:endnote w:type="continuationSeparator" w:id="0">
    <w:p w:rsidR="00EE6961" w:rsidRDefault="00EE6961" w:rsidP="00EE6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961" w:rsidRDefault="00EE6961" w:rsidP="00EE6961">
      <w:r>
        <w:separator/>
      </w:r>
    </w:p>
  </w:footnote>
  <w:footnote w:type="continuationSeparator" w:id="0">
    <w:p w:rsidR="00EE6961" w:rsidRDefault="00EE6961" w:rsidP="00EE69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04096"/>
    <w:multiLevelType w:val="hybridMultilevel"/>
    <w:tmpl w:val="E54E61B8"/>
    <w:lvl w:ilvl="0" w:tplc="379826EE">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D1D"/>
    <w:rsid w:val="00017313"/>
    <w:rsid w:val="000725A5"/>
    <w:rsid w:val="000763DC"/>
    <w:rsid w:val="000A1EE1"/>
    <w:rsid w:val="000C0033"/>
    <w:rsid w:val="000F024C"/>
    <w:rsid w:val="0014515E"/>
    <w:rsid w:val="001676B9"/>
    <w:rsid w:val="0017619C"/>
    <w:rsid w:val="001912CB"/>
    <w:rsid w:val="001B194E"/>
    <w:rsid w:val="001D0DC5"/>
    <w:rsid w:val="00211ABA"/>
    <w:rsid w:val="002155AA"/>
    <w:rsid w:val="00237803"/>
    <w:rsid w:val="003158D3"/>
    <w:rsid w:val="00340BE7"/>
    <w:rsid w:val="0034371E"/>
    <w:rsid w:val="00361A7E"/>
    <w:rsid w:val="00364783"/>
    <w:rsid w:val="004246F9"/>
    <w:rsid w:val="00435340"/>
    <w:rsid w:val="00481469"/>
    <w:rsid w:val="004C2AD2"/>
    <w:rsid w:val="00523EAC"/>
    <w:rsid w:val="00541D9C"/>
    <w:rsid w:val="005708A4"/>
    <w:rsid w:val="0058655A"/>
    <w:rsid w:val="005A1B83"/>
    <w:rsid w:val="005A3E5B"/>
    <w:rsid w:val="005A7800"/>
    <w:rsid w:val="00625828"/>
    <w:rsid w:val="0065786A"/>
    <w:rsid w:val="00697232"/>
    <w:rsid w:val="006F5FC8"/>
    <w:rsid w:val="0071046B"/>
    <w:rsid w:val="007634D1"/>
    <w:rsid w:val="00771B0F"/>
    <w:rsid w:val="007839C1"/>
    <w:rsid w:val="0078788A"/>
    <w:rsid w:val="00795FDC"/>
    <w:rsid w:val="007C7973"/>
    <w:rsid w:val="00814752"/>
    <w:rsid w:val="0083597D"/>
    <w:rsid w:val="00872DE0"/>
    <w:rsid w:val="008B655C"/>
    <w:rsid w:val="00904D1D"/>
    <w:rsid w:val="009A35A9"/>
    <w:rsid w:val="009B6218"/>
    <w:rsid w:val="009C7CCE"/>
    <w:rsid w:val="009D4CE0"/>
    <w:rsid w:val="009F4691"/>
    <w:rsid w:val="00A66A96"/>
    <w:rsid w:val="00A90BC2"/>
    <w:rsid w:val="00AA515E"/>
    <w:rsid w:val="00B3639E"/>
    <w:rsid w:val="00B52654"/>
    <w:rsid w:val="00B87DE9"/>
    <w:rsid w:val="00BB0B0D"/>
    <w:rsid w:val="00C21741"/>
    <w:rsid w:val="00CB4CD3"/>
    <w:rsid w:val="00CB5820"/>
    <w:rsid w:val="00CC5B36"/>
    <w:rsid w:val="00D05921"/>
    <w:rsid w:val="00D13C6A"/>
    <w:rsid w:val="00D45362"/>
    <w:rsid w:val="00DA1F00"/>
    <w:rsid w:val="00DB7690"/>
    <w:rsid w:val="00EE6961"/>
    <w:rsid w:val="00F039D8"/>
    <w:rsid w:val="00F44304"/>
    <w:rsid w:val="00FC64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D350E4"/>
  <w15:chartTrackingRefBased/>
  <w15:docId w15:val="{D1B64BEF-D5F3-4BF2-9557-21321414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E6961"/>
    <w:pPr>
      <w:tabs>
        <w:tab w:val="center" w:pos="4153"/>
        <w:tab w:val="right" w:pos="8306"/>
      </w:tabs>
      <w:snapToGrid w:val="0"/>
    </w:pPr>
    <w:rPr>
      <w:sz w:val="20"/>
      <w:szCs w:val="20"/>
    </w:rPr>
  </w:style>
  <w:style w:type="character" w:customStyle="1" w:styleId="a4">
    <w:name w:val="頁首 字元"/>
    <w:basedOn w:val="a0"/>
    <w:link w:val="a3"/>
    <w:rsid w:val="00EE6961"/>
    <w:rPr>
      <w:kern w:val="2"/>
    </w:rPr>
  </w:style>
  <w:style w:type="paragraph" w:styleId="a5">
    <w:name w:val="footer"/>
    <w:basedOn w:val="a"/>
    <w:link w:val="a6"/>
    <w:rsid w:val="00EE6961"/>
    <w:pPr>
      <w:tabs>
        <w:tab w:val="center" w:pos="4153"/>
        <w:tab w:val="right" w:pos="8306"/>
      </w:tabs>
      <w:snapToGrid w:val="0"/>
    </w:pPr>
    <w:rPr>
      <w:sz w:val="20"/>
      <w:szCs w:val="20"/>
    </w:rPr>
  </w:style>
  <w:style w:type="character" w:customStyle="1" w:styleId="a6">
    <w:name w:val="頁尾 字元"/>
    <w:basedOn w:val="a0"/>
    <w:link w:val="a5"/>
    <w:rsid w:val="00EE696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50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control" Target="activeX/activeX8.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2124</Words>
  <Characters>1500</Characters>
  <Application>Microsoft Office Word</Application>
  <DocSecurity>0</DocSecurity>
  <Lines>12</Lines>
  <Paragraphs>7</Paragraphs>
  <ScaleCrop>false</ScaleCrop>
  <Company>CCU</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國立中正大學    課程大綱</dc:title>
  <dc:subject/>
  <dc:creator>CCU</dc:creator>
  <cp:keywords/>
  <cp:lastModifiedBy>Admin</cp:lastModifiedBy>
  <cp:revision>5</cp:revision>
  <cp:lastPrinted>2013-10-30T07:37:00Z</cp:lastPrinted>
  <dcterms:created xsi:type="dcterms:W3CDTF">2018-11-01T04:56:00Z</dcterms:created>
  <dcterms:modified xsi:type="dcterms:W3CDTF">2019-12-27T09:54:00Z</dcterms:modified>
</cp:coreProperties>
</file>