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572" w:rsidRPr="001709D7" w:rsidRDefault="009D68E5" w:rsidP="00481841">
      <w:pPr>
        <w:jc w:val="center"/>
        <w:rPr>
          <w:b/>
          <w:sz w:val="28"/>
          <w:szCs w:val="28"/>
          <w:lang w:val="en-GB"/>
        </w:rPr>
      </w:pPr>
      <w:r w:rsidRPr="001709D7">
        <w:rPr>
          <w:b/>
          <w:sz w:val="28"/>
          <w:szCs w:val="28"/>
          <w:lang w:val="en-GB"/>
        </w:rPr>
        <w:t>世界現代</w:t>
      </w:r>
      <w:r w:rsidR="00481841" w:rsidRPr="001709D7">
        <w:rPr>
          <w:b/>
          <w:sz w:val="28"/>
          <w:szCs w:val="28"/>
          <w:lang w:val="en-GB"/>
        </w:rPr>
        <w:t>史</w:t>
      </w:r>
      <w:r w:rsidR="00CB12AA" w:rsidRPr="001709D7">
        <w:rPr>
          <w:b/>
          <w:sz w:val="28"/>
          <w:szCs w:val="28"/>
          <w:lang w:val="en-GB"/>
        </w:rPr>
        <w:t>（二）</w:t>
      </w:r>
      <w:r w:rsidR="00481841" w:rsidRPr="001709D7">
        <w:rPr>
          <w:b/>
          <w:sz w:val="28"/>
          <w:szCs w:val="28"/>
          <w:lang w:val="en-GB"/>
        </w:rPr>
        <w:t xml:space="preserve"> </w:t>
      </w:r>
    </w:p>
    <w:p w:rsidR="00481841" w:rsidRPr="001709D7" w:rsidRDefault="00481841" w:rsidP="00481841">
      <w:pPr>
        <w:jc w:val="center"/>
        <w:rPr>
          <w:b/>
          <w:sz w:val="28"/>
          <w:szCs w:val="28"/>
          <w:lang w:val="en-GB"/>
        </w:rPr>
      </w:pPr>
      <w:r w:rsidRPr="001709D7">
        <w:rPr>
          <w:b/>
          <w:sz w:val="28"/>
          <w:szCs w:val="28"/>
          <w:lang w:val="en-GB"/>
        </w:rPr>
        <w:t>History</w:t>
      </w:r>
      <w:r w:rsidR="00C43CF7" w:rsidRPr="001709D7">
        <w:rPr>
          <w:b/>
          <w:sz w:val="28"/>
          <w:szCs w:val="28"/>
          <w:lang w:val="en-GB"/>
        </w:rPr>
        <w:t xml:space="preserve"> of Contemporary World (II</w:t>
      </w:r>
      <w:r w:rsidR="009D68E5" w:rsidRPr="001709D7">
        <w:rPr>
          <w:b/>
          <w:sz w:val="28"/>
          <w:szCs w:val="28"/>
          <w:lang w:val="en-GB"/>
        </w:rPr>
        <w:t>)</w:t>
      </w:r>
    </w:p>
    <w:p w:rsidR="00481841" w:rsidRPr="001709D7" w:rsidRDefault="002661C9" w:rsidP="00481841">
      <w:pPr>
        <w:jc w:val="center"/>
        <w:rPr>
          <w:b/>
        </w:rPr>
      </w:pPr>
      <w:r>
        <w:rPr>
          <w:b/>
          <w:lang w:val="en-GB"/>
        </w:rPr>
        <w:t>Wedn</w:t>
      </w:r>
      <w:r w:rsidR="00630572" w:rsidRPr="001709D7">
        <w:rPr>
          <w:b/>
          <w:lang w:val="en-GB"/>
        </w:rPr>
        <w:t>esdays</w:t>
      </w:r>
      <w:r w:rsidR="002C4ADB" w:rsidRPr="001709D7">
        <w:rPr>
          <w:b/>
        </w:rPr>
        <w:t xml:space="preserve"> 1</w:t>
      </w:r>
      <w:r>
        <w:rPr>
          <w:b/>
        </w:rPr>
        <w:t>6</w:t>
      </w:r>
      <w:r w:rsidR="002C4ADB" w:rsidRPr="001709D7">
        <w:rPr>
          <w:b/>
        </w:rPr>
        <w:t>.10~1</w:t>
      </w:r>
      <w:r>
        <w:rPr>
          <w:b/>
        </w:rPr>
        <w:t>9</w:t>
      </w:r>
      <w:r w:rsidR="009D68E5" w:rsidRPr="001709D7">
        <w:rPr>
          <w:b/>
        </w:rPr>
        <w:t>.</w:t>
      </w:r>
      <w:r w:rsidR="002C4ADB" w:rsidRPr="001709D7">
        <w:rPr>
          <w:b/>
        </w:rPr>
        <w:t>00</w:t>
      </w:r>
    </w:p>
    <w:p w:rsidR="00481841" w:rsidRPr="001709D7" w:rsidRDefault="00481841" w:rsidP="00481841">
      <w:pPr>
        <w:jc w:val="center"/>
        <w:rPr>
          <w:b/>
        </w:rPr>
      </w:pPr>
      <w:r w:rsidRPr="001709D7">
        <w:rPr>
          <w:b/>
        </w:rPr>
        <w:t>授課老師：郭秀鈴</w:t>
      </w:r>
    </w:p>
    <w:p w:rsidR="004A724B" w:rsidRPr="001709D7" w:rsidRDefault="004A724B" w:rsidP="00481841">
      <w:pPr>
        <w:jc w:val="center"/>
        <w:rPr>
          <w:b/>
          <w:lang w:val="en-GB"/>
        </w:rPr>
      </w:pPr>
      <w:r w:rsidRPr="001709D7">
        <w:rPr>
          <w:b/>
          <w:noProof/>
          <w:lang w:val="en-GB"/>
        </w:rPr>
        <w:drawing>
          <wp:inline distT="0" distB="0" distL="0" distR="0">
            <wp:extent cx="4098836" cy="30731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012" cy="307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4B" w:rsidRPr="001709D7" w:rsidRDefault="004A724B" w:rsidP="00481841">
      <w:pPr>
        <w:jc w:val="center"/>
        <w:rPr>
          <w:sz w:val="22"/>
          <w:lang w:val="en-GB"/>
        </w:rPr>
      </w:pPr>
      <w:r w:rsidRPr="001709D7">
        <w:rPr>
          <w:sz w:val="22"/>
          <w:lang w:val="en-GB"/>
        </w:rPr>
        <w:t>[</w:t>
      </w:r>
      <w:r w:rsidR="00C747CF" w:rsidRPr="001709D7">
        <w:rPr>
          <w:sz w:val="22"/>
          <w:lang w:val="en-GB"/>
        </w:rPr>
        <w:t xml:space="preserve">Image: </w:t>
      </w:r>
      <w:r w:rsidRPr="001709D7">
        <w:rPr>
          <w:sz w:val="22"/>
          <w:lang w:val="en-GB"/>
        </w:rPr>
        <w:t xml:space="preserve">A poster promoting </w:t>
      </w:r>
      <w:r w:rsidR="00C747CF" w:rsidRPr="001709D7">
        <w:rPr>
          <w:sz w:val="22"/>
          <w:lang w:val="en-GB"/>
        </w:rPr>
        <w:t xml:space="preserve">an </w:t>
      </w:r>
      <w:r w:rsidRPr="001709D7">
        <w:rPr>
          <w:sz w:val="22"/>
          <w:lang w:val="en-GB"/>
        </w:rPr>
        <w:t xml:space="preserve">image of </w:t>
      </w:r>
      <w:r w:rsidR="00C747CF" w:rsidRPr="001709D7">
        <w:rPr>
          <w:sz w:val="22"/>
          <w:lang w:val="en-GB"/>
        </w:rPr>
        <w:t>happy</w:t>
      </w:r>
      <w:r w:rsidRPr="001709D7">
        <w:rPr>
          <w:sz w:val="22"/>
          <w:lang w:val="en-GB"/>
        </w:rPr>
        <w:t xml:space="preserve"> </w:t>
      </w:r>
      <w:r w:rsidR="00C747CF" w:rsidRPr="001709D7">
        <w:rPr>
          <w:sz w:val="22"/>
          <w:lang w:val="en-GB"/>
        </w:rPr>
        <w:t xml:space="preserve">middle-class </w:t>
      </w:r>
      <w:r w:rsidRPr="001709D7">
        <w:rPr>
          <w:sz w:val="22"/>
          <w:lang w:val="en-GB"/>
        </w:rPr>
        <w:t>family life</w:t>
      </w:r>
      <w:r w:rsidR="00C747CF" w:rsidRPr="001709D7">
        <w:rPr>
          <w:sz w:val="22"/>
          <w:lang w:val="en-GB"/>
        </w:rPr>
        <w:t xml:space="preserve"> in the US., 1950s</w:t>
      </w:r>
      <w:r w:rsidRPr="001709D7">
        <w:rPr>
          <w:sz w:val="22"/>
          <w:lang w:val="en-GB"/>
        </w:rPr>
        <w:t>]</w:t>
      </w:r>
    </w:p>
    <w:p w:rsidR="00481841" w:rsidRPr="001709D7" w:rsidRDefault="00481841" w:rsidP="00481841">
      <w:pPr>
        <w:jc w:val="center"/>
        <w:rPr>
          <w:b/>
          <w:lang w:val="en-GB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1"/>
      </w:tblGrid>
      <w:tr w:rsidR="00481841" w:rsidRPr="001709D7" w:rsidTr="00DE0F14">
        <w:trPr>
          <w:trHeight w:val="99"/>
        </w:trPr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481841" w:rsidRPr="001709D7" w:rsidRDefault="00481841" w:rsidP="00BF44D3">
            <w:r w:rsidRPr="001709D7">
              <w:t>1</w:t>
            </w:r>
            <w:r w:rsidRPr="001709D7">
              <w:t>、課程說明</w:t>
            </w:r>
            <w:r w:rsidRPr="001709D7">
              <w:t xml:space="preserve"> (Course Description)</w:t>
            </w:r>
          </w:p>
          <w:p w:rsidR="00481841" w:rsidRPr="001709D7" w:rsidRDefault="00481841" w:rsidP="00BF44D3"/>
          <w:p w:rsidR="00C43CF7" w:rsidRPr="001709D7" w:rsidRDefault="00856D35" w:rsidP="005C0512">
            <w:pPr>
              <w:spacing w:line="276" w:lineRule="auto"/>
              <w:jc w:val="both"/>
              <w:rPr>
                <w:kern w:val="0"/>
              </w:rPr>
            </w:pPr>
            <w:r w:rsidRPr="001709D7">
              <w:rPr>
                <w:kern w:val="0"/>
              </w:rPr>
              <w:t>本課程就文化、政治、與經濟層面概論世界史之</w:t>
            </w:r>
            <w:r w:rsidR="000C6324" w:rsidRPr="001709D7">
              <w:rPr>
                <w:kern w:val="0"/>
              </w:rPr>
              <w:t>兩次大戰後、</w:t>
            </w:r>
            <w:r w:rsidRPr="001709D7">
              <w:rPr>
                <w:kern w:val="0"/>
              </w:rPr>
              <w:t>後現代時期</w:t>
            </w:r>
            <w:r w:rsidR="000C6324" w:rsidRPr="001709D7">
              <w:rPr>
                <w:kern w:val="0"/>
              </w:rPr>
              <w:t>、</w:t>
            </w:r>
            <w:r w:rsidRPr="001709D7">
              <w:rPr>
                <w:kern w:val="0"/>
              </w:rPr>
              <w:t>與當代發展。課程由</w:t>
            </w:r>
            <w:r w:rsidR="000C6324" w:rsidRPr="001709D7">
              <w:rPr>
                <w:kern w:val="0"/>
              </w:rPr>
              <w:t>第二次世界大戰</w:t>
            </w:r>
            <w:r w:rsidRPr="001709D7">
              <w:rPr>
                <w:kern w:val="0"/>
              </w:rPr>
              <w:t>為起點，由世界各區域的</w:t>
            </w:r>
            <w:r w:rsidR="000C6324" w:rsidRPr="001709D7">
              <w:rPr>
                <w:kern w:val="0"/>
              </w:rPr>
              <w:t>政治境況、</w:t>
            </w:r>
            <w:r w:rsidRPr="001709D7">
              <w:rPr>
                <w:kern w:val="0"/>
              </w:rPr>
              <w:t>社會轉型、經濟</w:t>
            </w:r>
            <w:r w:rsidR="000C6324" w:rsidRPr="001709D7">
              <w:rPr>
                <w:kern w:val="0"/>
              </w:rPr>
              <w:t>體系的整併、全球化下的區域發展為背景，探討二十世紀中期以降的世界文明發展。主題包括</w:t>
            </w:r>
            <w:r w:rsidRPr="001709D7">
              <w:rPr>
                <w:kern w:val="0"/>
              </w:rPr>
              <w:t>第二次世界大戰</w:t>
            </w:r>
            <w:r w:rsidR="000C6324" w:rsidRPr="001709D7">
              <w:rPr>
                <w:kern w:val="0"/>
              </w:rPr>
              <w:t>的</w:t>
            </w:r>
            <w:r w:rsidRPr="001709D7">
              <w:rPr>
                <w:kern w:val="0"/>
              </w:rPr>
              <w:t>發生</w:t>
            </w:r>
            <w:r w:rsidR="000C6324" w:rsidRPr="001709D7">
              <w:rPr>
                <w:kern w:val="0"/>
              </w:rPr>
              <w:t>與其後的反思</w:t>
            </w:r>
            <w:r w:rsidRPr="001709D7">
              <w:rPr>
                <w:kern w:val="0"/>
              </w:rPr>
              <w:t>、冷戰所造成的世界權力分配、冷戰的解除、全球性的經濟危機、以及中國的崛起等，課程將涵蓋亞洲、非洲、美洲、歐洲、澳洲等區域的現代與當代發展。本課程內容前半段著重於對於歷史資料的認識，後半段課程著重於理論學習與分析能力的培養</w:t>
            </w:r>
            <w:r w:rsidR="00DE0F14">
              <w:rPr>
                <w:rFonts w:hint="eastAsia"/>
                <w:kern w:val="0"/>
              </w:rPr>
              <w:t>，以及歷史學習的當代應用</w:t>
            </w:r>
            <w:r w:rsidRPr="001709D7">
              <w:rPr>
                <w:kern w:val="0"/>
              </w:rPr>
              <w:t>。</w:t>
            </w:r>
          </w:p>
          <w:p w:rsidR="00856D35" w:rsidRPr="001709D7" w:rsidRDefault="00856D35" w:rsidP="005C0512">
            <w:pPr>
              <w:spacing w:line="276" w:lineRule="auto"/>
              <w:jc w:val="both"/>
              <w:rPr>
                <w:kern w:val="0"/>
              </w:rPr>
            </w:pPr>
          </w:p>
          <w:p w:rsidR="00856D35" w:rsidRPr="00DE0F14" w:rsidRDefault="00856D35" w:rsidP="00DE0F14">
            <w:pPr>
              <w:spacing w:line="276" w:lineRule="auto"/>
              <w:jc w:val="both"/>
              <w:rPr>
                <w:kern w:val="0"/>
              </w:rPr>
            </w:pPr>
            <w:r w:rsidRPr="001709D7">
              <w:rPr>
                <w:kern w:val="0"/>
              </w:rPr>
              <w:t>本課程期望藉由中、英文教材的教學與閱讀，提昇學生的英文能力，豐富世界現代歷史知識，並引領學生創造完整之國際視野。</w:t>
            </w:r>
          </w:p>
        </w:tc>
      </w:tr>
      <w:tr w:rsidR="00481841" w:rsidRPr="001709D7" w:rsidTr="00DE0F14"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481841" w:rsidRPr="001709D7" w:rsidRDefault="00481841" w:rsidP="00BF44D3">
            <w:r w:rsidRPr="001709D7">
              <w:lastRenderedPageBreak/>
              <w:t>2</w:t>
            </w:r>
            <w:r w:rsidRPr="001709D7">
              <w:t>、教學方式</w:t>
            </w:r>
            <w:r w:rsidRPr="001709D7">
              <w:t xml:space="preserve"> (Teaching Method)</w:t>
            </w:r>
          </w:p>
          <w:p w:rsidR="00481841" w:rsidRPr="001709D7" w:rsidRDefault="00481841" w:rsidP="00BF44D3"/>
          <w:p w:rsidR="00481841" w:rsidRPr="001709D7" w:rsidRDefault="00127E86" w:rsidP="005C0512">
            <w:pPr>
              <w:spacing w:line="276" w:lineRule="auto"/>
            </w:pPr>
            <w:r w:rsidRPr="001709D7">
              <w:t>修課同學</w:t>
            </w:r>
            <w:r w:rsidR="00481841" w:rsidRPr="001709D7">
              <w:t>須閱讀課堂指定書目並參與課堂討論。課程進行方式為授課教師講課，</w:t>
            </w:r>
            <w:r w:rsidR="001709D7" w:rsidRPr="001709D7">
              <w:t>以及</w:t>
            </w:r>
            <w:r w:rsidR="00DE0F14">
              <w:rPr>
                <w:rFonts w:hint="eastAsia"/>
              </w:rPr>
              <w:t>修課同學就特定相關議題</w:t>
            </w:r>
            <w:r w:rsidR="001709D7" w:rsidRPr="001709D7">
              <w:t>分組進行</w:t>
            </w:r>
            <w:r w:rsidR="00481841" w:rsidRPr="001709D7">
              <w:t>討論。</w:t>
            </w:r>
          </w:p>
          <w:p w:rsidR="00481841" w:rsidRPr="001709D7" w:rsidRDefault="00481841" w:rsidP="00BF44D3"/>
        </w:tc>
      </w:tr>
      <w:tr w:rsidR="00481841" w:rsidRPr="001709D7" w:rsidTr="00DE0F14"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481841" w:rsidRPr="001709D7" w:rsidRDefault="00481841" w:rsidP="00EA79EB">
            <w:pPr>
              <w:tabs>
                <w:tab w:val="left" w:pos="480"/>
              </w:tabs>
              <w:ind w:left="480" w:hanging="480"/>
              <w:jc w:val="both"/>
            </w:pPr>
            <w:r w:rsidRPr="001709D7">
              <w:t>3</w:t>
            </w:r>
            <w:r w:rsidRPr="001709D7">
              <w:t>、教學進度</w:t>
            </w:r>
            <w:r w:rsidRPr="001709D7">
              <w:rPr>
                <w:lang w:val="en-GB"/>
              </w:rPr>
              <w:t xml:space="preserve"> </w:t>
            </w:r>
            <w:r w:rsidRPr="001709D7">
              <w:t>(Syllabus)</w:t>
            </w:r>
          </w:p>
          <w:tbl>
            <w:tblPr>
              <w:tblW w:w="81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418"/>
              <w:gridCol w:w="5670"/>
            </w:tblGrid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EA79EB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418" w:type="dxa"/>
                </w:tcPr>
                <w:p w:rsidR="00297BFD" w:rsidRPr="001709D7" w:rsidRDefault="00297BFD" w:rsidP="00856D35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Week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C16A9D">
                  <w:pPr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Content</w:t>
                  </w:r>
                </w:p>
              </w:tc>
            </w:tr>
            <w:tr w:rsidR="00297BFD" w:rsidRPr="001709D7" w:rsidTr="00297BFD">
              <w:trPr>
                <w:trHeight w:val="377"/>
              </w:trPr>
              <w:tc>
                <w:tcPr>
                  <w:tcW w:w="1101" w:type="dxa"/>
                  <w:vAlign w:val="center"/>
                </w:tcPr>
                <w:p w:rsidR="00297BFD" w:rsidRPr="001709D7" w:rsidRDefault="00297BFD" w:rsidP="00EA79EB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97BFD" w:rsidRPr="001709D7" w:rsidRDefault="00297BFD" w:rsidP="00856D35">
                  <w:pPr>
                    <w:jc w:val="center"/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Week 1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  <w:vAlign w:val="center"/>
                </w:tcPr>
                <w:p w:rsidR="00297BFD" w:rsidRPr="001709D7" w:rsidRDefault="00297BFD" w:rsidP="0077664D">
                  <w:pPr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課程導論：自由主義的瓦解</w:t>
                  </w:r>
                </w:p>
                <w:p w:rsidR="00297BFD" w:rsidRPr="001709D7" w:rsidRDefault="00297BFD" w:rsidP="0077664D">
                  <w:pPr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 xml:space="preserve"> Introduction- The Fall of Liberalism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5A1958">
                  <w:pPr>
                    <w:pStyle w:val="ListParagraph"/>
                    <w:rPr>
                      <w:kern w:val="0"/>
                    </w:rPr>
                  </w:pP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CF3FEE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856D35">
                  <w:pPr>
                    <w:jc w:val="center"/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Week 2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0328A6">
                  <w:pPr>
                    <w:rPr>
                      <w:lang w:val="en-GB"/>
                    </w:rPr>
                  </w:pPr>
                  <w:r w:rsidRPr="001709D7">
                    <w:rPr>
                      <w:kern w:val="0"/>
                    </w:rPr>
                    <w:t>新興亞洲</w:t>
                  </w:r>
                  <w:r w:rsidRPr="001709D7">
                    <w:rPr>
                      <w:kern w:val="0"/>
                    </w:rPr>
                    <w:t xml:space="preserve"> A New Asia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1709D7">
                    <w:rPr>
                      <w:szCs w:val="20"/>
                    </w:rPr>
                    <w:t xml:space="preserve">J.M. Roberts, “A New Asia in the Making,” </w:t>
                  </w:r>
                  <w:r w:rsidRPr="001709D7">
                    <w:rPr>
                      <w:i/>
                      <w:szCs w:val="20"/>
                    </w:rPr>
                    <w:t>The New History of the World</w:t>
                  </w:r>
                  <w:r w:rsidRPr="001709D7">
                    <w:rPr>
                      <w:szCs w:val="20"/>
                    </w:rPr>
                    <w:t xml:space="preserve"> (Oxford University Press, 2003): 915-931.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Week 3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lang w:val="en-GB"/>
                    </w:rPr>
                  </w:pPr>
                  <w:r w:rsidRPr="001709D7">
                    <w:rPr>
                      <w:kern w:val="0"/>
                    </w:rPr>
                    <w:t>鄂圖曼土耳其與伊斯蘭世界</w:t>
                  </w:r>
                  <w:r w:rsidRPr="001709D7">
                    <w:rPr>
                      <w:kern w:val="0"/>
                    </w:rPr>
                    <w:t xml:space="preserve"> The Ottoman Empire and the Islamic World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1709D7">
                    <w:rPr>
                      <w:szCs w:val="20"/>
                    </w:rPr>
                    <w:t xml:space="preserve">J.M. Roberts, “The Ottoman Heritage and the Western Islamic Lands,” </w:t>
                  </w:r>
                  <w:r w:rsidRPr="001709D7">
                    <w:rPr>
                      <w:i/>
                      <w:szCs w:val="20"/>
                    </w:rPr>
                    <w:t>The New History of the World</w:t>
                  </w:r>
                  <w:r w:rsidRPr="001709D7">
                    <w:rPr>
                      <w:szCs w:val="20"/>
                    </w:rPr>
                    <w:t xml:space="preserve"> (Oxford University Press, 2003): pp.932-944.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2661C9">
                  <w:pPr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Week 4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新舊帝國的衝突</w:t>
                  </w:r>
                </w:p>
                <w:p w:rsidR="00297BFD" w:rsidRPr="001709D7" w:rsidRDefault="00297BFD" w:rsidP="00DA767A">
                  <w:pPr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Clashes between the new and old empires</w:t>
                  </w:r>
                </w:p>
              </w:tc>
            </w:tr>
            <w:tr w:rsidR="00297BFD" w:rsidRPr="001709D7" w:rsidTr="00297BFD">
              <w:trPr>
                <w:trHeight w:val="916"/>
              </w:trPr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297BFD">
                  <w:pPr>
                    <w:pStyle w:val="ListParagraph"/>
                    <w:numPr>
                      <w:ilvl w:val="0"/>
                      <w:numId w:val="12"/>
                    </w:numPr>
                    <w:ind w:left="714" w:hanging="357"/>
                    <w:rPr>
                      <w:kern w:val="0"/>
                    </w:rPr>
                  </w:pPr>
                  <w:r w:rsidRPr="00CF173B">
                    <w:rPr>
                      <w:rFonts w:eastAsia="標楷體" w:hint="eastAsia"/>
                      <w:szCs w:val="20"/>
                      <w:lang w:val="en-GB"/>
                    </w:rPr>
                    <w:t xml:space="preserve">Jane Burbank and Frederick Cooper, </w:t>
                  </w:r>
                  <w:r w:rsidRPr="00CF173B">
                    <w:rPr>
                      <w:rFonts w:eastAsia="標楷體"/>
                      <w:szCs w:val="20"/>
                      <w:lang w:val="en-GB"/>
                    </w:rPr>
                    <w:t>“</w:t>
                  </w:r>
                  <w:r>
                    <w:rPr>
                      <w:rFonts w:eastAsia="標楷體" w:hint="eastAsia"/>
                      <w:szCs w:val="20"/>
                      <w:lang w:val="en-GB"/>
                    </w:rPr>
                    <w:t>New Empire, Old Empires, and the R</w:t>
                  </w:r>
                  <w:r>
                    <w:rPr>
                      <w:rFonts w:eastAsia="標楷體"/>
                      <w:szCs w:val="20"/>
                      <w:lang w:val="en-GB"/>
                    </w:rPr>
                    <w:t>o</w:t>
                  </w:r>
                  <w:r>
                    <w:rPr>
                      <w:rFonts w:eastAsia="標楷體" w:hint="eastAsia"/>
                      <w:szCs w:val="20"/>
                      <w:lang w:val="en-GB"/>
                    </w:rPr>
                    <w:t>ad to World War II</w:t>
                  </w:r>
                  <w:r w:rsidRPr="00CF173B">
                    <w:rPr>
                      <w:rFonts w:eastAsia="標楷體"/>
                      <w:szCs w:val="20"/>
                      <w:lang w:val="en-GB"/>
                    </w:rPr>
                    <w:t>”</w:t>
                  </w:r>
                  <w:r>
                    <w:rPr>
                      <w:rFonts w:eastAsia="標楷體" w:hint="eastAsia"/>
                      <w:szCs w:val="20"/>
                      <w:lang w:val="en-GB"/>
                    </w:rPr>
                    <w:t>,</w:t>
                  </w:r>
                  <w:r w:rsidRPr="00CF173B">
                    <w:rPr>
                      <w:rFonts w:eastAsia="標楷體" w:hint="eastAsia"/>
                      <w:szCs w:val="20"/>
                      <w:lang w:val="en-GB"/>
                    </w:rPr>
                    <w:t xml:space="preserve"> in </w:t>
                  </w:r>
                  <w:r w:rsidRPr="00CF173B">
                    <w:rPr>
                      <w:rFonts w:eastAsia="標楷體" w:hint="eastAsia"/>
                      <w:i/>
                      <w:szCs w:val="20"/>
                      <w:lang w:val="en-GB"/>
                    </w:rPr>
                    <w:t>Empire in World H</w:t>
                  </w:r>
                  <w:r w:rsidRPr="00CF173B">
                    <w:rPr>
                      <w:rFonts w:eastAsia="標楷體"/>
                      <w:i/>
                      <w:szCs w:val="20"/>
                      <w:lang w:val="en-GB"/>
                    </w:rPr>
                    <w:t>i</w:t>
                  </w:r>
                  <w:r w:rsidRPr="00CF173B">
                    <w:rPr>
                      <w:rFonts w:eastAsia="標楷體" w:hint="eastAsia"/>
                      <w:i/>
                      <w:szCs w:val="20"/>
                      <w:lang w:val="en-GB"/>
                    </w:rPr>
                    <w:t>story: Power and the P</w:t>
                  </w:r>
                  <w:r w:rsidRPr="00CF173B">
                    <w:rPr>
                      <w:rFonts w:eastAsia="標楷體"/>
                      <w:i/>
                      <w:szCs w:val="20"/>
                      <w:lang w:val="en-GB"/>
                    </w:rPr>
                    <w:t>o</w:t>
                  </w:r>
                  <w:r w:rsidRPr="00CF173B">
                    <w:rPr>
                      <w:rFonts w:eastAsia="標楷體" w:hint="eastAsia"/>
                      <w:i/>
                      <w:szCs w:val="20"/>
                      <w:lang w:val="en-GB"/>
                    </w:rPr>
                    <w:t>litics of Difference</w:t>
                  </w:r>
                  <w:r w:rsidRPr="00CF173B">
                    <w:rPr>
                      <w:rFonts w:eastAsia="標楷體" w:hint="eastAsia"/>
                      <w:szCs w:val="20"/>
                      <w:lang w:val="en-GB"/>
                    </w:rPr>
                    <w:t xml:space="preserve"> (Princeton: Princeton University P</w:t>
                  </w:r>
                  <w:r w:rsidRPr="00CF173B">
                    <w:rPr>
                      <w:rFonts w:eastAsia="標楷體"/>
                      <w:szCs w:val="20"/>
                      <w:lang w:val="en-GB"/>
                    </w:rPr>
                    <w:t>r</w:t>
                  </w:r>
                  <w:r w:rsidRPr="00CF173B">
                    <w:rPr>
                      <w:rFonts w:eastAsia="標楷體" w:hint="eastAsia"/>
                      <w:szCs w:val="20"/>
                      <w:lang w:val="en-GB"/>
                    </w:rPr>
                    <w:t>ess, 2010), pp.</w:t>
                  </w:r>
                  <w:r>
                    <w:rPr>
                      <w:rFonts w:eastAsia="標楷體" w:hint="eastAsia"/>
                      <w:szCs w:val="20"/>
                      <w:lang w:val="en-GB"/>
                    </w:rPr>
                    <w:t>393</w:t>
                  </w:r>
                  <w:r w:rsidRPr="00CF173B">
                    <w:rPr>
                      <w:rFonts w:eastAsia="標楷體" w:hint="eastAsia"/>
                      <w:szCs w:val="20"/>
                      <w:lang w:val="en-GB"/>
                    </w:rPr>
                    <w:t>-</w:t>
                  </w:r>
                  <w:r>
                    <w:rPr>
                      <w:rFonts w:eastAsia="標楷體" w:hint="eastAsia"/>
                      <w:szCs w:val="20"/>
                      <w:lang w:val="en-GB"/>
                    </w:rPr>
                    <w:t>411</w:t>
                  </w:r>
                  <w:r w:rsidRPr="00CF173B">
                    <w:rPr>
                      <w:rFonts w:eastAsia="標楷體" w:hint="eastAsia"/>
                      <w:szCs w:val="20"/>
                      <w:lang w:val="en-GB"/>
                    </w:rPr>
                    <w:t>.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Week 5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第二次世界大戰</w:t>
                  </w:r>
                  <w:r w:rsidRPr="001709D7">
                    <w:rPr>
                      <w:lang w:val="en-GB"/>
                    </w:rPr>
                    <w:t xml:space="preserve"> World War II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297BFD">
                    <w:rPr>
                      <w:rFonts w:hint="eastAsia"/>
                      <w:b/>
                      <w:kern w:val="0"/>
                    </w:rPr>
                    <w:t>影片賞析：</w:t>
                  </w:r>
                  <w:r>
                    <w:rPr>
                      <w:rFonts w:hint="eastAsia"/>
                      <w:kern w:val="0"/>
                    </w:rPr>
                    <w:t>《</w:t>
                  </w:r>
                  <w:r w:rsidRPr="00DE0F14">
                    <w:rPr>
                      <w:rFonts w:hint="eastAsia"/>
                      <w:kern w:val="0"/>
                    </w:rPr>
                    <w:t>敦克爾克大行動</w:t>
                  </w:r>
                  <w:r w:rsidRPr="00DE0F14">
                    <w:rPr>
                      <w:rFonts w:hint="eastAsia"/>
                      <w:kern w:val="0"/>
                    </w:rPr>
                    <w:t xml:space="preserve"> Dunkirk</w:t>
                  </w:r>
                  <w:r>
                    <w:rPr>
                      <w:rFonts w:hint="eastAsia"/>
                      <w:kern w:val="0"/>
                    </w:rPr>
                    <w:t>》，</w:t>
                  </w:r>
                  <w:r>
                    <w:rPr>
                      <w:rFonts w:hint="eastAsia"/>
                      <w:kern w:val="0"/>
                    </w:rPr>
                    <w:t>d</w:t>
                  </w:r>
                  <w:r>
                    <w:rPr>
                      <w:kern w:val="0"/>
                    </w:rPr>
                    <w:t>irected by Christopher Nolan, 2017.</w:t>
                  </w:r>
                </w:p>
              </w:tc>
            </w:tr>
            <w:tr w:rsidR="00297BFD" w:rsidRPr="001709D7" w:rsidTr="00297BFD">
              <w:trPr>
                <w:trHeight w:val="395"/>
              </w:trPr>
              <w:tc>
                <w:tcPr>
                  <w:tcW w:w="1101" w:type="dxa"/>
                  <w:tcBorders>
                    <w:bottom w:val="single" w:sz="4" w:space="0" w:color="auto"/>
                  </w:tcBorders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297BFD" w:rsidRPr="001709D7" w:rsidRDefault="00297BFD" w:rsidP="00DA767A">
                  <w:pPr>
                    <w:jc w:val="center"/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Week 6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lang w:val="en-GB"/>
                    </w:rPr>
                  </w:pPr>
                  <w:r w:rsidRPr="001709D7">
                    <w:rPr>
                      <w:kern w:val="0"/>
                    </w:rPr>
                    <w:t>第二次世界大戰發生後的省思</w:t>
                  </w:r>
                </w:p>
              </w:tc>
            </w:tr>
            <w:tr w:rsidR="00297BFD" w:rsidRPr="001709D7" w:rsidTr="00297BFD">
              <w:trPr>
                <w:trHeight w:val="175"/>
              </w:trPr>
              <w:tc>
                <w:tcPr>
                  <w:tcW w:w="8189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4"/>
                    </w:numPr>
                    <w:ind w:left="682" w:hanging="284"/>
                    <w:rPr>
                      <w:kern w:val="0"/>
                    </w:rPr>
                  </w:pPr>
                  <w:r w:rsidRPr="001709D7">
                    <w:rPr>
                      <w:szCs w:val="20"/>
                      <w:lang w:val="en-GB"/>
                    </w:rPr>
                    <w:t xml:space="preserve">Jane Burbank and Frederick Cooper, “End of Empire?”, in </w:t>
                  </w:r>
                  <w:r w:rsidRPr="001709D7">
                    <w:rPr>
                      <w:i/>
                      <w:szCs w:val="20"/>
                      <w:lang w:val="en-GB"/>
                    </w:rPr>
                    <w:t>Empire in World History: Power and the Politics of Difference</w:t>
                  </w:r>
                  <w:r w:rsidRPr="001709D7">
                    <w:rPr>
                      <w:szCs w:val="20"/>
                      <w:lang w:val="en-GB"/>
                    </w:rPr>
                    <w:t xml:space="preserve"> (Princeton: Princeton University Press, 2010), pp.413-442.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Week 7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lang w:val="en-GB"/>
                    </w:rPr>
                  </w:pPr>
                  <w:r w:rsidRPr="001709D7">
                    <w:rPr>
                      <w:kern w:val="0"/>
                    </w:rPr>
                    <w:t>以色列的獨立與中東問題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3"/>
                    </w:numPr>
                    <w:ind w:left="682" w:hanging="284"/>
                    <w:rPr>
                      <w:kern w:val="0"/>
                    </w:rPr>
                  </w:pPr>
                  <w:r w:rsidRPr="001709D7">
                    <w:rPr>
                      <w:kern w:val="0"/>
                    </w:rPr>
                    <w:t xml:space="preserve">Paul Johnston, “The Bandung Generation” in </w:t>
                  </w:r>
                  <w:r w:rsidRPr="001709D7">
                    <w:rPr>
                      <w:i/>
                      <w:kern w:val="0"/>
                    </w:rPr>
                    <w:t xml:space="preserve">Modern Times: </w:t>
                  </w:r>
                  <w:proofErr w:type="gramStart"/>
                  <w:r w:rsidRPr="001709D7">
                    <w:rPr>
                      <w:i/>
                      <w:kern w:val="0"/>
                    </w:rPr>
                    <w:t>the</w:t>
                  </w:r>
                  <w:proofErr w:type="gramEnd"/>
                  <w:r w:rsidRPr="001709D7">
                    <w:rPr>
                      <w:i/>
                      <w:kern w:val="0"/>
                    </w:rPr>
                    <w:t xml:space="preserve"> World from the Twenties to the Nineties</w:t>
                  </w:r>
                  <w:r w:rsidRPr="001709D7">
                    <w:rPr>
                      <w:kern w:val="0"/>
                    </w:rPr>
                    <w:t xml:space="preserve"> (New York: Harper Collins, 1991), pp. 466-505; especially pp. 480-494.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lang w:val="en-GB"/>
                    </w:rPr>
                  </w:pPr>
                  <w:r w:rsidRPr="001709D7">
                    <w:rPr>
                      <w:lang w:val="en-GB"/>
                    </w:rPr>
                    <w:t>Week 8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kern w:val="0"/>
                    </w:rPr>
                  </w:pPr>
                  <w:r w:rsidRPr="001709D7">
                    <w:rPr>
                      <w:kern w:val="0"/>
                    </w:rPr>
                    <w:t>亞、非殖民地的獨立與古巴危機</w:t>
                  </w:r>
                  <w:r w:rsidRPr="001709D7">
                    <w:rPr>
                      <w:kern w:val="0"/>
                    </w:rPr>
                    <w:t xml:space="preserve"> </w:t>
                  </w:r>
                </w:p>
                <w:p w:rsidR="00297BFD" w:rsidRPr="001709D7" w:rsidRDefault="00297BFD" w:rsidP="00DA767A">
                  <w:pPr>
                    <w:rPr>
                      <w:lang w:val="en-GB"/>
                    </w:rPr>
                  </w:pPr>
                  <w:r w:rsidRPr="001709D7">
                    <w:rPr>
                      <w:kern w:val="0"/>
                    </w:rPr>
                    <w:t>Independence of colonies in Asia and Africa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lastRenderedPageBreak/>
                    <w:t xml:space="preserve">J. M. Roberts, “A New World Order” in </w:t>
                  </w:r>
                  <w:r w:rsidRPr="001709D7">
                    <w:rPr>
                      <w:i/>
                      <w:szCs w:val="20"/>
                      <w:lang w:val="en-GB"/>
                    </w:rPr>
                    <w:t>History of the World</w:t>
                  </w:r>
                  <w:r w:rsidRPr="001709D7">
                    <w:rPr>
                      <w:szCs w:val="20"/>
                      <w:lang w:val="en-GB"/>
                    </w:rPr>
                    <w:t xml:space="preserve"> (Oxford University Press, 2003), pp. 1039-1080.</w:t>
                  </w:r>
                </w:p>
              </w:tc>
            </w:tr>
            <w:tr w:rsidR="00297BFD" w:rsidRPr="001709D7" w:rsidTr="00101B48">
              <w:trPr>
                <w:trHeight w:val="636"/>
              </w:trPr>
              <w:tc>
                <w:tcPr>
                  <w:tcW w:w="1101" w:type="dxa"/>
                </w:tcPr>
                <w:p w:rsidR="00297BFD" w:rsidRPr="001709D7" w:rsidRDefault="00297BFD" w:rsidP="00DA767A">
                  <w:pPr>
                    <w:jc w:val="center"/>
                    <w:rPr>
                      <w:b/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b/>
                      <w:szCs w:val="20"/>
                      <w:lang w:val="en-GB"/>
                    </w:rPr>
                  </w:pPr>
                  <w:r w:rsidRPr="001709D7">
                    <w:rPr>
                      <w:b/>
                      <w:szCs w:val="20"/>
                      <w:lang w:val="en-GB"/>
                    </w:rPr>
                    <w:t>Week 9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A81A5D" w:rsidP="00DA767A">
                  <w:pPr>
                    <w:rPr>
                      <w:b/>
                      <w:szCs w:val="20"/>
                      <w:lang w:val="en-GB"/>
                    </w:rPr>
                  </w:pPr>
                  <w:r>
                    <w:rPr>
                      <w:rFonts w:hint="eastAsia"/>
                      <w:b/>
                      <w:szCs w:val="20"/>
                      <w:lang w:val="en-GB"/>
                    </w:rPr>
                    <w:t>課程作業討論</w:t>
                  </w:r>
                  <w:r w:rsidR="00297BFD" w:rsidRPr="001709D7">
                    <w:rPr>
                      <w:b/>
                      <w:szCs w:val="20"/>
                      <w:lang w:val="en-GB"/>
                    </w:rPr>
                    <w:t xml:space="preserve"> Mid-term Assignment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2661C9">
                  <w:pPr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Week 10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szCs w:val="20"/>
                      <w:lang w:val="en-GB"/>
                    </w:rPr>
                  </w:pPr>
                  <w:r w:rsidRPr="001709D7">
                    <w:rPr>
                      <w:kern w:val="0"/>
                    </w:rPr>
                    <w:t>東南亞國家的獨立</w:t>
                  </w:r>
                  <w:r w:rsidRPr="001709D7">
                    <w:rPr>
                      <w:kern w:val="0"/>
                    </w:rPr>
                    <w:t xml:space="preserve"> Independence of Colonies in Southeast Asia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297BFD">
                    <w:rPr>
                      <w:rFonts w:hint="eastAsia"/>
                      <w:b/>
                      <w:kern w:val="0"/>
                    </w:rPr>
                    <w:t>影片賞析：</w:t>
                  </w:r>
                  <w:r>
                    <w:rPr>
                      <w:rFonts w:hint="eastAsia"/>
                      <w:kern w:val="0"/>
                    </w:rPr>
                    <w:t>《</w:t>
                  </w:r>
                  <w:proofErr w:type="spellStart"/>
                  <w:r>
                    <w:rPr>
                      <w:rFonts w:hint="eastAsia"/>
                      <w:kern w:val="0"/>
                    </w:rPr>
                    <w:t>I</w:t>
                  </w:r>
                  <w:r>
                    <w:rPr>
                      <w:kern w:val="0"/>
                    </w:rPr>
                    <w:t>ndochine</w:t>
                  </w:r>
                  <w:proofErr w:type="spellEnd"/>
                  <w:r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印度支那》，</w:t>
                  </w:r>
                  <w:r>
                    <w:rPr>
                      <w:rFonts w:hint="eastAsia"/>
                      <w:kern w:val="0"/>
                    </w:rPr>
                    <w:t>d</w:t>
                  </w:r>
                  <w:r>
                    <w:rPr>
                      <w:kern w:val="0"/>
                    </w:rPr>
                    <w:t xml:space="preserve">irected by </w:t>
                  </w:r>
                  <w:proofErr w:type="spellStart"/>
                  <w:r w:rsidRPr="00DE0F14">
                    <w:rPr>
                      <w:kern w:val="0"/>
                    </w:rPr>
                    <w:t>Régis</w:t>
                  </w:r>
                  <w:proofErr w:type="spellEnd"/>
                  <w:r w:rsidRPr="00DE0F14">
                    <w:rPr>
                      <w:kern w:val="0"/>
                    </w:rPr>
                    <w:t xml:space="preserve"> </w:t>
                  </w:r>
                  <w:proofErr w:type="spellStart"/>
                  <w:r w:rsidRPr="00DE0F14">
                    <w:rPr>
                      <w:kern w:val="0"/>
                    </w:rPr>
                    <w:t>Wargnier</w:t>
                  </w:r>
                  <w:proofErr w:type="spellEnd"/>
                  <w:r>
                    <w:rPr>
                      <w:kern w:val="0"/>
                    </w:rPr>
                    <w:t>, starring Catherine Deneuve, 1992.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2661C9">
                  <w:pPr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Week 11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</w:rPr>
                    <w:t>亞洲境況</w:t>
                  </w:r>
                  <w:r w:rsidRPr="001709D7">
                    <w:rPr>
                      <w:szCs w:val="20"/>
                    </w:rPr>
                    <w:t xml:space="preserve"> The Modern Asia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1709D7">
                    <w:rPr>
                      <w:szCs w:val="20"/>
                      <w:lang w:val="en-GB"/>
                    </w:rPr>
                    <w:t xml:space="preserve">J. M. Roberts, “A New World Order” in </w:t>
                  </w:r>
                  <w:r w:rsidRPr="001709D7">
                    <w:rPr>
                      <w:i/>
                      <w:szCs w:val="20"/>
                      <w:lang w:val="en-GB"/>
                    </w:rPr>
                    <w:t>History of the World</w:t>
                  </w:r>
                  <w:r w:rsidRPr="001709D7">
                    <w:rPr>
                      <w:szCs w:val="20"/>
                      <w:lang w:val="en-GB"/>
                    </w:rPr>
                    <w:t xml:space="preserve"> (Oxford University Press, 2003), pp. 1039-1080.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Week 12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A610DC" w:rsidRDefault="00A610DC" w:rsidP="00DA767A"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資本消費年代與</w:t>
                  </w:r>
                  <w:r w:rsidR="00297BFD" w:rsidRPr="001709D7">
                    <w:rPr>
                      <w:kern w:val="0"/>
                    </w:rPr>
                    <w:t>社會革命</w:t>
                  </w:r>
                  <w:r w:rsidR="00297BFD" w:rsidRPr="001709D7">
                    <w:rPr>
                      <w:kern w:val="0"/>
                    </w:rPr>
                    <w:t xml:space="preserve"> </w:t>
                  </w:r>
                </w:p>
                <w:p w:rsidR="00297BFD" w:rsidRPr="001709D7" w:rsidRDefault="00A610DC" w:rsidP="00DA767A">
                  <w:pPr>
                    <w:rPr>
                      <w:szCs w:val="20"/>
                    </w:rPr>
                  </w:pPr>
                  <w:r>
                    <w:rPr>
                      <w:kern w:val="0"/>
                    </w:rPr>
                    <w:t xml:space="preserve">Capitalist Consumption and </w:t>
                  </w:r>
                  <w:r w:rsidR="00297BFD" w:rsidRPr="001709D7">
                    <w:rPr>
                      <w:kern w:val="0"/>
                    </w:rPr>
                    <w:t>Social Revolutions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1709D7">
                    <w:rPr>
                      <w:szCs w:val="20"/>
                    </w:rPr>
                    <w:t xml:space="preserve">Eric </w:t>
                  </w:r>
                  <w:proofErr w:type="spellStart"/>
                  <w:r w:rsidRPr="001709D7">
                    <w:rPr>
                      <w:szCs w:val="20"/>
                    </w:rPr>
                    <w:t>Hobsbawn</w:t>
                  </w:r>
                  <w:proofErr w:type="spellEnd"/>
                  <w:r w:rsidRPr="001709D7">
                    <w:rPr>
                      <w:szCs w:val="20"/>
                    </w:rPr>
                    <w:t>著，〈社會革命〉，《極端的年代</w:t>
                  </w:r>
                  <w:r w:rsidRPr="001709D7">
                    <w:rPr>
                      <w:szCs w:val="20"/>
                      <w:lang w:val="en-GB"/>
                    </w:rPr>
                    <w:t xml:space="preserve"> </w:t>
                  </w:r>
                  <w:r w:rsidRPr="001709D7">
                    <w:rPr>
                      <w:szCs w:val="20"/>
                    </w:rPr>
                    <w:t>(1914-1991)</w:t>
                  </w:r>
                  <w:r w:rsidRPr="001709D7">
                    <w:rPr>
                      <w:szCs w:val="20"/>
                    </w:rPr>
                    <w:t>（下）》</w:t>
                  </w:r>
                  <w:r w:rsidRPr="001709D7">
                    <w:rPr>
                      <w:szCs w:val="20"/>
                    </w:rPr>
                    <w:t>(</w:t>
                  </w:r>
                  <w:r w:rsidRPr="001709D7">
                    <w:rPr>
                      <w:szCs w:val="20"/>
                    </w:rPr>
                    <w:t>台北：麥田，</w:t>
                  </w:r>
                  <w:r w:rsidRPr="001709D7">
                    <w:rPr>
                      <w:szCs w:val="20"/>
                    </w:rPr>
                    <w:t>1997)</w:t>
                  </w:r>
                  <w:r w:rsidRPr="001709D7">
                    <w:rPr>
                      <w:szCs w:val="20"/>
                    </w:rPr>
                    <w:t>，頁</w:t>
                  </w:r>
                  <w:r w:rsidRPr="001709D7">
                    <w:rPr>
                      <w:szCs w:val="20"/>
                    </w:rPr>
                    <w:t>433-480</w:t>
                  </w:r>
                  <w:r w:rsidRPr="001709D7">
                    <w:rPr>
                      <w:szCs w:val="20"/>
                    </w:rPr>
                    <w:t>。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2661C9">
                  <w:pPr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Week 13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szCs w:val="20"/>
                      <w:lang w:val="en-GB"/>
                    </w:rPr>
                  </w:pPr>
                  <w:r w:rsidRPr="001709D7">
                    <w:rPr>
                      <w:kern w:val="0"/>
                    </w:rPr>
                    <w:t>文化革命</w:t>
                  </w:r>
                  <w:r w:rsidRPr="001709D7">
                    <w:rPr>
                      <w:kern w:val="0"/>
                    </w:rPr>
                    <w:t xml:space="preserve"> The Cultural Revolution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1709D7">
                    <w:rPr>
                      <w:szCs w:val="20"/>
                    </w:rPr>
                    <w:t xml:space="preserve">Eric </w:t>
                  </w:r>
                  <w:proofErr w:type="spellStart"/>
                  <w:r w:rsidRPr="001709D7">
                    <w:rPr>
                      <w:szCs w:val="20"/>
                    </w:rPr>
                    <w:t>Hobsbawn</w:t>
                  </w:r>
                  <w:proofErr w:type="spellEnd"/>
                  <w:r w:rsidRPr="001709D7">
                    <w:rPr>
                      <w:szCs w:val="20"/>
                    </w:rPr>
                    <w:t>著，〈文化革命〉，《極端的年代</w:t>
                  </w:r>
                  <w:r w:rsidRPr="001709D7">
                    <w:rPr>
                      <w:szCs w:val="20"/>
                      <w:lang w:val="en-GB"/>
                    </w:rPr>
                    <w:t xml:space="preserve"> </w:t>
                  </w:r>
                  <w:r w:rsidRPr="001709D7">
                    <w:rPr>
                      <w:szCs w:val="20"/>
                    </w:rPr>
                    <w:t>(1914-1991)</w:t>
                  </w:r>
                  <w:r w:rsidRPr="001709D7">
                    <w:rPr>
                      <w:szCs w:val="20"/>
                    </w:rPr>
                    <w:t>（下）》</w:t>
                  </w:r>
                  <w:r w:rsidRPr="001709D7">
                    <w:rPr>
                      <w:szCs w:val="20"/>
                    </w:rPr>
                    <w:t>(</w:t>
                  </w:r>
                  <w:r w:rsidRPr="001709D7">
                    <w:rPr>
                      <w:szCs w:val="20"/>
                    </w:rPr>
                    <w:t>台北：麥田，</w:t>
                  </w:r>
                  <w:r w:rsidRPr="001709D7">
                    <w:rPr>
                      <w:szCs w:val="20"/>
                    </w:rPr>
                    <w:t>1997)</w:t>
                  </w:r>
                  <w:r w:rsidRPr="001709D7">
                    <w:rPr>
                      <w:szCs w:val="20"/>
                    </w:rPr>
                    <w:t>，頁</w:t>
                  </w:r>
                  <w:r w:rsidRPr="001709D7">
                    <w:rPr>
                      <w:szCs w:val="20"/>
                    </w:rPr>
                    <w:t>481-515</w:t>
                  </w:r>
                  <w:r w:rsidRPr="001709D7">
                    <w:rPr>
                      <w:szCs w:val="20"/>
                    </w:rPr>
                    <w:t>。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Week 14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000000"/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工業革命的全球性效應</w:t>
                  </w:r>
                  <w:r w:rsidRPr="001709D7">
                    <w:rPr>
                      <w:szCs w:val="20"/>
                      <w:lang w:val="en-GB"/>
                    </w:rPr>
                    <w:t xml:space="preserve"> Global Repercussions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1709D7">
                    <w:rPr>
                      <w:szCs w:val="20"/>
                      <w:lang w:val="en-GB"/>
                    </w:rPr>
                    <w:t xml:space="preserve">L. S. </w:t>
                  </w:r>
                  <w:proofErr w:type="spellStart"/>
                  <w:r w:rsidRPr="001709D7">
                    <w:rPr>
                      <w:szCs w:val="20"/>
                      <w:lang w:val="en-GB"/>
                    </w:rPr>
                    <w:t>Stavrianos</w:t>
                  </w:r>
                  <w:proofErr w:type="spellEnd"/>
                  <w:r w:rsidRPr="001709D7">
                    <w:rPr>
                      <w:szCs w:val="20"/>
                      <w:lang w:val="en-GB"/>
                    </w:rPr>
                    <w:t xml:space="preserve">, “Second Industrial Revolution: Global Repercussions” in </w:t>
                  </w:r>
                  <w:r w:rsidRPr="001709D7">
                    <w:rPr>
                      <w:i/>
                      <w:szCs w:val="20"/>
                      <w:lang w:val="en-GB"/>
                    </w:rPr>
                    <w:t>A Global History</w:t>
                  </w:r>
                  <w:r w:rsidRPr="001709D7">
                    <w:rPr>
                      <w:szCs w:val="20"/>
                      <w:lang w:val="en-GB"/>
                    </w:rPr>
                    <w:t xml:space="preserve"> (New Jersey: Prentice Hall), pp. 635-672.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2661C9">
                  <w:pPr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Week 15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szCs w:val="20"/>
                      <w:lang w:val="en-GB"/>
                    </w:rPr>
                  </w:pPr>
                  <w:r w:rsidRPr="001709D7">
                    <w:rPr>
                      <w:kern w:val="0"/>
                    </w:rPr>
                    <w:t>東歐與中歐國家的挑戰與爭扎</w:t>
                  </w:r>
                  <w:r w:rsidRPr="001709D7">
                    <w:rPr>
                      <w:kern w:val="0"/>
                    </w:rPr>
                    <w:t xml:space="preserve"> The Challenges and Struggle of the Central and Eastern Europe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297BFD">
                    <w:rPr>
                      <w:rFonts w:hint="eastAsia"/>
                      <w:b/>
                      <w:kern w:val="0"/>
                    </w:rPr>
                    <w:t>影片賞析：</w:t>
                  </w:r>
                  <w:r>
                    <w:rPr>
                      <w:rFonts w:hint="eastAsia"/>
                      <w:kern w:val="0"/>
                    </w:rPr>
                    <w:t>《布拉格的春天》（或者</w:t>
                  </w:r>
                  <w:r w:rsidRPr="00560ACD">
                    <w:rPr>
                      <w:rFonts w:hint="eastAsia"/>
                      <w:kern w:val="0"/>
                    </w:rPr>
                    <w:t>《情陷布拉格》</w:t>
                  </w:r>
                  <w:r>
                    <w:rPr>
                      <w:rFonts w:hint="eastAsia"/>
                      <w:kern w:val="0"/>
                    </w:rPr>
                    <w:t>）</w:t>
                  </w:r>
                  <w:r w:rsidRPr="00560ACD">
                    <w:rPr>
                      <w:rFonts w:hint="eastAsia"/>
                      <w:kern w:val="0"/>
                    </w:rPr>
                    <w:t>（</w:t>
                  </w:r>
                  <w:r w:rsidRPr="00560ACD">
                    <w:rPr>
                      <w:rFonts w:hint="eastAsia"/>
                      <w:kern w:val="0"/>
                    </w:rPr>
                    <w:t>The Unbearable Lightness of Being</w:t>
                  </w:r>
                  <w:r w:rsidRPr="00560ACD">
                    <w:rPr>
                      <w:rFonts w:hint="eastAsia"/>
                      <w:kern w:val="0"/>
                    </w:rPr>
                    <w:t>），</w:t>
                  </w:r>
                  <w:r w:rsidRPr="00560ACD">
                    <w:rPr>
                      <w:rFonts w:hint="eastAsia"/>
                      <w:kern w:val="0"/>
                    </w:rPr>
                    <w:t>1988</w:t>
                  </w:r>
                  <w:r w:rsidRPr="00560ACD">
                    <w:rPr>
                      <w:rFonts w:hint="eastAsia"/>
                      <w:kern w:val="0"/>
                    </w:rPr>
                    <w:t>，由美國導演菲利普·考夫曼（</w:t>
                  </w:r>
                  <w:r w:rsidRPr="00560ACD">
                    <w:rPr>
                      <w:rFonts w:hint="eastAsia"/>
                      <w:kern w:val="0"/>
                    </w:rPr>
                    <w:t>Philip Kaufman</w:t>
                  </w:r>
                  <w:r w:rsidRPr="00560ACD">
                    <w:rPr>
                      <w:rFonts w:hint="eastAsia"/>
                      <w:kern w:val="0"/>
                    </w:rPr>
                    <w:t>）執導，英國的丹尼爾·戴</w:t>
                  </w:r>
                  <w:r w:rsidRPr="00560ACD">
                    <w:rPr>
                      <w:rFonts w:hint="eastAsia"/>
                      <w:kern w:val="0"/>
                    </w:rPr>
                    <w:t>-</w:t>
                  </w:r>
                  <w:r w:rsidRPr="00560ACD">
                    <w:rPr>
                      <w:rFonts w:hint="eastAsia"/>
                      <w:kern w:val="0"/>
                    </w:rPr>
                    <w:t>劉易斯，法國的茱麗葉·畢諾許和瑞典的蓮娜·歐琳（</w:t>
                  </w:r>
                  <w:r w:rsidRPr="00560ACD">
                    <w:rPr>
                      <w:rFonts w:hint="eastAsia"/>
                      <w:kern w:val="0"/>
                    </w:rPr>
                    <w:t>Lena Olin</w:t>
                  </w:r>
                  <w:r w:rsidRPr="00560ACD">
                    <w:rPr>
                      <w:rFonts w:hint="eastAsia"/>
                      <w:kern w:val="0"/>
                    </w:rPr>
                    <w:t>）主演。</w:t>
                  </w:r>
                </w:p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1709D7">
                    <w:rPr>
                      <w:kern w:val="0"/>
                    </w:rPr>
                    <w:t xml:space="preserve">J Coffin, R. Stacey, et al, “Europe Recast: the collapse of Communism and the End of the Soviet Union” in </w:t>
                  </w:r>
                  <w:r w:rsidRPr="001709D7">
                    <w:rPr>
                      <w:i/>
                      <w:kern w:val="0"/>
                    </w:rPr>
                    <w:t>Western Civilizations: their history and culture</w:t>
                  </w:r>
                  <w:r w:rsidRPr="001709D7">
                    <w:rPr>
                      <w:kern w:val="0"/>
                    </w:rPr>
                    <w:t xml:space="preserve"> (New York: Norton, 2008), pp. 1043-1049.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</w:rPr>
                    <w:t>Week 16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szCs w:val="20"/>
                      <w:lang w:val="en-GB"/>
                    </w:rPr>
                  </w:pPr>
                  <w:r w:rsidRPr="001709D7">
                    <w:rPr>
                      <w:kern w:val="0"/>
                    </w:rPr>
                    <w:t>蘇聯的瓦解與柏林圍牆的倒塌</w:t>
                  </w:r>
                  <w:r w:rsidRPr="001709D7">
                    <w:rPr>
                      <w:kern w:val="0"/>
                    </w:rPr>
                    <w:t xml:space="preserve"> The collapse of the Soviet Union and the Berlin Wall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1709D7">
                    <w:rPr>
                      <w:kern w:val="0"/>
                    </w:rPr>
                    <w:t xml:space="preserve">J Coffin, R. Stacey, et al, “Europe Recast: the collapse of Communism and the End of the Soviet Union” in </w:t>
                  </w:r>
                  <w:r w:rsidRPr="001709D7">
                    <w:rPr>
                      <w:i/>
                      <w:kern w:val="0"/>
                    </w:rPr>
                    <w:t>Western Civilizations: their history and culture</w:t>
                  </w:r>
                  <w:r w:rsidRPr="001709D7">
                    <w:rPr>
                      <w:kern w:val="0"/>
                    </w:rPr>
                    <w:t xml:space="preserve"> (New York: Norton, 2008), pp. 1031-1043.</w:t>
                  </w:r>
                </w:p>
                <w:p w:rsidR="00297BFD" w:rsidRPr="001709D7" w:rsidRDefault="00297BFD" w:rsidP="00DA767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kern w:val="0"/>
                    </w:rPr>
                  </w:pPr>
                  <w:r w:rsidRPr="001709D7">
                    <w:rPr>
                      <w:szCs w:val="20"/>
                    </w:rPr>
                    <w:t xml:space="preserve">Eric </w:t>
                  </w:r>
                  <w:proofErr w:type="spellStart"/>
                  <w:r w:rsidRPr="001709D7">
                    <w:rPr>
                      <w:szCs w:val="20"/>
                    </w:rPr>
                    <w:t>Hobsbawn</w:t>
                  </w:r>
                  <w:proofErr w:type="spellEnd"/>
                  <w:r w:rsidRPr="001709D7">
                    <w:rPr>
                      <w:szCs w:val="20"/>
                    </w:rPr>
                    <w:t>著，〈社會主義告終〉，《極端的年代</w:t>
                  </w:r>
                  <w:r w:rsidRPr="001709D7">
                    <w:rPr>
                      <w:szCs w:val="20"/>
                      <w:lang w:val="en-GB"/>
                    </w:rPr>
                    <w:t xml:space="preserve"> </w:t>
                  </w:r>
                  <w:r w:rsidRPr="001709D7">
                    <w:rPr>
                      <w:szCs w:val="20"/>
                    </w:rPr>
                    <w:t>(1914-1991)</w:t>
                  </w:r>
                  <w:r w:rsidRPr="001709D7">
                    <w:rPr>
                      <w:szCs w:val="20"/>
                    </w:rPr>
                    <w:lastRenderedPageBreak/>
                    <w:t>（下）》</w:t>
                  </w:r>
                  <w:r w:rsidRPr="001709D7">
                    <w:rPr>
                      <w:szCs w:val="20"/>
                    </w:rPr>
                    <w:t>(</w:t>
                  </w:r>
                  <w:r w:rsidRPr="001709D7">
                    <w:rPr>
                      <w:szCs w:val="20"/>
                    </w:rPr>
                    <w:t>台北：麥田，</w:t>
                  </w:r>
                  <w:r w:rsidRPr="001709D7">
                    <w:rPr>
                      <w:szCs w:val="20"/>
                    </w:rPr>
                    <w:t>1997)</w:t>
                  </w:r>
                  <w:r w:rsidRPr="001709D7">
                    <w:rPr>
                      <w:szCs w:val="20"/>
                    </w:rPr>
                    <w:t>，頁</w:t>
                  </w:r>
                  <w:r w:rsidRPr="001709D7">
                    <w:rPr>
                      <w:szCs w:val="20"/>
                    </w:rPr>
                    <w:t>685-738</w:t>
                  </w:r>
                  <w:r w:rsidRPr="001709D7">
                    <w:rPr>
                      <w:szCs w:val="20"/>
                    </w:rPr>
                    <w:t>。英文原文版頁次</w:t>
                  </w:r>
                  <w:r w:rsidRPr="001709D7">
                    <w:rPr>
                      <w:szCs w:val="20"/>
                    </w:rPr>
                    <w:t xml:space="preserve">“End of Socialism” in </w:t>
                  </w:r>
                  <w:r w:rsidRPr="001709D7">
                    <w:rPr>
                      <w:i/>
                      <w:szCs w:val="20"/>
                    </w:rPr>
                    <w:t>Age of Extremes</w:t>
                  </w:r>
                  <w:r w:rsidRPr="001709D7">
                    <w:rPr>
                      <w:szCs w:val="20"/>
                    </w:rPr>
                    <w:t>, pp.</w:t>
                  </w:r>
                  <w:r w:rsidRPr="001709D7">
                    <w:rPr>
                      <w:kern w:val="0"/>
                    </w:rPr>
                    <w:t>461-499</w:t>
                  </w:r>
                  <w:r w:rsidRPr="001709D7">
                    <w:rPr>
                      <w:kern w:val="0"/>
                    </w:rPr>
                    <w:t>。</w:t>
                  </w: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2661C9">
                  <w:pPr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Week 17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kern w:val="0"/>
                    </w:rPr>
                  </w:pPr>
                  <w:r w:rsidRPr="001709D7">
                    <w:rPr>
                      <w:kern w:val="0"/>
                    </w:rPr>
                    <w:t>歐盟的成立與其當代議題</w:t>
                  </w:r>
                </w:p>
                <w:p w:rsidR="00297BFD" w:rsidRPr="001709D7" w:rsidRDefault="00297BFD" w:rsidP="00DA767A">
                  <w:pPr>
                    <w:rPr>
                      <w:szCs w:val="20"/>
                      <w:lang w:val="en-GB"/>
                    </w:rPr>
                  </w:pPr>
                  <w:r w:rsidRPr="001709D7">
                    <w:rPr>
                      <w:kern w:val="0"/>
                    </w:rPr>
                    <w:t>The Coming into Formation of the European Union and Its Issues Today</w:t>
                  </w:r>
                </w:p>
              </w:tc>
            </w:tr>
            <w:tr w:rsidR="00297BFD" w:rsidRPr="001709D7" w:rsidTr="00297BFD">
              <w:tc>
                <w:tcPr>
                  <w:tcW w:w="8189" w:type="dxa"/>
                  <w:gridSpan w:val="3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pStyle w:val="ListParagraph"/>
                    <w:rPr>
                      <w:kern w:val="0"/>
                    </w:rPr>
                  </w:pPr>
                </w:p>
              </w:tc>
            </w:tr>
            <w:tr w:rsidR="00297BFD" w:rsidRPr="001709D7" w:rsidTr="00297BFD">
              <w:tc>
                <w:tcPr>
                  <w:tcW w:w="1101" w:type="dxa"/>
                </w:tcPr>
                <w:p w:rsidR="00297BFD" w:rsidRPr="001709D7" w:rsidRDefault="00297BFD" w:rsidP="002661C9">
                  <w:pPr>
                    <w:rPr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</w:tcPr>
                <w:p w:rsidR="00297BFD" w:rsidRPr="001709D7" w:rsidRDefault="00297BFD" w:rsidP="00DA767A">
                  <w:pPr>
                    <w:jc w:val="center"/>
                    <w:rPr>
                      <w:szCs w:val="20"/>
                      <w:lang w:val="en-GB"/>
                    </w:rPr>
                  </w:pPr>
                  <w:r w:rsidRPr="001709D7">
                    <w:rPr>
                      <w:szCs w:val="20"/>
                      <w:lang w:val="en-GB"/>
                    </w:rPr>
                    <w:t>Week 18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297BFD" w:rsidRPr="001709D7" w:rsidRDefault="00297BFD" w:rsidP="00DA767A">
                  <w:pPr>
                    <w:rPr>
                      <w:b/>
                      <w:szCs w:val="20"/>
                      <w:lang w:val="en-GB"/>
                    </w:rPr>
                  </w:pPr>
                  <w:r w:rsidRPr="001709D7">
                    <w:rPr>
                      <w:b/>
                      <w:szCs w:val="20"/>
                    </w:rPr>
                    <w:t>期末考試</w:t>
                  </w:r>
                  <w:r w:rsidRPr="001709D7">
                    <w:rPr>
                      <w:b/>
                      <w:szCs w:val="20"/>
                    </w:rPr>
                    <w:t xml:space="preserve"> Final Exam</w:t>
                  </w:r>
                </w:p>
              </w:tc>
            </w:tr>
          </w:tbl>
          <w:p w:rsidR="00856D35" w:rsidRPr="001709D7" w:rsidRDefault="00856D35" w:rsidP="003706A8">
            <w:pPr>
              <w:rPr>
                <w:sz w:val="20"/>
                <w:szCs w:val="20"/>
              </w:rPr>
            </w:pPr>
          </w:p>
        </w:tc>
      </w:tr>
      <w:tr w:rsidR="00481841" w:rsidRPr="001709D7" w:rsidTr="00DE0F14">
        <w:trPr>
          <w:trHeight w:val="900"/>
        </w:trPr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A549CE" w:rsidRPr="001709D7" w:rsidRDefault="00A549CE" w:rsidP="005C0512">
            <w:pPr>
              <w:tabs>
                <w:tab w:val="left" w:pos="480"/>
              </w:tabs>
              <w:spacing w:line="276" w:lineRule="auto"/>
              <w:ind w:left="480" w:hanging="480"/>
              <w:jc w:val="both"/>
            </w:pPr>
          </w:p>
          <w:p w:rsidR="00481841" w:rsidRPr="001709D7" w:rsidRDefault="00481841" w:rsidP="005C0512">
            <w:pPr>
              <w:tabs>
                <w:tab w:val="left" w:pos="480"/>
              </w:tabs>
              <w:spacing w:line="276" w:lineRule="auto"/>
              <w:ind w:left="480" w:hanging="480"/>
              <w:jc w:val="both"/>
              <w:rPr>
                <w:lang w:val="en-GB"/>
              </w:rPr>
            </w:pPr>
            <w:r w:rsidRPr="001709D7">
              <w:t>4</w:t>
            </w:r>
            <w:r w:rsidRPr="001709D7">
              <w:rPr>
                <w:lang w:val="en-GB"/>
              </w:rPr>
              <w:t>、</w:t>
            </w:r>
            <w:r w:rsidRPr="001709D7">
              <w:t>成績考核</w:t>
            </w:r>
            <w:r w:rsidRPr="001709D7">
              <w:rPr>
                <w:lang w:val="en-GB"/>
              </w:rPr>
              <w:t xml:space="preserve"> </w:t>
            </w:r>
            <w:r w:rsidRPr="001709D7">
              <w:t>(Evaluation)</w:t>
            </w:r>
          </w:p>
          <w:p w:rsidR="00481841" w:rsidRPr="001709D7" w:rsidRDefault="00481841" w:rsidP="005C0512">
            <w:pPr>
              <w:snapToGrid w:val="0"/>
              <w:spacing w:line="276" w:lineRule="auto"/>
              <w:jc w:val="both"/>
              <w:rPr>
                <w:b/>
              </w:rPr>
            </w:pPr>
            <w:r w:rsidRPr="001709D7">
              <w:rPr>
                <w:b/>
              </w:rPr>
              <w:t>本課程評量方式為：</w:t>
            </w:r>
            <w:r w:rsidR="00486647" w:rsidRPr="001709D7">
              <w:rPr>
                <w:b/>
              </w:rPr>
              <w:t>課堂出席</w:t>
            </w:r>
            <w:r w:rsidR="00C747CF" w:rsidRPr="001709D7">
              <w:rPr>
                <w:b/>
              </w:rPr>
              <w:t>與討論</w:t>
            </w:r>
            <w:r w:rsidR="00486647" w:rsidRPr="001709D7">
              <w:rPr>
                <w:b/>
              </w:rPr>
              <w:t>（</w:t>
            </w:r>
            <w:r w:rsidR="002661C9">
              <w:rPr>
                <w:b/>
              </w:rPr>
              <w:t>40</w:t>
            </w:r>
            <w:r w:rsidR="00486647" w:rsidRPr="001709D7">
              <w:rPr>
                <w:b/>
              </w:rPr>
              <w:t>％）、</w:t>
            </w:r>
            <w:r w:rsidR="000C6324" w:rsidRPr="001709D7">
              <w:rPr>
                <w:b/>
              </w:rPr>
              <w:t>期中</w:t>
            </w:r>
            <w:r w:rsidR="00C747CF" w:rsidRPr="001709D7">
              <w:rPr>
                <w:b/>
              </w:rPr>
              <w:t>作業</w:t>
            </w:r>
            <w:r w:rsidR="002661C9">
              <w:rPr>
                <w:rFonts w:hint="eastAsia"/>
                <w:b/>
              </w:rPr>
              <w:t>討論</w:t>
            </w:r>
            <w:r w:rsidR="007134DE" w:rsidRPr="001709D7">
              <w:rPr>
                <w:b/>
              </w:rPr>
              <w:t>(</w:t>
            </w:r>
            <w:r w:rsidR="002661C9">
              <w:rPr>
                <w:b/>
              </w:rPr>
              <w:t>3</w:t>
            </w:r>
            <w:r w:rsidR="007134DE" w:rsidRPr="001709D7">
              <w:rPr>
                <w:b/>
              </w:rPr>
              <w:t>0</w:t>
            </w:r>
            <w:r w:rsidRPr="001709D7">
              <w:rPr>
                <w:b/>
              </w:rPr>
              <w:t>%)</w:t>
            </w:r>
            <w:r w:rsidRPr="001709D7">
              <w:rPr>
                <w:b/>
              </w:rPr>
              <w:t>、期末</w:t>
            </w:r>
            <w:r w:rsidR="002661C9">
              <w:rPr>
                <w:rFonts w:hint="eastAsia"/>
                <w:b/>
              </w:rPr>
              <w:t>考試</w:t>
            </w:r>
            <w:r w:rsidR="007134DE" w:rsidRPr="001709D7">
              <w:rPr>
                <w:b/>
              </w:rPr>
              <w:t>(30</w:t>
            </w:r>
            <w:r w:rsidRPr="001709D7">
              <w:rPr>
                <w:b/>
              </w:rPr>
              <w:t>%)</w:t>
            </w:r>
            <w:r w:rsidRPr="001709D7">
              <w:rPr>
                <w:b/>
              </w:rPr>
              <w:t>。</w:t>
            </w:r>
            <w:bookmarkStart w:id="0" w:name="_GoBack"/>
            <w:bookmarkEnd w:id="0"/>
          </w:p>
          <w:p w:rsidR="00481841" w:rsidRPr="001709D7" w:rsidRDefault="00481841" w:rsidP="005C0512">
            <w:pPr>
              <w:spacing w:line="276" w:lineRule="auto"/>
              <w:jc w:val="both"/>
            </w:pPr>
          </w:p>
        </w:tc>
      </w:tr>
      <w:tr w:rsidR="00481841" w:rsidRPr="001709D7" w:rsidTr="00DE0F14">
        <w:trPr>
          <w:trHeight w:val="720"/>
        </w:trPr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481841" w:rsidRPr="001709D7" w:rsidRDefault="00481841" w:rsidP="005C0512">
            <w:pPr>
              <w:tabs>
                <w:tab w:val="left" w:pos="480"/>
              </w:tabs>
              <w:spacing w:line="276" w:lineRule="auto"/>
              <w:ind w:left="480" w:hanging="480"/>
              <w:jc w:val="both"/>
            </w:pPr>
            <w:r w:rsidRPr="001709D7">
              <w:t>5</w:t>
            </w:r>
            <w:r w:rsidRPr="001709D7">
              <w:t>、指定用書</w:t>
            </w:r>
            <w:r w:rsidRPr="001709D7">
              <w:rPr>
                <w:lang w:val="en-GB"/>
              </w:rPr>
              <w:t xml:space="preserve"> </w:t>
            </w:r>
            <w:r w:rsidRPr="001709D7">
              <w:t>(Text Books)</w:t>
            </w:r>
          </w:p>
          <w:p w:rsidR="00BF44D3" w:rsidRPr="001709D7" w:rsidRDefault="00BF44D3" w:rsidP="005C0512">
            <w:pPr>
              <w:widowControl/>
              <w:spacing w:line="276" w:lineRule="auto"/>
            </w:pPr>
          </w:p>
          <w:p w:rsidR="00856D35" w:rsidRPr="001709D7" w:rsidRDefault="00856D35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 xml:space="preserve">Philip Lee Ralph, Robert E. Lerner, et al. </w:t>
            </w:r>
            <w:r w:rsidRPr="001709D7">
              <w:t>（</w:t>
            </w:r>
            <w:r w:rsidR="00011AF3" w:rsidRPr="001709D7">
              <w:t>林姿君譯</w:t>
            </w:r>
            <w:r w:rsidRPr="001709D7">
              <w:t>）《</w:t>
            </w:r>
            <w:r w:rsidRPr="00E75AC6">
              <w:t>世</w:t>
            </w:r>
            <w:r w:rsidR="00011AF3" w:rsidRPr="00E75AC6">
              <w:t>界文明史：西方成為世界的中心</w:t>
            </w:r>
            <w:r w:rsidRPr="00E75AC6">
              <w:t>》</w:t>
            </w:r>
            <w:r w:rsidRPr="001709D7">
              <w:t>（台北：五南，</w:t>
            </w:r>
            <w:r w:rsidR="00011AF3" w:rsidRPr="001709D7">
              <w:t>2004</w:t>
            </w:r>
            <w:r w:rsidRPr="001709D7">
              <w:t>）</w:t>
            </w:r>
            <w:r w:rsidR="00CB12AA" w:rsidRPr="001709D7">
              <w:t>。</w:t>
            </w:r>
          </w:p>
          <w:p w:rsidR="00856D35" w:rsidRPr="001709D7" w:rsidRDefault="00856D35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>杰里．本特利、赫伯特．本特利、希瑟．斯特里，《</w:t>
            </w:r>
            <w:r w:rsidRPr="005A1958">
              <w:t>簡明全球史</w:t>
            </w:r>
            <w:r w:rsidRPr="001709D7">
              <w:t xml:space="preserve"> </w:t>
            </w:r>
            <w:r w:rsidRPr="001709D7">
              <w:rPr>
                <w:i/>
              </w:rPr>
              <w:t>Traditions and Encounters: a brief global history</w:t>
            </w:r>
            <w:r w:rsidRPr="001709D7">
              <w:t>》（北京：北京大學出版社，</w:t>
            </w:r>
            <w:r w:rsidRPr="001709D7">
              <w:t>2008</w:t>
            </w:r>
            <w:r w:rsidRPr="001709D7">
              <w:t>）</w:t>
            </w:r>
            <w:r w:rsidR="00CB12AA" w:rsidRPr="001709D7">
              <w:t>。</w:t>
            </w:r>
          </w:p>
          <w:p w:rsidR="00BF44D3" w:rsidRPr="001709D7" w:rsidRDefault="00CB12AA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>霍布斯邦，《極端的年代》（鄭明萱譯）（台北：麥田出版社，</w:t>
            </w:r>
            <w:r w:rsidRPr="001709D7">
              <w:t>1996</w:t>
            </w:r>
            <w:r w:rsidRPr="001709D7">
              <w:t>）。</w:t>
            </w:r>
          </w:p>
          <w:p w:rsidR="00BF44D3" w:rsidRPr="001709D7" w:rsidRDefault="00BF44D3" w:rsidP="005C0512">
            <w:pPr>
              <w:spacing w:line="276" w:lineRule="auto"/>
              <w:ind w:left="480"/>
            </w:pPr>
            <w:r w:rsidRPr="001709D7">
              <w:t>（</w:t>
            </w:r>
            <w:r w:rsidRPr="001709D7">
              <w:rPr>
                <w:color w:val="FF0000"/>
              </w:rPr>
              <w:t>請尊重智慧財產權，不得非法影印教師指定之教科書籍</w:t>
            </w:r>
            <w:r w:rsidRPr="001709D7">
              <w:t>）</w:t>
            </w:r>
          </w:p>
          <w:p w:rsidR="00EA79EB" w:rsidRPr="001709D7" w:rsidRDefault="00EA79EB" w:rsidP="005C0512">
            <w:pPr>
              <w:spacing w:line="276" w:lineRule="auto"/>
              <w:ind w:left="480"/>
            </w:pPr>
          </w:p>
        </w:tc>
      </w:tr>
      <w:tr w:rsidR="00481841" w:rsidRPr="001709D7" w:rsidTr="00DE0F14">
        <w:trPr>
          <w:trHeight w:val="1622"/>
        </w:trPr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481841" w:rsidRPr="001709D7" w:rsidRDefault="00481841" w:rsidP="005C0512">
            <w:pPr>
              <w:tabs>
                <w:tab w:val="left" w:pos="480"/>
              </w:tabs>
              <w:spacing w:line="276" w:lineRule="auto"/>
              <w:jc w:val="both"/>
            </w:pPr>
            <w:r w:rsidRPr="001709D7">
              <w:t>6</w:t>
            </w:r>
            <w:r w:rsidRPr="001709D7">
              <w:t>、參考書籍</w:t>
            </w:r>
            <w:r w:rsidRPr="001709D7">
              <w:rPr>
                <w:lang w:val="en-GB"/>
              </w:rPr>
              <w:t xml:space="preserve"> </w:t>
            </w:r>
            <w:r w:rsidRPr="001709D7">
              <w:t>(References)</w:t>
            </w:r>
          </w:p>
          <w:p w:rsidR="00075EB5" w:rsidRPr="001709D7" w:rsidRDefault="00075EB5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>林立樹、蔡英文、陳炯彰編著，《近代西方文明史》（台北：五南，</w:t>
            </w:r>
            <w:r w:rsidRPr="001709D7">
              <w:t>2004</w:t>
            </w:r>
            <w:r w:rsidRPr="001709D7">
              <w:t>）。</w:t>
            </w:r>
          </w:p>
          <w:p w:rsidR="00CB7BB8" w:rsidRPr="001709D7" w:rsidRDefault="00CB7BB8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>黃進興，《後現代主義與史學研究》（台北：三民，</w:t>
            </w:r>
            <w:r w:rsidRPr="001709D7">
              <w:t>2006</w:t>
            </w:r>
            <w:r w:rsidRPr="001709D7">
              <w:t>）。</w:t>
            </w:r>
          </w:p>
          <w:p w:rsidR="00075EB5" w:rsidRPr="001709D7" w:rsidRDefault="00075EB5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>史蒂葛里茲（</w:t>
            </w:r>
            <w:r w:rsidRPr="001709D7">
              <w:t>Joseph E. Stiglitz</w:t>
            </w:r>
            <w:r w:rsidRPr="001709D7">
              <w:t>），《全球化的許諾與失落</w:t>
            </w:r>
            <w:r w:rsidRPr="001709D7">
              <w:t>Globalization and Its Discontents</w:t>
            </w:r>
            <w:r w:rsidRPr="001709D7">
              <w:t>》（李明譯）（台北：大塊文化，</w:t>
            </w:r>
            <w:r w:rsidRPr="001709D7">
              <w:t>2002</w:t>
            </w:r>
            <w:r w:rsidRPr="001709D7">
              <w:t>）。</w:t>
            </w:r>
          </w:p>
          <w:p w:rsidR="00842896" w:rsidRPr="001709D7" w:rsidRDefault="00842896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 xml:space="preserve">Robert C. Allen, </w:t>
            </w:r>
            <w:r w:rsidRPr="001709D7">
              <w:rPr>
                <w:i/>
              </w:rPr>
              <w:t>The British Industrial Revolution in Global Perspective</w:t>
            </w:r>
            <w:r w:rsidRPr="001709D7">
              <w:t xml:space="preserve"> (Cambridge, UK: Cambridge University Press, 2009).</w:t>
            </w:r>
          </w:p>
          <w:p w:rsidR="006D7F13" w:rsidRPr="001709D7" w:rsidRDefault="006D7F13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 xml:space="preserve">Marc Augé, </w:t>
            </w:r>
            <w:r w:rsidRPr="001709D7">
              <w:rPr>
                <w:i/>
              </w:rPr>
              <w:t xml:space="preserve">Non-places: introduction to an anthropology of </w:t>
            </w:r>
            <w:proofErr w:type="spellStart"/>
            <w:r w:rsidRPr="001709D7">
              <w:rPr>
                <w:i/>
              </w:rPr>
              <w:t>supermodernity</w:t>
            </w:r>
            <w:proofErr w:type="spellEnd"/>
            <w:r w:rsidRPr="001709D7">
              <w:t>, translated by John Howe (London: Verso, 1995).</w:t>
            </w:r>
          </w:p>
          <w:p w:rsidR="009D406E" w:rsidRPr="001709D7" w:rsidRDefault="00011AF3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 xml:space="preserve">Roger B. Beck, </w:t>
            </w:r>
            <w:r w:rsidRPr="001709D7">
              <w:rPr>
                <w:i/>
              </w:rPr>
              <w:t>World History: Patterns of Interaction</w:t>
            </w:r>
            <w:r w:rsidRPr="001709D7">
              <w:t xml:space="preserve"> (New York: Holt McDougal, 2007).</w:t>
            </w:r>
            <w:r w:rsidR="009D406E" w:rsidRPr="001709D7">
              <w:t xml:space="preserve"> </w:t>
            </w:r>
          </w:p>
          <w:p w:rsidR="00075EB5" w:rsidRPr="001709D7" w:rsidRDefault="00075EB5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lastRenderedPageBreak/>
              <w:t xml:space="preserve">Richard J. Evans, </w:t>
            </w:r>
            <w:r w:rsidRPr="001709D7">
              <w:rPr>
                <w:i/>
              </w:rPr>
              <w:t xml:space="preserve">The Third Reich in Power </w:t>
            </w:r>
            <w:r w:rsidRPr="001709D7">
              <w:t xml:space="preserve">(New York: Penguin, 2005). </w:t>
            </w:r>
          </w:p>
          <w:p w:rsidR="00011AF3" w:rsidRPr="001709D7" w:rsidRDefault="009D406E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 xml:space="preserve">Eric Hobsbawm, </w:t>
            </w:r>
            <w:r w:rsidRPr="001709D7">
              <w:rPr>
                <w:i/>
              </w:rPr>
              <w:t>Age of Extremes: The Short Twentieth Century 1914-1991</w:t>
            </w:r>
            <w:r w:rsidRPr="001709D7">
              <w:t xml:space="preserve"> (New York: Vintage, 1995).</w:t>
            </w:r>
          </w:p>
          <w:p w:rsidR="00842896" w:rsidRPr="001709D7" w:rsidRDefault="00842896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>Eric Jones, The European Miracle: Environments, Economies and Geopolitics in the History of Europe and Asia (Cambridge, UK: Cambridge University Press, 1981).</w:t>
            </w:r>
          </w:p>
          <w:p w:rsidR="009D406E" w:rsidRPr="001709D7" w:rsidRDefault="009D406E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 xml:space="preserve">John Merriman, </w:t>
            </w:r>
            <w:r w:rsidRPr="001709D7">
              <w:rPr>
                <w:i/>
              </w:rPr>
              <w:t>A History of Modern Europe: from the French Revolution to the Present</w:t>
            </w:r>
            <w:r w:rsidR="00075EB5" w:rsidRPr="001709D7">
              <w:rPr>
                <w:i/>
              </w:rPr>
              <w:t>, Volume 2</w:t>
            </w:r>
            <w:r w:rsidR="00075EB5" w:rsidRPr="001709D7">
              <w:t xml:space="preserve"> (Lo</w:t>
            </w:r>
            <w:r w:rsidR="002C4ADB" w:rsidRPr="001709D7">
              <w:t>n</w:t>
            </w:r>
            <w:r w:rsidR="00075EB5" w:rsidRPr="001709D7">
              <w:t>don &amp; New York: W. W. Norton, 2004).</w:t>
            </w:r>
          </w:p>
          <w:p w:rsidR="00481841" w:rsidRPr="001709D7" w:rsidRDefault="009D406E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 xml:space="preserve">J. M. Roberts, </w:t>
            </w:r>
            <w:r w:rsidRPr="001709D7">
              <w:rPr>
                <w:i/>
              </w:rPr>
              <w:t>A Short History of the World</w:t>
            </w:r>
            <w:r w:rsidRPr="001709D7">
              <w:t xml:space="preserve"> (Oxford: Oxford University Press, 1993).</w:t>
            </w:r>
          </w:p>
          <w:p w:rsidR="00E10575" w:rsidRPr="001709D7" w:rsidRDefault="00E10575" w:rsidP="005C0512">
            <w:pPr>
              <w:widowControl/>
              <w:numPr>
                <w:ilvl w:val="0"/>
                <w:numId w:val="7"/>
              </w:numPr>
              <w:spacing w:line="276" w:lineRule="auto"/>
              <w:ind w:left="360"/>
            </w:pPr>
            <w:r w:rsidRPr="001709D7">
              <w:t xml:space="preserve">Alain Touraine, </w:t>
            </w:r>
            <w:r w:rsidRPr="001709D7">
              <w:rPr>
                <w:i/>
              </w:rPr>
              <w:t>Critique of Modernity</w:t>
            </w:r>
            <w:r w:rsidRPr="001709D7">
              <w:t>, translated by David Macey (Oxford: Blackwell, 1995).</w:t>
            </w:r>
          </w:p>
        </w:tc>
      </w:tr>
    </w:tbl>
    <w:p w:rsidR="00481841" w:rsidRPr="001709D7" w:rsidRDefault="00481841" w:rsidP="00EA79EB">
      <w:pPr>
        <w:rPr>
          <w:lang w:val="en-GB"/>
        </w:rPr>
      </w:pPr>
    </w:p>
    <w:sectPr w:rsidR="00481841" w:rsidRPr="001709D7" w:rsidSect="0017179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90F" w:rsidRDefault="0049490F">
      <w:r>
        <w:separator/>
      </w:r>
    </w:p>
  </w:endnote>
  <w:endnote w:type="continuationSeparator" w:id="0">
    <w:p w:rsidR="0049490F" w:rsidRDefault="0049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90F" w:rsidRDefault="0049490F">
      <w:r>
        <w:separator/>
      </w:r>
    </w:p>
  </w:footnote>
  <w:footnote w:type="continuationSeparator" w:id="0">
    <w:p w:rsidR="0049490F" w:rsidRDefault="0049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72" w:rsidRPr="00751F0E" w:rsidRDefault="00630572" w:rsidP="00630572">
    <w:pPr>
      <w:pStyle w:val="Header"/>
      <w:rPr>
        <w:color w:val="A6A6A6" w:themeColor="background1" w:themeShade="A6"/>
        <w:sz w:val="19"/>
        <w:szCs w:val="19"/>
      </w:rPr>
    </w:pPr>
    <w:r w:rsidRPr="00751F0E">
      <w:rPr>
        <w:rFonts w:hint="eastAsia"/>
        <w:color w:val="A6A6A6" w:themeColor="background1" w:themeShade="A6"/>
        <w:sz w:val="19"/>
        <w:szCs w:val="19"/>
      </w:rPr>
      <w:t>國立</w:t>
    </w:r>
    <w:r w:rsidRPr="00751F0E">
      <w:rPr>
        <w:color w:val="A6A6A6" w:themeColor="background1" w:themeShade="A6"/>
        <w:sz w:val="19"/>
        <w:szCs w:val="19"/>
      </w:rPr>
      <w:t>中正大學歷史系</w:t>
    </w:r>
    <w:r w:rsidRPr="00751F0E">
      <w:rPr>
        <w:color w:val="A6A6A6" w:themeColor="background1" w:themeShade="A6"/>
        <w:sz w:val="19"/>
        <w:szCs w:val="19"/>
      </w:rPr>
      <w:t xml:space="preserve"> 201</w:t>
    </w:r>
    <w:r w:rsidRPr="00751F0E">
      <w:rPr>
        <w:rFonts w:hint="eastAsia"/>
        <w:color w:val="A6A6A6" w:themeColor="background1" w:themeShade="A6"/>
        <w:sz w:val="19"/>
        <w:szCs w:val="19"/>
      </w:rPr>
      <w:t>9</w:t>
    </w:r>
    <w:r w:rsidRPr="00751F0E">
      <w:rPr>
        <w:rFonts w:hint="eastAsia"/>
        <w:color w:val="A6A6A6" w:themeColor="background1" w:themeShade="A6"/>
        <w:sz w:val="19"/>
        <w:szCs w:val="19"/>
      </w:rPr>
      <w:t>年秋</w:t>
    </w:r>
    <w:r w:rsidRPr="00751F0E">
      <w:rPr>
        <w:color w:val="A6A6A6" w:themeColor="background1" w:themeShade="A6"/>
        <w:sz w:val="19"/>
        <w:szCs w:val="19"/>
      </w:rPr>
      <w:t>季</w:t>
    </w:r>
    <w:r w:rsidRPr="00751F0E">
      <w:rPr>
        <w:color w:val="A6A6A6" w:themeColor="background1" w:themeShade="A6"/>
        <w:sz w:val="19"/>
        <w:szCs w:val="19"/>
      </w:rPr>
      <w:t xml:space="preserve"> Autumn 201</w:t>
    </w:r>
    <w:r w:rsidRPr="00751F0E">
      <w:rPr>
        <w:rFonts w:hint="eastAsia"/>
        <w:color w:val="A6A6A6" w:themeColor="background1" w:themeShade="A6"/>
        <w:sz w:val="19"/>
        <w:szCs w:val="19"/>
      </w:rPr>
      <w:t>9</w:t>
    </w:r>
    <w:r w:rsidRPr="00751F0E">
      <w:rPr>
        <w:color w:val="A6A6A6" w:themeColor="background1" w:themeShade="A6"/>
        <w:sz w:val="19"/>
        <w:szCs w:val="19"/>
      </w:rPr>
      <w:t xml:space="preserve">, Dept. of History, </w:t>
    </w:r>
    <w:r w:rsidRPr="00751F0E">
      <w:rPr>
        <w:rFonts w:hint="eastAsia"/>
        <w:color w:val="A6A6A6" w:themeColor="background1" w:themeShade="A6"/>
        <w:sz w:val="19"/>
        <w:szCs w:val="19"/>
      </w:rPr>
      <w:t>National Chung Cheng University</w:t>
    </w:r>
  </w:p>
  <w:p w:rsidR="00630572" w:rsidRPr="00E3205A" w:rsidRDefault="00630572" w:rsidP="00630572">
    <w:pPr>
      <w:adjustRightInd w:val="0"/>
      <w:snapToGrid w:val="0"/>
      <w:jc w:val="right"/>
      <w:rPr>
        <w:sz w:val="22"/>
        <w:szCs w:val="21"/>
      </w:rPr>
    </w:pPr>
    <w:r w:rsidRPr="00E3205A">
      <w:rPr>
        <w:sz w:val="22"/>
        <w:szCs w:val="21"/>
      </w:rPr>
      <w:t>授課教師：郭秀鈴</w:t>
    </w:r>
  </w:p>
  <w:p w:rsidR="00630572" w:rsidRDefault="00630572" w:rsidP="00630572">
    <w:pPr>
      <w:adjustRightInd w:val="0"/>
      <w:snapToGrid w:val="0"/>
      <w:jc w:val="right"/>
      <w:rPr>
        <w:sz w:val="20"/>
        <w:szCs w:val="21"/>
      </w:rPr>
    </w:pPr>
    <w:r w:rsidRPr="00C93665">
      <w:rPr>
        <w:sz w:val="20"/>
        <w:szCs w:val="21"/>
      </w:rPr>
      <w:t xml:space="preserve">Office: </w:t>
    </w:r>
    <w:r w:rsidRPr="00C93665">
      <w:rPr>
        <w:rFonts w:hint="eastAsia"/>
        <w:sz w:val="20"/>
        <w:szCs w:val="21"/>
      </w:rPr>
      <w:t>文學院</w:t>
    </w:r>
    <w:r w:rsidRPr="00C93665">
      <w:rPr>
        <w:rFonts w:hint="eastAsia"/>
        <w:sz w:val="20"/>
        <w:szCs w:val="21"/>
      </w:rPr>
      <w:t xml:space="preserve"> 3</w:t>
    </w:r>
    <w:r>
      <w:rPr>
        <w:sz w:val="20"/>
        <w:szCs w:val="21"/>
      </w:rPr>
      <w:t>63</w:t>
    </w:r>
    <w:r w:rsidRPr="00C93665">
      <w:rPr>
        <w:rFonts w:hint="eastAsia"/>
        <w:sz w:val="20"/>
        <w:szCs w:val="21"/>
      </w:rPr>
      <w:t>室</w:t>
    </w:r>
  </w:p>
  <w:p w:rsidR="00630572" w:rsidRDefault="00630572" w:rsidP="00630572">
    <w:pPr>
      <w:adjustRightInd w:val="0"/>
      <w:snapToGrid w:val="0"/>
      <w:jc w:val="right"/>
      <w:rPr>
        <w:sz w:val="20"/>
        <w:szCs w:val="21"/>
      </w:rPr>
    </w:pPr>
    <w:r>
      <w:rPr>
        <w:sz w:val="20"/>
        <w:szCs w:val="21"/>
      </w:rPr>
      <w:t>Office Hour: Thur. 9:00-12:00</w:t>
    </w:r>
  </w:p>
  <w:p w:rsidR="00630572" w:rsidRDefault="00630572" w:rsidP="00630572">
    <w:pPr>
      <w:adjustRightInd w:val="0"/>
      <w:snapToGrid w:val="0"/>
      <w:jc w:val="right"/>
      <w:rPr>
        <w:sz w:val="20"/>
        <w:szCs w:val="21"/>
      </w:rPr>
    </w:pPr>
    <w:r w:rsidRPr="00C93665">
      <w:rPr>
        <w:rFonts w:hint="eastAsia"/>
        <w:sz w:val="20"/>
        <w:szCs w:val="21"/>
      </w:rPr>
      <w:t>E</w:t>
    </w:r>
    <w:r w:rsidRPr="00C93665">
      <w:rPr>
        <w:sz w:val="20"/>
        <w:szCs w:val="21"/>
      </w:rPr>
      <w:t xml:space="preserve">mail: </w:t>
    </w:r>
    <w:hyperlink r:id="rId1" w:history="1">
      <w:r w:rsidRPr="001731F3">
        <w:rPr>
          <w:rStyle w:val="Hyperlink"/>
          <w:sz w:val="20"/>
          <w:szCs w:val="21"/>
        </w:rPr>
        <w:t>hsiulingkuo@gmail.com</w:t>
      </w:r>
    </w:hyperlink>
  </w:p>
  <w:p w:rsidR="00630572" w:rsidRDefault="00630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7F26"/>
    <w:multiLevelType w:val="hybridMultilevel"/>
    <w:tmpl w:val="2CD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E09EF"/>
    <w:multiLevelType w:val="hybridMultilevel"/>
    <w:tmpl w:val="9AD8C20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7018A"/>
    <w:multiLevelType w:val="hybridMultilevel"/>
    <w:tmpl w:val="4E4C25C4"/>
    <w:lvl w:ilvl="0" w:tplc="00010409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406414B"/>
    <w:multiLevelType w:val="hybridMultilevel"/>
    <w:tmpl w:val="D3367B9A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10756"/>
    <w:multiLevelType w:val="hybridMultilevel"/>
    <w:tmpl w:val="1D70BF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35B51C69"/>
    <w:multiLevelType w:val="hybridMultilevel"/>
    <w:tmpl w:val="59F0D8BC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4CB751B4"/>
    <w:multiLevelType w:val="hybridMultilevel"/>
    <w:tmpl w:val="3D8C95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F0B2584"/>
    <w:multiLevelType w:val="hybridMultilevel"/>
    <w:tmpl w:val="C6F64C9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56CB1"/>
    <w:multiLevelType w:val="hybridMultilevel"/>
    <w:tmpl w:val="18E43F36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4B0B"/>
    <w:multiLevelType w:val="hybridMultilevel"/>
    <w:tmpl w:val="4A3C3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64060260"/>
    <w:multiLevelType w:val="hybridMultilevel"/>
    <w:tmpl w:val="997CDAC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5C2D81"/>
    <w:multiLevelType w:val="hybridMultilevel"/>
    <w:tmpl w:val="92C61D9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77217180"/>
    <w:multiLevelType w:val="hybridMultilevel"/>
    <w:tmpl w:val="1750988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79F73A66"/>
    <w:multiLevelType w:val="hybridMultilevel"/>
    <w:tmpl w:val="4A8AFA1A"/>
    <w:lvl w:ilvl="0" w:tplc="00010409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3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D8"/>
    <w:rsid w:val="00011AF3"/>
    <w:rsid w:val="000328A6"/>
    <w:rsid w:val="00050788"/>
    <w:rsid w:val="00075EB5"/>
    <w:rsid w:val="000C27E0"/>
    <w:rsid w:val="000C6324"/>
    <w:rsid w:val="000F1FC8"/>
    <w:rsid w:val="00101B48"/>
    <w:rsid w:val="001270E6"/>
    <w:rsid w:val="00127E86"/>
    <w:rsid w:val="001709D7"/>
    <w:rsid w:val="0017179D"/>
    <w:rsid w:val="00194405"/>
    <w:rsid w:val="001A3FA1"/>
    <w:rsid w:val="001C2644"/>
    <w:rsid w:val="001C7EF5"/>
    <w:rsid w:val="001E739A"/>
    <w:rsid w:val="002136BB"/>
    <w:rsid w:val="00246B97"/>
    <w:rsid w:val="00261935"/>
    <w:rsid w:val="002661C9"/>
    <w:rsid w:val="002703A4"/>
    <w:rsid w:val="00297BFD"/>
    <w:rsid w:val="002A408D"/>
    <w:rsid w:val="002A49F5"/>
    <w:rsid w:val="002C4ADB"/>
    <w:rsid w:val="002D08EE"/>
    <w:rsid w:val="002E2156"/>
    <w:rsid w:val="00326FC8"/>
    <w:rsid w:val="003706A8"/>
    <w:rsid w:val="00397912"/>
    <w:rsid w:val="00397CA5"/>
    <w:rsid w:val="003F5FB8"/>
    <w:rsid w:val="00402DCA"/>
    <w:rsid w:val="004241E8"/>
    <w:rsid w:val="00470DC2"/>
    <w:rsid w:val="00481841"/>
    <w:rsid w:val="00486647"/>
    <w:rsid w:val="004917BA"/>
    <w:rsid w:val="00491F96"/>
    <w:rsid w:val="0049490F"/>
    <w:rsid w:val="004A724B"/>
    <w:rsid w:val="004C6293"/>
    <w:rsid w:val="00500555"/>
    <w:rsid w:val="005331D8"/>
    <w:rsid w:val="005363F4"/>
    <w:rsid w:val="00547135"/>
    <w:rsid w:val="00560ACD"/>
    <w:rsid w:val="00580861"/>
    <w:rsid w:val="005A1958"/>
    <w:rsid w:val="005C0512"/>
    <w:rsid w:val="0060032C"/>
    <w:rsid w:val="00630572"/>
    <w:rsid w:val="00651924"/>
    <w:rsid w:val="006844A9"/>
    <w:rsid w:val="006958C0"/>
    <w:rsid w:val="006B001C"/>
    <w:rsid w:val="006D32B4"/>
    <w:rsid w:val="006D7F13"/>
    <w:rsid w:val="006E6923"/>
    <w:rsid w:val="007134DE"/>
    <w:rsid w:val="007542F8"/>
    <w:rsid w:val="0077664D"/>
    <w:rsid w:val="007A5551"/>
    <w:rsid w:val="007A79AF"/>
    <w:rsid w:val="0080586B"/>
    <w:rsid w:val="008218A4"/>
    <w:rsid w:val="00842896"/>
    <w:rsid w:val="008506C9"/>
    <w:rsid w:val="008568D9"/>
    <w:rsid w:val="00856D35"/>
    <w:rsid w:val="00887F50"/>
    <w:rsid w:val="008A2157"/>
    <w:rsid w:val="008A50AF"/>
    <w:rsid w:val="008F7611"/>
    <w:rsid w:val="00904030"/>
    <w:rsid w:val="0092061D"/>
    <w:rsid w:val="00937F39"/>
    <w:rsid w:val="00974A03"/>
    <w:rsid w:val="009974DB"/>
    <w:rsid w:val="009A11A3"/>
    <w:rsid w:val="009A51C7"/>
    <w:rsid w:val="009D406E"/>
    <w:rsid w:val="009D68E5"/>
    <w:rsid w:val="009F3D98"/>
    <w:rsid w:val="00A024EA"/>
    <w:rsid w:val="00A27D88"/>
    <w:rsid w:val="00A35484"/>
    <w:rsid w:val="00A549CE"/>
    <w:rsid w:val="00A610DC"/>
    <w:rsid w:val="00A71205"/>
    <w:rsid w:val="00A81A5D"/>
    <w:rsid w:val="00AC586C"/>
    <w:rsid w:val="00AC64A5"/>
    <w:rsid w:val="00AD2DE4"/>
    <w:rsid w:val="00B40F9C"/>
    <w:rsid w:val="00B8363A"/>
    <w:rsid w:val="00B91E64"/>
    <w:rsid w:val="00BD0E73"/>
    <w:rsid w:val="00BD6D36"/>
    <w:rsid w:val="00BE35FF"/>
    <w:rsid w:val="00BF44D3"/>
    <w:rsid w:val="00C16A9D"/>
    <w:rsid w:val="00C43CF7"/>
    <w:rsid w:val="00C43F65"/>
    <w:rsid w:val="00C64CF0"/>
    <w:rsid w:val="00C747CF"/>
    <w:rsid w:val="00C94AAA"/>
    <w:rsid w:val="00CB12AA"/>
    <w:rsid w:val="00CB7BB8"/>
    <w:rsid w:val="00CE5EA6"/>
    <w:rsid w:val="00CF173B"/>
    <w:rsid w:val="00CF3FEE"/>
    <w:rsid w:val="00D07980"/>
    <w:rsid w:val="00D121BB"/>
    <w:rsid w:val="00D349A4"/>
    <w:rsid w:val="00D4505E"/>
    <w:rsid w:val="00D64EAD"/>
    <w:rsid w:val="00DA767A"/>
    <w:rsid w:val="00DC61C6"/>
    <w:rsid w:val="00DD3F1B"/>
    <w:rsid w:val="00DE0F14"/>
    <w:rsid w:val="00E10575"/>
    <w:rsid w:val="00E148CF"/>
    <w:rsid w:val="00E54587"/>
    <w:rsid w:val="00E75AC6"/>
    <w:rsid w:val="00EA79EB"/>
    <w:rsid w:val="00ED18BD"/>
    <w:rsid w:val="00EE04BF"/>
    <w:rsid w:val="00F05965"/>
    <w:rsid w:val="00F43E75"/>
    <w:rsid w:val="00F460C6"/>
    <w:rsid w:val="00F87805"/>
    <w:rsid w:val="00FB44D5"/>
    <w:rsid w:val="00FE4A72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5523C4"/>
  <w15:docId w15:val="{A5D9B6A5-F87D-48A2-A4F6-D8A66EF4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79D"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179D"/>
    <w:pPr>
      <w:jc w:val="both"/>
    </w:pPr>
    <w:rPr>
      <w:rFonts w:ascii="華康中楷體" w:eastAsia="華康中楷體" w:hAnsi="華康中楷體"/>
    </w:rPr>
  </w:style>
  <w:style w:type="paragraph" w:styleId="BodyTextIndent3">
    <w:name w:val="Body Text Indent 3"/>
    <w:basedOn w:val="Normal"/>
    <w:rsid w:val="009A0BE5"/>
    <w:pPr>
      <w:keepNext/>
      <w:ind w:left="851" w:hanging="851"/>
      <w:jc w:val="both"/>
    </w:pPr>
    <w:rPr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E3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E31CC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CE3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31CC"/>
    <w:rPr>
      <w:kern w:val="2"/>
    </w:rPr>
  </w:style>
  <w:style w:type="paragraph" w:styleId="BodyTextIndent">
    <w:name w:val="Body Text Indent"/>
    <w:basedOn w:val="Normal"/>
    <w:link w:val="BodyTextIndentChar"/>
    <w:uiPriority w:val="99"/>
    <w:unhideWhenUsed/>
    <w:rsid w:val="00F46FDC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46FDC"/>
    <w:rPr>
      <w:kern w:val="2"/>
      <w:sz w:val="24"/>
      <w:szCs w:val="24"/>
    </w:rPr>
  </w:style>
  <w:style w:type="paragraph" w:styleId="BalloonText">
    <w:name w:val="Balloon Text"/>
    <w:basedOn w:val="Normal"/>
    <w:semiHidden/>
    <w:rsid w:val="002A49F5"/>
    <w:rPr>
      <w:rFonts w:ascii="Arial" w:hAnsi="Arial"/>
      <w:sz w:val="18"/>
      <w:szCs w:val="18"/>
    </w:rPr>
  </w:style>
  <w:style w:type="table" w:styleId="TableGrid">
    <w:name w:val="Table Grid"/>
    <w:basedOn w:val="TableNormal"/>
    <w:rsid w:val="00856D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D1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siulingku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B7EE-3AB6-4787-A321-C6A16F6C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國立清華大學課程大綱</vt:lpstr>
    </vt:vector>
  </TitlesOfParts>
  <Company>SYNNEX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國立清華大學課程大綱</dc:title>
  <dc:creator>chang</dc:creator>
  <cp:lastModifiedBy>Hsiu-ling Kuo</cp:lastModifiedBy>
  <cp:revision>2</cp:revision>
  <cp:lastPrinted>2010-02-23T03:39:00Z</cp:lastPrinted>
  <dcterms:created xsi:type="dcterms:W3CDTF">2020-12-22T06:18:00Z</dcterms:created>
  <dcterms:modified xsi:type="dcterms:W3CDTF">2020-12-22T06:18:00Z</dcterms:modified>
</cp:coreProperties>
</file>