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59" w:rsidRPr="000B10BF" w:rsidRDefault="000D0449" w:rsidP="000D0449">
      <w:pPr>
        <w:tabs>
          <w:tab w:val="center" w:pos="4153"/>
          <w:tab w:val="right" w:pos="8306"/>
        </w:tabs>
        <w:snapToGrid w:val="0"/>
        <w:rPr>
          <w:rFonts w:ascii="Palatino Linotype" w:eastAsia="標楷體" w:hAnsi="Palatino Linotype" w:cs="Arial"/>
          <w:b/>
          <w:sz w:val="20"/>
          <w:szCs w:val="20"/>
        </w:rPr>
      </w:pPr>
      <w:r>
        <w:rPr>
          <w:rFonts w:ascii="Palatino Linotype" w:hAnsi="Palatino Linotype"/>
        </w:rPr>
        <w:tab/>
      </w:r>
      <w:r w:rsidR="004E1059" w:rsidRPr="000B10BF">
        <w:rPr>
          <w:rFonts w:ascii="Palatino Linotype" w:hAnsi="Palatino Linotype"/>
        </w:rPr>
        <w:t xml:space="preserve">　</w:t>
      </w:r>
      <w:r w:rsidR="004E1059" w:rsidRPr="000B10BF">
        <w:rPr>
          <w:rFonts w:ascii="Palatino Linotype" w:eastAsia="標楷體" w:hAnsi="Palatino Linotype" w:cs="Arial"/>
          <w:b/>
          <w:sz w:val="20"/>
          <w:szCs w:val="20"/>
        </w:rPr>
        <w:t>中正大學「戲劇</w:t>
      </w:r>
      <w:proofErr w:type="gramStart"/>
      <w:r w:rsidR="000B10BF">
        <w:rPr>
          <w:rFonts w:cs="Arial" w:hint="eastAsia"/>
          <w:b/>
          <w:sz w:val="20"/>
          <w:szCs w:val="20"/>
        </w:rPr>
        <w:t>˙</w:t>
      </w:r>
      <w:proofErr w:type="gramEnd"/>
      <w:r w:rsidR="004E1059" w:rsidRPr="000B10BF">
        <w:rPr>
          <w:rFonts w:ascii="Palatino Linotype" w:eastAsia="標楷體" w:hAnsi="Palatino Linotype" w:cs="Arial"/>
          <w:b/>
          <w:sz w:val="20"/>
          <w:szCs w:val="20"/>
        </w:rPr>
        <w:t>創意</w:t>
      </w:r>
      <w:proofErr w:type="gramStart"/>
      <w:r w:rsidR="000B10BF">
        <w:rPr>
          <w:rFonts w:cs="Arial" w:hint="eastAsia"/>
          <w:b/>
          <w:sz w:val="20"/>
          <w:szCs w:val="20"/>
        </w:rPr>
        <w:t>˙</w:t>
      </w:r>
      <w:proofErr w:type="gramEnd"/>
      <w:r w:rsidR="004E1059" w:rsidRPr="000B10BF">
        <w:rPr>
          <w:rFonts w:ascii="Palatino Linotype" w:eastAsia="標楷體" w:hAnsi="Palatino Linotype" w:cs="Arial"/>
          <w:b/>
          <w:sz w:val="20"/>
          <w:szCs w:val="20"/>
        </w:rPr>
        <w:t>想像」</w:t>
      </w:r>
      <w:r w:rsidR="000B10BF">
        <w:rPr>
          <w:rFonts w:ascii="Palatino Linotype" w:eastAsia="標楷體" w:hAnsi="Palatino Linotype" w:cs="Arial" w:hint="eastAsia"/>
          <w:b/>
          <w:sz w:val="20"/>
          <w:szCs w:val="20"/>
        </w:rPr>
        <w:t>學分</w:t>
      </w:r>
      <w:r w:rsidR="004E1059" w:rsidRPr="000B10BF">
        <w:rPr>
          <w:rFonts w:ascii="Palatino Linotype" w:eastAsia="標楷體" w:hAnsi="Palatino Linotype" w:cs="Arial"/>
          <w:b/>
          <w:sz w:val="20"/>
          <w:szCs w:val="20"/>
        </w:rPr>
        <w:t>學程</w:t>
      </w:r>
      <w:r w:rsidR="004A5FCC">
        <w:rPr>
          <w:rFonts w:ascii="Palatino Linotype" w:eastAsia="標楷體" w:hAnsi="Palatino Linotype" w:cs="Arial"/>
          <w:b/>
          <w:sz w:val="20"/>
          <w:szCs w:val="20"/>
        </w:rPr>
        <w:t>109-2</w:t>
      </w:r>
      <w:proofErr w:type="gramStart"/>
      <w:r w:rsidR="004E1059" w:rsidRPr="000B10BF">
        <w:rPr>
          <w:rFonts w:ascii="Palatino Linotype" w:eastAsia="標楷體" w:hAnsi="Palatino Linotype" w:cs="Arial"/>
          <w:b/>
          <w:sz w:val="20"/>
          <w:szCs w:val="20"/>
        </w:rPr>
        <w:t>課綱</w:t>
      </w:r>
      <w:proofErr w:type="gramEnd"/>
      <w:r>
        <w:rPr>
          <w:rFonts w:ascii="Palatino Linotype" w:eastAsia="標楷體" w:hAnsi="Palatino Linotype" w:cs="Arial"/>
          <w:b/>
          <w:sz w:val="20"/>
          <w:szCs w:val="20"/>
        </w:rPr>
        <w:tab/>
      </w:r>
      <w:bookmarkStart w:id="0" w:name="_GoBack"/>
      <w:bookmarkEnd w:id="0"/>
    </w:p>
    <w:p w:rsidR="004E1059" w:rsidRPr="000B10BF" w:rsidRDefault="004A5FCC" w:rsidP="00E22372">
      <w:pPr>
        <w:snapToGrid w:val="0"/>
        <w:jc w:val="center"/>
        <w:rPr>
          <w:rFonts w:ascii="Palatino Linotype" w:eastAsia="標楷體" w:hAnsi="Palatino Linotype"/>
          <w:b/>
          <w:sz w:val="32"/>
          <w:szCs w:val="32"/>
          <w:u w:val="single"/>
        </w:rPr>
      </w:pPr>
      <w:r>
        <w:rPr>
          <w:rFonts w:ascii="Palatino Linotype" w:eastAsia="標楷體" w:hAnsi="Palatino Linotype" w:hint="eastAsia"/>
          <w:b/>
          <w:sz w:val="32"/>
          <w:szCs w:val="32"/>
          <w:u w:val="single"/>
        </w:rPr>
        <w:t>音樂劇場</w:t>
      </w:r>
      <w:r w:rsidR="00651C3D" w:rsidRPr="000B10BF">
        <w:rPr>
          <w:rFonts w:ascii="Palatino Linotype" w:eastAsia="標楷體" w:hAnsi="Palatino Linotype"/>
          <w:b/>
          <w:sz w:val="32"/>
          <w:szCs w:val="32"/>
          <w:u w:val="single"/>
        </w:rPr>
        <w:t>的發展</w:t>
      </w:r>
      <w:r w:rsidR="00832AA9">
        <w:rPr>
          <w:rFonts w:ascii="Palatino Linotype" w:eastAsia="標楷體" w:hAnsi="Palatino Linotype" w:hint="eastAsia"/>
          <w:b/>
          <w:sz w:val="32"/>
          <w:szCs w:val="32"/>
          <w:u w:val="single"/>
        </w:rPr>
        <w:t>與變異</w:t>
      </w:r>
    </w:p>
    <w:p w:rsidR="004E1059" w:rsidRPr="000B10BF" w:rsidRDefault="004E1059" w:rsidP="00E22372">
      <w:pPr>
        <w:snapToGrid w:val="0"/>
        <w:jc w:val="center"/>
        <w:rPr>
          <w:rFonts w:ascii="Palatino Linotype" w:eastAsia="標楷體" w:hAnsi="Palatino Linotype" w:cs="Arial"/>
          <w:color w:val="000000" w:themeColor="text1"/>
          <w:shd w:val="clear" w:color="auto" w:fill="FFFFFF"/>
        </w:rPr>
      </w:pPr>
      <w:proofErr w:type="gramStart"/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（</w:t>
      </w:r>
      <w:proofErr w:type="gramEnd"/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文學院選修，</w:t>
      </w:r>
      <w:r w:rsidR="00B21F66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週四</w:t>
      </w:r>
      <w:r w:rsidR="00B21F66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10:10-13:00</w:t>
      </w:r>
      <w:r w:rsidR="00B21F66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，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3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學分</w:t>
      </w:r>
      <w:proofErr w:type="gramStart"/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）</w:t>
      </w:r>
      <w:proofErr w:type="gramEnd"/>
    </w:p>
    <w:p w:rsidR="004E1059" w:rsidRPr="00B21F66" w:rsidRDefault="004E1059" w:rsidP="00E22372">
      <w:pPr>
        <w:snapToGrid w:val="0"/>
        <w:rPr>
          <w:rFonts w:ascii="Palatino Linotype" w:hAnsi="Palatino Linotype"/>
        </w:rPr>
      </w:pPr>
    </w:p>
    <w:p w:rsidR="00466B7C" w:rsidRPr="000B10BF" w:rsidRDefault="00466B7C" w:rsidP="00E22372">
      <w:pPr>
        <w:snapToGrid w:val="0"/>
        <w:rPr>
          <w:rFonts w:ascii="Palatino Linotype" w:hAnsi="Palatino Linotype"/>
        </w:rPr>
      </w:pPr>
    </w:p>
    <w:p w:rsidR="004E1059" w:rsidRPr="000B10BF" w:rsidRDefault="004E1059" w:rsidP="003B760B">
      <w:pPr>
        <w:snapToGrid w:val="0"/>
        <w:spacing w:before="100" w:beforeAutospacing="1" w:after="100" w:afterAutospacing="1"/>
        <w:rPr>
          <w:rFonts w:ascii="Palatino Linotype" w:eastAsia="標楷體" w:hAnsi="Palatino Linotype" w:cs="Arial"/>
          <w:b/>
          <w:color w:val="FF0000"/>
          <w:sz w:val="28"/>
          <w:szCs w:val="28"/>
          <w:shd w:val="clear" w:color="auto" w:fill="FFFFFF"/>
        </w:rPr>
      </w:pPr>
      <w:r w:rsidRPr="000B10BF">
        <w:rPr>
          <w:rFonts w:ascii="Palatino Linotype" w:eastAsia="標楷體" w:hAnsi="Palatino Linotype" w:cs="Arial"/>
          <w:b/>
          <w:color w:val="000000" w:themeColor="text1"/>
          <w:sz w:val="28"/>
          <w:szCs w:val="28"/>
          <w:shd w:val="clear" w:color="auto" w:fill="FFFFFF"/>
        </w:rPr>
        <w:t>課程說明</w:t>
      </w:r>
    </w:p>
    <w:p w:rsidR="00343684" w:rsidRDefault="004A5FCC" w:rsidP="003B760B">
      <w:pPr>
        <w:snapToGrid w:val="0"/>
        <w:spacing w:before="100" w:beforeAutospacing="1" w:after="100" w:afterAutospacing="1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　　這門課程「改裝」自過去本學程曾經開設的</w:t>
      </w:r>
      <w:r w:rsidR="00343684">
        <w:rPr>
          <w:rFonts w:ascii="Palatino Linotype" w:hAnsi="Palatino Linotype" w:hint="eastAsia"/>
        </w:rPr>
        <w:t>【</w:t>
      </w:r>
      <w:r>
        <w:rPr>
          <w:rFonts w:ascii="Palatino Linotype" w:hAnsi="Palatino Linotype" w:hint="eastAsia"/>
        </w:rPr>
        <w:t>歌劇藝術的發展與實踐</w:t>
      </w:r>
      <w:r w:rsidR="00343684">
        <w:rPr>
          <w:rFonts w:ascii="Palatino Linotype" w:hAnsi="Palatino Linotype" w:hint="eastAsia"/>
        </w:rPr>
        <w:t>】</w:t>
      </w:r>
      <w:r>
        <w:rPr>
          <w:rFonts w:ascii="Palatino Linotype" w:hAnsi="Palatino Linotype" w:hint="eastAsia"/>
        </w:rPr>
        <w:t>，</w:t>
      </w:r>
      <w:r w:rsidR="00A93C76">
        <w:rPr>
          <w:rFonts w:ascii="Palatino Linotype" w:hAnsi="Palatino Linotype" w:hint="eastAsia"/>
        </w:rPr>
        <w:t>將部分歌劇史的內容調整為當代音樂劇（</w:t>
      </w:r>
      <w:r w:rsidR="00A93C76">
        <w:rPr>
          <w:rFonts w:ascii="Palatino Linotype" w:hAnsi="Palatino Linotype" w:hint="eastAsia"/>
        </w:rPr>
        <w:t>musical</w:t>
      </w:r>
      <w:r w:rsidR="00A93C76">
        <w:rPr>
          <w:rFonts w:ascii="Palatino Linotype" w:hAnsi="Palatino Linotype" w:hint="eastAsia"/>
        </w:rPr>
        <w:t>）的重要發展，</w:t>
      </w:r>
      <w:r w:rsidR="001A5E82">
        <w:rPr>
          <w:rFonts w:ascii="Palatino Linotype" w:hAnsi="Palatino Linotype" w:hint="eastAsia"/>
        </w:rPr>
        <w:t>一方面呈現「音樂劇場」（</w:t>
      </w:r>
      <w:proofErr w:type="spellStart"/>
      <w:r w:rsidR="001A5E82">
        <w:rPr>
          <w:rFonts w:ascii="Palatino Linotype" w:hAnsi="Palatino Linotype" w:hint="eastAsia"/>
        </w:rPr>
        <w:t>M</w:t>
      </w:r>
      <w:r w:rsidR="001A5E82">
        <w:rPr>
          <w:rFonts w:ascii="Palatino Linotype" w:hAnsi="Palatino Linotype"/>
        </w:rPr>
        <w:t>usiktheater</w:t>
      </w:r>
      <w:proofErr w:type="spellEnd"/>
      <w:r w:rsidR="001A5E82">
        <w:rPr>
          <w:rFonts w:ascii="Palatino Linotype" w:hAnsi="Palatino Linotype" w:hint="eastAsia"/>
        </w:rPr>
        <w:t>）這門表演藝術的特殊性，一方面則從歷史的角度檢視「歌劇到音樂劇」是否能夠合理地解釋音樂劇場的「變遷」。</w:t>
      </w:r>
    </w:p>
    <w:p w:rsidR="00FF2E03" w:rsidRDefault="00DE1C60" w:rsidP="003B760B">
      <w:pPr>
        <w:snapToGrid w:val="0"/>
        <w:spacing w:before="100" w:beforeAutospacing="1" w:after="100" w:afterAutospacing="1"/>
        <w:jc w:val="both"/>
        <w:rPr>
          <w:rFonts w:ascii="Palatino Linotype" w:hAnsi="Palatino Linotype"/>
          <w:color w:val="000000" w:themeColor="text1"/>
        </w:rPr>
      </w:pPr>
      <w:r w:rsidRPr="000B10BF">
        <w:rPr>
          <w:rFonts w:ascii="Palatino Linotype" w:hAnsi="Palatino Linotype"/>
        </w:rPr>
        <w:t xml:space="preserve">　　</w:t>
      </w:r>
      <w:r w:rsidR="00BB24B9" w:rsidRPr="000B10BF">
        <w:rPr>
          <w:rFonts w:ascii="Palatino Linotype" w:hAnsi="Palatino Linotype"/>
          <w:color w:val="000000" w:themeColor="text1"/>
        </w:rPr>
        <w:t>目前國內大專院校與歌劇</w:t>
      </w:r>
      <w:r w:rsidR="00271AD5">
        <w:rPr>
          <w:rFonts w:ascii="Palatino Linotype" w:hAnsi="Palatino Linotype" w:hint="eastAsia"/>
          <w:color w:val="000000" w:themeColor="text1"/>
        </w:rPr>
        <w:t>或音樂劇</w:t>
      </w:r>
      <w:r w:rsidR="00271AD5">
        <w:rPr>
          <w:rFonts w:ascii="Palatino Linotype" w:hAnsi="Palatino Linotype"/>
          <w:color w:val="000000" w:themeColor="text1"/>
        </w:rPr>
        <w:t>相關的課程內容，</w:t>
      </w:r>
      <w:r w:rsidR="00271AD5">
        <w:rPr>
          <w:rFonts w:ascii="Palatino Linotype" w:hAnsi="Palatino Linotype" w:hint="eastAsia"/>
          <w:color w:val="000000" w:themeColor="text1"/>
        </w:rPr>
        <w:t>往往</w:t>
      </w:r>
      <w:r w:rsidR="00271AD5">
        <w:rPr>
          <w:rFonts w:ascii="Palatino Linotype" w:hAnsi="Palatino Linotype"/>
          <w:color w:val="000000" w:themeColor="text1"/>
        </w:rPr>
        <w:t>置</w:t>
      </w:r>
      <w:r w:rsidR="00271AD5">
        <w:rPr>
          <w:rFonts w:ascii="Palatino Linotype" w:hAnsi="Palatino Linotype" w:hint="eastAsia"/>
          <w:color w:val="000000" w:themeColor="text1"/>
        </w:rPr>
        <w:t>於</w:t>
      </w:r>
      <w:r w:rsidR="00BB24B9" w:rsidRPr="000B10BF">
        <w:rPr>
          <w:rFonts w:ascii="Palatino Linotype" w:hAnsi="Palatino Linotype"/>
          <w:color w:val="000000" w:themeColor="text1"/>
        </w:rPr>
        <w:t>音樂欣賞的框架下進行</w:t>
      </w:r>
      <w:r w:rsidR="00271AD5">
        <w:rPr>
          <w:rFonts w:ascii="Palatino Linotype" w:hAnsi="Palatino Linotype" w:hint="eastAsia"/>
          <w:color w:val="000000" w:themeColor="text1"/>
        </w:rPr>
        <w:t>，</w:t>
      </w:r>
      <w:r w:rsidR="00271AD5">
        <w:rPr>
          <w:rFonts w:ascii="Palatino Linotype" w:hAnsi="Palatino Linotype"/>
          <w:color w:val="000000" w:themeColor="text1"/>
        </w:rPr>
        <w:t>這門課程</w:t>
      </w:r>
      <w:r w:rsidR="00033152">
        <w:rPr>
          <w:rFonts w:ascii="Palatino Linotype" w:hAnsi="Palatino Linotype"/>
          <w:color w:val="000000" w:themeColor="text1"/>
        </w:rPr>
        <w:t>則強調從「視聽合一」的角度介紹</w:t>
      </w:r>
      <w:r w:rsidR="00033152">
        <w:rPr>
          <w:rFonts w:ascii="Palatino Linotype" w:hAnsi="Palatino Linotype" w:hint="eastAsia"/>
          <w:color w:val="000000" w:themeColor="text1"/>
        </w:rPr>
        <w:t>音樂劇場</w:t>
      </w:r>
      <w:r w:rsidR="00BB24B9" w:rsidRPr="000B10BF">
        <w:rPr>
          <w:rFonts w:ascii="Palatino Linotype" w:hAnsi="Palatino Linotype"/>
          <w:color w:val="000000" w:themeColor="text1"/>
        </w:rPr>
        <w:t>此一</w:t>
      </w:r>
      <w:r w:rsidR="00033152">
        <w:rPr>
          <w:rFonts w:ascii="Palatino Linotype" w:hAnsi="Palatino Linotype" w:hint="eastAsia"/>
          <w:color w:val="000000" w:themeColor="text1"/>
        </w:rPr>
        <w:t>古老</w:t>
      </w:r>
      <w:r w:rsidR="00BB24B9" w:rsidRPr="000B10BF">
        <w:rPr>
          <w:rFonts w:ascii="Palatino Linotype" w:hAnsi="Palatino Linotype"/>
          <w:color w:val="000000" w:themeColor="text1"/>
        </w:rPr>
        <w:t>藝術形式</w:t>
      </w:r>
      <w:r w:rsidR="00033152">
        <w:rPr>
          <w:rFonts w:ascii="Palatino Linotype" w:hAnsi="Palatino Linotype" w:hint="eastAsia"/>
          <w:color w:val="000000" w:themeColor="text1"/>
        </w:rPr>
        <w:t>的發展歷程</w:t>
      </w:r>
      <w:r w:rsidR="00BB24B9" w:rsidRPr="000B10BF">
        <w:rPr>
          <w:rFonts w:ascii="Palatino Linotype" w:hAnsi="Palatino Linotype"/>
          <w:color w:val="000000" w:themeColor="text1"/>
        </w:rPr>
        <w:t>。</w:t>
      </w:r>
      <w:r w:rsidR="00F64168">
        <w:rPr>
          <w:rFonts w:ascii="Palatino Linotype" w:hAnsi="Palatino Linotype" w:hint="eastAsia"/>
          <w:color w:val="000000" w:themeColor="text1"/>
        </w:rPr>
        <w:t>從聽覺</w:t>
      </w:r>
      <w:r w:rsidR="006B37D8">
        <w:rPr>
          <w:rFonts w:ascii="Palatino Linotype" w:hAnsi="Palatino Linotype" w:hint="eastAsia"/>
          <w:color w:val="000000" w:themeColor="text1"/>
        </w:rPr>
        <w:t>的角度來說，當作曲家完成音樂的譜寫</w:t>
      </w:r>
      <w:r w:rsidR="00F64168">
        <w:rPr>
          <w:rFonts w:ascii="Palatino Linotype" w:hAnsi="Palatino Linotype" w:hint="eastAsia"/>
          <w:color w:val="000000" w:themeColor="text1"/>
        </w:rPr>
        <w:t>後，一代又一代的演奏</w:t>
      </w:r>
      <w:proofErr w:type="gramStart"/>
      <w:r w:rsidR="00F64168">
        <w:rPr>
          <w:rFonts w:ascii="Palatino Linotype" w:hAnsi="Palatino Linotype" w:hint="eastAsia"/>
          <w:color w:val="000000" w:themeColor="text1"/>
        </w:rPr>
        <w:t>者均需對</w:t>
      </w:r>
      <w:proofErr w:type="gramEnd"/>
      <w:r w:rsidR="00F64168">
        <w:rPr>
          <w:rFonts w:ascii="Palatino Linotype" w:hAnsi="Palatino Linotype" w:hint="eastAsia"/>
          <w:color w:val="000000" w:themeColor="text1"/>
        </w:rPr>
        <w:t>樂譜提出一定的詮釋，音樂才算完成；但既是劇場作品，視覺的部分又何嘗不是如此？</w:t>
      </w:r>
      <w:r w:rsidR="00254A06">
        <w:rPr>
          <w:rFonts w:ascii="Palatino Linotype" w:hAnsi="Palatino Linotype" w:hint="eastAsia"/>
          <w:color w:val="000000" w:themeColor="text1"/>
        </w:rPr>
        <w:t>今日音樂劇場</w:t>
      </w:r>
      <w:proofErr w:type="gramStart"/>
      <w:r w:rsidR="006B37D8">
        <w:rPr>
          <w:rFonts w:ascii="Palatino Linotype" w:hAnsi="Palatino Linotype" w:hint="eastAsia"/>
          <w:color w:val="000000" w:themeColor="text1"/>
        </w:rPr>
        <w:t>一</w:t>
      </w:r>
      <w:proofErr w:type="gramEnd"/>
      <w:r w:rsidR="006B37D8">
        <w:rPr>
          <w:rFonts w:ascii="Palatino Linotype" w:hAnsi="Palatino Linotype" w:hint="eastAsia"/>
          <w:color w:val="000000" w:themeColor="text1"/>
        </w:rPr>
        <w:t>演再演的作品，便是在導演與指揮共同詮釋的合作下，才能挑戰、爭取、維持所謂的「經典」地位。</w:t>
      </w:r>
    </w:p>
    <w:p w:rsidR="001A5E82" w:rsidRPr="00EB47E7" w:rsidRDefault="001A5E82" w:rsidP="003B760B">
      <w:pPr>
        <w:snapToGrid w:val="0"/>
        <w:spacing w:before="100" w:beforeAutospacing="1" w:after="100" w:afterAutospacing="1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 w:hint="eastAsia"/>
        </w:rPr>
        <w:t xml:space="preserve">　　有意選修本課程的同學，</w:t>
      </w:r>
      <w:r w:rsidRPr="00271AD5">
        <w:rPr>
          <w:rFonts w:ascii="Palatino Linotype" w:hAnsi="Palatino Linotype" w:hint="eastAsia"/>
          <w:color w:val="FF0000"/>
          <w:u w:val="single"/>
        </w:rPr>
        <w:t>強烈建議同步修習中文系開設的【當代戲曲】</w:t>
      </w:r>
      <w:r>
        <w:rPr>
          <w:rFonts w:ascii="Palatino Linotype" w:hAnsi="Palatino Linotype" w:hint="eastAsia"/>
        </w:rPr>
        <w:t>，以便更為完整地掌握當代東、西方音樂劇場在實踐過程中面對不同傳統所產生的變異。</w:t>
      </w:r>
    </w:p>
    <w:p w:rsidR="004E1059" w:rsidRPr="00600152" w:rsidRDefault="00E22372" w:rsidP="004E1059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預定</w:t>
      </w:r>
      <w:r w:rsidR="004E1059" w:rsidRPr="00600152"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教學進度</w:t>
      </w: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850"/>
        <w:gridCol w:w="4395"/>
        <w:gridCol w:w="2664"/>
      </w:tblGrid>
      <w:tr w:rsidR="002D516D" w:rsidRPr="00F644D5" w:rsidTr="00DE76C7">
        <w:tc>
          <w:tcPr>
            <w:tcW w:w="738" w:type="dxa"/>
            <w:shd w:val="clear" w:color="auto" w:fill="BFBFBF" w:themeFill="background1" w:themeFillShade="BF"/>
          </w:tcPr>
          <w:p w:rsidR="002D516D" w:rsidRPr="00F644D5" w:rsidRDefault="002D516D" w:rsidP="00A423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週</w:t>
            </w:r>
            <w:proofErr w:type="gramEnd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D516D" w:rsidRPr="00F644D5" w:rsidRDefault="002D516D" w:rsidP="00A423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2D516D" w:rsidRPr="00F644D5" w:rsidRDefault="002D516D" w:rsidP="00A423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授課內容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D516D" w:rsidRDefault="0066345D" w:rsidP="00A423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閱讀進度</w:t>
            </w:r>
          </w:p>
          <w:p w:rsidR="0066345D" w:rsidRPr="00F644D5" w:rsidRDefault="0066345D" w:rsidP="00A423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 備註</w:t>
            </w:r>
          </w:p>
        </w:tc>
      </w:tr>
      <w:tr w:rsidR="002D516D" w:rsidRPr="001D11B9" w:rsidTr="00DE76C7">
        <w:tc>
          <w:tcPr>
            <w:tcW w:w="738" w:type="dxa"/>
          </w:tcPr>
          <w:p w:rsidR="002D516D" w:rsidRPr="00D23867" w:rsidRDefault="002D516D" w:rsidP="00A423BD">
            <w:pPr>
              <w:jc w:val="center"/>
              <w:rPr>
                <w:rFonts w:ascii="Arial Rounded MT Bold" w:hAnsi="Arial Rounded MT Bold"/>
              </w:rPr>
            </w:pPr>
            <w:r w:rsidRPr="00D23867">
              <w:rPr>
                <w:rFonts w:ascii="Arial Rounded MT Bold" w:hAnsi="Arial Rounded MT Bold"/>
              </w:rPr>
              <w:t>1</w:t>
            </w:r>
          </w:p>
        </w:tc>
        <w:tc>
          <w:tcPr>
            <w:tcW w:w="850" w:type="dxa"/>
          </w:tcPr>
          <w:p w:rsidR="002D516D" w:rsidRPr="000B10BF" w:rsidRDefault="00BC64BB" w:rsidP="00A423B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EF5E8D" w:rsidRPr="000B10BF">
              <w:rPr>
                <w:rFonts w:ascii="Palatino Linotype" w:hAnsi="Palatino Linotype"/>
              </w:rPr>
              <w:t>/2</w:t>
            </w: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4395" w:type="dxa"/>
          </w:tcPr>
          <w:p w:rsidR="00651C3D" w:rsidRPr="00EC389E" w:rsidRDefault="002D516D" w:rsidP="00D01066">
            <w:pPr>
              <w:jc w:val="center"/>
              <w:rPr>
                <w:rFonts w:ascii="標楷體" w:eastAsia="標楷體" w:hAnsi="標楷體" w:cs="Arial"/>
                <w:sz w:val="23"/>
                <w:szCs w:val="23"/>
                <w:u w:val="single"/>
              </w:rPr>
            </w:pPr>
            <w:r w:rsidRPr="00EC389E">
              <w:rPr>
                <w:rFonts w:ascii="標楷體" w:eastAsia="標楷體" w:hAnsi="標楷體" w:cs="Arial"/>
                <w:sz w:val="23"/>
                <w:szCs w:val="23"/>
                <w:u w:val="single"/>
              </w:rPr>
              <w:t>課程</w:t>
            </w:r>
            <w:r w:rsidR="00651C3D" w:rsidRPr="00EC389E">
              <w:rPr>
                <w:rFonts w:ascii="標楷體" w:eastAsia="標楷體" w:hAnsi="標楷體" w:cs="Arial" w:hint="eastAsia"/>
                <w:sz w:val="23"/>
                <w:szCs w:val="23"/>
                <w:u w:val="single"/>
              </w:rPr>
              <w:t>簡介</w:t>
            </w:r>
          </w:p>
          <w:p w:rsidR="00FF5896" w:rsidRPr="00C82633" w:rsidRDefault="00024762" w:rsidP="0029343E">
            <w:pPr>
              <w:jc w:val="center"/>
              <w:rPr>
                <w:rFonts w:ascii="標楷體" w:eastAsia="標楷體" w:hAnsi="標楷體" w:cs="Arial"/>
                <w:sz w:val="23"/>
                <w:szCs w:val="23"/>
              </w:rPr>
            </w:pPr>
            <w:r w:rsidRPr="00C82633">
              <w:rPr>
                <w:rFonts w:ascii="標楷體" w:eastAsia="標楷體" w:hAnsi="標楷體" w:cs="Arial" w:hint="eastAsia"/>
                <w:sz w:val="23"/>
                <w:szCs w:val="23"/>
              </w:rPr>
              <w:t>什麼是</w:t>
            </w:r>
            <w:proofErr w:type="spellStart"/>
            <w:r w:rsidR="00FA1521"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Musiktheater</w:t>
            </w:r>
            <w:proofErr w:type="spellEnd"/>
            <w:r w:rsidRPr="00C82633">
              <w:rPr>
                <w:rFonts w:ascii="標楷體" w:eastAsia="標楷體" w:hAnsi="標楷體" w:cs="Arial" w:hint="eastAsia"/>
                <w:sz w:val="23"/>
                <w:szCs w:val="23"/>
              </w:rPr>
              <w:t>？</w:t>
            </w:r>
          </w:p>
          <w:p w:rsidR="0029343E" w:rsidRPr="00C82633" w:rsidRDefault="00FF5896" w:rsidP="00FF5896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  <w:u w:val="single"/>
              </w:rPr>
            </w:pPr>
            <w:r w:rsidRPr="00C82633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>從古希臘劇場到</w:t>
            </w:r>
            <w:r w:rsidR="0029343E" w:rsidRPr="00C82633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>中世紀儀式劇</w:t>
            </w:r>
          </w:p>
          <w:p w:rsidR="002D516D" w:rsidRPr="00C82633" w:rsidRDefault="0029343E" w:rsidP="0029343E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  <w:u w:val="single"/>
              </w:rPr>
            </w:pPr>
            <w:r w:rsidRPr="00C82633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>菁英的歌劇：歌劇的發明文藝復興</w:t>
            </w:r>
            <w:r w:rsidR="00FF5896" w:rsidRPr="00C82633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>擬古風</w:t>
            </w:r>
          </w:p>
          <w:p w:rsidR="007D500A" w:rsidRPr="00C82633" w:rsidRDefault="007D500A" w:rsidP="007D500A">
            <w:pPr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/>
                <w:sz w:val="23"/>
                <w:szCs w:val="23"/>
              </w:rPr>
              <w:t>Monteverdi’</w:t>
            </w:r>
            <w:r w:rsidRPr="00C82633">
              <w:rPr>
                <w:rFonts w:ascii="Palatino Linotype" w:eastAsia="標楷體" w:hAnsi="Palatino Linotype" w:hint="eastAsia"/>
                <w:sz w:val="23"/>
                <w:szCs w:val="23"/>
              </w:rPr>
              <w:t xml:space="preserve">s </w:t>
            </w:r>
            <w:proofErr w:type="spellStart"/>
            <w:r w:rsidRPr="00C82633">
              <w:rPr>
                <w:rFonts w:ascii="Palatino Linotype" w:eastAsia="標楷體" w:hAnsi="Palatino Linotype" w:hint="eastAsia"/>
                <w:i/>
                <w:sz w:val="23"/>
                <w:szCs w:val="23"/>
              </w:rPr>
              <w:t>L</w:t>
            </w:r>
            <w:r w:rsidRPr="00C82633">
              <w:rPr>
                <w:rFonts w:ascii="Palatino Linotype" w:eastAsia="標楷體" w:hAnsi="Palatino Linotype"/>
                <w:i/>
                <w:sz w:val="23"/>
                <w:szCs w:val="23"/>
              </w:rPr>
              <w:t>’</w:t>
            </w:r>
            <w:r w:rsidRPr="00C82633">
              <w:rPr>
                <w:rFonts w:ascii="Palatino Linotype" w:eastAsia="標楷體" w:hAnsi="Palatino Linotype" w:hint="eastAsia"/>
                <w:i/>
                <w:sz w:val="23"/>
                <w:szCs w:val="23"/>
              </w:rPr>
              <w:t>Orfeo</w:t>
            </w:r>
            <w:proofErr w:type="spellEnd"/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64" w:type="dxa"/>
          </w:tcPr>
          <w:p w:rsidR="009D7205" w:rsidRPr="005C65E8" w:rsidRDefault="009D7205" w:rsidP="009D720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5E8">
              <w:rPr>
                <w:rFonts w:ascii="Palatino Linotype" w:hAnsi="Palatino Linotype"/>
                <w:sz w:val="20"/>
                <w:szCs w:val="20"/>
              </w:rPr>
              <w:t>Sophocles’</w:t>
            </w:r>
          </w:p>
          <w:p w:rsidR="009D7205" w:rsidRPr="004F5F95" w:rsidRDefault="009D7205" w:rsidP="009D720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5F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《伊底帕斯王》</w:t>
            </w:r>
          </w:p>
          <w:p w:rsidR="002D516D" w:rsidRPr="005C65E8" w:rsidRDefault="002D516D" w:rsidP="009D7205">
            <w:pPr>
              <w:ind w:rightChars="2080" w:right="4992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2D516D" w:rsidRPr="001D11B9" w:rsidTr="00DE76C7">
        <w:tc>
          <w:tcPr>
            <w:tcW w:w="738" w:type="dxa"/>
          </w:tcPr>
          <w:p w:rsidR="002D516D" w:rsidRPr="00D23867" w:rsidRDefault="002D516D" w:rsidP="00A423B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2</w:t>
            </w:r>
          </w:p>
        </w:tc>
        <w:tc>
          <w:tcPr>
            <w:tcW w:w="850" w:type="dxa"/>
          </w:tcPr>
          <w:p w:rsidR="002D516D" w:rsidRPr="000B10BF" w:rsidRDefault="00BC64BB" w:rsidP="00A423B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3/4</w:t>
            </w:r>
          </w:p>
        </w:tc>
        <w:tc>
          <w:tcPr>
            <w:tcW w:w="4395" w:type="dxa"/>
          </w:tcPr>
          <w:p w:rsidR="00A71852" w:rsidRPr="00C82633" w:rsidRDefault="00EF5BEE" w:rsidP="007D500A">
            <w:pPr>
              <w:jc w:val="center"/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Gluck</w:t>
            </w:r>
            <w:r w:rsidRPr="00C82633">
              <w:rPr>
                <w:rFonts w:ascii="Palatino Linotype" w:hAnsi="Palatino Linotype"/>
                <w:sz w:val="23"/>
                <w:szCs w:val="23"/>
              </w:rPr>
              <w:t xml:space="preserve">’s </w:t>
            </w:r>
            <w:r w:rsidRPr="00C82633"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</w:rPr>
              <w:t>Orfeo ed Euridice</w:t>
            </w:r>
          </w:p>
          <w:p w:rsidR="0029343E" w:rsidRPr="00C82633" w:rsidRDefault="007D500A" w:rsidP="0029343E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  <w:u w:val="single"/>
              </w:rPr>
            </w:pPr>
            <w:r w:rsidRPr="00C82633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大眾的歌劇</w:t>
            </w:r>
          </w:p>
          <w:p w:rsidR="0029343E" w:rsidRPr="00C82633" w:rsidRDefault="00507F37" w:rsidP="00C82633">
            <w:pPr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  <w:r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opera </w:t>
            </w:r>
            <w:proofErr w:type="spellStart"/>
            <w:r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seria</w:t>
            </w:r>
            <w:proofErr w:type="spellEnd"/>
            <w:r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 &amp; </w:t>
            </w:r>
            <w:r w:rsidR="0029343E"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opera </w:t>
            </w:r>
            <w:r w:rsidR="0029343E"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buff</w:t>
            </w:r>
            <w:r w:rsidR="0029343E"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a</w:t>
            </w:r>
          </w:p>
          <w:p w:rsidR="004B503A" w:rsidRPr="00C82633" w:rsidRDefault="004B503A" w:rsidP="0029343E">
            <w:pPr>
              <w:jc w:val="center"/>
              <w:rPr>
                <w:rFonts w:cs="Arial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(</w:t>
            </w:r>
            <w:r w:rsidR="00C82633"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Mozar</w:t>
            </w:r>
            <w:r w:rsidR="00C82633"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t</w:t>
            </w:r>
            <w:r w:rsid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’s</w:t>
            </w:r>
            <w:r w:rsidR="00C82633" w:rsidRPr="00C82633">
              <w:rPr>
                <w:rFonts w:ascii="Palatino Linotype" w:hAnsi="Palatino Linotype"/>
                <w:i/>
                <w:sz w:val="23"/>
                <w:szCs w:val="23"/>
              </w:rPr>
              <w:t xml:space="preserve"> </w:t>
            </w:r>
            <w:r w:rsidRPr="00C82633">
              <w:rPr>
                <w:rFonts w:ascii="Palatino Linotype" w:hAnsi="Palatino Linotype"/>
                <w:i/>
                <w:sz w:val="23"/>
                <w:szCs w:val="23"/>
              </w:rPr>
              <w:t xml:space="preserve">Le </w:t>
            </w:r>
            <w:proofErr w:type="spellStart"/>
            <w:r w:rsidRPr="00C82633">
              <w:rPr>
                <w:rFonts w:ascii="Palatino Linotype" w:hAnsi="Palatino Linotype"/>
                <w:i/>
                <w:sz w:val="23"/>
                <w:szCs w:val="23"/>
              </w:rPr>
              <w:t>nozze</w:t>
            </w:r>
            <w:proofErr w:type="spellEnd"/>
            <w:r w:rsidRPr="00C82633">
              <w:rPr>
                <w:rFonts w:ascii="Palatino Linotype" w:hAnsi="Palatino Linotype"/>
                <w:i/>
                <w:sz w:val="23"/>
                <w:szCs w:val="23"/>
              </w:rPr>
              <w:t xml:space="preserve"> di Figaro</w:t>
            </w:r>
            <w:r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2664" w:type="dxa"/>
          </w:tcPr>
          <w:p w:rsidR="003D4C30" w:rsidRPr="003F2927" w:rsidRDefault="00376A86" w:rsidP="003D4C3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F29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《奧菲歐</w:t>
            </w:r>
            <w:r w:rsidR="00C85916" w:rsidRPr="003F29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與尤麗狄絲</w:t>
            </w:r>
            <w:r w:rsidR="003D4C30" w:rsidRPr="003F292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》</w:t>
            </w:r>
          </w:p>
          <w:p w:rsidR="004B503A" w:rsidRPr="004F5F95" w:rsidRDefault="004B503A" w:rsidP="003D4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5F95">
              <w:rPr>
                <w:rFonts w:asciiTheme="minorEastAsia" w:hAnsiTheme="minorEastAsia" w:hint="eastAsia"/>
                <w:sz w:val="20"/>
                <w:szCs w:val="20"/>
              </w:rPr>
              <w:t>《費加洛的婚禮》</w:t>
            </w:r>
            <w:r w:rsidRPr="004F5F9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4F5F95">
              <w:rPr>
                <w:rFonts w:asciiTheme="minorEastAsia" w:hAnsiTheme="minorEastAsia" w:hint="eastAsia"/>
                <w:sz w:val="20"/>
                <w:szCs w:val="20"/>
              </w:rPr>
              <w:t>幕</w:t>
            </w:r>
          </w:p>
          <w:p w:rsidR="005C65E8" w:rsidRPr="005C65E8" w:rsidRDefault="004B503A" w:rsidP="00C82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E8">
              <w:rPr>
                <w:rFonts w:asciiTheme="minorEastAsia" w:hAnsiTheme="minorEastAsia" w:hint="eastAsia"/>
                <w:sz w:val="20"/>
                <w:szCs w:val="20"/>
              </w:rPr>
              <w:t>劉志明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  <w:p w:rsidR="004B503A" w:rsidRPr="005C65E8" w:rsidRDefault="004B503A" w:rsidP="00C82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51-55</w:t>
            </w:r>
            <w:proofErr w:type="gramStart"/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＆</w:t>
            </w:r>
            <w:proofErr w:type="gramEnd"/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105-107</w:t>
            </w:r>
          </w:p>
        </w:tc>
      </w:tr>
      <w:tr w:rsidR="002D516D" w:rsidRPr="001D11B9" w:rsidTr="00DE76C7">
        <w:tc>
          <w:tcPr>
            <w:tcW w:w="738" w:type="dxa"/>
            <w:tcBorders>
              <w:bottom w:val="single" w:sz="4" w:space="0" w:color="auto"/>
            </w:tcBorders>
          </w:tcPr>
          <w:p w:rsidR="002D516D" w:rsidRPr="00D23867" w:rsidRDefault="002D516D" w:rsidP="00A423B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516D" w:rsidRPr="000B10BF" w:rsidRDefault="00BC64BB" w:rsidP="00A423B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3</w:t>
            </w:r>
            <w:r w:rsidR="000908E6"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34F53" w:rsidRPr="00C82633" w:rsidRDefault="004B503A" w:rsidP="00134F53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  <w:u w:val="single"/>
              </w:rPr>
            </w:pPr>
            <w:r w:rsidRPr="00C82633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在地</w:t>
            </w:r>
            <w:r w:rsidR="007D500A" w:rsidRPr="00C82633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歌劇</w:t>
            </w:r>
            <w:r w:rsidR="008E0B65" w:rsidRPr="00C82633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（一）</w:t>
            </w:r>
          </w:p>
          <w:p w:rsidR="002D516D" w:rsidRPr="00C82633" w:rsidRDefault="00507F37" w:rsidP="00134F53">
            <w:pPr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  <w:r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德語區的</w:t>
            </w:r>
            <w:r w:rsidR="007D500A"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Singspiel</w:t>
            </w:r>
          </w:p>
          <w:p w:rsidR="0097537F" w:rsidRPr="00C82633" w:rsidRDefault="0097537F" w:rsidP="00134F53">
            <w:pPr>
              <w:jc w:val="center"/>
              <w:rPr>
                <w:rFonts w:cs="Arial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(</w:t>
            </w:r>
            <w:r w:rsidR="00C82633"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Mozar</w:t>
            </w:r>
            <w:r w:rsidR="00C82633"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t</w:t>
            </w:r>
            <w:r w:rsid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’s</w:t>
            </w:r>
            <w:r w:rsidR="00C82633" w:rsidRPr="00C82633">
              <w:rPr>
                <w:rFonts w:ascii="Palatino Linotype" w:hAnsi="Palatino Linotype"/>
                <w:i/>
                <w:sz w:val="23"/>
                <w:szCs w:val="23"/>
              </w:rPr>
              <w:t xml:space="preserve"> </w:t>
            </w:r>
            <w:r w:rsidRPr="00C82633">
              <w:rPr>
                <w:rFonts w:ascii="Palatino Linotype" w:hAnsi="Palatino Linotype"/>
                <w:i/>
                <w:sz w:val="23"/>
                <w:szCs w:val="23"/>
              </w:rPr>
              <w:t>Die Zauberflöte</w:t>
            </w: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)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3312D6" w:rsidRPr="004F5F95" w:rsidRDefault="00134F53" w:rsidP="004B50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5F95">
              <w:rPr>
                <w:rFonts w:asciiTheme="minorEastAsia" w:hAnsiTheme="minorEastAsia" w:hint="eastAsia"/>
                <w:sz w:val="20"/>
                <w:szCs w:val="20"/>
              </w:rPr>
              <w:t>《費加洛的婚禮》</w:t>
            </w:r>
            <w:r w:rsidR="004B503A" w:rsidRPr="004F5F9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4B503A" w:rsidRPr="004F5F95">
              <w:rPr>
                <w:rFonts w:asciiTheme="minorEastAsia" w:hAnsiTheme="minorEastAsia" w:hint="eastAsia"/>
                <w:sz w:val="20"/>
                <w:szCs w:val="20"/>
              </w:rPr>
              <w:t>幕</w:t>
            </w:r>
          </w:p>
          <w:p w:rsidR="008E0B65" w:rsidRPr="004F5F95" w:rsidRDefault="008E0B65" w:rsidP="009813B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F5F95">
              <w:rPr>
                <w:rFonts w:asciiTheme="minorEastAsia" w:hAnsiTheme="minorEastAsia" w:hint="eastAsia"/>
                <w:sz w:val="20"/>
                <w:szCs w:val="20"/>
              </w:rPr>
              <w:t>《魔笛》</w:t>
            </w:r>
          </w:p>
          <w:p w:rsidR="005C65E8" w:rsidRPr="005C65E8" w:rsidRDefault="00134F53" w:rsidP="0098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E8">
              <w:rPr>
                <w:rFonts w:asciiTheme="minorEastAsia" w:hAnsiTheme="minorEastAsia" w:hint="eastAsia"/>
                <w:sz w:val="20"/>
                <w:szCs w:val="20"/>
              </w:rPr>
              <w:t>劉志明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117-121</w:t>
            </w:r>
            <w:r w:rsidR="005C65E8" w:rsidRPr="005C65E8">
              <w:rPr>
                <w:rFonts w:ascii="Times New Roman" w:hAnsi="Times New Roman" w:cs="Times New Roman" w:hint="eastAsia"/>
                <w:sz w:val="20"/>
                <w:szCs w:val="20"/>
              </w:rPr>
              <w:t>;</w:t>
            </w:r>
          </w:p>
          <w:p w:rsidR="002D516D" w:rsidRPr="005C65E8" w:rsidRDefault="00134F53" w:rsidP="0098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133-136 &amp; 140-141</w:t>
            </w:r>
          </w:p>
        </w:tc>
      </w:tr>
      <w:tr w:rsidR="007D3BD0" w:rsidRPr="001D11B9" w:rsidTr="00DE76C7">
        <w:tc>
          <w:tcPr>
            <w:tcW w:w="738" w:type="dxa"/>
            <w:tcBorders>
              <w:bottom w:val="double" w:sz="4" w:space="0" w:color="auto"/>
            </w:tcBorders>
          </w:tcPr>
          <w:p w:rsidR="007D3BD0" w:rsidRDefault="007D3BD0" w:rsidP="00A423B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lastRenderedPageBreak/>
              <w:t>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D3BD0" w:rsidRPr="000B10BF" w:rsidRDefault="00BC64BB" w:rsidP="00A423B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0908E6">
              <w:rPr>
                <w:rFonts w:ascii="Palatino Linotype" w:hAnsi="Palatino Linotype" w:hint="eastAsia"/>
              </w:rPr>
              <w:t>/</w:t>
            </w:r>
            <w:r>
              <w:rPr>
                <w:rFonts w:ascii="Palatino Linotype" w:hAnsi="Palatino Linotype"/>
              </w:rPr>
              <w:t>18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EA337A" w:rsidRPr="00C82633" w:rsidRDefault="008E0B65" w:rsidP="008E0B65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  <w:u w:val="single"/>
              </w:rPr>
            </w:pPr>
            <w:r w:rsidRPr="00C82633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在地歌劇（二）</w:t>
            </w:r>
          </w:p>
          <w:p w:rsidR="00EA337A" w:rsidRPr="00C82633" w:rsidRDefault="00507F37" w:rsidP="00DB7E10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</w:rPr>
            </w:pPr>
            <w:r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反</w:t>
            </w:r>
            <w:r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 xml:space="preserve">opera </w:t>
            </w:r>
            <w:proofErr w:type="spellStart"/>
            <w:r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seria</w:t>
            </w:r>
            <w:proofErr w:type="spellEnd"/>
            <w:r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的</w:t>
            </w:r>
            <w:r w:rsidR="00EA337A" w:rsidRPr="00C82633">
              <w:rPr>
                <w:rFonts w:ascii="Palatino Linotype" w:eastAsia="標楷體" w:hAnsi="Palatino Linotype" w:hint="eastAsia"/>
                <w:i/>
                <w:color w:val="000000"/>
                <w:sz w:val="23"/>
                <w:szCs w:val="23"/>
              </w:rPr>
              <w:t>The</w:t>
            </w:r>
            <w:r w:rsidR="00EA337A" w:rsidRPr="00C82633"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</w:rPr>
              <w:t xml:space="preserve"> Beggar</w:t>
            </w:r>
            <w:proofErr w:type="gramStart"/>
            <w:r w:rsidR="00EA337A" w:rsidRPr="00C82633"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</w:rPr>
              <w:t>’</w:t>
            </w:r>
            <w:proofErr w:type="gramEnd"/>
            <w:r w:rsidR="00EA337A" w:rsidRPr="00C82633"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</w:rPr>
              <w:t>s Opera</w:t>
            </w:r>
          </w:p>
        </w:tc>
        <w:tc>
          <w:tcPr>
            <w:tcW w:w="2664" w:type="dxa"/>
            <w:tcBorders>
              <w:bottom w:val="double" w:sz="4" w:space="0" w:color="auto"/>
            </w:tcBorders>
          </w:tcPr>
          <w:p w:rsidR="00672E53" w:rsidRPr="002824E1" w:rsidRDefault="00104F17" w:rsidP="008E0B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286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《乞丐歌劇》</w:t>
            </w:r>
          </w:p>
        </w:tc>
      </w:tr>
      <w:tr w:rsidR="005E4FD1" w:rsidRPr="001D11B9" w:rsidTr="00DE76C7">
        <w:tc>
          <w:tcPr>
            <w:tcW w:w="738" w:type="dxa"/>
            <w:tcBorders>
              <w:top w:val="double" w:sz="4" w:space="0" w:color="auto"/>
            </w:tcBorders>
          </w:tcPr>
          <w:p w:rsidR="005E4FD1" w:rsidRPr="00FC2B60" w:rsidRDefault="00033DE0" w:rsidP="00A423BD">
            <w:pPr>
              <w:jc w:val="center"/>
              <w:rPr>
                <w:rFonts w:ascii="Arial Rounded MT Bold" w:hAnsi="Arial Rounded MT Bold"/>
                <w:b/>
              </w:rPr>
            </w:pPr>
            <w:r w:rsidRPr="00FC2B60">
              <w:rPr>
                <w:rFonts w:ascii="Palatino Linotype" w:eastAsia="標楷體" w:hAnsi="Palatino Linotype" w:hint="eastAsia"/>
                <w:b/>
                <w:color w:val="FF3399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E4FD1" w:rsidRPr="001C01CA" w:rsidRDefault="005E4FD1" w:rsidP="00A423BD">
            <w:pPr>
              <w:jc w:val="center"/>
              <w:rPr>
                <w:rFonts w:ascii="Palatino Linotype" w:eastAsia="標楷體" w:hAnsi="Palatino Linotype"/>
                <w:color w:val="FF3399"/>
              </w:rPr>
            </w:pPr>
            <w:r w:rsidRPr="001C01CA">
              <w:rPr>
                <w:rFonts w:ascii="Palatino Linotype" w:eastAsia="標楷體" w:hAnsi="Palatino Linotype"/>
                <w:color w:val="FF3399"/>
              </w:rPr>
              <w:t>3/19</w:t>
            </w:r>
          </w:p>
          <w:p w:rsidR="005E4FD1" w:rsidRDefault="005E4FD1" w:rsidP="00A423BD">
            <w:pPr>
              <w:jc w:val="center"/>
              <w:rPr>
                <w:rFonts w:ascii="Palatino Linotype" w:hAnsi="Palatino Linotype"/>
              </w:rPr>
            </w:pPr>
            <w:r w:rsidRPr="001C01CA">
              <w:rPr>
                <w:rFonts w:ascii="Palatino Linotype" w:eastAsia="標楷體" w:hAnsi="Palatino Linotype"/>
                <w:color w:val="FF3399"/>
              </w:rPr>
              <w:t>or 20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5E4FD1" w:rsidRPr="00033DE0" w:rsidRDefault="005E4FD1" w:rsidP="008E0B65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b/>
                <w:color w:val="FF3399"/>
                <w:sz w:val="23"/>
                <w:szCs w:val="23"/>
                <w:u w:val="single"/>
              </w:rPr>
            </w:pPr>
            <w:r w:rsidRPr="00033DE0">
              <w:rPr>
                <w:rFonts w:ascii="標楷體" w:eastAsia="標楷體" w:hAnsi="標楷體" w:hint="eastAsia"/>
                <w:b/>
                <w:color w:val="FF3399"/>
                <w:sz w:val="23"/>
                <w:szCs w:val="23"/>
                <w:u w:val="single"/>
              </w:rPr>
              <w:t>音樂劇現場</w:t>
            </w:r>
          </w:p>
          <w:p w:rsidR="005E4FD1" w:rsidRPr="00BC42A0" w:rsidRDefault="005E4FD1" w:rsidP="008E0B65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b/>
                <w:color w:val="FF3399"/>
                <w:sz w:val="23"/>
                <w:szCs w:val="23"/>
              </w:rPr>
            </w:pPr>
            <w:r w:rsidRPr="00BC42A0">
              <w:rPr>
                <w:rFonts w:ascii="標楷體" w:eastAsia="標楷體" w:hAnsi="標楷體" w:hint="eastAsia"/>
                <w:b/>
                <w:color w:val="FF3399"/>
                <w:sz w:val="23"/>
                <w:szCs w:val="23"/>
              </w:rPr>
              <w:t>嘉大音樂系《金髮尤物》</w:t>
            </w:r>
          </w:p>
          <w:p w:rsidR="005E4FD1" w:rsidRPr="005E4FD1" w:rsidRDefault="005E4FD1" w:rsidP="008E0B65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u w:val="single"/>
              </w:rPr>
            </w:pPr>
            <w:r w:rsidRPr="00BC42A0">
              <w:rPr>
                <w:rFonts w:ascii="標楷體" w:eastAsia="標楷體" w:hAnsi="標楷體" w:hint="eastAsia"/>
                <w:b/>
                <w:color w:val="FF3399"/>
                <w:sz w:val="23"/>
                <w:szCs w:val="23"/>
              </w:rPr>
              <w:t>（</w:t>
            </w:r>
            <w:r w:rsidRPr="00BC42A0">
              <w:rPr>
                <w:rFonts w:ascii="Palatino Linotype" w:eastAsia="標楷體" w:hAnsi="Palatino Linotype"/>
                <w:b/>
                <w:i/>
                <w:color w:val="FF3399"/>
                <w:sz w:val="23"/>
                <w:szCs w:val="23"/>
              </w:rPr>
              <w:t>Legally Blonde</w:t>
            </w:r>
            <w:r w:rsidRPr="00BC42A0">
              <w:rPr>
                <w:rFonts w:ascii="標楷體" w:eastAsia="標楷體" w:hAnsi="標楷體" w:hint="eastAsia"/>
                <w:b/>
                <w:color w:val="FF3399"/>
                <w:sz w:val="23"/>
                <w:szCs w:val="23"/>
              </w:rPr>
              <w:t>）</w:t>
            </w:r>
          </w:p>
        </w:tc>
        <w:tc>
          <w:tcPr>
            <w:tcW w:w="2664" w:type="dxa"/>
            <w:tcBorders>
              <w:top w:val="double" w:sz="4" w:space="0" w:color="auto"/>
            </w:tcBorders>
          </w:tcPr>
          <w:p w:rsidR="005E4FD1" w:rsidRPr="005C65E8" w:rsidRDefault="005E4FD1" w:rsidP="008E0B65">
            <w:pPr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C65E8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u w:val="single"/>
              </w:rPr>
              <w:t>演出地點</w:t>
            </w:r>
          </w:p>
          <w:p w:rsidR="005E4FD1" w:rsidRPr="00BC42A0" w:rsidRDefault="005E4FD1" w:rsidP="008E0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42A0">
              <w:rPr>
                <w:rFonts w:ascii="標楷體" w:eastAsia="標楷體" w:hAnsi="標楷體" w:hint="eastAsia"/>
                <w:sz w:val="20"/>
                <w:szCs w:val="20"/>
              </w:rPr>
              <w:t>嘉義市文化局音樂廳</w:t>
            </w:r>
          </w:p>
          <w:p w:rsidR="005E4FD1" w:rsidRPr="005C65E8" w:rsidRDefault="005E4FD1" w:rsidP="008E0B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42A0">
              <w:rPr>
                <w:rFonts w:ascii="標楷體" w:eastAsia="標楷體" w:hAnsi="標楷體" w:hint="eastAsia"/>
                <w:sz w:val="20"/>
                <w:szCs w:val="20"/>
              </w:rPr>
              <w:t>（忠孝路275號）</w:t>
            </w:r>
          </w:p>
        </w:tc>
      </w:tr>
      <w:tr w:rsidR="0074414B" w:rsidRPr="001D11B9" w:rsidTr="00DE76C7">
        <w:tc>
          <w:tcPr>
            <w:tcW w:w="738" w:type="dxa"/>
          </w:tcPr>
          <w:p w:rsidR="0074414B" w:rsidRPr="00D23867" w:rsidRDefault="00033DE0" w:rsidP="0074414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6</w:t>
            </w:r>
          </w:p>
        </w:tc>
        <w:tc>
          <w:tcPr>
            <w:tcW w:w="850" w:type="dxa"/>
          </w:tcPr>
          <w:p w:rsidR="0074414B" w:rsidRPr="000908E6" w:rsidRDefault="00BC64BB" w:rsidP="0074414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3/25</w:t>
            </w:r>
          </w:p>
        </w:tc>
        <w:tc>
          <w:tcPr>
            <w:tcW w:w="4395" w:type="dxa"/>
          </w:tcPr>
          <w:p w:rsidR="00F50377" w:rsidRPr="001F1CBD" w:rsidRDefault="001F1CBD" w:rsidP="001F1CBD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</w:pPr>
            <w:r w:rsidRPr="001F1CBD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「浪漫」的</w:t>
            </w:r>
            <w:r w:rsidR="00F50377" w:rsidRPr="001F1CBD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歌劇</w:t>
            </w:r>
            <w:r w:rsidR="0085449E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（一）</w:t>
            </w:r>
          </w:p>
          <w:p w:rsidR="003B760B" w:rsidRPr="00C82633" w:rsidRDefault="00F50377" w:rsidP="00365E3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Weber</w:t>
            </w:r>
            <w:r w:rsidR="00365E37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’s</w:t>
            </w:r>
            <w:r w:rsidRPr="00365E37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 </w:t>
            </w:r>
            <w:r w:rsidR="00365E37" w:rsidRPr="00365E37">
              <w:rPr>
                <w:rFonts w:ascii="Palatino Linotype" w:hAnsi="Palatino Linotype"/>
                <w:i/>
                <w:sz w:val="23"/>
                <w:szCs w:val="23"/>
              </w:rPr>
              <w:t xml:space="preserve">Der </w:t>
            </w:r>
            <w:proofErr w:type="spellStart"/>
            <w:r w:rsidR="00365E37" w:rsidRPr="00365E37">
              <w:rPr>
                <w:rFonts w:ascii="Palatino Linotype" w:hAnsi="Palatino Linotype"/>
                <w:i/>
                <w:sz w:val="23"/>
                <w:szCs w:val="23"/>
              </w:rPr>
              <w:t>Freischütz</w:t>
            </w:r>
            <w:proofErr w:type="spellEnd"/>
          </w:p>
        </w:tc>
        <w:tc>
          <w:tcPr>
            <w:tcW w:w="2664" w:type="dxa"/>
          </w:tcPr>
          <w:p w:rsidR="00F50377" w:rsidRPr="004F5F95" w:rsidRDefault="00F50377" w:rsidP="005E4F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F5F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《魔彈射手》</w:t>
            </w:r>
          </w:p>
          <w:p w:rsidR="00672E53" w:rsidRPr="005C65E8" w:rsidRDefault="00F50377" w:rsidP="00F503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5E8">
              <w:rPr>
                <w:rFonts w:asciiTheme="minorEastAsia" w:hAnsiTheme="minorEastAsia" w:hint="eastAsia"/>
                <w:sz w:val="20"/>
                <w:szCs w:val="20"/>
              </w:rPr>
              <w:t>劉志明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5C65E8">
              <w:rPr>
                <w:rFonts w:ascii="Times New Roman" w:hAnsi="Times New Roman" w:cs="Times New Roman"/>
                <w:sz w:val="20"/>
                <w:szCs w:val="20"/>
              </w:rPr>
              <w:t>217-220</w:t>
            </w:r>
          </w:p>
        </w:tc>
      </w:tr>
      <w:tr w:rsidR="000908E6" w:rsidRPr="001D11B9" w:rsidTr="00DE76C7">
        <w:tc>
          <w:tcPr>
            <w:tcW w:w="738" w:type="dxa"/>
          </w:tcPr>
          <w:p w:rsidR="000908E6" w:rsidRPr="00D23867" w:rsidRDefault="00033DE0" w:rsidP="000908E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7</w:t>
            </w:r>
          </w:p>
        </w:tc>
        <w:tc>
          <w:tcPr>
            <w:tcW w:w="850" w:type="dxa"/>
          </w:tcPr>
          <w:p w:rsidR="000908E6" w:rsidRPr="00D25004" w:rsidRDefault="00BC64BB" w:rsidP="000908E6">
            <w:pPr>
              <w:jc w:val="center"/>
              <w:rPr>
                <w:rFonts w:ascii="Palatino Linotype" w:hAnsi="Palatino Linotype"/>
                <w:color w:val="FF0000"/>
              </w:rPr>
            </w:pPr>
            <w:r>
              <w:rPr>
                <w:rFonts w:ascii="Palatino Linotype" w:hAnsi="Palatino Linotype" w:hint="eastAsia"/>
                <w:color w:val="000000" w:themeColor="text1"/>
              </w:rPr>
              <w:t>4/1</w:t>
            </w:r>
          </w:p>
        </w:tc>
        <w:tc>
          <w:tcPr>
            <w:tcW w:w="4395" w:type="dxa"/>
          </w:tcPr>
          <w:p w:rsidR="000908E6" w:rsidRPr="00C82633" w:rsidRDefault="00BC64BB" w:rsidP="00BC64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  <w:r w:rsidRPr="00C82633">
              <w:rPr>
                <w:rFonts w:ascii="標楷體" w:eastAsia="標楷體" w:hAnsi="標楷體" w:cs="Times New Roman" w:hint="eastAsia"/>
                <w:color w:val="FF0000"/>
                <w:sz w:val="23"/>
                <w:szCs w:val="23"/>
              </w:rPr>
              <w:t>春　　假</w:t>
            </w:r>
          </w:p>
        </w:tc>
        <w:tc>
          <w:tcPr>
            <w:tcW w:w="2664" w:type="dxa"/>
          </w:tcPr>
          <w:p w:rsidR="006341FD" w:rsidRPr="005C65E8" w:rsidRDefault="006341FD" w:rsidP="000D40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4015" w:rsidRPr="001D11B9" w:rsidTr="00DE76C7">
        <w:tc>
          <w:tcPr>
            <w:tcW w:w="738" w:type="dxa"/>
          </w:tcPr>
          <w:p w:rsidR="000D4015" w:rsidRPr="00D23867" w:rsidRDefault="00033DE0" w:rsidP="000D401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8</w:t>
            </w:r>
          </w:p>
        </w:tc>
        <w:tc>
          <w:tcPr>
            <w:tcW w:w="850" w:type="dxa"/>
          </w:tcPr>
          <w:p w:rsidR="000D4015" w:rsidRPr="000B10BF" w:rsidRDefault="00BC64BB" w:rsidP="000D401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  <w:r>
              <w:rPr>
                <w:rFonts w:ascii="Palatino Linotype" w:hAnsi="Palatino Linotype" w:hint="eastAsia"/>
              </w:rPr>
              <w:t>/8</w:t>
            </w:r>
          </w:p>
        </w:tc>
        <w:tc>
          <w:tcPr>
            <w:tcW w:w="4395" w:type="dxa"/>
          </w:tcPr>
          <w:p w:rsidR="00F50377" w:rsidRPr="0085449E" w:rsidRDefault="0085449E" w:rsidP="0085449E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</w:pPr>
            <w:r w:rsidRPr="001F1CBD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「浪漫」的歌劇</w:t>
            </w:r>
            <w:r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（二）</w:t>
            </w:r>
          </w:p>
          <w:p w:rsidR="00F50377" w:rsidRPr="00C82633" w:rsidRDefault="00F50377" w:rsidP="00F50377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u w:val="single"/>
              </w:rPr>
            </w:pPr>
            <w:r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G</w:t>
            </w: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rand </w:t>
            </w:r>
            <w:proofErr w:type="spellStart"/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op</w:t>
            </w:r>
            <w:r w:rsidRPr="00C82633">
              <w:rPr>
                <w:rFonts w:ascii="Palatino Linotype" w:hAnsi="Palatino Linotype"/>
                <w:color w:val="000000"/>
                <w:sz w:val="23"/>
                <w:szCs w:val="23"/>
              </w:rPr>
              <w:t>é</w:t>
            </w: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ra</w:t>
            </w:r>
            <w:proofErr w:type="spellEnd"/>
          </w:p>
          <w:p w:rsidR="000D4015" w:rsidRPr="00EA2688" w:rsidRDefault="00F50377" w:rsidP="00F50377">
            <w:pPr>
              <w:jc w:val="center"/>
              <w:rPr>
                <w:rFonts w:ascii="Palatino Linotype" w:hAnsi="Palatino Linotype" w:cs="Arial"/>
                <w:sz w:val="23"/>
                <w:szCs w:val="23"/>
              </w:rPr>
            </w:pPr>
            <w:r w:rsidRPr="00EA2688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Wagner</w:t>
            </w:r>
            <w:proofErr w:type="gramStart"/>
            <w:r w:rsidR="00EA2688" w:rsidRPr="00EA2688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’</w:t>
            </w:r>
            <w:proofErr w:type="gramEnd"/>
            <w:r w:rsidR="00EA2688" w:rsidRPr="00EA2688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s </w:t>
            </w:r>
            <w:r w:rsidR="00EA2688" w:rsidRPr="00EA2688">
              <w:rPr>
                <w:rFonts w:ascii="Palatino Linotype" w:hAnsi="Palatino Linotype"/>
                <w:i/>
                <w:sz w:val="23"/>
                <w:szCs w:val="23"/>
              </w:rPr>
              <w:t>Das Rheingold</w:t>
            </w:r>
            <w:r w:rsidRPr="00EA2688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與</w:t>
            </w:r>
            <w:r w:rsidRPr="00EA2688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總體藝術觀</w:t>
            </w:r>
          </w:p>
        </w:tc>
        <w:tc>
          <w:tcPr>
            <w:tcW w:w="2664" w:type="dxa"/>
          </w:tcPr>
          <w:p w:rsidR="00147E9C" w:rsidRPr="00EA2688" w:rsidRDefault="00F50377" w:rsidP="00EA26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5E8">
              <w:rPr>
                <w:rFonts w:asciiTheme="minorEastAsia" w:hAnsiTheme="minorEastAsia" w:hint="eastAsia"/>
                <w:sz w:val="20"/>
                <w:szCs w:val="20"/>
              </w:rPr>
              <w:t>《萊茵的黃金》</w:t>
            </w:r>
          </w:p>
        </w:tc>
      </w:tr>
      <w:tr w:rsidR="000D4015" w:rsidRPr="001D11B9" w:rsidTr="00DE76C7">
        <w:tc>
          <w:tcPr>
            <w:tcW w:w="738" w:type="dxa"/>
          </w:tcPr>
          <w:p w:rsidR="000D4015" w:rsidRPr="00D23867" w:rsidRDefault="00033DE0" w:rsidP="000D401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9</w:t>
            </w:r>
          </w:p>
        </w:tc>
        <w:tc>
          <w:tcPr>
            <w:tcW w:w="850" w:type="dxa"/>
          </w:tcPr>
          <w:p w:rsidR="000D4015" w:rsidRPr="000B10BF" w:rsidRDefault="00BC64BB" w:rsidP="000D401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4</w:t>
            </w:r>
            <w:r w:rsidR="00F57A42">
              <w:rPr>
                <w:rFonts w:ascii="Palatino Linotype" w:hAnsi="Palatino Linotype" w:hint="eastAsia"/>
              </w:rPr>
              <w:t>/</w:t>
            </w:r>
            <w:r w:rsidR="00F57A42">
              <w:rPr>
                <w:rFonts w:ascii="Palatino Linotype" w:hAnsi="Palatino Linotype"/>
              </w:rPr>
              <w:t>15</w:t>
            </w:r>
          </w:p>
        </w:tc>
        <w:tc>
          <w:tcPr>
            <w:tcW w:w="4395" w:type="dxa"/>
          </w:tcPr>
          <w:p w:rsidR="00D12781" w:rsidRPr="00E635F4" w:rsidRDefault="00E635F4" w:rsidP="00D12781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b/>
                <w:i/>
                <w:color w:val="000000"/>
                <w:sz w:val="23"/>
                <w:szCs w:val="23"/>
              </w:rPr>
            </w:pPr>
            <w:r w:rsidRPr="00E635F4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追求「寫實」的歌劇</w:t>
            </w:r>
          </w:p>
          <w:p w:rsidR="007D1D8E" w:rsidRPr="00C82633" w:rsidRDefault="00D12781" w:rsidP="00D12781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Puccini</w:t>
            </w:r>
            <w:r w:rsidR="005C0EF7" w:rsidRPr="00C8263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</w:t>
            </w:r>
            <w:r w:rsidR="005C0EF7"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&amp; verismo</w:t>
            </w:r>
          </w:p>
        </w:tc>
        <w:tc>
          <w:tcPr>
            <w:tcW w:w="2664" w:type="dxa"/>
          </w:tcPr>
          <w:p w:rsidR="000D4015" w:rsidRPr="005C65E8" w:rsidRDefault="00D12781" w:rsidP="00B21F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5E8">
              <w:rPr>
                <w:rFonts w:asciiTheme="minorEastAsia" w:hAnsiTheme="minorEastAsia" w:hint="eastAsia"/>
                <w:sz w:val="20"/>
                <w:szCs w:val="20"/>
              </w:rPr>
              <w:t>《波西米亞人》（</w:t>
            </w:r>
            <w:r w:rsidRPr="005C65E8">
              <w:rPr>
                <w:rFonts w:ascii="Palatino Linotype" w:hAnsi="Palatino Linotype"/>
                <w:i/>
                <w:sz w:val="20"/>
                <w:szCs w:val="20"/>
              </w:rPr>
              <w:t xml:space="preserve">La </w:t>
            </w:r>
            <w:proofErr w:type="spellStart"/>
            <w:r w:rsidRPr="005C65E8">
              <w:rPr>
                <w:rFonts w:ascii="Palatino Linotype" w:hAnsi="Palatino Linotype"/>
                <w:i/>
                <w:sz w:val="20"/>
                <w:szCs w:val="20"/>
              </w:rPr>
              <w:t>Bohème</w:t>
            </w:r>
            <w:proofErr w:type="spellEnd"/>
            <w:r w:rsidRPr="005C65E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D4015" w:rsidRPr="001D11B9" w:rsidTr="00DE76C7">
        <w:tc>
          <w:tcPr>
            <w:tcW w:w="738" w:type="dxa"/>
            <w:tcBorders>
              <w:bottom w:val="single" w:sz="4" w:space="0" w:color="auto"/>
            </w:tcBorders>
          </w:tcPr>
          <w:p w:rsidR="000D4015" w:rsidRPr="00D23867" w:rsidRDefault="000D52B5" w:rsidP="000D401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4015" w:rsidRPr="000B10BF" w:rsidRDefault="007D1CD9" w:rsidP="000D401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4/22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F4D5A" w:rsidRPr="00E635F4" w:rsidRDefault="004F4D5A" w:rsidP="004F4D5A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b/>
                <w:i/>
                <w:color w:val="000000"/>
                <w:sz w:val="23"/>
                <w:szCs w:val="23"/>
              </w:rPr>
            </w:pPr>
            <w:r w:rsidRPr="00E635F4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追求「寫實」的歌劇</w:t>
            </w:r>
          </w:p>
          <w:p w:rsidR="000D4015" w:rsidRPr="00C82633" w:rsidRDefault="004F4D5A" w:rsidP="004F4D5A">
            <w:pPr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Puccini</w:t>
            </w:r>
            <w:r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的東方主義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147E9C" w:rsidRPr="00B96525" w:rsidRDefault="00147E9C" w:rsidP="00B965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2C3E" w:rsidRPr="001D11B9" w:rsidTr="00DE76C7">
        <w:tc>
          <w:tcPr>
            <w:tcW w:w="738" w:type="dxa"/>
            <w:tcBorders>
              <w:bottom w:val="double" w:sz="4" w:space="0" w:color="auto"/>
            </w:tcBorders>
          </w:tcPr>
          <w:p w:rsidR="00122C3E" w:rsidRPr="00D23867" w:rsidRDefault="000D52B5" w:rsidP="00122C3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22C3E" w:rsidRPr="000B10BF" w:rsidRDefault="007D1CD9" w:rsidP="00122C3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4/29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2B00ED" w:rsidRPr="00C82633" w:rsidRDefault="001B6D08" w:rsidP="00DD4452">
            <w:pPr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  <w:u w:val="single"/>
              </w:rPr>
            </w:pPr>
            <w:r w:rsidRPr="00C82633">
              <w:rPr>
                <w:rFonts w:ascii="標楷體" w:eastAsia="標楷體" w:hAnsi="標楷體" w:hint="eastAsia"/>
                <w:b/>
                <w:color w:val="92D050"/>
                <w:sz w:val="23"/>
                <w:szCs w:val="23"/>
              </w:rPr>
              <w:t>期中考試</w:t>
            </w:r>
          </w:p>
        </w:tc>
        <w:tc>
          <w:tcPr>
            <w:tcW w:w="2664" w:type="dxa"/>
            <w:tcBorders>
              <w:bottom w:val="double" w:sz="4" w:space="0" w:color="auto"/>
            </w:tcBorders>
          </w:tcPr>
          <w:p w:rsidR="00D771AC" w:rsidRPr="00F21EAA" w:rsidRDefault="00D771AC" w:rsidP="007D2800">
            <w:pPr>
              <w:jc w:val="center"/>
            </w:pPr>
          </w:p>
        </w:tc>
      </w:tr>
      <w:tr w:rsidR="002B00ED" w:rsidRPr="001D11B9" w:rsidTr="00850E16">
        <w:tc>
          <w:tcPr>
            <w:tcW w:w="738" w:type="dxa"/>
            <w:tcBorders>
              <w:top w:val="double" w:sz="4" w:space="0" w:color="auto"/>
              <w:bottom w:val="double" w:sz="4" w:space="0" w:color="auto"/>
            </w:tcBorders>
          </w:tcPr>
          <w:p w:rsidR="002B00ED" w:rsidRPr="00D23867" w:rsidRDefault="000D52B5" w:rsidP="002B00E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2B00ED" w:rsidRPr="000B10BF" w:rsidRDefault="002B00ED" w:rsidP="002B00E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5/6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</w:tcPr>
          <w:p w:rsidR="002A3CAD" w:rsidRPr="00C82633" w:rsidRDefault="002A3CAD" w:rsidP="002A3CAD">
            <w:pPr>
              <w:jc w:val="center"/>
              <w:rPr>
                <w:rFonts w:ascii="Palatino Linotype" w:eastAsia="標楷體" w:hAnsi="Palatino Linotype"/>
                <w:color w:val="0070C0"/>
                <w:sz w:val="23"/>
                <w:szCs w:val="23"/>
                <w:u w:val="single"/>
              </w:rPr>
            </w:pPr>
            <w:r w:rsidRPr="00C82633">
              <w:rPr>
                <w:rFonts w:ascii="Palatino Linotype" w:eastAsia="標楷體" w:hAnsi="Palatino Linotype"/>
                <w:color w:val="0070C0"/>
                <w:sz w:val="23"/>
                <w:szCs w:val="23"/>
                <w:u w:val="single"/>
              </w:rPr>
              <w:t>Guest Lecture</w:t>
            </w:r>
          </w:p>
          <w:p w:rsidR="00AA1A3D" w:rsidRPr="00AA1A3D" w:rsidRDefault="00AA1A3D" w:rsidP="002A3CAD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hAnsi="Palatino Linotype"/>
                <w:b/>
                <w:i/>
                <w:color w:val="0070C0"/>
                <w:sz w:val="22"/>
                <w:szCs w:val="22"/>
              </w:rPr>
            </w:pPr>
            <w:r w:rsidRPr="00AA1A3D">
              <w:rPr>
                <w:rFonts w:ascii="Arial" w:hAnsi="Arial"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AA1A3D">
              <w:rPr>
                <w:rFonts w:ascii="Palatino Linotype" w:hAnsi="Palatino Linotype"/>
                <w:b/>
                <w:i/>
                <w:color w:val="0070C0"/>
                <w:sz w:val="22"/>
                <w:szCs w:val="22"/>
              </w:rPr>
              <w:t xml:space="preserve">Up to Heaven: </w:t>
            </w:r>
          </w:p>
          <w:p w:rsidR="00AA1A3D" w:rsidRPr="00AA1A3D" w:rsidRDefault="00AA1A3D" w:rsidP="002A3CAD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hAnsi="Palatino Linotype"/>
                <w:i/>
                <w:color w:val="0070C0"/>
                <w:sz w:val="17"/>
                <w:szCs w:val="17"/>
              </w:rPr>
            </w:pPr>
            <w:r w:rsidRPr="00AA1A3D">
              <w:rPr>
                <w:rFonts w:ascii="Palatino Linotype" w:hAnsi="Palatino Linotype"/>
                <w:i/>
                <w:color w:val="0070C0"/>
                <w:sz w:val="17"/>
                <w:szCs w:val="17"/>
              </w:rPr>
              <w:t>Greek Theatre and singing to the Gods</w:t>
            </w:r>
            <w:r w:rsidRPr="00AA1A3D">
              <w:rPr>
                <w:rFonts w:ascii="Palatino Linotype" w:hAnsi="Palatino Linotype" w:hint="eastAsia"/>
                <w:i/>
                <w:color w:val="0070C0"/>
                <w:sz w:val="17"/>
                <w:szCs w:val="17"/>
              </w:rPr>
              <w:t xml:space="preserve">; </w:t>
            </w:r>
          </w:p>
          <w:p w:rsidR="00AA1A3D" w:rsidRPr="00AA1A3D" w:rsidRDefault="00AA1A3D" w:rsidP="002A3CAD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hAnsi="Palatino Linotype"/>
                <w:b/>
                <w:i/>
                <w:color w:val="0070C0"/>
                <w:sz w:val="22"/>
                <w:szCs w:val="22"/>
              </w:rPr>
            </w:pPr>
            <w:r w:rsidRPr="00AA1A3D">
              <w:rPr>
                <w:rFonts w:ascii="Palatino Linotype" w:hAnsi="Palatino Linotype"/>
                <w:b/>
                <w:i/>
                <w:color w:val="0070C0"/>
                <w:sz w:val="22"/>
                <w:szCs w:val="22"/>
              </w:rPr>
              <w:t>Down to Earth:</w:t>
            </w:r>
          </w:p>
          <w:p w:rsidR="00AA1A3D" w:rsidRPr="00AA1A3D" w:rsidRDefault="00AA1A3D" w:rsidP="002A3CAD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hAnsi="Palatino Linotype"/>
                <w:i/>
                <w:color w:val="0070C0"/>
                <w:sz w:val="17"/>
                <w:szCs w:val="17"/>
              </w:rPr>
            </w:pPr>
            <w:r w:rsidRPr="00AA1A3D">
              <w:rPr>
                <w:rFonts w:ascii="Palatino Linotype" w:hAnsi="Palatino Linotype"/>
                <w:i/>
                <w:color w:val="0070C0"/>
                <w:sz w:val="17"/>
                <w:szCs w:val="17"/>
              </w:rPr>
              <w:t>Early American Musicals and singing to the Crowds.</w:t>
            </w:r>
          </w:p>
          <w:p w:rsidR="002A3CAD" w:rsidRPr="00C82633" w:rsidRDefault="002A3CAD" w:rsidP="002A3CAD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82633">
              <w:rPr>
                <w:rFonts w:ascii="Palatino Linotype" w:hAnsi="Palatino Linotype" w:hint="eastAsia"/>
                <w:color w:val="0070C0"/>
                <w:sz w:val="23"/>
                <w:szCs w:val="23"/>
              </w:rPr>
              <w:t>Prof. H</w:t>
            </w:r>
            <w:r w:rsidRPr="00C82633">
              <w:rPr>
                <w:rFonts w:ascii="Palatino Linotype" w:hAnsi="Palatino Linotype"/>
                <w:color w:val="0070C0"/>
                <w:sz w:val="23"/>
                <w:szCs w:val="23"/>
              </w:rPr>
              <w:t xml:space="preserve">oward </w:t>
            </w:r>
            <w:proofErr w:type="spellStart"/>
            <w:r w:rsidRPr="00C82633">
              <w:rPr>
                <w:rFonts w:ascii="Palatino Linotype" w:hAnsi="Palatino Linotype"/>
                <w:color w:val="0070C0"/>
                <w:sz w:val="23"/>
                <w:szCs w:val="23"/>
              </w:rPr>
              <w:t>Blanning</w:t>
            </w:r>
            <w:proofErr w:type="spellEnd"/>
          </w:p>
        </w:tc>
        <w:tc>
          <w:tcPr>
            <w:tcW w:w="2664" w:type="dxa"/>
            <w:tcBorders>
              <w:top w:val="double" w:sz="4" w:space="0" w:color="auto"/>
              <w:bottom w:val="double" w:sz="4" w:space="0" w:color="auto"/>
            </w:tcBorders>
          </w:tcPr>
          <w:p w:rsidR="002B00ED" w:rsidRPr="00AA1A3D" w:rsidRDefault="00AA1A3D" w:rsidP="002B00ED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  <w:u w:val="single"/>
              </w:rPr>
            </w:pPr>
            <w:r w:rsidRPr="00AA1A3D">
              <w:rPr>
                <w:rFonts w:ascii="標楷體" w:eastAsia="標楷體" w:hAnsi="標楷體" w:hint="eastAsia"/>
                <w:color w:val="0070C0"/>
                <w:sz w:val="20"/>
                <w:szCs w:val="20"/>
                <w:u w:val="single"/>
              </w:rPr>
              <w:t>講座地點</w:t>
            </w:r>
          </w:p>
          <w:p w:rsidR="00AA1A3D" w:rsidRPr="00AA1A3D" w:rsidRDefault="00AA1A3D" w:rsidP="002B00E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AA1A3D">
              <w:rPr>
                <w:rFonts w:ascii="Palatino Linotype" w:hAnsi="Palatino Linotype"/>
                <w:color w:val="0070C0"/>
                <w:sz w:val="20"/>
                <w:szCs w:val="20"/>
              </w:rPr>
              <w:t>文院</w:t>
            </w:r>
            <w:proofErr w:type="gramEnd"/>
            <w:r w:rsidRPr="00AA1A3D">
              <w:rPr>
                <w:rFonts w:ascii="Palatino Linotype" w:hAnsi="Palatino Linotype"/>
                <w:color w:val="0070C0"/>
                <w:sz w:val="20"/>
                <w:szCs w:val="20"/>
              </w:rPr>
              <w:t>101</w:t>
            </w:r>
            <w:r w:rsidR="004A1E0C">
              <w:rPr>
                <w:rFonts w:ascii="Palatino Linotype" w:hAnsi="Palatino Linotype" w:hint="eastAsia"/>
                <w:color w:val="0070C0"/>
                <w:sz w:val="20"/>
                <w:szCs w:val="20"/>
              </w:rPr>
              <w:t>教室</w:t>
            </w:r>
          </w:p>
        </w:tc>
      </w:tr>
      <w:tr w:rsidR="00A96F11" w:rsidRPr="001D11B9" w:rsidTr="00850E16"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96F11" w:rsidRDefault="000D52B5" w:rsidP="00A96F11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96F11" w:rsidRPr="007D1CD9" w:rsidRDefault="00A96F11" w:rsidP="00A96F11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 w:hint="eastAsia"/>
                <w:color w:val="000000" w:themeColor="text1"/>
              </w:rPr>
              <w:t>5</w:t>
            </w:r>
            <w:r w:rsidRPr="007D1CD9">
              <w:rPr>
                <w:rFonts w:ascii="Palatino Linotype" w:hAnsi="Palatino Linotype" w:hint="eastAsia"/>
                <w:color w:val="000000" w:themeColor="text1"/>
              </w:rPr>
              <w:t>/</w:t>
            </w:r>
            <w:r>
              <w:rPr>
                <w:rFonts w:ascii="Palatino Linotype" w:hAnsi="Palatino Linotype"/>
                <w:color w:val="000000" w:themeColor="text1"/>
              </w:rPr>
              <w:t>13</w:t>
            </w:r>
          </w:p>
          <w:p w:rsidR="00A96F11" w:rsidRPr="007D1CD9" w:rsidRDefault="00A96F11" w:rsidP="00A96F11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96F11" w:rsidRPr="000D52B5" w:rsidRDefault="00A96F11" w:rsidP="00A96F1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  <w:u w:val="single"/>
              </w:rPr>
            </w:pPr>
            <w:r w:rsidRPr="000D52B5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「輕</w:t>
            </w:r>
            <w:r w:rsidR="008E01A5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鬆的</w:t>
            </w:r>
            <w:r w:rsidRPr="000D52B5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」歌劇</w:t>
            </w:r>
          </w:p>
          <w:p w:rsidR="00A96F11" w:rsidRPr="00C82633" w:rsidRDefault="00A96F11" w:rsidP="00A96F11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proofErr w:type="spellStart"/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Operette</w:t>
            </w:r>
            <w:proofErr w:type="spellEnd"/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/</w:t>
            </w:r>
            <w:proofErr w:type="spellStart"/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opérette</w:t>
            </w:r>
            <w:proofErr w:type="spellEnd"/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/operetta</w:t>
            </w:r>
          </w:p>
          <w:p w:rsidR="00A96F11" w:rsidRPr="00C82633" w:rsidRDefault="00A96F11" w:rsidP="00A96F11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82633">
              <w:rPr>
                <w:rFonts w:ascii="Palatino Linotype" w:hAnsi="Palatino Linotype"/>
                <w:sz w:val="23"/>
                <w:szCs w:val="23"/>
              </w:rPr>
              <w:t>Jacques Offenbach</w:t>
            </w:r>
          </w:p>
          <w:p w:rsidR="00A96F11" w:rsidRPr="00C82633" w:rsidRDefault="0068435B" w:rsidP="00A96F11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William </w:t>
            </w:r>
            <w:r w:rsidR="00A96F11" w:rsidRPr="00C82633">
              <w:rPr>
                <w:rFonts w:ascii="Palatino Linotype" w:hAnsi="Palatino Linotype"/>
                <w:sz w:val="23"/>
                <w:szCs w:val="23"/>
              </w:rPr>
              <w:t xml:space="preserve">Gilbert &amp; 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Arthur </w:t>
            </w:r>
            <w:r w:rsidR="00A96F11" w:rsidRPr="00C82633">
              <w:rPr>
                <w:rFonts w:ascii="Palatino Linotype" w:hAnsi="Palatino Linotype"/>
                <w:sz w:val="23"/>
                <w:szCs w:val="23"/>
              </w:rPr>
              <w:t>Sullivan</w:t>
            </w:r>
          </w:p>
        </w:tc>
        <w:tc>
          <w:tcPr>
            <w:tcW w:w="26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D3BF4" w:rsidRPr="0068435B" w:rsidRDefault="002824E1" w:rsidP="0068435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D6D6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《日本天皇》</w:t>
            </w:r>
            <w:r w:rsidR="001D6D69" w:rsidRPr="001D6D69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1D6D69" w:rsidRPr="001D6D69">
              <w:rPr>
                <w:rFonts w:ascii="Palatino Linotype" w:hAnsi="Palatino Linotype" w:hint="eastAsia"/>
                <w:i/>
                <w:sz w:val="21"/>
                <w:szCs w:val="21"/>
              </w:rPr>
              <w:t>Th</w:t>
            </w:r>
            <w:r w:rsidR="001D6D69" w:rsidRPr="001D6D69">
              <w:rPr>
                <w:rFonts w:ascii="Palatino Linotype" w:hAnsi="Palatino Linotype"/>
                <w:i/>
                <w:sz w:val="21"/>
                <w:szCs w:val="21"/>
              </w:rPr>
              <w:t>e Mikado</w:t>
            </w:r>
            <w:r w:rsidR="001D6D69" w:rsidRPr="001D6D69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:rsidR="00A96F11" w:rsidRPr="00073CF1" w:rsidRDefault="00A96F11" w:rsidP="00073CF1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073CF1">
              <w:rPr>
                <w:rFonts w:ascii="Palatino Linotype" w:hAnsi="Palatino Linotype"/>
                <w:i/>
                <w:sz w:val="21"/>
                <w:szCs w:val="21"/>
              </w:rPr>
              <w:t>Orphée</w:t>
            </w:r>
            <w:proofErr w:type="spellEnd"/>
            <w:r w:rsidRPr="00073CF1">
              <w:rPr>
                <w:rFonts w:ascii="Palatino Linotype" w:hAnsi="Palatino Linotype"/>
                <w:i/>
                <w:sz w:val="21"/>
                <w:szCs w:val="21"/>
              </w:rPr>
              <w:t xml:space="preserve"> aux </w:t>
            </w:r>
            <w:proofErr w:type="spellStart"/>
            <w:r w:rsidRPr="00073CF1">
              <w:rPr>
                <w:rFonts w:ascii="Palatino Linotype" w:hAnsi="Palatino Linotype"/>
                <w:i/>
                <w:sz w:val="21"/>
                <w:szCs w:val="21"/>
              </w:rPr>
              <w:t>enfers</w:t>
            </w:r>
            <w:proofErr w:type="spellEnd"/>
          </w:p>
        </w:tc>
      </w:tr>
      <w:tr w:rsidR="00197EAA" w:rsidRPr="007D1CD9" w:rsidTr="00850E16">
        <w:tc>
          <w:tcPr>
            <w:tcW w:w="7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7EAA" w:rsidRPr="007D1CD9" w:rsidRDefault="00197EAA" w:rsidP="00A96F11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 w:hint="eastAsia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7EAA" w:rsidRDefault="00197EAA" w:rsidP="00A96F1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5/</w:t>
            </w:r>
            <w:r>
              <w:rPr>
                <w:rFonts w:ascii="Palatino Linotype" w:hAnsi="Palatino Linotype"/>
              </w:rPr>
              <w:t>20</w:t>
            </w:r>
          </w:p>
          <w:p w:rsidR="00197EAA" w:rsidRPr="007D5E46" w:rsidRDefault="00197EAA" w:rsidP="00A96F1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D5E46">
              <w:rPr>
                <w:rFonts w:ascii="Palatino Linotype" w:hAnsi="Palatino Linotype" w:hint="eastAsia"/>
                <w:sz w:val="20"/>
                <w:szCs w:val="20"/>
                <w:bdr w:val="single" w:sz="4" w:space="0" w:color="auto"/>
              </w:rPr>
              <w:t>遠距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97EAA" w:rsidRDefault="00197EAA" w:rsidP="00F176EB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  <w:u w:val="single"/>
              </w:rPr>
            </w:pPr>
            <w:r w:rsidRPr="00234D9F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歌劇還是音樂劇？</w:t>
            </w:r>
          </w:p>
          <w:p w:rsidR="00197EAA" w:rsidRPr="00F176EB" w:rsidRDefault="00197EAA" w:rsidP="00F176EB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</w:p>
          <w:p w:rsidR="00197EAA" w:rsidRDefault="00197EAA" w:rsidP="00317375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用音樂說故事≠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加唱的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戲劇</w:t>
            </w:r>
          </w:p>
          <w:p w:rsidR="00197EAA" w:rsidRDefault="00197EAA" w:rsidP="00946758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>Kurt W</w:t>
            </w: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eil </w:t>
            </w:r>
            <w:r>
              <w:rPr>
                <w:rFonts w:ascii="Palatino Linotype" w:eastAsia="標楷體" w:hAnsi="Palatino Linotype" w:hint="eastAsia"/>
                <w:color w:val="000000"/>
                <w:sz w:val="23"/>
                <w:szCs w:val="23"/>
              </w:rPr>
              <w:t xml:space="preserve">&amp; </w:t>
            </w: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Bertolt Brecht</w:t>
            </w:r>
          </w:p>
          <w:p w:rsidR="00197EAA" w:rsidRPr="0098310D" w:rsidRDefault="00197EAA" w:rsidP="0098310D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Ro</w:t>
            </w:r>
            <w:r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d</w:t>
            </w: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gers &amp; Hammerstein</w:t>
            </w:r>
          </w:p>
          <w:p w:rsidR="00197EAA" w:rsidRPr="00144A20" w:rsidRDefault="00197EAA" w:rsidP="000D52B5">
            <w:pPr>
              <w:tabs>
                <w:tab w:val="left" w:pos="5387"/>
                <w:tab w:val="left" w:pos="5529"/>
              </w:tabs>
              <w:jc w:val="center"/>
              <w:rPr>
                <w:rFonts w:ascii="標楷體" w:eastAsia="標楷體" w:hAnsi="標楷體"/>
                <w:b/>
                <w:color w:val="000000"/>
                <w:sz w:val="23"/>
                <w:szCs w:val="23"/>
                <w:u w:val="single"/>
              </w:rPr>
            </w:pPr>
            <w:r w:rsidRPr="00144A20"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  <w:t>Hollywood</w:t>
            </w:r>
            <w:r w:rsidRPr="00144A20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u w:val="single"/>
              </w:rPr>
              <w:t>音樂電影</w:t>
            </w:r>
          </w:p>
          <w:p w:rsidR="00197EAA" w:rsidRPr="00144A20" w:rsidRDefault="00197EAA" w:rsidP="000D52B5">
            <w:pPr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</w:pP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Bro</w:t>
            </w:r>
            <w:r w:rsidRPr="00144A20"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  <w:t>adway</w:t>
            </w: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（</w:t>
            </w: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1950</w:t>
            </w:r>
            <w:r w:rsidRPr="00144A20"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  <w:t>’s</w:t>
            </w: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）</w:t>
            </w:r>
          </w:p>
          <w:p w:rsidR="00197EAA" w:rsidRPr="00C82633" w:rsidRDefault="00197EAA" w:rsidP="000D52B5">
            <w:pPr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  <w:u w:val="single"/>
              </w:rPr>
            </w:pPr>
            <w:r w:rsidRPr="00C82633"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>Leonard Bernstein</w:t>
            </w:r>
            <w:r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  <w:t xml:space="preserve">’s </w:t>
            </w:r>
            <w:r w:rsidRPr="0046528F"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</w:rPr>
              <w:t>West Side Story</w:t>
            </w:r>
          </w:p>
          <w:p w:rsidR="00197EAA" w:rsidRPr="00C82633" w:rsidRDefault="00197EAA" w:rsidP="000D52B5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  <w:u w:val="single"/>
              </w:rPr>
            </w:pP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Bro</w:t>
            </w:r>
            <w:r w:rsidRPr="00144A20"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  <w:t>adway</w:t>
            </w: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（</w:t>
            </w: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1970</w:t>
            </w:r>
            <w:r w:rsidRPr="00144A20"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  <w:t>’s-1980’s</w:t>
            </w:r>
            <w:r w:rsidRPr="00144A20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）</w:t>
            </w:r>
          </w:p>
          <w:p w:rsidR="00197EAA" w:rsidRPr="009D2005" w:rsidRDefault="00197EAA" w:rsidP="009D2005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hAnsi="Palatino Linotype" w:hint="eastAsia"/>
                <w:sz w:val="23"/>
                <w:szCs w:val="23"/>
              </w:rPr>
            </w:pPr>
            <w:r w:rsidRPr="00C82633">
              <w:rPr>
                <w:rFonts w:ascii="Palatino Linotype" w:hAnsi="Palatino Linotype" w:hint="eastAsia"/>
                <w:sz w:val="23"/>
                <w:szCs w:val="23"/>
              </w:rPr>
              <w:t>Stephen Sond</w:t>
            </w:r>
            <w:r w:rsidRPr="00C82633">
              <w:rPr>
                <w:rFonts w:ascii="Palatino Linotype" w:hAnsi="Palatino Linotype"/>
                <w:sz w:val="23"/>
                <w:szCs w:val="23"/>
              </w:rPr>
              <w:t>heim</w:t>
            </w:r>
          </w:p>
        </w:tc>
        <w:tc>
          <w:tcPr>
            <w:tcW w:w="26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197EAA" w:rsidRPr="00BD2F91" w:rsidRDefault="00197EAA" w:rsidP="001708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D2F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便士</w:t>
            </w:r>
            <w:r w:rsidRPr="00BD2F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歌劇》</w:t>
            </w:r>
          </w:p>
          <w:p w:rsidR="00197EAA" w:rsidRPr="00F176EB" w:rsidRDefault="00197EAA" w:rsidP="00F176E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D6D69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F40061">
              <w:rPr>
                <w:rFonts w:ascii="Palatino Linotype" w:hAnsi="Palatino Linotype" w:cs="Angsana New" w:hint="eastAsia"/>
                <w:i/>
                <w:color w:val="000000" w:themeColor="text1"/>
                <w:sz w:val="21"/>
                <w:szCs w:val="21"/>
                <w:shd w:val="clear" w:color="auto" w:fill="FFFFFF"/>
              </w:rPr>
              <w:t xml:space="preserve">Die </w:t>
            </w:r>
            <w:proofErr w:type="spellStart"/>
            <w:r w:rsidRPr="00F40061">
              <w:rPr>
                <w:rFonts w:ascii="Palatino Linotype" w:hAnsi="Palatino Linotype" w:cs="Angsana New" w:hint="eastAsia"/>
                <w:i/>
                <w:color w:val="000000" w:themeColor="text1"/>
                <w:sz w:val="21"/>
                <w:szCs w:val="21"/>
                <w:shd w:val="clear" w:color="auto" w:fill="FFFFFF"/>
              </w:rPr>
              <w:t>Dreigrosch</w:t>
            </w:r>
            <w:r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t>enoper</w:t>
            </w:r>
            <w:proofErr w:type="spellEnd"/>
            <w:r w:rsidRPr="001D6D69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:rsidR="00197EAA" w:rsidRPr="00C65CF5" w:rsidRDefault="00197EAA" w:rsidP="00C65CF5">
            <w:pPr>
              <w:jc w:val="center"/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40061"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t>The Sound of Music</w:t>
            </w:r>
          </w:p>
        </w:tc>
      </w:tr>
      <w:tr w:rsidR="00197EAA" w:rsidRPr="001D11B9" w:rsidTr="00270BAA">
        <w:tc>
          <w:tcPr>
            <w:tcW w:w="738" w:type="dxa"/>
            <w:shd w:val="clear" w:color="auto" w:fill="FFFFFF" w:themeFill="background1"/>
          </w:tcPr>
          <w:p w:rsidR="00197EAA" w:rsidRPr="00D23867" w:rsidRDefault="00197EAA" w:rsidP="000D52B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197EAA" w:rsidRDefault="00197EAA" w:rsidP="000D52B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5/2</w:t>
            </w:r>
            <w:r>
              <w:rPr>
                <w:rFonts w:ascii="Palatino Linotype" w:hAnsi="Palatino Linotype"/>
              </w:rPr>
              <w:t>7</w:t>
            </w:r>
          </w:p>
          <w:p w:rsidR="00197EAA" w:rsidRPr="000B10BF" w:rsidRDefault="00197EAA" w:rsidP="000D52B5">
            <w:pPr>
              <w:jc w:val="center"/>
              <w:rPr>
                <w:rFonts w:ascii="Palatino Linotype" w:hAnsi="Palatino Linotype"/>
              </w:rPr>
            </w:pPr>
            <w:r w:rsidRPr="007D5E46">
              <w:rPr>
                <w:rFonts w:ascii="Palatino Linotype" w:hAnsi="Palatino Linotype" w:hint="eastAsia"/>
                <w:sz w:val="20"/>
                <w:szCs w:val="20"/>
                <w:bdr w:val="single" w:sz="4" w:space="0" w:color="auto"/>
              </w:rPr>
              <w:t>遠距</w:t>
            </w:r>
          </w:p>
        </w:tc>
        <w:tc>
          <w:tcPr>
            <w:tcW w:w="4395" w:type="dxa"/>
            <w:vMerge/>
            <w:shd w:val="clear" w:color="auto" w:fill="F2F2F2" w:themeFill="background1" w:themeFillShade="F2"/>
          </w:tcPr>
          <w:p w:rsidR="00197EAA" w:rsidRPr="00C82633" w:rsidRDefault="00197EAA" w:rsidP="00BF0EFC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color w:val="000000"/>
                <w:sz w:val="23"/>
                <w:szCs w:val="23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197EAA" w:rsidRDefault="00197EAA" w:rsidP="000D52B5">
            <w:pPr>
              <w:jc w:val="center"/>
              <w:rPr>
                <w:rFonts w:ascii="Palatino Linotype" w:hAnsi="Palatino Linotype" w:cs="Angsana New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Palatino Linotype" w:hAnsi="Palatino Linotype" w:cs="Angsana New" w:hint="eastAsia"/>
                <w:color w:val="000000" w:themeColor="text1"/>
                <w:sz w:val="21"/>
                <w:szCs w:val="21"/>
                <w:shd w:val="clear" w:color="auto" w:fill="FFFFFF"/>
              </w:rPr>
              <w:t>《綠野仙蹤》</w:t>
            </w:r>
          </w:p>
          <w:p w:rsidR="00197EAA" w:rsidRPr="0079465B" w:rsidRDefault="00197EAA" w:rsidP="0079465B">
            <w:pPr>
              <w:jc w:val="center"/>
              <w:rPr>
                <w:rFonts w:ascii="Palatino Linotype" w:hAnsi="Palatino Linotype" w:cs="Angsana New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Palatino Linotype" w:hAnsi="Palatino Linotype" w:cs="Angsana New" w:hint="eastAsia"/>
                <w:color w:val="000000" w:themeColor="text1"/>
                <w:sz w:val="21"/>
                <w:szCs w:val="21"/>
                <w:shd w:val="clear" w:color="auto" w:fill="FFFFFF"/>
              </w:rPr>
              <w:t>（</w:t>
            </w:r>
            <w:r w:rsidRPr="009A689E">
              <w:rPr>
                <w:rFonts w:ascii="Palatino Linotype" w:hAnsi="Palatino Linotype" w:cs="Angsana New" w:hint="eastAsia"/>
                <w:i/>
                <w:color w:val="000000" w:themeColor="text1"/>
                <w:sz w:val="21"/>
                <w:szCs w:val="21"/>
                <w:shd w:val="clear" w:color="auto" w:fill="FFFFFF"/>
              </w:rPr>
              <w:t>The</w:t>
            </w:r>
            <w:r>
              <w:rPr>
                <w:rFonts w:ascii="Palatino Linotype" w:hAnsi="Palatino Linotype" w:cs="Angsana New" w:hint="eastAsia"/>
                <w:i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F40061"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t>Ｗ</w:t>
            </w:r>
            <w:proofErr w:type="spellStart"/>
            <w:proofErr w:type="gramEnd"/>
            <w:r w:rsidRPr="00F40061"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t>izard</w:t>
            </w:r>
            <w:proofErr w:type="spellEnd"/>
            <w:r w:rsidRPr="00F40061"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t xml:space="preserve"> of Oz</w:t>
            </w:r>
            <w:r>
              <w:rPr>
                <w:rFonts w:ascii="Palatino Linotype" w:hAnsi="Palatino Linotype" w:cs="Angsana New" w:hint="eastAsia"/>
                <w:color w:val="000000" w:themeColor="text1"/>
                <w:sz w:val="21"/>
                <w:szCs w:val="21"/>
                <w:shd w:val="clear" w:color="auto" w:fill="FFFFFF"/>
              </w:rPr>
              <w:t>）</w:t>
            </w:r>
          </w:p>
          <w:p w:rsidR="00197EAA" w:rsidRPr="009A689E" w:rsidRDefault="00197EAA" w:rsidP="009A689E">
            <w:pPr>
              <w:jc w:val="center"/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40061"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t>Singin’ in the Rain</w:t>
            </w:r>
          </w:p>
        </w:tc>
      </w:tr>
      <w:tr w:rsidR="00197EAA" w:rsidRPr="001D11B9" w:rsidTr="00F03A9D">
        <w:tc>
          <w:tcPr>
            <w:tcW w:w="738" w:type="dxa"/>
            <w:shd w:val="clear" w:color="auto" w:fill="FFFFFF" w:themeFill="background1"/>
          </w:tcPr>
          <w:p w:rsidR="00197EAA" w:rsidRPr="00D23867" w:rsidRDefault="00197EAA" w:rsidP="000D52B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197EAA" w:rsidRDefault="00197EAA" w:rsidP="000D52B5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6/3</w:t>
            </w:r>
          </w:p>
          <w:p w:rsidR="00197EAA" w:rsidRPr="000B10BF" w:rsidRDefault="00197EAA" w:rsidP="000D52B5">
            <w:pPr>
              <w:jc w:val="center"/>
              <w:rPr>
                <w:rFonts w:ascii="Palatino Linotype" w:hAnsi="Palatino Linotype"/>
              </w:rPr>
            </w:pPr>
            <w:r w:rsidRPr="007D5E46">
              <w:rPr>
                <w:rFonts w:ascii="Palatino Linotype" w:hAnsi="Palatino Linotype" w:hint="eastAsia"/>
                <w:sz w:val="20"/>
                <w:szCs w:val="20"/>
                <w:bdr w:val="single" w:sz="4" w:space="0" w:color="auto"/>
              </w:rPr>
              <w:t>遠距</w:t>
            </w:r>
          </w:p>
        </w:tc>
        <w:tc>
          <w:tcPr>
            <w:tcW w:w="4395" w:type="dxa"/>
            <w:vMerge/>
            <w:shd w:val="clear" w:color="auto" w:fill="FFFFFF" w:themeFill="background1"/>
          </w:tcPr>
          <w:p w:rsidR="00197EAA" w:rsidRPr="00C82633" w:rsidRDefault="00197EAA" w:rsidP="00BF0EFC">
            <w:pPr>
              <w:tabs>
                <w:tab w:val="left" w:pos="5387"/>
                <w:tab w:val="left" w:pos="5529"/>
              </w:tabs>
              <w:jc w:val="center"/>
              <w:rPr>
                <w:rFonts w:ascii="Cambria Math" w:hAnsi="Cambria Math"/>
                <w:sz w:val="23"/>
                <w:szCs w:val="23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197EAA" w:rsidRPr="00DF63BD" w:rsidRDefault="00197EAA" w:rsidP="00C878C1">
            <w:pPr>
              <w:jc w:val="center"/>
              <w:rPr>
                <w:rFonts w:ascii="Palatino Linotype" w:hAnsi="Palatino Linotype" w:cs="Arial"/>
                <w:bCs/>
                <w:iCs/>
                <w:color w:val="222222"/>
                <w:sz w:val="21"/>
                <w:szCs w:val="21"/>
                <w:shd w:val="clear" w:color="auto" w:fill="FFFFFF"/>
              </w:rPr>
            </w:pPr>
            <w:r w:rsidRPr="00DF63BD">
              <w:rPr>
                <w:rFonts w:ascii="Palatino Linotype" w:hAnsi="Palatino Linotype"/>
                <w:color w:val="000000"/>
                <w:sz w:val="21"/>
                <w:szCs w:val="21"/>
              </w:rPr>
              <w:t>《屋頂上的提琴手》（</w:t>
            </w:r>
            <w:r w:rsidRPr="00DF63BD">
              <w:rPr>
                <w:rFonts w:ascii="Palatino Linotype" w:hAnsi="Palatino Linotype"/>
                <w:i/>
                <w:color w:val="000000"/>
                <w:sz w:val="21"/>
                <w:szCs w:val="21"/>
              </w:rPr>
              <w:t>Fiddler on the Roof</w:t>
            </w:r>
            <w:r w:rsidRPr="00DF63BD">
              <w:rPr>
                <w:rFonts w:ascii="Palatino Linotype" w:hAnsi="Palatino Linotype"/>
                <w:color w:val="000000"/>
                <w:sz w:val="21"/>
                <w:szCs w:val="21"/>
              </w:rPr>
              <w:t>）</w:t>
            </w:r>
          </w:p>
          <w:p w:rsidR="00197EAA" w:rsidRPr="009D2005" w:rsidRDefault="00197EAA" w:rsidP="000D52B5">
            <w:pPr>
              <w:jc w:val="center"/>
              <w:rPr>
                <w:rFonts w:ascii="Palatino Linotype" w:hAnsi="Palatino Linotype" w:cs="Arial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  <w:r w:rsidRPr="009D2005">
              <w:rPr>
                <w:rFonts w:ascii="Palatino Linotype" w:hAnsi="Palatino Linotype" w:cs="Arial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>Sweeney Todd</w:t>
            </w:r>
          </w:p>
          <w:p w:rsidR="00197EAA" w:rsidRPr="009D2005" w:rsidRDefault="00197EAA" w:rsidP="009D2005">
            <w:pPr>
              <w:jc w:val="center"/>
              <w:rPr>
                <w:rFonts w:ascii="Palatino Linotype" w:hAnsi="Palatino Linotype" w:cs="Arial" w:hint="eastAsia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  <w:r w:rsidRPr="009D2005">
              <w:rPr>
                <w:rFonts w:ascii="Palatino Linotype" w:hAnsi="Palatino Linotype" w:cs="Arial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>Into the Woods</w:t>
            </w:r>
          </w:p>
        </w:tc>
      </w:tr>
      <w:tr w:rsidR="00DC365C" w:rsidRPr="001D11B9" w:rsidTr="00F03A9D">
        <w:tc>
          <w:tcPr>
            <w:tcW w:w="738" w:type="dxa"/>
            <w:shd w:val="clear" w:color="auto" w:fill="FFFFFF" w:themeFill="background1"/>
          </w:tcPr>
          <w:p w:rsidR="00DC365C" w:rsidRPr="00D23867" w:rsidRDefault="00DC365C" w:rsidP="00DC365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DC365C" w:rsidRDefault="00DC365C" w:rsidP="00DC365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6/10</w:t>
            </w:r>
          </w:p>
          <w:p w:rsidR="005B2574" w:rsidRPr="000B10BF" w:rsidRDefault="005B2574" w:rsidP="00DC365C">
            <w:pPr>
              <w:jc w:val="center"/>
              <w:rPr>
                <w:rFonts w:ascii="Palatino Linotype" w:hAnsi="Palatino Linotype"/>
              </w:rPr>
            </w:pPr>
            <w:r w:rsidRPr="007D5E46">
              <w:rPr>
                <w:rFonts w:ascii="Palatino Linotype" w:hAnsi="Palatino Linotype" w:hint="eastAsia"/>
                <w:sz w:val="20"/>
                <w:szCs w:val="20"/>
                <w:bdr w:val="single" w:sz="4" w:space="0" w:color="auto"/>
              </w:rPr>
              <w:t>遠距</w:t>
            </w:r>
          </w:p>
        </w:tc>
        <w:tc>
          <w:tcPr>
            <w:tcW w:w="4395" w:type="dxa"/>
            <w:shd w:val="clear" w:color="auto" w:fill="FFFFFF" w:themeFill="background1"/>
          </w:tcPr>
          <w:p w:rsidR="009D2005" w:rsidRPr="00063552" w:rsidRDefault="009D2005" w:rsidP="009D2005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</w:pPr>
            <w:r w:rsidRPr="00063552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London</w:t>
            </w:r>
          </w:p>
          <w:p w:rsidR="00DC365C" w:rsidRPr="00063552" w:rsidRDefault="009D2005" w:rsidP="009D2005">
            <w:pPr>
              <w:tabs>
                <w:tab w:val="left" w:pos="5387"/>
                <w:tab w:val="left" w:pos="5529"/>
              </w:tabs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</w:pPr>
            <w:r w:rsidRPr="00C82633">
              <w:rPr>
                <w:rFonts w:ascii="Palatino Linotype" w:hAnsi="Palatino Linotype" w:hint="eastAsia"/>
                <w:sz w:val="23"/>
                <w:szCs w:val="23"/>
              </w:rPr>
              <w:t>Andrew Lloyd</w:t>
            </w:r>
            <w:r w:rsidRPr="00C82633">
              <w:rPr>
                <w:rFonts w:ascii="Palatino Linotype" w:hAnsi="Palatino Linotype"/>
                <w:sz w:val="23"/>
                <w:szCs w:val="23"/>
              </w:rPr>
              <w:t xml:space="preserve"> Webber</w:t>
            </w:r>
            <w:r w:rsidRPr="00063552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r w:rsidR="00DC365C" w:rsidRPr="00063552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Paris</w:t>
            </w:r>
            <w:r w:rsidR="00487958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/London</w:t>
            </w:r>
          </w:p>
          <w:p w:rsidR="00AD694E" w:rsidRDefault="00DC365C" w:rsidP="00DC365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82633"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Claude-Michel </w:t>
            </w:r>
            <w:proofErr w:type="spellStart"/>
            <w:r w:rsidRPr="00C82633">
              <w:rPr>
                <w:rFonts w:ascii="Palatino Linotype" w:hAnsi="Palatino Linotype"/>
                <w:sz w:val="23"/>
                <w:szCs w:val="23"/>
              </w:rPr>
              <w:t>Schönberg</w:t>
            </w:r>
            <w:r w:rsidR="00AD694E">
              <w:rPr>
                <w:rFonts w:ascii="Palatino Linotype" w:hAnsi="Palatino Linotype"/>
                <w:sz w:val="23"/>
                <w:szCs w:val="23"/>
              </w:rPr>
              <w:t>’s</w:t>
            </w:r>
            <w:proofErr w:type="spellEnd"/>
            <w:r w:rsidR="00AD694E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</w:p>
          <w:p w:rsidR="00DC365C" w:rsidRPr="00647216" w:rsidRDefault="00AD694E" w:rsidP="00DC365C">
            <w:pPr>
              <w:jc w:val="center"/>
              <w:rPr>
                <w:rFonts w:ascii="Palatino Linotype" w:hAnsi="Palatino Linotype"/>
                <w:i/>
                <w:sz w:val="23"/>
                <w:szCs w:val="23"/>
              </w:rPr>
            </w:pPr>
            <w:r w:rsidRPr="00647216">
              <w:rPr>
                <w:rFonts w:ascii="Palatino Linotype" w:hAnsi="Palatino Linotype"/>
                <w:i/>
                <w:sz w:val="23"/>
                <w:szCs w:val="23"/>
              </w:rPr>
              <w:t>Les Misérables</w:t>
            </w:r>
          </w:p>
          <w:p w:rsidR="00DC365C" w:rsidRPr="00687F47" w:rsidRDefault="00DC365C" w:rsidP="00DC365C">
            <w:pPr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</w:pPr>
            <w:r w:rsidRPr="00687F47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歌劇的</w:t>
            </w:r>
            <w:proofErr w:type="gramStart"/>
            <w:r w:rsidRPr="00687F47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迴</w:t>
            </w:r>
            <w:proofErr w:type="gramEnd"/>
            <w:r w:rsidRPr="00687F47"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聲</w:t>
            </w:r>
            <w:r>
              <w:rPr>
                <w:rFonts w:ascii="Palatino Linotype" w:eastAsia="標楷體" w:hAnsi="Palatino Linotype" w:hint="eastAsia"/>
                <w:b/>
                <w:color w:val="000000"/>
                <w:sz w:val="23"/>
                <w:szCs w:val="23"/>
                <w:u w:val="single"/>
              </w:rPr>
              <w:t>？</w:t>
            </w:r>
          </w:p>
          <w:p w:rsidR="00DC365C" w:rsidRPr="00C82633" w:rsidRDefault="00DC365C" w:rsidP="00DC365C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:rsidR="008C2B41" w:rsidRDefault="00161A7A" w:rsidP="008C2B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hyperlink r:id="rId7" w:history="1">
              <w:r w:rsidR="008C2B41" w:rsidRPr="00671B3E">
                <w:rPr>
                  <w:rStyle w:val="a8"/>
                  <w:rFonts w:asciiTheme="minorEastAsia" w:eastAsiaTheme="minorEastAsia" w:hAnsiTheme="minorEastAsia" w:hint="eastAsia"/>
                  <w:sz w:val="21"/>
                  <w:szCs w:val="21"/>
                </w:rPr>
                <w:t>《歌劇魅影》</w:t>
              </w:r>
            </w:hyperlink>
          </w:p>
          <w:p w:rsidR="0030218A" w:rsidRPr="008C2B41" w:rsidRDefault="008C2B41" w:rsidP="008C2B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95C4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295C42">
              <w:rPr>
                <w:rFonts w:ascii="Palatino Linotype" w:hAnsi="Palatino Linotype" w:cs="Angsana New"/>
                <w:i/>
                <w:color w:val="000000" w:themeColor="text1"/>
                <w:sz w:val="20"/>
                <w:szCs w:val="20"/>
                <w:shd w:val="clear" w:color="auto" w:fill="FFFFFF"/>
              </w:rPr>
              <w:t>The Phantom of the Opera</w:t>
            </w:r>
            <w:r w:rsidRPr="00295C4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7463AE" w:rsidRPr="007463AE" w:rsidRDefault="007463AE" w:rsidP="00DC365C">
            <w:pPr>
              <w:jc w:val="center"/>
              <w:rPr>
                <w:rFonts w:ascii="Palatino Linotype" w:hAnsi="Palatino Linotype" w:cs="Arial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  <w:r w:rsidRPr="007463AE"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Evita</w:t>
            </w:r>
            <w:r w:rsidRPr="007463AE">
              <w:rPr>
                <w:rFonts w:ascii="Palatino Linotype" w:hAnsi="Palatino Linotype" w:cs="Arial" w:hint="eastAsia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C365C" w:rsidRPr="007463AE" w:rsidRDefault="00D158C2" w:rsidP="00DC365C">
            <w:pPr>
              <w:jc w:val="center"/>
              <w:rPr>
                <w:rFonts w:ascii="Palatino Linotype" w:hAnsi="Palatino Linotype" w:cs="Arial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  <w:r w:rsidRPr="007463AE">
              <w:rPr>
                <w:rFonts w:ascii="Palatino Linotype" w:hAnsi="Palatino Linotype" w:cs="Arial" w:hint="eastAsia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>C</w:t>
            </w:r>
            <w:r w:rsidRPr="007463AE">
              <w:rPr>
                <w:rFonts w:ascii="Palatino Linotype" w:hAnsi="Palatino Linotype" w:cs="Arial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>ats</w:t>
            </w:r>
          </w:p>
          <w:p w:rsidR="00DC365C" w:rsidRPr="009813BC" w:rsidRDefault="00DC365C" w:rsidP="009D2005">
            <w:pPr>
              <w:jc w:val="center"/>
              <w:rPr>
                <w:rFonts w:ascii="Palatino Linotype" w:hAnsi="Palatino Linotype" w:cs="Arial" w:hint="eastAsia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  <w:r w:rsidRPr="007463AE">
              <w:rPr>
                <w:rFonts w:ascii="Palatino Linotype" w:hAnsi="Palatino Linotype" w:cs="Angsana New"/>
                <w:i/>
                <w:color w:val="000000" w:themeColor="text1"/>
                <w:sz w:val="21"/>
                <w:szCs w:val="21"/>
                <w:shd w:val="clear" w:color="auto" w:fill="FFFFFF"/>
              </w:rPr>
              <w:t>Miss Saigon</w:t>
            </w:r>
          </w:p>
        </w:tc>
      </w:tr>
      <w:tr w:rsidR="00DC365C" w:rsidRPr="001D11B9" w:rsidTr="00231443">
        <w:tc>
          <w:tcPr>
            <w:tcW w:w="738" w:type="dxa"/>
            <w:shd w:val="clear" w:color="auto" w:fill="FFFFFF" w:themeFill="background1"/>
          </w:tcPr>
          <w:p w:rsidR="00DC365C" w:rsidRPr="00D23867" w:rsidRDefault="00DC365C" w:rsidP="00DC365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365C" w:rsidRDefault="00B860A4" w:rsidP="00DC365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6</w:t>
            </w:r>
            <w:r>
              <w:rPr>
                <w:rFonts w:ascii="Palatino Linotype" w:hAnsi="Palatino Linotype"/>
              </w:rPr>
              <w:t>/17</w:t>
            </w:r>
          </w:p>
          <w:p w:rsidR="0081790A" w:rsidRPr="000B10BF" w:rsidRDefault="0081790A" w:rsidP="00DC365C">
            <w:pPr>
              <w:jc w:val="center"/>
              <w:rPr>
                <w:rFonts w:ascii="Palatino Linotype" w:hAnsi="Palatino Linotype"/>
              </w:rPr>
            </w:pPr>
            <w:r w:rsidRPr="007D5E46">
              <w:rPr>
                <w:rFonts w:ascii="Palatino Linotype" w:hAnsi="Palatino Linotype" w:hint="eastAsia"/>
                <w:sz w:val="20"/>
                <w:szCs w:val="20"/>
                <w:bdr w:val="single" w:sz="4" w:space="0" w:color="auto"/>
              </w:rPr>
              <w:t>遠距</w:t>
            </w:r>
            <w:r>
              <w:rPr>
                <w:rFonts w:ascii="Palatino Linotype" w:hAnsi="Palatino Linotype" w:hint="eastAsia"/>
                <w:sz w:val="20"/>
                <w:szCs w:val="20"/>
                <w:bdr w:val="single" w:sz="4" w:space="0" w:color="auto"/>
              </w:rPr>
              <w:t>?</w:t>
            </w:r>
          </w:p>
        </w:tc>
        <w:tc>
          <w:tcPr>
            <w:tcW w:w="4395" w:type="dxa"/>
            <w:shd w:val="clear" w:color="auto" w:fill="FFFFFF" w:themeFill="background1"/>
          </w:tcPr>
          <w:p w:rsidR="00DC365C" w:rsidRPr="00B860A4" w:rsidRDefault="00231443" w:rsidP="00DC365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音樂劇</w:t>
            </w:r>
            <w:r w:rsidR="00B860A4" w:rsidRPr="00B860A4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  <w:u w:val="single"/>
              </w:rPr>
              <w:t>觀賞</w:t>
            </w:r>
          </w:p>
          <w:p w:rsidR="007A3E44" w:rsidRDefault="007A3E44" w:rsidP="005B7B0C">
            <w:pPr>
              <w:jc w:val="center"/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  <w:shd w:val="pct15" w:color="auto" w:fill="FFFFFF"/>
              </w:rPr>
            </w:pPr>
            <w:r>
              <w:rPr>
                <w:rFonts w:ascii="Palatino Linotype" w:eastAsia="標楷體" w:hAnsi="Palatino Linotype" w:hint="eastAsia"/>
                <w:i/>
                <w:color w:val="000000"/>
                <w:sz w:val="23"/>
                <w:szCs w:val="23"/>
                <w:shd w:val="pct15" w:color="auto" w:fill="FFFFFF"/>
              </w:rPr>
              <w:t xml:space="preserve">Jekyll and Hyde? Miss Saigon? </w:t>
            </w:r>
          </w:p>
          <w:p w:rsidR="00B860A4" w:rsidRPr="008D06AE" w:rsidRDefault="005B7B0C" w:rsidP="005B7B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231443">
              <w:rPr>
                <w:rFonts w:ascii="Palatino Linotype" w:eastAsia="標楷體" w:hAnsi="Palatino Linotype" w:hint="eastAsia"/>
                <w:i/>
                <w:color w:val="000000"/>
                <w:sz w:val="23"/>
                <w:szCs w:val="23"/>
                <w:shd w:val="pct15" w:color="auto" w:fill="FFFFFF"/>
              </w:rPr>
              <w:t>Rent</w:t>
            </w:r>
            <w:r w:rsidR="00C0279D">
              <w:rPr>
                <w:rFonts w:ascii="Palatino Linotype" w:eastAsia="標楷體" w:hAnsi="Palatino Linotype" w:hint="eastAsia"/>
                <w:i/>
                <w:color w:val="000000"/>
                <w:sz w:val="23"/>
                <w:szCs w:val="23"/>
                <w:shd w:val="pct15" w:color="auto" w:fill="FFFFFF"/>
              </w:rPr>
              <w:t>?</w:t>
            </w:r>
            <w:r w:rsidR="008D06AE" w:rsidRPr="00231443">
              <w:rPr>
                <w:rFonts w:ascii="Palatino Linotype" w:eastAsia="標楷體" w:hAnsi="Palatino Linotype" w:hint="eastAsia"/>
                <w:color w:val="000000"/>
                <w:sz w:val="23"/>
                <w:szCs w:val="23"/>
                <w:shd w:val="pct15" w:color="auto" w:fill="FFFFFF"/>
              </w:rPr>
              <w:t xml:space="preserve"> </w:t>
            </w:r>
            <w:r w:rsidR="008D06AE" w:rsidRPr="00231443">
              <w:rPr>
                <w:rFonts w:ascii="Palatino Linotype" w:eastAsia="標楷體" w:hAnsi="Palatino Linotype"/>
                <w:i/>
                <w:color w:val="000000"/>
                <w:sz w:val="23"/>
                <w:szCs w:val="23"/>
                <w:shd w:val="pct15" w:color="auto" w:fill="FFFFFF"/>
              </w:rPr>
              <w:t>Evita</w:t>
            </w:r>
            <w:r w:rsidR="00C0279D">
              <w:rPr>
                <w:rFonts w:ascii="Palatino Linotype" w:eastAsia="標楷體" w:hAnsi="Palatino Linotype" w:hint="eastAsia"/>
                <w:i/>
                <w:color w:val="000000"/>
                <w:sz w:val="23"/>
                <w:szCs w:val="23"/>
                <w:shd w:val="pct15" w:color="auto" w:fill="FFFFFF"/>
              </w:rPr>
              <w:t>?</w:t>
            </w:r>
          </w:p>
        </w:tc>
        <w:tc>
          <w:tcPr>
            <w:tcW w:w="2664" w:type="dxa"/>
            <w:shd w:val="clear" w:color="auto" w:fill="FFFFFF" w:themeFill="background1"/>
          </w:tcPr>
          <w:p w:rsidR="00DC365C" w:rsidRPr="009813BC" w:rsidRDefault="00DC365C" w:rsidP="00DC365C">
            <w:pPr>
              <w:jc w:val="center"/>
              <w:rPr>
                <w:rFonts w:ascii="Palatino Linotype" w:hAnsi="Palatino Linotype" w:cs="Arial"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DC365C" w:rsidRPr="001D11B9" w:rsidTr="00F51DBD">
        <w:tc>
          <w:tcPr>
            <w:tcW w:w="738" w:type="dxa"/>
            <w:shd w:val="clear" w:color="auto" w:fill="FFFFFF" w:themeFill="background1"/>
          </w:tcPr>
          <w:p w:rsidR="00DC365C" w:rsidRPr="00D23867" w:rsidRDefault="0081790A" w:rsidP="00DC365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DC365C" w:rsidRPr="000B10BF" w:rsidRDefault="00DC365C" w:rsidP="00DC365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6/24</w:t>
            </w:r>
          </w:p>
        </w:tc>
        <w:tc>
          <w:tcPr>
            <w:tcW w:w="4395" w:type="dxa"/>
            <w:shd w:val="clear" w:color="auto" w:fill="FFFFFF" w:themeFill="background1"/>
          </w:tcPr>
          <w:p w:rsidR="00DC365C" w:rsidRPr="00C82633" w:rsidRDefault="00F51DBD" w:rsidP="00DC365C">
            <w:pPr>
              <w:jc w:val="center"/>
              <w:rPr>
                <w:rFonts w:ascii="Palatino Linotype" w:eastAsia="標楷體" w:hAnsi="Palatino Linotype"/>
                <w:b/>
                <w:color w:val="000000"/>
                <w:sz w:val="23"/>
                <w:szCs w:val="23"/>
                <w:u w:val="single"/>
              </w:rPr>
            </w:pPr>
            <w:r w:rsidRPr="00F51DBD">
              <w:rPr>
                <w:rFonts w:ascii="標楷體" w:eastAsia="標楷體" w:hAnsi="標楷體" w:hint="eastAsia"/>
                <w:b/>
                <w:color w:val="92D050"/>
                <w:sz w:val="23"/>
                <w:szCs w:val="23"/>
              </w:rPr>
              <w:t>繳交</w:t>
            </w:r>
            <w:r>
              <w:rPr>
                <w:rFonts w:ascii="標楷體" w:eastAsia="標楷體" w:hAnsi="標楷體" w:hint="eastAsia"/>
                <w:b/>
                <w:color w:val="92D050"/>
                <w:sz w:val="23"/>
                <w:szCs w:val="23"/>
              </w:rPr>
              <w:t>期末報告</w:t>
            </w:r>
          </w:p>
        </w:tc>
        <w:tc>
          <w:tcPr>
            <w:tcW w:w="2664" w:type="dxa"/>
            <w:shd w:val="clear" w:color="auto" w:fill="FFFFFF" w:themeFill="background1"/>
          </w:tcPr>
          <w:p w:rsidR="00DC365C" w:rsidRPr="00A96F11" w:rsidRDefault="00DC365C" w:rsidP="00DC365C">
            <w:pPr>
              <w:jc w:val="center"/>
              <w:rPr>
                <w:rFonts w:ascii="Palatino Linotype" w:eastAsia="標楷體" w:hAnsi="Palatino Linotype"/>
                <w:sz w:val="20"/>
                <w:szCs w:val="20"/>
              </w:rPr>
            </w:pPr>
          </w:p>
          <w:p w:rsidR="00DC365C" w:rsidRPr="00AF6F38" w:rsidRDefault="00DC365C" w:rsidP="00DC36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05CC4" w:rsidRDefault="00505CC4" w:rsidP="004E1059">
      <w:pPr>
        <w:rPr>
          <w:rFonts w:ascii="標楷體" w:hAnsi="標楷體"/>
          <w:color w:val="000000" w:themeColor="text1"/>
        </w:rPr>
      </w:pPr>
    </w:p>
    <w:p w:rsidR="003E7A00" w:rsidRPr="00600152" w:rsidRDefault="003E7A00" w:rsidP="003E7A00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教材</w:t>
      </w:r>
    </w:p>
    <w:p w:rsidR="007C71D9" w:rsidRPr="00D771AC" w:rsidRDefault="00691253" w:rsidP="000940BA">
      <w:pPr>
        <w:jc w:val="both"/>
        <w:rPr>
          <w:rFonts w:ascii="Palatino Linotype"/>
        </w:rPr>
      </w:pPr>
      <w:r>
        <w:rPr>
          <w:rFonts w:ascii="Palatino Linotype" w:hint="eastAsia"/>
        </w:rPr>
        <w:t xml:space="preserve">　　課程指定閱讀的歌劇劇本與其他材料，均可自</w:t>
      </w:r>
      <w:r w:rsidR="003E7A00">
        <w:rPr>
          <w:rFonts w:ascii="Palatino Linotype" w:hint="eastAsia"/>
        </w:rPr>
        <w:t>教學平台下載</w:t>
      </w:r>
      <w:r>
        <w:rPr>
          <w:rFonts w:ascii="Palatino Linotype" w:hint="eastAsia"/>
        </w:rPr>
        <w:t>檔案</w:t>
      </w:r>
      <w:r w:rsidR="003E7A00">
        <w:rPr>
          <w:rFonts w:ascii="Palatino Linotype" w:hint="eastAsia"/>
        </w:rPr>
        <w:t>。</w:t>
      </w:r>
    </w:p>
    <w:p w:rsidR="00520138" w:rsidRPr="00466B7C" w:rsidRDefault="00520138" w:rsidP="003E7A00">
      <w:pPr>
        <w:adjustRightInd w:val="0"/>
        <w:snapToGrid w:val="0"/>
        <w:jc w:val="both"/>
        <w:rPr>
          <w:rFonts w:ascii="標楷體" w:hAnsi="標楷體"/>
          <w:color w:val="000000"/>
        </w:rPr>
      </w:pPr>
    </w:p>
    <w:p w:rsidR="004E1059" w:rsidRPr="00600152" w:rsidRDefault="004E1059" w:rsidP="004E1059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 w:rsidRPr="00600152"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成績考核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559"/>
      </w:tblGrid>
      <w:tr w:rsidR="00C22D20" w:rsidTr="009B57C6">
        <w:tc>
          <w:tcPr>
            <w:tcW w:w="4961" w:type="dxa"/>
          </w:tcPr>
          <w:p w:rsidR="00C22D20" w:rsidRDefault="00C22D20" w:rsidP="00466B7C">
            <w:pPr>
              <w:rPr>
                <w:rFonts w:ascii="Palatino Linotype"/>
              </w:rPr>
            </w:pPr>
            <w:r>
              <w:rPr>
                <w:rFonts w:ascii="Palatino Linotype" w:hint="eastAsia"/>
              </w:rPr>
              <w:t>期中考試</w:t>
            </w:r>
          </w:p>
        </w:tc>
        <w:tc>
          <w:tcPr>
            <w:tcW w:w="1559" w:type="dxa"/>
          </w:tcPr>
          <w:p w:rsidR="00C22D20" w:rsidRDefault="00C22D20" w:rsidP="00466B7C">
            <w:pPr>
              <w:rPr>
                <w:rFonts w:ascii="Palatino Linotype"/>
              </w:rPr>
            </w:pPr>
            <w:r>
              <w:rPr>
                <w:rFonts w:ascii="Palatino Linotype" w:hAnsi="Palatino Linotype"/>
              </w:rPr>
              <w:t>30</w:t>
            </w:r>
            <w:r w:rsidRPr="00CC1869">
              <w:rPr>
                <w:rFonts w:ascii="Palatino Linotype" w:hAnsi="Palatino Linotype"/>
              </w:rPr>
              <w:t>%</w:t>
            </w:r>
          </w:p>
        </w:tc>
      </w:tr>
      <w:tr w:rsidR="00C22D20" w:rsidTr="009B57C6">
        <w:tc>
          <w:tcPr>
            <w:tcW w:w="4961" w:type="dxa"/>
          </w:tcPr>
          <w:p w:rsidR="00C22D20" w:rsidRDefault="00C22D20" w:rsidP="00466B7C">
            <w:pPr>
              <w:rPr>
                <w:rFonts w:ascii="Palatino Linotype"/>
              </w:rPr>
            </w:pPr>
            <w:r>
              <w:rPr>
                <w:rFonts w:ascii="Palatino Linotype" w:hint="eastAsia"/>
              </w:rPr>
              <w:t>音樂劇場</w:t>
            </w:r>
            <w:r>
              <w:rPr>
                <w:rFonts w:ascii="Palatino Linotype" w:hAnsi="Arial Rounded MT Bold" w:hint="eastAsia"/>
              </w:rPr>
              <w:t>演出觀賞</w:t>
            </w:r>
            <w:r w:rsidRPr="00CC1869">
              <w:rPr>
                <w:rFonts w:ascii="Palatino Linotype" w:hAnsi="Arial Rounded MT Bold"/>
              </w:rPr>
              <w:t>心得</w:t>
            </w:r>
            <w:r>
              <w:rPr>
                <w:rFonts w:ascii="Palatino Linotype" w:hAnsi="Arial Rounded MT Bold" w:hint="eastAsia"/>
              </w:rPr>
              <w:t>或評論</w:t>
            </w:r>
          </w:p>
        </w:tc>
        <w:tc>
          <w:tcPr>
            <w:tcW w:w="1559" w:type="dxa"/>
          </w:tcPr>
          <w:p w:rsidR="00C22D20" w:rsidRDefault="00C22D20" w:rsidP="00466B7C">
            <w:pPr>
              <w:rPr>
                <w:rFonts w:ascii="Palatino Linotype"/>
              </w:rPr>
            </w:pPr>
            <w:r>
              <w:rPr>
                <w:rFonts w:ascii="Palatino Linotype" w:hAnsi="Palatino Linotype"/>
              </w:rPr>
              <w:t>25</w:t>
            </w:r>
            <w:r w:rsidRPr="00CC1869">
              <w:rPr>
                <w:rFonts w:ascii="Palatino Linotype" w:hAnsi="Palatino Linotype"/>
              </w:rPr>
              <w:t>%</w:t>
            </w:r>
          </w:p>
        </w:tc>
      </w:tr>
      <w:tr w:rsidR="00C22D20" w:rsidTr="009B57C6">
        <w:tc>
          <w:tcPr>
            <w:tcW w:w="4961" w:type="dxa"/>
          </w:tcPr>
          <w:p w:rsidR="00C22D20" w:rsidRDefault="00C22D20" w:rsidP="00466B7C">
            <w:pPr>
              <w:rPr>
                <w:rFonts w:ascii="Palatino Linotype"/>
              </w:rPr>
            </w:pPr>
            <w:r>
              <w:rPr>
                <w:rFonts w:ascii="Palatino Linotype" w:hint="eastAsia"/>
              </w:rPr>
              <w:t>遠距教學作業（合併計分）</w:t>
            </w:r>
          </w:p>
        </w:tc>
        <w:tc>
          <w:tcPr>
            <w:tcW w:w="1559" w:type="dxa"/>
          </w:tcPr>
          <w:p w:rsidR="00C22D20" w:rsidRDefault="00C22D20" w:rsidP="00466B7C">
            <w:pPr>
              <w:rPr>
                <w:rFonts w:ascii="Palatino Linotype"/>
              </w:rPr>
            </w:pPr>
            <w:r>
              <w:rPr>
                <w:rFonts w:ascii="Palatino Linotype"/>
              </w:rPr>
              <w:t>25%</w:t>
            </w:r>
          </w:p>
        </w:tc>
      </w:tr>
      <w:tr w:rsidR="00C22D20" w:rsidTr="009B57C6">
        <w:tc>
          <w:tcPr>
            <w:tcW w:w="4961" w:type="dxa"/>
          </w:tcPr>
          <w:p w:rsidR="00C22D20" w:rsidRDefault="00C22D20" w:rsidP="00466B7C">
            <w:pPr>
              <w:rPr>
                <w:rFonts w:ascii="Palatino Linotype"/>
              </w:rPr>
            </w:pPr>
            <w:r w:rsidRPr="00CC1869">
              <w:rPr>
                <w:rFonts w:ascii="Palatino Linotype"/>
              </w:rPr>
              <w:t>期末</w:t>
            </w:r>
            <w:r>
              <w:rPr>
                <w:rFonts w:ascii="Palatino Linotype" w:hint="eastAsia"/>
              </w:rPr>
              <w:t>報告</w:t>
            </w:r>
            <w:r>
              <w:rPr>
                <w:rFonts w:ascii="Palatino Linotype" w:hAnsi="Palatino Linotype" w:hint="eastAsia"/>
              </w:rPr>
              <w:t>（</w:t>
            </w:r>
            <w:r w:rsidRPr="00F10FD9">
              <w:rPr>
                <w:rFonts w:ascii="Palatino Linotype" w:hAnsi="Palatino Linotype" w:hint="eastAsia"/>
                <w:color w:val="FF0000"/>
              </w:rPr>
              <w:t>不得低於</w:t>
            </w:r>
            <w:r>
              <w:rPr>
                <w:rFonts w:ascii="Palatino Linotype" w:hAnsi="Palatino Linotype"/>
                <w:color w:val="FF0000"/>
              </w:rPr>
              <w:t>2</w:t>
            </w:r>
            <w:r w:rsidRPr="00F10FD9">
              <w:rPr>
                <w:rFonts w:ascii="Palatino Linotype" w:hAnsi="Palatino Linotype" w:hint="eastAsia"/>
                <w:color w:val="FF0000"/>
              </w:rPr>
              <w:t>,</w:t>
            </w:r>
            <w:r>
              <w:rPr>
                <w:rFonts w:ascii="Palatino Linotype" w:hAnsi="Palatino Linotype"/>
                <w:color w:val="FF0000"/>
              </w:rPr>
              <w:t>5</w:t>
            </w:r>
            <w:r w:rsidRPr="00F10FD9">
              <w:rPr>
                <w:rFonts w:ascii="Palatino Linotype" w:hAnsi="Palatino Linotype" w:hint="eastAsia"/>
                <w:color w:val="FF0000"/>
              </w:rPr>
              <w:t>0</w:t>
            </w:r>
            <w:r w:rsidRPr="00F10FD9">
              <w:rPr>
                <w:rFonts w:ascii="Palatino Linotype" w:hAnsi="Palatino Linotype"/>
                <w:color w:val="FF0000"/>
              </w:rPr>
              <w:t>0</w:t>
            </w:r>
            <w:r w:rsidRPr="00F10FD9">
              <w:rPr>
                <w:rFonts w:ascii="Palatino Linotype" w:hAnsi="Palatino Linotype" w:hint="eastAsia"/>
                <w:color w:val="FF0000"/>
              </w:rPr>
              <w:t>字</w:t>
            </w:r>
            <w:r>
              <w:rPr>
                <w:rFonts w:ascii="Palatino Linotype" w:hAnsi="Palatino Linotype" w:hint="eastAsia"/>
                <w:color w:val="FF0000"/>
              </w:rPr>
              <w:t>，不得抄襲</w:t>
            </w:r>
            <w:r>
              <w:rPr>
                <w:rFonts w:ascii="Palatino Linotype" w:hAnsi="Palatino Linotype" w:hint="eastAsia"/>
              </w:rPr>
              <w:t>）</w:t>
            </w:r>
          </w:p>
        </w:tc>
        <w:tc>
          <w:tcPr>
            <w:tcW w:w="1559" w:type="dxa"/>
          </w:tcPr>
          <w:p w:rsidR="00C22D20" w:rsidRDefault="00C22D20" w:rsidP="00466B7C">
            <w:pPr>
              <w:rPr>
                <w:rFonts w:ascii="Palatino Linotype"/>
              </w:rPr>
            </w:pPr>
            <w:r>
              <w:rPr>
                <w:rFonts w:ascii="Palatino Linotype"/>
              </w:rPr>
              <w:t>20</w:t>
            </w:r>
            <w:r>
              <w:rPr>
                <w:rFonts w:ascii="Palatino Linotype" w:hint="eastAsia"/>
              </w:rPr>
              <w:t>%</w:t>
            </w:r>
          </w:p>
        </w:tc>
      </w:tr>
    </w:tbl>
    <w:p w:rsidR="00A560DB" w:rsidRPr="00DA650D" w:rsidRDefault="00A560DB" w:rsidP="00A560DB">
      <w:pPr>
        <w:rPr>
          <w:rFonts w:ascii="Palatino Linotype" w:hAnsi="Palatino Linotype"/>
        </w:rPr>
      </w:pPr>
    </w:p>
    <w:p w:rsidR="004E1059" w:rsidRDefault="00A560DB" w:rsidP="004E1059">
      <w:pPr>
        <w:adjustRightInd w:val="0"/>
        <w:snapToGrid w:val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　　</w:t>
      </w:r>
      <w:r w:rsidRPr="00A560DB">
        <w:rPr>
          <w:rFonts w:ascii="標楷體" w:hAnsi="標楷體" w:hint="eastAsia"/>
          <w:color w:val="000000"/>
          <w:bdr w:val="single" w:sz="4" w:space="0" w:color="auto"/>
        </w:rPr>
        <w:t>方案</w:t>
      </w:r>
      <w:proofErr w:type="gramStart"/>
      <w:r w:rsidRPr="00A560DB">
        <w:rPr>
          <w:rFonts w:ascii="標楷體" w:hAnsi="標楷體" w:hint="eastAsia"/>
          <w:color w:val="000000"/>
          <w:bdr w:val="single" w:sz="4" w:space="0" w:color="auto"/>
        </w:rPr>
        <w:t>一</w:t>
      </w:r>
      <w:proofErr w:type="gramEnd"/>
      <w:r w:rsidR="00892813">
        <w:rPr>
          <w:rFonts w:ascii="標楷體" w:hAnsi="標楷體" w:hint="eastAsia"/>
          <w:color w:val="000000"/>
          <w:bdr w:val="single" w:sz="4" w:space="0" w:color="auto"/>
        </w:rPr>
        <w:t>：</w:t>
      </w:r>
      <w:r w:rsidR="00FE1D3A">
        <w:rPr>
          <w:rFonts w:ascii="標楷體" w:hAnsi="標楷體" w:hint="eastAsia"/>
          <w:color w:val="000000"/>
          <w:bdr w:val="single" w:sz="4" w:space="0" w:color="auto"/>
        </w:rPr>
        <w:t>歌劇音樂</w:t>
      </w:r>
    </w:p>
    <w:p w:rsidR="00A560DB" w:rsidRDefault="00A560DB" w:rsidP="003C3CBA">
      <w:pPr>
        <w:adjustRightInd w:val="0"/>
        <w:snapToGrid w:val="0"/>
        <w:ind w:left="480" w:hangingChars="200" w:hanging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　　　　至</w:t>
      </w:r>
      <w:r w:rsidR="00BF1E74">
        <w:rPr>
          <w:rFonts w:ascii="標楷體" w:hAnsi="標楷體" w:hint="eastAsia"/>
          <w:color w:val="000000"/>
        </w:rPr>
        <w:t>本校</w:t>
      </w:r>
      <w:r>
        <w:rPr>
          <w:rFonts w:ascii="標楷體" w:hAnsi="標楷體" w:hint="eastAsia"/>
          <w:color w:val="000000"/>
        </w:rPr>
        <w:t>圖書館借閱劉</w:t>
      </w:r>
      <w:proofErr w:type="gramStart"/>
      <w:r>
        <w:rPr>
          <w:rFonts w:ascii="標楷體" w:hAnsi="標楷體" w:hint="eastAsia"/>
          <w:color w:val="000000"/>
        </w:rPr>
        <w:t>岠</w:t>
      </w:r>
      <w:proofErr w:type="gramEnd"/>
      <w:r>
        <w:rPr>
          <w:rFonts w:ascii="標楷體" w:hAnsi="標楷體" w:hint="eastAsia"/>
          <w:color w:val="000000"/>
        </w:rPr>
        <w:t>渭老師的歌劇導聆光碟，自行</w:t>
      </w:r>
      <w:r w:rsidR="00C92068">
        <w:rPr>
          <w:rFonts w:ascii="標楷體" w:hAnsi="標楷體" w:hint="eastAsia"/>
          <w:color w:val="000000"/>
        </w:rPr>
        <w:t>觀賞後撰寫心得一篇。可自下列劇目中挑選：</w:t>
      </w:r>
    </w:p>
    <w:p w:rsidR="00C92068" w:rsidRPr="0014768B" w:rsidRDefault="00C92068" w:rsidP="004E1059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14768B">
        <w:rPr>
          <w:rFonts w:ascii="Palatino Linotype" w:hAnsi="Palatino Linotype"/>
          <w:color w:val="000000"/>
        </w:rPr>
        <w:t xml:space="preserve">　　　　《茶花女》（</w:t>
      </w:r>
      <w:r w:rsidRPr="0014768B">
        <w:rPr>
          <w:rFonts w:ascii="Palatino Linotype" w:hAnsi="Palatino Linotype"/>
          <w:i/>
          <w:color w:val="000000"/>
        </w:rPr>
        <w:t>La Traviata</w:t>
      </w:r>
      <w:r w:rsidRPr="0014768B">
        <w:rPr>
          <w:rFonts w:ascii="Palatino Linotype" w:hAnsi="Palatino Linotype"/>
          <w:color w:val="000000"/>
        </w:rPr>
        <w:t>）</w:t>
      </w:r>
    </w:p>
    <w:p w:rsidR="00A560DB" w:rsidRPr="0014768B" w:rsidRDefault="0014768B" w:rsidP="0014768B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14768B">
        <w:rPr>
          <w:rFonts w:ascii="Palatino Linotype" w:hAnsi="Palatino Linotype"/>
          <w:color w:val="000000"/>
        </w:rPr>
        <w:t xml:space="preserve">　　　　</w:t>
      </w:r>
      <w:r w:rsidR="00C92068" w:rsidRPr="0014768B">
        <w:rPr>
          <w:rFonts w:ascii="Palatino Linotype" w:hAnsi="Palatino Linotype"/>
          <w:color w:val="000000"/>
        </w:rPr>
        <w:t>《唐</w:t>
      </w:r>
      <w:r w:rsidR="00C92068" w:rsidRPr="0014768B">
        <w:rPr>
          <w:rFonts w:hint="eastAsia"/>
          <w:color w:val="000000"/>
        </w:rPr>
        <w:t>․</w:t>
      </w:r>
      <w:r w:rsidR="00C92068" w:rsidRPr="0014768B">
        <w:rPr>
          <w:rFonts w:ascii="Palatino Linotype" w:hAnsi="Palatino Linotype"/>
          <w:color w:val="000000"/>
        </w:rPr>
        <w:t>喬望尼》（</w:t>
      </w:r>
      <w:r w:rsidR="00C92068" w:rsidRPr="0014768B">
        <w:rPr>
          <w:rFonts w:ascii="Palatino Linotype" w:hAnsi="Palatino Linotype"/>
          <w:i/>
          <w:color w:val="000000"/>
        </w:rPr>
        <w:t>Don Giovanni</w:t>
      </w:r>
      <w:r w:rsidR="00C92068" w:rsidRPr="0014768B">
        <w:rPr>
          <w:rFonts w:ascii="Palatino Linotype" w:hAnsi="Palatino Linotype"/>
          <w:color w:val="000000"/>
        </w:rPr>
        <w:t>）</w:t>
      </w:r>
    </w:p>
    <w:p w:rsidR="00C92068" w:rsidRPr="0014768B" w:rsidRDefault="0014768B" w:rsidP="00C92068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14768B">
        <w:rPr>
          <w:rFonts w:ascii="Palatino Linotype" w:hAnsi="Palatino Linotype"/>
          <w:color w:val="000000"/>
        </w:rPr>
        <w:t xml:space="preserve">　　　　</w:t>
      </w:r>
      <w:r w:rsidR="00C92068" w:rsidRPr="0014768B">
        <w:rPr>
          <w:rFonts w:ascii="Palatino Linotype" w:hAnsi="Palatino Linotype"/>
          <w:color w:val="000000"/>
        </w:rPr>
        <w:t>《女人皆如此》（</w:t>
      </w:r>
      <w:proofErr w:type="spellStart"/>
      <w:r w:rsidR="00C92068" w:rsidRPr="0014768B">
        <w:rPr>
          <w:rFonts w:ascii="Palatino Linotype" w:hAnsi="Palatino Linotype"/>
          <w:i/>
          <w:color w:val="000000"/>
        </w:rPr>
        <w:t>Così</w:t>
      </w:r>
      <w:proofErr w:type="spellEnd"/>
      <w:r w:rsidR="00C92068" w:rsidRPr="0014768B">
        <w:rPr>
          <w:rFonts w:ascii="Palatino Linotype" w:hAnsi="Palatino Linotype"/>
          <w:i/>
          <w:color w:val="000000"/>
        </w:rPr>
        <w:t xml:space="preserve"> fan </w:t>
      </w:r>
      <w:proofErr w:type="spellStart"/>
      <w:r w:rsidR="00C92068" w:rsidRPr="0014768B">
        <w:rPr>
          <w:rFonts w:ascii="Palatino Linotype" w:hAnsi="Palatino Linotype"/>
          <w:i/>
          <w:color w:val="000000"/>
        </w:rPr>
        <w:t>tutte</w:t>
      </w:r>
      <w:proofErr w:type="spellEnd"/>
      <w:r w:rsidR="00C92068" w:rsidRPr="0014768B">
        <w:rPr>
          <w:rFonts w:ascii="Palatino Linotype" w:hAnsi="Palatino Linotype"/>
          <w:color w:val="000000"/>
        </w:rPr>
        <w:t>）</w:t>
      </w:r>
    </w:p>
    <w:p w:rsidR="00C92068" w:rsidRPr="0014768B" w:rsidRDefault="0014768B" w:rsidP="004E1059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14768B">
        <w:rPr>
          <w:rFonts w:ascii="Palatino Linotype" w:hAnsi="Palatino Linotype"/>
          <w:color w:val="000000"/>
        </w:rPr>
        <w:t xml:space="preserve">　　　　</w:t>
      </w:r>
      <w:r w:rsidR="00C92068" w:rsidRPr="0014768B">
        <w:rPr>
          <w:rFonts w:ascii="Palatino Linotype" w:hAnsi="Palatino Linotype"/>
          <w:color w:val="000000"/>
        </w:rPr>
        <w:t>《蝴蝶夫人》（</w:t>
      </w:r>
      <w:proofErr w:type="spellStart"/>
      <w:r w:rsidR="00C92068" w:rsidRPr="0014768B">
        <w:rPr>
          <w:rFonts w:ascii="Palatino Linotype" w:hAnsi="Palatino Linotype"/>
          <w:i/>
          <w:color w:val="000000"/>
        </w:rPr>
        <w:t>Madama</w:t>
      </w:r>
      <w:proofErr w:type="spellEnd"/>
      <w:r w:rsidR="00C92068" w:rsidRPr="0014768B">
        <w:rPr>
          <w:rFonts w:ascii="Palatino Linotype" w:hAnsi="Palatino Linotype"/>
          <w:i/>
          <w:color w:val="000000"/>
        </w:rPr>
        <w:t xml:space="preserve"> Butterfly</w:t>
      </w:r>
      <w:r w:rsidR="00C92068" w:rsidRPr="0014768B">
        <w:rPr>
          <w:rFonts w:ascii="Palatino Linotype" w:hAnsi="Palatino Linotype"/>
          <w:color w:val="000000"/>
        </w:rPr>
        <w:t>）</w:t>
      </w:r>
    </w:p>
    <w:p w:rsidR="00C92068" w:rsidRDefault="0014768B" w:rsidP="00C92068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14768B">
        <w:rPr>
          <w:rFonts w:ascii="Palatino Linotype" w:hAnsi="Palatino Linotype"/>
          <w:color w:val="000000"/>
        </w:rPr>
        <w:t xml:space="preserve">　　　　</w:t>
      </w:r>
      <w:r w:rsidR="00C92068" w:rsidRPr="0014768B">
        <w:rPr>
          <w:rFonts w:ascii="Palatino Linotype" w:hAnsi="Palatino Linotype"/>
          <w:color w:val="000000"/>
        </w:rPr>
        <w:t>《托斯卡》（</w:t>
      </w:r>
      <w:r w:rsidR="00C92068" w:rsidRPr="0014768B">
        <w:rPr>
          <w:rFonts w:ascii="Palatino Linotype" w:hAnsi="Palatino Linotype"/>
          <w:i/>
          <w:color w:val="000000"/>
        </w:rPr>
        <w:t>Tosca</w:t>
      </w:r>
      <w:r w:rsidR="00C92068" w:rsidRPr="0014768B">
        <w:rPr>
          <w:rFonts w:ascii="Palatino Linotype" w:hAnsi="Palatino Linotype"/>
          <w:color w:val="000000"/>
        </w:rPr>
        <w:t>）</w:t>
      </w:r>
    </w:p>
    <w:p w:rsidR="00F41BD5" w:rsidRPr="0014768B" w:rsidRDefault="00F41BD5" w:rsidP="00C92068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</w:p>
    <w:p w:rsidR="00030713" w:rsidRDefault="00030713" w:rsidP="00030713">
      <w:pPr>
        <w:adjustRightInd w:val="0"/>
        <w:snapToGrid w:val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　　</w:t>
      </w:r>
      <w:r w:rsidRPr="00A560DB">
        <w:rPr>
          <w:rFonts w:ascii="標楷體" w:hAnsi="標楷體" w:hint="eastAsia"/>
          <w:color w:val="000000"/>
          <w:bdr w:val="single" w:sz="4" w:space="0" w:color="auto"/>
        </w:rPr>
        <w:t>方案</w:t>
      </w:r>
      <w:r>
        <w:rPr>
          <w:rFonts w:ascii="標楷體" w:hAnsi="標楷體" w:hint="eastAsia"/>
          <w:color w:val="000000"/>
          <w:bdr w:val="single" w:sz="4" w:space="0" w:color="auto"/>
        </w:rPr>
        <w:t>二</w:t>
      </w:r>
      <w:r w:rsidR="00892813">
        <w:rPr>
          <w:rFonts w:ascii="標楷體" w:hAnsi="標楷體" w:hint="eastAsia"/>
          <w:color w:val="000000"/>
          <w:bdr w:val="single" w:sz="4" w:space="0" w:color="auto"/>
        </w:rPr>
        <w:t>：分析劇中選曲</w:t>
      </w:r>
    </w:p>
    <w:p w:rsidR="00A560DB" w:rsidRDefault="00F10FD9" w:rsidP="003C3CBA">
      <w:pPr>
        <w:adjustRightInd w:val="0"/>
        <w:snapToGrid w:val="0"/>
        <w:ind w:left="480" w:hangingChars="200" w:hanging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　　　　自下列上傳至</w:t>
      </w:r>
      <w:r w:rsidRPr="003C3CBA">
        <w:rPr>
          <w:rFonts w:ascii="Palatino Linotype" w:hAnsi="Palatino Linotype"/>
          <w:color w:val="000000"/>
        </w:rPr>
        <w:t>E-course</w:t>
      </w:r>
      <w:r w:rsidRPr="003C3CBA">
        <w:rPr>
          <w:rFonts w:ascii="Palatino Linotype" w:hAnsi="Palatino Linotype"/>
          <w:color w:val="000000"/>
        </w:rPr>
        <w:t>的</w:t>
      </w:r>
      <w:r w:rsidRPr="003C3CBA">
        <w:rPr>
          <w:rFonts w:ascii="Palatino Linotype" w:hAnsi="Palatino Linotype"/>
          <w:color w:val="000000"/>
        </w:rPr>
        <w:t>libretti</w:t>
      </w:r>
      <w:r>
        <w:rPr>
          <w:rFonts w:ascii="標楷體" w:hAnsi="標楷體" w:hint="eastAsia"/>
          <w:color w:val="000000"/>
        </w:rPr>
        <w:t>當中任選一劇，</w:t>
      </w:r>
      <w:r w:rsidR="00BD3716">
        <w:rPr>
          <w:rFonts w:ascii="標楷體" w:hAnsi="標楷體" w:hint="eastAsia"/>
          <w:color w:val="000000"/>
        </w:rPr>
        <w:t>並針對當中的</w:t>
      </w:r>
      <w:r w:rsidR="00BD3716" w:rsidRPr="005B2902">
        <w:rPr>
          <w:rFonts w:ascii="標楷體" w:hAnsi="標楷體" w:hint="eastAsia"/>
          <w:color w:val="FF0000"/>
        </w:rPr>
        <w:t>至少兩首歌曲</w:t>
      </w:r>
      <w:r w:rsidR="00BD3716">
        <w:rPr>
          <w:rFonts w:ascii="標楷體" w:hAnsi="標楷體" w:hint="eastAsia"/>
          <w:color w:val="000000"/>
        </w:rPr>
        <w:t>加以分析。請討論所選歌曲演唱的角色為何、在劇中發揮的功能、歌曲的表現方式、演出如何呈現</w:t>
      </w:r>
      <w:r w:rsidR="00BD3716">
        <w:rPr>
          <w:rFonts w:hint="eastAsia"/>
          <w:color w:val="000000"/>
        </w:rPr>
        <w:t>…</w:t>
      </w:r>
      <w:proofErr w:type="gramStart"/>
      <w:r w:rsidR="00BD3716">
        <w:rPr>
          <w:rFonts w:hint="eastAsia"/>
          <w:color w:val="000000"/>
        </w:rPr>
        <w:t>…</w:t>
      </w:r>
      <w:proofErr w:type="gramEnd"/>
      <w:r w:rsidR="00BD3716">
        <w:rPr>
          <w:rFonts w:ascii="標楷體" w:hAnsi="標楷體" w:hint="eastAsia"/>
          <w:color w:val="000000"/>
        </w:rPr>
        <w:t>等等。</w:t>
      </w:r>
    </w:p>
    <w:p w:rsidR="004555F4" w:rsidRPr="005F62A5" w:rsidRDefault="00BD3716" w:rsidP="004E1059">
      <w:pPr>
        <w:adjustRightInd w:val="0"/>
        <w:snapToGrid w:val="0"/>
        <w:jc w:val="both"/>
        <w:rPr>
          <w:rFonts w:ascii="標楷體" w:hAnsi="標楷體"/>
          <w:color w:val="000000"/>
        </w:rPr>
      </w:pPr>
      <w:r w:rsidRPr="005F62A5">
        <w:rPr>
          <w:rFonts w:ascii="標楷體" w:hAnsi="標楷體" w:hint="eastAsia"/>
          <w:color w:val="000000"/>
        </w:rPr>
        <w:t xml:space="preserve">　　　　《</w:t>
      </w:r>
      <w:r w:rsidR="004671EE" w:rsidRPr="005F62A5">
        <w:rPr>
          <w:rFonts w:ascii="標楷體" w:hAnsi="標楷體" w:hint="eastAsia"/>
          <w:color w:val="000000"/>
        </w:rPr>
        <w:t>蝙蝠</w:t>
      </w:r>
      <w:r w:rsidRPr="005F62A5">
        <w:rPr>
          <w:rFonts w:ascii="標楷體" w:hAnsi="標楷體" w:hint="eastAsia"/>
          <w:color w:val="000000"/>
        </w:rPr>
        <w:t>》</w:t>
      </w:r>
      <w:r w:rsidR="004671EE" w:rsidRPr="005F62A5">
        <w:rPr>
          <w:rFonts w:ascii="標楷體" w:hAnsi="標楷體" w:hint="eastAsia"/>
          <w:color w:val="000000"/>
        </w:rPr>
        <w:t>（</w:t>
      </w:r>
      <w:r w:rsidR="00C350A8" w:rsidRPr="005F62A5">
        <w:rPr>
          <w:rFonts w:ascii="Palatino Linotype" w:hAnsi="Palatino Linotype"/>
          <w:i/>
          <w:color w:val="000000"/>
        </w:rPr>
        <w:t>Die Fledermaus</w:t>
      </w:r>
      <w:r w:rsidR="004671EE" w:rsidRPr="005F62A5">
        <w:rPr>
          <w:rFonts w:ascii="標楷體" w:hAnsi="標楷體" w:hint="eastAsia"/>
          <w:color w:val="000000"/>
        </w:rPr>
        <w:t>）</w:t>
      </w:r>
    </w:p>
    <w:p w:rsidR="00234D9F" w:rsidRDefault="00490A01" w:rsidP="004E1059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 w:hint="eastAsia"/>
          <w:color w:val="000000"/>
        </w:rPr>
        <w:t xml:space="preserve">　　　　</w:t>
      </w:r>
      <w:r w:rsidR="00234D9F">
        <w:rPr>
          <w:rFonts w:ascii="Palatino Linotype" w:hAnsi="Palatino Linotype" w:hint="eastAsia"/>
          <w:color w:val="000000"/>
        </w:rPr>
        <w:t>《風流寡婦》（</w:t>
      </w:r>
      <w:r w:rsidR="00234D9F" w:rsidRPr="00234D9F">
        <w:rPr>
          <w:rFonts w:ascii="Palatino Linotype" w:hAnsi="Palatino Linotype" w:hint="eastAsia"/>
          <w:i/>
          <w:color w:val="000000"/>
        </w:rPr>
        <w:t>D</w:t>
      </w:r>
      <w:r w:rsidR="00234D9F" w:rsidRPr="00234D9F">
        <w:rPr>
          <w:rFonts w:ascii="Palatino Linotype" w:hAnsi="Palatino Linotype"/>
          <w:i/>
          <w:color w:val="000000"/>
        </w:rPr>
        <w:t xml:space="preserve">ie </w:t>
      </w:r>
      <w:proofErr w:type="spellStart"/>
      <w:r w:rsidR="00234D9F" w:rsidRPr="00234D9F">
        <w:rPr>
          <w:rFonts w:ascii="Palatino Linotype" w:hAnsi="Palatino Linotype" w:hint="eastAsia"/>
          <w:i/>
          <w:color w:val="000000"/>
        </w:rPr>
        <w:t>l</w:t>
      </w:r>
      <w:r w:rsidR="00234D9F" w:rsidRPr="00234D9F">
        <w:rPr>
          <w:rFonts w:ascii="Palatino Linotype" w:hAnsi="Palatino Linotype"/>
          <w:i/>
          <w:color w:val="000000"/>
        </w:rPr>
        <w:t>ustige</w:t>
      </w:r>
      <w:proofErr w:type="spellEnd"/>
      <w:r w:rsidR="00234D9F" w:rsidRPr="00234D9F">
        <w:rPr>
          <w:rFonts w:ascii="Palatino Linotype" w:hAnsi="Palatino Linotype"/>
          <w:i/>
          <w:color w:val="000000"/>
        </w:rPr>
        <w:t xml:space="preserve"> </w:t>
      </w:r>
      <w:proofErr w:type="spellStart"/>
      <w:r w:rsidR="00234D9F" w:rsidRPr="00234D9F">
        <w:rPr>
          <w:rFonts w:ascii="Palatino Linotype" w:hAnsi="Palatino Linotype"/>
          <w:i/>
          <w:color w:val="000000"/>
        </w:rPr>
        <w:t>Witwe</w:t>
      </w:r>
      <w:proofErr w:type="spellEnd"/>
      <w:r w:rsidR="00234D9F">
        <w:rPr>
          <w:rFonts w:ascii="Palatino Linotype" w:hAnsi="Palatino Linotype" w:hint="eastAsia"/>
          <w:color w:val="000000"/>
        </w:rPr>
        <w:t>）</w:t>
      </w:r>
    </w:p>
    <w:p w:rsidR="00234D9F" w:rsidRPr="00234D9F" w:rsidRDefault="00490A01" w:rsidP="004E1059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 w:hint="eastAsia"/>
          <w:color w:val="000000"/>
        </w:rPr>
        <w:t xml:space="preserve">　　　　</w:t>
      </w:r>
      <w:r w:rsidR="00234D9F" w:rsidRPr="00234D9F">
        <w:rPr>
          <w:rFonts w:ascii="Palatino Linotype" w:hAnsi="Palatino Linotype"/>
          <w:color w:val="000000"/>
        </w:rPr>
        <w:t>《屋頂上的提琴手》（</w:t>
      </w:r>
      <w:r w:rsidR="00234D9F" w:rsidRPr="00234D9F">
        <w:rPr>
          <w:rFonts w:ascii="Palatino Linotype" w:hAnsi="Palatino Linotype"/>
          <w:i/>
          <w:color w:val="000000"/>
        </w:rPr>
        <w:t>Fiddler on the Roof</w:t>
      </w:r>
      <w:r w:rsidR="00234D9F" w:rsidRPr="00234D9F">
        <w:rPr>
          <w:rFonts w:ascii="Palatino Linotype" w:hAnsi="Palatino Linotype"/>
          <w:color w:val="000000"/>
        </w:rPr>
        <w:t>）</w:t>
      </w:r>
    </w:p>
    <w:p w:rsidR="00234D9F" w:rsidRDefault="00490A01" w:rsidP="004E1059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 w:hint="eastAsia"/>
          <w:color w:val="000000"/>
        </w:rPr>
        <w:t xml:space="preserve">　　　　</w:t>
      </w:r>
      <w:r w:rsidR="00234D9F" w:rsidRPr="00234D9F">
        <w:rPr>
          <w:rFonts w:ascii="Palatino Linotype" w:hAnsi="Palatino Linotype"/>
          <w:color w:val="000000"/>
        </w:rPr>
        <w:t>《夢幻騎士》（</w:t>
      </w:r>
      <w:r w:rsidR="00234D9F" w:rsidRPr="00234D9F">
        <w:rPr>
          <w:rFonts w:ascii="Palatino Linotype" w:hAnsi="Palatino Linotype"/>
          <w:i/>
          <w:color w:val="000000"/>
        </w:rPr>
        <w:t>Man of La Mancha</w:t>
      </w:r>
      <w:r w:rsidR="00234D9F" w:rsidRPr="00234D9F">
        <w:rPr>
          <w:rFonts w:ascii="Palatino Linotype" w:hAnsi="Palatino Linotype"/>
          <w:color w:val="000000"/>
        </w:rPr>
        <w:t>）</w:t>
      </w:r>
    </w:p>
    <w:p w:rsidR="00885808" w:rsidRPr="002669B3" w:rsidRDefault="00885808" w:rsidP="00885808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2669B3">
        <w:rPr>
          <w:rFonts w:ascii="Palatino Linotype" w:hAnsi="Palatino Linotype" w:hint="eastAsia"/>
          <w:color w:val="000000"/>
        </w:rPr>
        <w:t xml:space="preserve">　　　　</w:t>
      </w:r>
      <w:r w:rsidRPr="002669B3">
        <w:rPr>
          <w:rFonts w:ascii="Palatino Linotype" w:hAnsi="Palatino Linotype"/>
          <w:color w:val="000000"/>
        </w:rPr>
        <w:t>《</w:t>
      </w:r>
      <w:r w:rsidRPr="002669B3">
        <w:rPr>
          <w:rFonts w:ascii="Palatino Linotype" w:hAnsi="Palatino Linotype" w:hint="eastAsia"/>
          <w:color w:val="000000"/>
        </w:rPr>
        <w:t>綠野仙蹤</w:t>
      </w:r>
      <w:r w:rsidRPr="002669B3">
        <w:rPr>
          <w:rFonts w:ascii="Palatino Linotype" w:hAnsi="Palatino Linotype"/>
          <w:color w:val="000000"/>
        </w:rPr>
        <w:t>》（</w:t>
      </w:r>
      <w:r w:rsidRPr="002669B3">
        <w:rPr>
          <w:rFonts w:ascii="Palatino Linotype" w:hAnsi="Palatino Linotype" w:hint="eastAsia"/>
          <w:i/>
          <w:color w:val="000000"/>
        </w:rPr>
        <w:t>The Wizard of Oz</w:t>
      </w:r>
      <w:r w:rsidR="000C4413">
        <w:rPr>
          <w:rFonts w:ascii="Palatino Linotype" w:hAnsi="Palatino Linotype"/>
          <w:i/>
          <w:color w:val="000000"/>
        </w:rPr>
        <w:t>,</w:t>
      </w:r>
      <w:r w:rsidR="000C4413">
        <w:rPr>
          <w:rFonts w:ascii="Palatino Linotype" w:hAnsi="Palatino Linotype"/>
          <w:color w:val="000000"/>
        </w:rPr>
        <w:t xml:space="preserve"> 1939</w:t>
      </w:r>
      <w:r w:rsidRPr="002669B3">
        <w:rPr>
          <w:rFonts w:ascii="Palatino Linotype" w:hAnsi="Palatino Linotype"/>
          <w:color w:val="000000"/>
        </w:rPr>
        <w:t>）</w:t>
      </w:r>
      <w:r w:rsidRPr="002669B3">
        <w:rPr>
          <w:rFonts w:ascii="Palatino Linotype" w:hAnsi="Palatino Linotype" w:hint="eastAsia"/>
          <w:color w:val="000000"/>
        </w:rPr>
        <w:t>電影本</w:t>
      </w:r>
    </w:p>
    <w:p w:rsidR="00885808" w:rsidRDefault="00885808" w:rsidP="004E1059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8E6DAD">
        <w:rPr>
          <w:rFonts w:ascii="Palatino Linotype" w:hAnsi="Palatino Linotype" w:hint="eastAsia"/>
          <w:color w:val="000000"/>
        </w:rPr>
        <w:t xml:space="preserve">　　　　</w:t>
      </w:r>
      <w:r w:rsidRPr="002669B3">
        <w:rPr>
          <w:rFonts w:ascii="Palatino Linotype" w:hAnsi="Palatino Linotype"/>
          <w:color w:val="000000"/>
        </w:rPr>
        <w:t>《</w:t>
      </w:r>
      <w:r w:rsidRPr="002669B3">
        <w:rPr>
          <w:rFonts w:ascii="Palatino Linotype" w:hAnsi="Palatino Linotype" w:hint="eastAsia"/>
          <w:color w:val="000000"/>
        </w:rPr>
        <w:t>真善美</w:t>
      </w:r>
      <w:r w:rsidRPr="002669B3">
        <w:rPr>
          <w:rFonts w:ascii="Palatino Linotype" w:hAnsi="Palatino Linotype"/>
          <w:color w:val="000000"/>
        </w:rPr>
        <w:t>》（</w:t>
      </w:r>
      <w:r w:rsidRPr="002669B3">
        <w:rPr>
          <w:rFonts w:ascii="Palatino Linotype" w:hAnsi="Palatino Linotype" w:hint="eastAsia"/>
          <w:i/>
          <w:color w:val="000000"/>
        </w:rPr>
        <w:t>The Sound of Music</w:t>
      </w:r>
      <w:r w:rsidR="00BD17D3">
        <w:rPr>
          <w:rFonts w:ascii="Palatino Linotype" w:hAnsi="Palatino Linotype" w:hint="eastAsia"/>
          <w:color w:val="000000"/>
        </w:rPr>
        <w:t>,</w:t>
      </w:r>
      <w:r w:rsidR="00BD17D3">
        <w:rPr>
          <w:rFonts w:ascii="Palatino Linotype" w:hAnsi="Palatino Linotype"/>
          <w:color w:val="000000"/>
        </w:rPr>
        <w:t xml:space="preserve"> 1965</w:t>
      </w:r>
      <w:r w:rsidRPr="002669B3">
        <w:rPr>
          <w:rFonts w:ascii="Palatino Linotype" w:hAnsi="Palatino Linotype"/>
          <w:color w:val="000000"/>
        </w:rPr>
        <w:t>）</w:t>
      </w:r>
      <w:r w:rsidRPr="002669B3">
        <w:rPr>
          <w:rFonts w:ascii="Palatino Linotype" w:hAnsi="Palatino Linotype" w:hint="eastAsia"/>
          <w:color w:val="000000"/>
        </w:rPr>
        <w:t>電影本</w:t>
      </w:r>
    </w:p>
    <w:p w:rsidR="001B262C" w:rsidRDefault="001B262C" w:rsidP="002669B3">
      <w:pPr>
        <w:adjustRightInd w:val="0"/>
        <w:snapToGrid w:val="0"/>
        <w:ind w:leftChars="200" w:left="480" w:firstLineChars="200" w:firstLine="480"/>
        <w:jc w:val="both"/>
        <w:rPr>
          <w:rFonts w:ascii="Palatino Linotype" w:hAnsi="Palatino Linotype"/>
          <w:color w:val="000000"/>
        </w:rPr>
      </w:pPr>
      <w:r w:rsidRPr="00DF63BD">
        <w:rPr>
          <w:rFonts w:ascii="Palatino Linotype" w:hAnsi="Palatino Linotype" w:hint="eastAsia"/>
          <w:color w:val="000000"/>
        </w:rPr>
        <w:lastRenderedPageBreak/>
        <w:t>《</w:t>
      </w:r>
      <w:r>
        <w:rPr>
          <w:rFonts w:ascii="Palatino Linotype" w:hAnsi="Palatino Linotype" w:hint="eastAsia"/>
          <w:color w:val="000000"/>
        </w:rPr>
        <w:t>歌劇魅影</w:t>
      </w:r>
      <w:r w:rsidRPr="00DF63BD">
        <w:rPr>
          <w:rFonts w:ascii="Palatino Linotype" w:hAnsi="Palatino Linotype" w:hint="eastAsia"/>
          <w:color w:val="000000"/>
        </w:rPr>
        <w:t>》</w:t>
      </w:r>
      <w:r>
        <w:rPr>
          <w:rFonts w:ascii="Palatino Linotype" w:hAnsi="Palatino Linotype" w:hint="eastAsia"/>
          <w:color w:val="000000"/>
        </w:rPr>
        <w:t>（</w:t>
      </w:r>
      <w:r>
        <w:rPr>
          <w:rFonts w:ascii="Palatino Linotype" w:hAnsi="Palatino Linotype"/>
          <w:i/>
          <w:color w:val="000000"/>
        </w:rPr>
        <w:t>The Phantom of the Opera</w:t>
      </w:r>
      <w:r>
        <w:rPr>
          <w:rFonts w:ascii="Palatino Linotype" w:hAnsi="Palatino Linotype" w:hint="eastAsia"/>
          <w:color w:val="000000"/>
        </w:rPr>
        <w:t>）</w:t>
      </w:r>
    </w:p>
    <w:p w:rsidR="002669B3" w:rsidRDefault="002669B3" w:rsidP="002669B3">
      <w:pPr>
        <w:adjustRightInd w:val="0"/>
        <w:snapToGrid w:val="0"/>
        <w:ind w:leftChars="200" w:left="480" w:firstLineChars="200" w:firstLine="480"/>
        <w:jc w:val="both"/>
        <w:rPr>
          <w:rFonts w:ascii="Palatino Linotype" w:hAnsi="Palatino Linotype"/>
          <w:color w:val="000000"/>
        </w:rPr>
      </w:pPr>
      <w:r w:rsidRPr="00DF63BD">
        <w:rPr>
          <w:rFonts w:ascii="Palatino Linotype" w:hAnsi="Palatino Linotype" w:hint="eastAsia"/>
          <w:color w:val="000000"/>
        </w:rPr>
        <w:t>《拜訪森林》</w:t>
      </w:r>
      <w:r>
        <w:rPr>
          <w:rFonts w:ascii="Palatino Linotype" w:hAnsi="Palatino Linotype" w:hint="eastAsia"/>
          <w:color w:val="000000"/>
        </w:rPr>
        <w:t>（</w:t>
      </w:r>
      <w:r w:rsidRPr="00703E80">
        <w:rPr>
          <w:rFonts w:ascii="Palatino Linotype" w:hAnsi="Palatino Linotype" w:hint="eastAsia"/>
          <w:i/>
          <w:color w:val="000000"/>
        </w:rPr>
        <w:t>I</w:t>
      </w:r>
      <w:r w:rsidRPr="00703E80">
        <w:rPr>
          <w:rFonts w:ascii="Palatino Linotype" w:hAnsi="Palatino Linotype"/>
          <w:i/>
          <w:color w:val="000000"/>
        </w:rPr>
        <w:t>nto the Woods</w:t>
      </w:r>
      <w:r>
        <w:rPr>
          <w:rFonts w:ascii="Palatino Linotype" w:hAnsi="Palatino Linotype" w:hint="eastAsia"/>
          <w:color w:val="000000"/>
        </w:rPr>
        <w:t>）</w:t>
      </w:r>
    </w:p>
    <w:p w:rsidR="00F41BD5" w:rsidRPr="00A8551A" w:rsidRDefault="00F41BD5" w:rsidP="002669B3">
      <w:pPr>
        <w:adjustRightInd w:val="0"/>
        <w:snapToGrid w:val="0"/>
        <w:ind w:leftChars="200" w:left="480" w:firstLineChars="200" w:firstLine="480"/>
        <w:jc w:val="both"/>
        <w:rPr>
          <w:rFonts w:ascii="Palatino Linotype" w:hAnsi="Palatino Linotype"/>
          <w:color w:val="000000"/>
          <w:shd w:val="pct15" w:color="auto" w:fill="FFFFFF"/>
        </w:rPr>
      </w:pPr>
    </w:p>
    <w:p w:rsidR="00F41BD5" w:rsidRPr="00F41BD5" w:rsidRDefault="00940FC5" w:rsidP="00940FC5">
      <w:pPr>
        <w:adjustRightInd w:val="0"/>
        <w:snapToGrid w:val="0"/>
        <w:jc w:val="both"/>
        <w:rPr>
          <w:rFonts w:ascii="標楷體" w:hAnsi="標楷體"/>
          <w:color w:val="000000"/>
          <w:bdr w:val="single" w:sz="4" w:space="0" w:color="auto"/>
        </w:rPr>
      </w:pPr>
      <w:r>
        <w:rPr>
          <w:rFonts w:ascii="標楷體" w:hAnsi="標楷體" w:hint="eastAsia"/>
          <w:color w:val="000000"/>
        </w:rPr>
        <w:t xml:space="preserve">　　</w:t>
      </w:r>
      <w:r w:rsidRPr="00A560DB">
        <w:rPr>
          <w:rFonts w:ascii="標楷體" w:hAnsi="標楷體" w:hint="eastAsia"/>
          <w:color w:val="000000"/>
          <w:bdr w:val="single" w:sz="4" w:space="0" w:color="auto"/>
        </w:rPr>
        <w:t>方案</w:t>
      </w:r>
      <w:proofErr w:type="gramStart"/>
      <w:r w:rsidR="00CB46AE">
        <w:rPr>
          <w:rFonts w:ascii="標楷體" w:hAnsi="標楷體" w:hint="eastAsia"/>
          <w:color w:val="000000"/>
          <w:bdr w:val="single" w:sz="4" w:space="0" w:color="auto"/>
        </w:rPr>
        <w:t>三</w:t>
      </w:r>
      <w:proofErr w:type="gramEnd"/>
      <w:r w:rsidR="00F41BD5">
        <w:rPr>
          <w:rFonts w:ascii="標楷體" w:hAnsi="標楷體" w:hint="eastAsia"/>
          <w:color w:val="000000"/>
          <w:bdr w:val="single" w:sz="4" w:space="0" w:color="auto"/>
        </w:rPr>
        <w:t>：演出評論</w:t>
      </w:r>
    </w:p>
    <w:p w:rsidR="00234D9F" w:rsidRPr="00A12251" w:rsidRDefault="00940FC5" w:rsidP="00607E8D">
      <w:pPr>
        <w:adjustRightInd w:val="0"/>
        <w:snapToGrid w:val="0"/>
        <w:ind w:left="480" w:hangingChars="200" w:hanging="480"/>
        <w:jc w:val="both"/>
        <w:rPr>
          <w:rFonts w:ascii="Palatino Linotype" w:hAnsi="Palatino Linotype"/>
          <w:color w:val="000000"/>
        </w:rPr>
      </w:pPr>
      <w:r>
        <w:rPr>
          <w:rFonts w:ascii="標楷體" w:hAnsi="標楷體" w:hint="eastAsia"/>
          <w:color w:val="000000"/>
        </w:rPr>
        <w:t xml:space="preserve">　　　　至本校圖書館借閱</w:t>
      </w:r>
      <w:r w:rsidR="00F34C2D">
        <w:rPr>
          <w:rFonts w:ascii="標楷體" w:hAnsi="標楷體" w:hint="eastAsia"/>
          <w:color w:val="000000"/>
        </w:rPr>
        <w:t>下列館藏之一，自行觀賞後</w:t>
      </w:r>
      <w:r w:rsidR="00A12251">
        <w:rPr>
          <w:rFonts w:ascii="標楷體" w:hAnsi="標楷體" w:hint="eastAsia"/>
          <w:color w:val="000000"/>
        </w:rPr>
        <w:t>撰寫劇評一篇，其中應包含對該劇結合戲劇與音樂手法的意見：</w:t>
      </w:r>
    </w:p>
    <w:p w:rsidR="00580531" w:rsidRPr="00C92068" w:rsidRDefault="00580531" w:rsidP="00580531">
      <w:pPr>
        <w:adjustRightInd w:val="0"/>
        <w:snapToGrid w:val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　　　　《四月望雨》</w:t>
      </w:r>
      <w:r w:rsidR="00A12251">
        <w:rPr>
          <w:rFonts w:ascii="標楷體" w:hAnsi="標楷體" w:hint="eastAsia"/>
          <w:color w:val="000000"/>
        </w:rPr>
        <w:t>（</w:t>
      </w:r>
      <w:r w:rsidR="00A12251" w:rsidRPr="00A12251">
        <w:rPr>
          <w:rFonts w:ascii="標楷體" w:hAnsi="標楷體"/>
          <w:color w:val="000000"/>
        </w:rPr>
        <w:t>音樂時代劇場</w:t>
      </w:r>
      <w:r w:rsidR="00A12251">
        <w:rPr>
          <w:rFonts w:ascii="標楷體" w:hAnsi="標楷體" w:hint="eastAsia"/>
          <w:color w:val="000000"/>
        </w:rPr>
        <w:t>）</w:t>
      </w:r>
    </w:p>
    <w:p w:rsidR="00580531" w:rsidRPr="00A109F8" w:rsidRDefault="00A109F8" w:rsidP="004E1059">
      <w:pPr>
        <w:adjustRightInd w:val="0"/>
        <w:snapToGrid w:val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　　　　《黃金海賊王》（金枝演社）</w:t>
      </w:r>
    </w:p>
    <w:p w:rsidR="00580531" w:rsidRPr="00C12384" w:rsidRDefault="00580531" w:rsidP="00580531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C12384">
        <w:rPr>
          <w:rFonts w:ascii="Palatino Linotype" w:hAnsi="Palatino Linotype" w:hint="eastAsia"/>
          <w:color w:val="000000"/>
        </w:rPr>
        <w:t xml:space="preserve">　　　　《大國民進行曲》</w:t>
      </w:r>
      <w:r w:rsidR="00A109F8" w:rsidRPr="00C12384">
        <w:rPr>
          <w:rFonts w:ascii="Palatino Linotype" w:hAnsi="Palatino Linotype" w:hint="eastAsia"/>
          <w:color w:val="000000"/>
        </w:rPr>
        <w:t>（金枝演社）</w:t>
      </w:r>
    </w:p>
    <w:p w:rsidR="00580531" w:rsidRPr="00C12384" w:rsidRDefault="00580531" w:rsidP="00580531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C12384">
        <w:rPr>
          <w:rFonts w:ascii="Palatino Linotype" w:hAnsi="Palatino Linotype" w:hint="eastAsia"/>
          <w:color w:val="000000"/>
        </w:rPr>
        <w:t xml:space="preserve">　　　　《</w:t>
      </w:r>
      <w:r w:rsidR="00C12384" w:rsidRPr="00C12384">
        <w:rPr>
          <w:rFonts w:ascii="Palatino Linotype" w:hAnsi="Palatino Linotype" w:hint="eastAsia"/>
          <w:color w:val="000000"/>
        </w:rPr>
        <w:t>國王與我</w:t>
      </w:r>
      <w:r w:rsidRPr="00C12384">
        <w:rPr>
          <w:rFonts w:ascii="Palatino Linotype" w:hAnsi="Palatino Linotype" w:hint="eastAsia"/>
          <w:color w:val="000000"/>
        </w:rPr>
        <w:t>》</w:t>
      </w:r>
      <w:r w:rsidR="00C12384" w:rsidRPr="00C12384">
        <w:rPr>
          <w:rFonts w:ascii="Palatino Linotype" w:hAnsi="Palatino Linotype" w:hint="eastAsia"/>
          <w:color w:val="000000"/>
        </w:rPr>
        <w:t>（</w:t>
      </w:r>
      <w:r w:rsidR="00C12384" w:rsidRPr="00C12384">
        <w:rPr>
          <w:rFonts w:ascii="Palatino Linotype" w:hAnsi="Palatino Linotype" w:hint="eastAsia"/>
          <w:i/>
          <w:color w:val="000000"/>
        </w:rPr>
        <w:t>The King and I</w:t>
      </w:r>
      <w:r w:rsidR="00C12384" w:rsidRPr="00C12384">
        <w:rPr>
          <w:rFonts w:ascii="Palatino Linotype" w:hAnsi="Palatino Linotype" w:hint="eastAsia"/>
          <w:color w:val="000000"/>
        </w:rPr>
        <w:t>，電影）</w:t>
      </w:r>
    </w:p>
    <w:p w:rsidR="00C12384" w:rsidRDefault="00C12384" w:rsidP="00C12384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r w:rsidRPr="00C12384">
        <w:rPr>
          <w:rFonts w:ascii="Palatino Linotype" w:hAnsi="Palatino Linotype" w:hint="eastAsia"/>
          <w:color w:val="000000"/>
        </w:rPr>
        <w:t xml:space="preserve">　　　　《窈窕淑女》（</w:t>
      </w:r>
      <w:r w:rsidRPr="00C12384">
        <w:rPr>
          <w:rFonts w:ascii="Palatino Linotype" w:hAnsi="Palatino Linotype" w:hint="eastAsia"/>
          <w:i/>
          <w:color w:val="000000"/>
        </w:rPr>
        <w:t>My Fair Lady</w:t>
      </w:r>
      <w:r w:rsidRPr="00C12384">
        <w:rPr>
          <w:rFonts w:ascii="Palatino Linotype" w:hAnsi="Palatino Linotype" w:hint="eastAsia"/>
          <w:color w:val="000000"/>
        </w:rPr>
        <w:t>，電影）</w:t>
      </w:r>
    </w:p>
    <w:p w:rsidR="00585110" w:rsidRPr="00C035E5" w:rsidRDefault="00C035E5" w:rsidP="00106237">
      <w:pPr>
        <w:adjustRightInd w:val="0"/>
        <w:snapToGrid w:val="0"/>
        <w:ind w:leftChars="200" w:left="480" w:firstLineChars="200" w:firstLine="480"/>
        <w:jc w:val="both"/>
        <w:rPr>
          <w:rFonts w:ascii="Palatino Linotype" w:hAnsi="Palatino Linotype"/>
          <w:color w:val="000000"/>
        </w:rPr>
      </w:pPr>
      <w:r w:rsidRPr="00DF63BD">
        <w:rPr>
          <w:rFonts w:ascii="Palatino Linotype" w:hAnsi="Palatino Linotype" w:hint="eastAsia"/>
          <w:color w:val="000000"/>
        </w:rPr>
        <w:t>《拜訪森林》</w:t>
      </w:r>
      <w:proofErr w:type="gramStart"/>
      <w:r>
        <w:rPr>
          <w:rFonts w:ascii="Palatino Linotype" w:hAnsi="Palatino Linotype" w:hint="eastAsia"/>
          <w:color w:val="000000"/>
        </w:rPr>
        <w:t>（</w:t>
      </w:r>
      <w:proofErr w:type="gramEnd"/>
      <w:r w:rsidRPr="00703E80">
        <w:rPr>
          <w:rFonts w:ascii="Palatino Linotype" w:hAnsi="Palatino Linotype" w:hint="eastAsia"/>
          <w:i/>
          <w:color w:val="000000"/>
        </w:rPr>
        <w:t>I</w:t>
      </w:r>
      <w:r w:rsidRPr="00703E80">
        <w:rPr>
          <w:rFonts w:ascii="Palatino Linotype" w:hAnsi="Palatino Linotype"/>
          <w:i/>
          <w:color w:val="000000"/>
        </w:rPr>
        <w:t>nto the Woods</w:t>
      </w:r>
      <w:r>
        <w:rPr>
          <w:rFonts w:ascii="Palatino Linotype" w:hAnsi="Palatino Linotype" w:hint="eastAsia"/>
          <w:color w:val="000000"/>
        </w:rPr>
        <w:t>，</w:t>
      </w:r>
      <w:r w:rsidR="005306CE">
        <w:rPr>
          <w:rFonts w:ascii="Palatino Linotype" w:hAnsi="Palatino Linotype" w:hint="eastAsia"/>
          <w:color w:val="000000"/>
        </w:rPr>
        <w:t>索書號</w:t>
      </w:r>
      <w:r w:rsidR="005306CE">
        <w:rPr>
          <w:rFonts w:ascii="Palatino Linotype" w:hAnsi="Palatino Linotype" w:hint="eastAsia"/>
          <w:color w:val="000000"/>
        </w:rPr>
        <w:t>DVD 915.2 6802</w:t>
      </w:r>
      <w:r w:rsidR="00D158C2">
        <w:rPr>
          <w:rFonts w:ascii="Palatino Linotype" w:hAnsi="Palatino Linotype" w:hint="eastAsia"/>
          <w:color w:val="000000"/>
        </w:rPr>
        <w:t>，有中文字幕</w:t>
      </w:r>
      <w:r w:rsidR="005E75E7">
        <w:rPr>
          <w:rFonts w:ascii="Palatino Linotype" w:hAnsi="Palatino Linotype" w:hint="eastAsia"/>
          <w:color w:val="000000"/>
        </w:rPr>
        <w:t>；</w:t>
      </w:r>
      <w:r w:rsidR="00D158C2">
        <w:rPr>
          <w:rFonts w:ascii="Palatino Linotype" w:hAnsi="Palatino Linotype" w:hint="eastAsia"/>
          <w:color w:val="000000"/>
        </w:rPr>
        <w:t>或</w:t>
      </w:r>
      <w:hyperlink r:id="rId8" w:history="1">
        <w:r w:rsidR="00D158C2" w:rsidRPr="00D158C2">
          <w:rPr>
            <w:rStyle w:val="a8"/>
            <w:rFonts w:ascii="Palatino Linotype" w:hAnsi="Palatino Linotype" w:hint="eastAsia"/>
          </w:rPr>
          <w:t>Y</w:t>
        </w:r>
        <w:r w:rsidR="00D158C2" w:rsidRPr="00D158C2">
          <w:rPr>
            <w:rStyle w:val="a8"/>
            <w:rFonts w:ascii="Palatino Linotype" w:hAnsi="Palatino Linotype"/>
          </w:rPr>
          <w:t>outube</w:t>
        </w:r>
        <w:r w:rsidR="00D158C2" w:rsidRPr="00D158C2">
          <w:rPr>
            <w:rStyle w:val="a8"/>
            <w:rFonts w:ascii="Palatino Linotype" w:hAnsi="Palatino Linotype"/>
          </w:rPr>
          <w:t>，</w:t>
        </w:r>
        <w:r w:rsidR="00D158C2" w:rsidRPr="00D158C2">
          <w:rPr>
            <w:rStyle w:val="a8"/>
            <w:rFonts w:ascii="Palatino Linotype" w:hAnsi="Palatino Linotype" w:hint="eastAsia"/>
          </w:rPr>
          <w:t>無</w:t>
        </w:r>
        <w:r w:rsidR="00D158C2" w:rsidRPr="00D158C2">
          <w:rPr>
            <w:rStyle w:val="a8"/>
            <w:rFonts w:ascii="Palatino Linotype" w:hAnsi="Palatino Linotype"/>
          </w:rPr>
          <w:t>字幕</w:t>
        </w:r>
      </w:hyperlink>
      <w:r w:rsidR="005306CE">
        <w:rPr>
          <w:rFonts w:ascii="Palatino Linotype" w:hAnsi="Palatino Linotype" w:hint="eastAsia"/>
          <w:color w:val="000000"/>
        </w:rPr>
        <w:t>。</w:t>
      </w:r>
      <w:r>
        <w:rPr>
          <w:rFonts w:ascii="Palatino Linotype" w:hAnsi="Palatino Linotype" w:hint="eastAsia"/>
          <w:color w:val="000000"/>
        </w:rPr>
        <w:t>可參考電影版，但務必討論原作。）</w:t>
      </w:r>
    </w:p>
    <w:p w:rsidR="00580531" w:rsidRPr="00C12384" w:rsidRDefault="00580531" w:rsidP="004E1059">
      <w:pPr>
        <w:adjustRightInd w:val="0"/>
        <w:snapToGrid w:val="0"/>
        <w:jc w:val="both"/>
        <w:rPr>
          <w:rFonts w:ascii="標楷體" w:hAnsi="標楷體"/>
          <w:color w:val="000000"/>
        </w:rPr>
      </w:pPr>
    </w:p>
    <w:p w:rsidR="004E1059" w:rsidRPr="00600152" w:rsidRDefault="00433AA6" w:rsidP="004E1059">
      <w:pPr>
        <w:tabs>
          <w:tab w:val="left" w:pos="5387"/>
          <w:tab w:val="left" w:pos="5529"/>
        </w:tabs>
        <w:rPr>
          <w:rFonts w:asciiTheme="minorEastAsia" w:hAnsiTheme="minorEastAsia"/>
          <w:sz w:val="28"/>
          <w:szCs w:val="28"/>
        </w:rPr>
      </w:pPr>
      <w: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參考</w:t>
      </w: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資料（</w:t>
      </w:r>
      <w: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書</w:t>
      </w: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籍）</w:t>
      </w:r>
    </w:p>
    <w:p w:rsidR="003F7F1E" w:rsidRPr="00973301" w:rsidRDefault="003F7F1E" w:rsidP="00182380">
      <w:pPr>
        <w:adjustRightInd w:val="0"/>
        <w:snapToGrid w:val="0"/>
        <w:jc w:val="both"/>
        <w:rPr>
          <w:rFonts w:ascii="Palatino Linotype" w:hAnsi="Palatino Linotype"/>
          <w:color w:val="000000"/>
        </w:rPr>
      </w:pPr>
      <w:proofErr w:type="gramStart"/>
      <w:r w:rsidRPr="00973301">
        <w:rPr>
          <w:rFonts w:ascii="Palatino Linotype" w:hAnsi="Palatino Linotype"/>
          <w:color w:val="000000"/>
        </w:rPr>
        <w:t>車炎江</w:t>
      </w:r>
      <w:proofErr w:type="gramEnd"/>
      <w:r w:rsidRPr="00973301">
        <w:rPr>
          <w:rFonts w:ascii="Palatino Linotype" w:hAnsi="Palatino Linotype"/>
          <w:color w:val="000000"/>
        </w:rPr>
        <w:t>等。</w:t>
      </w:r>
      <w:r w:rsidRPr="00973301">
        <w:rPr>
          <w:rFonts w:ascii="Palatino Linotype" w:hAnsi="Palatino Linotype"/>
          <w:color w:val="000000"/>
        </w:rPr>
        <w:t>2007</w:t>
      </w:r>
      <w:r w:rsidRPr="00973301">
        <w:rPr>
          <w:rFonts w:ascii="Palatino Linotype" w:hAnsi="Palatino Linotype"/>
          <w:color w:val="000000"/>
        </w:rPr>
        <w:t>。《玫瑰騎士》。</w:t>
      </w:r>
      <w:proofErr w:type="gramStart"/>
      <w:r w:rsidRPr="00973301">
        <w:rPr>
          <w:rFonts w:ascii="Palatino Linotype" w:hAnsi="Palatino Linotype"/>
          <w:color w:val="000000"/>
        </w:rPr>
        <w:t>臺</w:t>
      </w:r>
      <w:proofErr w:type="gramEnd"/>
      <w:r w:rsidRPr="00973301">
        <w:rPr>
          <w:rFonts w:ascii="Palatino Linotype" w:hAnsi="Palatino Linotype"/>
          <w:color w:val="000000"/>
        </w:rPr>
        <w:t>北：國立中正文化中心。</w:t>
      </w:r>
    </w:p>
    <w:p w:rsidR="003F7F1E" w:rsidRPr="00973301" w:rsidRDefault="003F7F1E" w:rsidP="00182380">
      <w:pPr>
        <w:adjustRightInd w:val="0"/>
        <w:snapToGrid w:val="0"/>
        <w:jc w:val="both"/>
        <w:rPr>
          <w:rFonts w:ascii="Palatino Linotype" w:hAnsi="Palatino Linotype" w:cs="Times New Roman"/>
          <w:color w:val="000000"/>
        </w:rPr>
      </w:pPr>
      <w:r w:rsidRPr="00973301">
        <w:rPr>
          <w:rFonts w:ascii="Palatino Linotype" w:hAnsi="Palatino Linotype" w:cs="Times New Roman"/>
          <w:color w:val="000000"/>
        </w:rPr>
        <w:t>邢子青等。</w:t>
      </w:r>
      <w:r w:rsidRPr="00973301">
        <w:rPr>
          <w:rFonts w:ascii="Palatino Linotype" w:hAnsi="Palatino Linotype" w:cs="Times New Roman"/>
          <w:color w:val="000000"/>
        </w:rPr>
        <w:t>2005</w:t>
      </w:r>
      <w:r w:rsidRPr="00973301">
        <w:rPr>
          <w:rFonts w:ascii="Palatino Linotype" w:hAnsi="Palatino Linotype" w:cs="Times New Roman"/>
          <w:color w:val="000000"/>
        </w:rPr>
        <w:t>。《費加洛的婚禮》。</w:t>
      </w:r>
      <w:proofErr w:type="gramStart"/>
      <w:r w:rsidRPr="00973301">
        <w:rPr>
          <w:rFonts w:ascii="Palatino Linotype" w:hAnsi="Palatino Linotype" w:cs="Times New Roman"/>
          <w:color w:val="000000"/>
        </w:rPr>
        <w:t>臺</w:t>
      </w:r>
      <w:proofErr w:type="gramEnd"/>
      <w:r w:rsidRPr="00973301">
        <w:rPr>
          <w:rFonts w:ascii="Palatino Linotype" w:hAnsi="Palatino Linotype" w:cs="Times New Roman"/>
          <w:color w:val="000000"/>
        </w:rPr>
        <w:t>北：國立中正文化中心。</w:t>
      </w:r>
    </w:p>
    <w:p w:rsidR="003F7F1E" w:rsidRPr="0019165B" w:rsidRDefault="00462EFC" w:rsidP="00182380">
      <w:pPr>
        <w:adjustRightInd w:val="0"/>
        <w:snapToGrid w:val="0"/>
        <w:jc w:val="both"/>
        <w:rPr>
          <w:rFonts w:ascii="Palatino Linotype" w:hAnsi="Palatino Linotype" w:cs="Times New Roman"/>
          <w:color w:val="538135" w:themeColor="accent6" w:themeShade="BF"/>
        </w:rPr>
      </w:pPr>
      <w:r w:rsidRPr="0019165B">
        <w:rPr>
          <w:rFonts w:ascii="細明體" w:eastAsia="細明體" w:hAnsi="細明體" w:cs="Times New Roman" w:hint="eastAsia"/>
          <w:color w:val="538135" w:themeColor="accent6" w:themeShade="BF"/>
        </w:rPr>
        <w:t>★</w:t>
      </w:r>
      <w:r w:rsidR="003F7F1E" w:rsidRPr="0019165B">
        <w:rPr>
          <w:rFonts w:ascii="Palatino Linotype" w:hAnsi="Palatino Linotype" w:cs="Times New Roman"/>
          <w:color w:val="538135" w:themeColor="accent6" w:themeShade="BF"/>
        </w:rPr>
        <w:t>劉志明。</w:t>
      </w:r>
      <w:r w:rsidR="003F7F1E" w:rsidRPr="0019165B">
        <w:rPr>
          <w:rFonts w:ascii="Palatino Linotype" w:hAnsi="Palatino Linotype" w:cs="Times New Roman"/>
          <w:color w:val="538135" w:themeColor="accent6" w:themeShade="BF"/>
        </w:rPr>
        <w:t>1995</w:t>
      </w:r>
      <w:r w:rsidR="003F7F1E" w:rsidRPr="0019165B">
        <w:rPr>
          <w:rFonts w:ascii="Palatino Linotype" w:hAnsi="Palatino Linotype" w:cs="Times New Roman"/>
          <w:color w:val="538135" w:themeColor="accent6" w:themeShade="BF"/>
        </w:rPr>
        <w:t>。《西方歌劇史》。</w:t>
      </w:r>
      <w:proofErr w:type="gramStart"/>
      <w:r w:rsidR="003F7F1E" w:rsidRPr="0019165B">
        <w:rPr>
          <w:rFonts w:ascii="Palatino Linotype" w:hAnsi="Palatino Linotype" w:cs="Times New Roman"/>
          <w:color w:val="538135" w:themeColor="accent6" w:themeShade="BF"/>
        </w:rPr>
        <w:t>臺</w:t>
      </w:r>
      <w:proofErr w:type="gramEnd"/>
      <w:r w:rsidR="003F7F1E" w:rsidRPr="0019165B">
        <w:rPr>
          <w:rFonts w:ascii="Palatino Linotype" w:hAnsi="Palatino Linotype" w:cs="Times New Roman"/>
          <w:color w:val="538135" w:themeColor="accent6" w:themeShade="BF"/>
        </w:rPr>
        <w:t>北：全音譜。</w:t>
      </w:r>
    </w:p>
    <w:p w:rsidR="003F7F1E" w:rsidRPr="00973301" w:rsidRDefault="00462EFC" w:rsidP="00182380">
      <w:pPr>
        <w:jc w:val="both"/>
        <w:rPr>
          <w:rFonts w:ascii="Palatino Linotype" w:hAnsi="Palatino Linotype" w:cs="Times New Roman"/>
          <w:color w:val="000000"/>
        </w:rPr>
      </w:pPr>
      <w:r>
        <w:rPr>
          <w:rFonts w:ascii="細明體" w:eastAsia="細明體" w:hAnsi="細明體" w:cs="Times New Roman" w:hint="eastAsia"/>
          <w:color w:val="000000"/>
        </w:rPr>
        <w:t>★</w:t>
      </w:r>
      <w:r w:rsidR="003F7F1E" w:rsidRPr="00973301">
        <w:rPr>
          <w:rFonts w:ascii="Palatino Linotype" w:hAnsi="Palatino Linotype" w:cs="Times New Roman"/>
          <w:color w:val="000000"/>
        </w:rPr>
        <w:t>鴻</w:t>
      </w:r>
      <w:proofErr w:type="gramStart"/>
      <w:r w:rsidR="003F7F1E" w:rsidRPr="00973301">
        <w:rPr>
          <w:rFonts w:ascii="Palatino Linotype" w:hAnsi="Palatino Linotype" w:cs="Times New Roman"/>
          <w:color w:val="000000"/>
        </w:rPr>
        <w:t>鴻</w:t>
      </w:r>
      <w:proofErr w:type="gramEnd"/>
      <w:r w:rsidR="003F7F1E" w:rsidRPr="00973301">
        <w:rPr>
          <w:rFonts w:ascii="Palatino Linotype" w:hAnsi="Palatino Linotype" w:cs="Times New Roman"/>
          <w:color w:val="000000"/>
        </w:rPr>
        <w:t>。</w:t>
      </w:r>
      <w:r w:rsidR="003F7F1E" w:rsidRPr="00973301">
        <w:rPr>
          <w:rFonts w:ascii="Palatino Linotype" w:hAnsi="Palatino Linotype" w:cs="Times New Roman"/>
          <w:color w:val="000000"/>
        </w:rPr>
        <w:t>2007</w:t>
      </w:r>
      <w:r w:rsidR="003F7F1E" w:rsidRPr="00973301">
        <w:rPr>
          <w:rFonts w:ascii="Palatino Linotype" w:hAnsi="Palatino Linotype" w:cs="Times New Roman"/>
          <w:color w:val="000000"/>
        </w:rPr>
        <w:t>。《邁向總體藝術</w:t>
      </w:r>
      <w:r w:rsidR="003F7F1E" w:rsidRPr="00973301">
        <w:rPr>
          <w:rFonts w:ascii="Palatino Linotype" w:hAnsi="Palatino Linotype" w:cs="Times New Roman"/>
          <w:color w:val="000000"/>
        </w:rPr>
        <w:t>――</w:t>
      </w:r>
      <w:r w:rsidR="003F7F1E" w:rsidRPr="00973301">
        <w:rPr>
          <w:rFonts w:ascii="Palatino Linotype" w:hAnsi="Palatino Linotype" w:cs="Times New Roman"/>
          <w:color w:val="000000"/>
        </w:rPr>
        <w:t>歌劇革命一世紀》。新北市：黑眼睛。</w:t>
      </w:r>
    </w:p>
    <w:p w:rsidR="005B0961" w:rsidRDefault="005B0961" w:rsidP="00182380">
      <w:pPr>
        <w:snapToGrid w:val="0"/>
        <w:jc w:val="both"/>
        <w:rPr>
          <w:rFonts w:ascii="Palatino Linotype" w:hAnsi="Palatino Linotype" w:cs="Times New Roman"/>
          <w:color w:val="000000" w:themeColor="text1"/>
          <w:shd w:val="clear" w:color="auto" w:fill="FFFFFF"/>
        </w:rPr>
      </w:pPr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羅基敏、梅樂</w:t>
      </w:r>
      <w:proofErr w:type="gramStart"/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亙</w:t>
      </w:r>
      <w:proofErr w:type="gramEnd"/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。</w:t>
      </w:r>
      <w:r>
        <w:rPr>
          <w:rFonts w:ascii="Palatino Linotype" w:hAnsi="Palatino Linotype" w:cs="Times New Roman"/>
          <w:color w:val="000000" w:themeColor="text1"/>
          <w:shd w:val="clear" w:color="auto" w:fill="FFFFFF"/>
        </w:rPr>
        <w:t>200</w:t>
      </w:r>
      <w:r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4</w:t>
      </w:r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。</w:t>
      </w:r>
      <w:r w:rsidRPr="00973301">
        <w:rPr>
          <w:rFonts w:ascii="Palatino Linotype" w:hAnsi="Palatino Linotype" w:cs="Times New Roman"/>
          <w:color w:val="000000"/>
        </w:rPr>
        <w:t>《</w:t>
      </w:r>
      <w:r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杜蘭朵的蛻變</w:t>
      </w:r>
      <w:r w:rsidRPr="00973301">
        <w:rPr>
          <w:rFonts w:ascii="Palatino Linotype" w:hAnsi="Palatino Linotype" w:cs="Times New Roman"/>
          <w:color w:val="000000"/>
        </w:rPr>
        <w:t>》</w:t>
      </w:r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。</w:t>
      </w:r>
      <w:proofErr w:type="gramStart"/>
      <w:r w:rsidRPr="00A3159F">
        <w:rPr>
          <w:rFonts w:ascii="Palatino Linotype" w:hAnsi="Palatino Linotype" w:cs="Times New Roman"/>
          <w:color w:val="000000" w:themeColor="text1"/>
          <w:shd w:val="clear" w:color="auto" w:fill="FFFFFF"/>
        </w:rPr>
        <w:t>臺</w:t>
      </w:r>
      <w:proofErr w:type="gramEnd"/>
      <w:r w:rsidRPr="00A3159F">
        <w:rPr>
          <w:rFonts w:ascii="Palatino Linotype" w:hAnsi="Palatino Linotype" w:cs="Times New Roman"/>
          <w:color w:val="000000" w:themeColor="text1"/>
          <w:shd w:val="clear" w:color="auto" w:fill="FFFFFF"/>
        </w:rPr>
        <w:t>北</w:t>
      </w:r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：高談文化。</w:t>
      </w:r>
    </w:p>
    <w:p w:rsidR="003F7F1E" w:rsidRDefault="003F7F1E" w:rsidP="00182380">
      <w:pPr>
        <w:snapToGrid w:val="0"/>
        <w:jc w:val="both"/>
        <w:rPr>
          <w:rFonts w:ascii="Palatino Linotype" w:hAnsi="Palatino Linotype" w:cs="Times New Roman"/>
          <w:color w:val="000000" w:themeColor="text1"/>
          <w:shd w:val="clear" w:color="auto" w:fill="FFFFFF"/>
        </w:rPr>
      </w:pPr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羅基敏、梅樂</w:t>
      </w:r>
      <w:proofErr w:type="gramStart"/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亙</w:t>
      </w:r>
      <w:proofErr w:type="gramEnd"/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。</w:t>
      </w:r>
      <w:r w:rsidRPr="00A3159F">
        <w:rPr>
          <w:rFonts w:ascii="Palatino Linotype" w:hAnsi="Palatino Linotype" w:cs="Times New Roman"/>
          <w:color w:val="000000" w:themeColor="text1"/>
          <w:shd w:val="clear" w:color="auto" w:fill="FFFFFF"/>
        </w:rPr>
        <w:t>2006</w:t>
      </w:r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。</w:t>
      </w:r>
      <w:proofErr w:type="gramStart"/>
      <w:r w:rsidRPr="00973301">
        <w:rPr>
          <w:rFonts w:ascii="Palatino Linotype" w:hAnsi="Palatino Linotype" w:cs="Times New Roman"/>
          <w:color w:val="000000"/>
        </w:rPr>
        <w:t>《</w:t>
      </w:r>
      <w:proofErr w:type="gramEnd"/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華格納．《指環》．拜魯特</w:t>
      </w:r>
      <w:proofErr w:type="gramStart"/>
      <w:r w:rsidRPr="00973301">
        <w:rPr>
          <w:rFonts w:ascii="Palatino Linotype" w:hAnsi="Palatino Linotype" w:cs="Times New Roman"/>
          <w:color w:val="000000"/>
        </w:rPr>
        <w:t>》</w:t>
      </w:r>
      <w:proofErr w:type="gramEnd"/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。</w:t>
      </w:r>
      <w:proofErr w:type="gramStart"/>
      <w:r w:rsidRPr="00A3159F">
        <w:rPr>
          <w:rFonts w:ascii="Palatino Linotype" w:hAnsi="Palatino Linotype" w:cs="Times New Roman"/>
          <w:color w:val="000000" w:themeColor="text1"/>
          <w:shd w:val="clear" w:color="auto" w:fill="FFFFFF"/>
        </w:rPr>
        <w:t>臺</w:t>
      </w:r>
      <w:proofErr w:type="gramEnd"/>
      <w:r w:rsidRPr="00A3159F">
        <w:rPr>
          <w:rFonts w:ascii="Palatino Linotype" w:hAnsi="Palatino Linotype" w:cs="Times New Roman"/>
          <w:color w:val="000000" w:themeColor="text1"/>
          <w:shd w:val="clear" w:color="auto" w:fill="FFFFFF"/>
        </w:rPr>
        <w:t>北</w:t>
      </w:r>
      <w:r w:rsidRPr="00A3159F"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>：高談文化。</w:t>
      </w:r>
    </w:p>
    <w:p w:rsidR="00AB019F" w:rsidRPr="00A3159F" w:rsidRDefault="00AB019F" w:rsidP="00182380">
      <w:pPr>
        <w:snapToGrid w:val="0"/>
        <w:ind w:left="480" w:hangingChars="200" w:hanging="480"/>
        <w:jc w:val="both"/>
        <w:rPr>
          <w:rFonts w:ascii="Palatino Linotype" w:hAnsi="Palatino Linotype" w:cs="Times New Roman"/>
          <w:color w:val="000000" w:themeColor="text1"/>
          <w:shd w:val="clear" w:color="auto" w:fill="FFFFFF"/>
        </w:rPr>
      </w:pPr>
      <w:r>
        <w:rPr>
          <w:rFonts w:ascii="Palatino Linotype" w:hAnsi="Palatino Linotype" w:cs="Times New Roman" w:hint="eastAsia"/>
          <w:color w:val="000000" w:themeColor="text1"/>
          <w:shd w:val="clear" w:color="auto" w:fill="FFFFFF"/>
        </w:rPr>
        <w:t xml:space="preserve">Carolyn Abbate &amp; </w:t>
      </w:r>
      <w:r w:rsidR="00A17DD5">
        <w:rPr>
          <w:rFonts w:ascii="Palatino Linotype" w:hAnsi="Palatino Linotype" w:cs="Times New Roman"/>
          <w:color w:val="000000" w:themeColor="text1"/>
          <w:shd w:val="clear" w:color="auto" w:fill="FFFFFF"/>
        </w:rPr>
        <w:t>Roger Parker. 2015.</w:t>
      </w:r>
      <w:r>
        <w:rPr>
          <w:rFonts w:ascii="Palatino Linotype" w:hAnsi="Palatino Linotype" w:cs="Times New Roman"/>
          <w:color w:val="000000" w:themeColor="text1"/>
          <w:shd w:val="clear" w:color="auto" w:fill="FFFFFF"/>
        </w:rPr>
        <w:t xml:space="preserve"> </w:t>
      </w:r>
      <w:r w:rsidRPr="00AB019F">
        <w:rPr>
          <w:rFonts w:ascii="Palatino Linotype" w:hAnsi="Palatino Linotype" w:cs="Times New Roman"/>
          <w:i/>
          <w:color w:val="000000" w:themeColor="text1"/>
          <w:shd w:val="clear" w:color="auto" w:fill="FFFFFF"/>
        </w:rPr>
        <w:t>A History of Opera: The Last 400 Years</w:t>
      </w:r>
      <w:r>
        <w:rPr>
          <w:rFonts w:ascii="Palatino Linotype" w:hAnsi="Palatino Linotype" w:cs="Times New Roman"/>
          <w:color w:val="000000" w:themeColor="text1"/>
          <w:shd w:val="clear" w:color="auto" w:fill="FFFFFF"/>
        </w:rPr>
        <w:t>, 2nd edition. London: Penguin.</w:t>
      </w:r>
    </w:p>
    <w:p w:rsidR="006A16B8" w:rsidRDefault="00581882" w:rsidP="00182380">
      <w:pPr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 w:hint="eastAsia"/>
          <w:color w:val="000000"/>
        </w:rPr>
        <w:t>David Cairns</w:t>
      </w:r>
      <w:r w:rsidR="006A16B8">
        <w:rPr>
          <w:rFonts w:ascii="Palatino Linotype" w:hAnsi="Palatino Linotype" w:hint="eastAsia"/>
          <w:color w:val="000000"/>
        </w:rPr>
        <w:t>著</w:t>
      </w:r>
      <w:proofErr w:type="gramEnd"/>
      <w:r w:rsidR="006A16B8">
        <w:rPr>
          <w:rFonts w:ascii="Palatino Linotype" w:hAnsi="Palatino Linotype" w:hint="eastAsia"/>
          <w:color w:val="000000"/>
        </w:rPr>
        <w:t>，謝瑛華譯。</w:t>
      </w:r>
      <w:r w:rsidR="006A16B8">
        <w:rPr>
          <w:rFonts w:ascii="Palatino Linotype" w:hAnsi="Palatino Linotype" w:hint="eastAsia"/>
          <w:color w:val="000000"/>
        </w:rPr>
        <w:t>2012</w:t>
      </w:r>
      <w:r w:rsidR="006A16B8">
        <w:rPr>
          <w:rFonts w:ascii="Palatino Linotype" w:hAnsi="Palatino Linotype" w:hint="eastAsia"/>
          <w:color w:val="000000"/>
        </w:rPr>
        <w:t>。</w:t>
      </w:r>
      <w:r w:rsidR="006A16B8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《</w:t>
      </w:r>
      <w:r w:rsidR="006A16B8">
        <w:rPr>
          <w:rFonts w:ascii="Palatino Linotype" w:hint="eastAsia"/>
          <w:color w:val="333333"/>
        </w:rPr>
        <w:t>莫扎特和他</w:t>
      </w:r>
      <w:r w:rsidR="006A16B8" w:rsidRPr="00456EEE">
        <w:rPr>
          <w:rFonts w:ascii="Palatino Linotype"/>
          <w:color w:val="333333"/>
        </w:rPr>
        <w:t>的歌劇</w:t>
      </w:r>
      <w:r w:rsidR="006A16B8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》。上海：</w:t>
      </w:r>
      <w:r w:rsidR="006A16B8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上海三聯。</w:t>
      </w:r>
    </w:p>
    <w:p w:rsidR="005135DF" w:rsidRDefault="005135DF" w:rsidP="00182380">
      <w:pPr>
        <w:ind w:left="480" w:hangingChars="200" w:hanging="480"/>
        <w:jc w:val="both"/>
        <w:rPr>
          <w:rStyle w:val="apple-converted-space"/>
          <w:rFonts w:ascii="Palatino Linotype"/>
          <w:color w:val="222222"/>
          <w:shd w:val="clear" w:color="auto" w:fill="FFFFFF"/>
        </w:rPr>
      </w:pPr>
      <w:r w:rsidRPr="00EE390A">
        <w:rPr>
          <w:rStyle w:val="apple-converted-space"/>
          <w:rFonts w:ascii="Palatino Linotype"/>
          <w:color w:val="222222"/>
        </w:rPr>
        <w:t>William A</w:t>
      </w:r>
      <w:r w:rsidR="00A17DD5">
        <w:rPr>
          <w:rStyle w:val="apple-converted-space"/>
          <w:rFonts w:ascii="Palatino Linotype"/>
          <w:color w:val="222222"/>
        </w:rPr>
        <w:t xml:space="preserve">. Everett &amp; Paul R. Laird eds. </w:t>
      </w:r>
      <w:r>
        <w:rPr>
          <w:rStyle w:val="apple-converted-space"/>
          <w:rFonts w:ascii="Palatino Linotype"/>
          <w:color w:val="222222"/>
        </w:rPr>
        <w:t xml:space="preserve">2008. </w:t>
      </w:r>
      <w:r w:rsidRPr="00EE390A">
        <w:rPr>
          <w:rStyle w:val="apple-converted-space"/>
          <w:rFonts w:ascii="Palatino Linotype"/>
          <w:i/>
          <w:color w:val="222222"/>
        </w:rPr>
        <w:t>The Cambridge Companion to the Musical</w:t>
      </w:r>
      <w:r>
        <w:rPr>
          <w:rStyle w:val="apple-converted-space"/>
          <w:rFonts w:ascii="Palatino Linotype"/>
          <w:color w:val="222222"/>
        </w:rPr>
        <w:t>, 2</w:t>
      </w:r>
      <w:r w:rsidRPr="00EE390A">
        <w:rPr>
          <w:rStyle w:val="apple-converted-space"/>
          <w:rFonts w:ascii="Palatino Linotype"/>
          <w:color w:val="222222"/>
          <w:vertAlign w:val="superscript"/>
        </w:rPr>
        <w:t>nd</w:t>
      </w:r>
      <w:r>
        <w:rPr>
          <w:rStyle w:val="apple-converted-space"/>
          <w:rFonts w:ascii="Palatino Linotype"/>
          <w:color w:val="222222"/>
        </w:rPr>
        <w:t xml:space="preserve"> ed. Cambridge: Cambridge </w:t>
      </w:r>
      <w:r>
        <w:rPr>
          <w:rStyle w:val="apple-converted-space"/>
          <w:rFonts w:ascii="Palatino Linotype"/>
          <w:color w:val="222222"/>
          <w:shd w:val="clear" w:color="auto" w:fill="FFFFFF"/>
        </w:rPr>
        <w:t>University Press.</w:t>
      </w:r>
    </w:p>
    <w:p w:rsidR="00C976F5" w:rsidRPr="00973301" w:rsidRDefault="00A17DD5" w:rsidP="00182380">
      <w:pPr>
        <w:jc w:val="both"/>
        <w:rPr>
          <w:rFonts w:ascii="Palatino Linotype" w:hAnsi="Palatino Linotype" w:cs="Times New Roman"/>
          <w:b/>
          <w:color w:val="222222"/>
          <w:shd w:val="clear" w:color="auto" w:fill="FFFFFF"/>
        </w:rPr>
      </w:pPr>
      <w:r>
        <w:rPr>
          <w:rFonts w:ascii="Palatino Linotype" w:hAnsi="Palatino Linotype"/>
          <w:color w:val="000000"/>
        </w:rPr>
        <w:t xml:space="preserve">Denise Gallo. </w:t>
      </w:r>
      <w:r w:rsidR="00C976F5" w:rsidRPr="00973301">
        <w:rPr>
          <w:rFonts w:ascii="Palatino Linotype" w:hAnsi="Palatino Linotype"/>
          <w:color w:val="000000"/>
        </w:rPr>
        <w:t xml:space="preserve">2006. </w:t>
      </w:r>
      <w:r w:rsidR="00C976F5" w:rsidRPr="00973301">
        <w:rPr>
          <w:rFonts w:ascii="Palatino Linotype" w:hAnsi="Palatino Linotype"/>
          <w:i/>
          <w:color w:val="000000"/>
        </w:rPr>
        <w:t>Opera: the Basics.</w:t>
      </w:r>
      <w:r w:rsidR="00C976F5" w:rsidRPr="00973301">
        <w:rPr>
          <w:rFonts w:ascii="Palatino Linotype" w:hAnsi="Palatino Linotype"/>
          <w:color w:val="000000"/>
        </w:rPr>
        <w:t xml:space="preserve"> New York: Routledge.</w:t>
      </w:r>
    </w:p>
    <w:p w:rsidR="005135DF" w:rsidRDefault="005135DF" w:rsidP="00182380">
      <w:pPr>
        <w:ind w:left="480" w:hangingChars="200" w:hanging="480"/>
        <w:jc w:val="both"/>
        <w:rPr>
          <w:rStyle w:val="apple-converted-space"/>
          <w:rFonts w:ascii="Palatino Linotype"/>
          <w:color w:val="222222"/>
          <w:shd w:val="clear" w:color="auto" w:fill="FFFFFF"/>
        </w:rPr>
      </w:pPr>
      <w:r>
        <w:rPr>
          <w:rStyle w:val="apple-converted-space"/>
          <w:rFonts w:ascii="Palatino Linotype"/>
          <w:color w:val="222222"/>
          <w:shd w:val="clear" w:color="auto" w:fill="FFFFFF"/>
        </w:rPr>
        <w:t>Ro</w:t>
      </w:r>
      <w:r w:rsidR="00A17DD5">
        <w:rPr>
          <w:rStyle w:val="apple-converted-space"/>
          <w:rFonts w:ascii="Palatino Linotype"/>
          <w:color w:val="222222"/>
          <w:shd w:val="clear" w:color="auto" w:fill="FFFFFF"/>
        </w:rPr>
        <w:t>bert Gordon &amp; Olaf Jubin, eds. 2016.</w:t>
      </w:r>
      <w:r>
        <w:rPr>
          <w:rStyle w:val="apple-converted-space"/>
          <w:rFonts w:ascii="Palatino Linotype"/>
          <w:color w:val="222222"/>
          <w:shd w:val="clear" w:color="auto" w:fill="FFFFFF"/>
        </w:rPr>
        <w:t xml:space="preserve"> </w:t>
      </w:r>
      <w:r w:rsidRPr="00FB1522">
        <w:rPr>
          <w:rStyle w:val="apple-converted-space"/>
          <w:rFonts w:ascii="Palatino Linotype"/>
          <w:i/>
          <w:color w:val="222222"/>
          <w:shd w:val="clear" w:color="auto" w:fill="FFFFFF"/>
        </w:rPr>
        <w:t>The Oxford Handbook of the British Musical.</w:t>
      </w:r>
      <w:r>
        <w:rPr>
          <w:rStyle w:val="apple-converted-space"/>
          <w:rFonts w:ascii="Palatino Linotype"/>
          <w:color w:val="222222"/>
          <w:shd w:val="clear" w:color="auto" w:fill="FFFFFF"/>
        </w:rPr>
        <w:t xml:space="preserve"> New York: Oxford University Press.</w:t>
      </w:r>
    </w:p>
    <w:p w:rsidR="005135DF" w:rsidRPr="0019165B" w:rsidRDefault="005135DF" w:rsidP="00182380">
      <w:pPr>
        <w:ind w:left="480" w:hangingChars="200" w:hanging="480"/>
        <w:jc w:val="both"/>
        <w:rPr>
          <w:rStyle w:val="apple-converted-space"/>
          <w:rFonts w:ascii="Palatino Linotype"/>
          <w:color w:val="538135" w:themeColor="accent6" w:themeShade="BF"/>
          <w:shd w:val="clear" w:color="auto" w:fill="FFFFFF"/>
        </w:rPr>
      </w:pPr>
      <w:r w:rsidRPr="0019165B">
        <w:rPr>
          <w:rStyle w:val="apple-converted-space"/>
          <w:rFonts w:ascii="Palatino Linotype"/>
          <w:color w:val="538135" w:themeColor="accent6" w:themeShade="BF"/>
          <w:shd w:val="clear" w:color="auto" w:fill="FFFFFF"/>
        </w:rPr>
        <w:t>Helen M. Greenwald, ed.</w:t>
      </w:r>
      <w:r w:rsidR="00A17DD5" w:rsidRPr="0019165B">
        <w:rPr>
          <w:rStyle w:val="apple-converted-space"/>
          <w:rFonts w:ascii="Palatino Linotype"/>
          <w:color w:val="538135" w:themeColor="accent6" w:themeShade="BF"/>
          <w:shd w:val="clear" w:color="auto" w:fill="FFFFFF"/>
        </w:rPr>
        <w:t xml:space="preserve"> </w:t>
      </w:r>
      <w:r w:rsidRPr="0019165B">
        <w:rPr>
          <w:rStyle w:val="apple-converted-space"/>
          <w:rFonts w:ascii="Palatino Linotype"/>
          <w:color w:val="538135" w:themeColor="accent6" w:themeShade="BF"/>
          <w:shd w:val="clear" w:color="auto" w:fill="FFFFFF"/>
        </w:rPr>
        <w:t>2014</w:t>
      </w:r>
      <w:r w:rsidR="00A17DD5" w:rsidRPr="0019165B">
        <w:rPr>
          <w:rStyle w:val="apple-converted-space"/>
          <w:rFonts w:ascii="Palatino Linotype"/>
          <w:color w:val="538135" w:themeColor="accent6" w:themeShade="BF"/>
          <w:shd w:val="clear" w:color="auto" w:fill="FFFFFF"/>
        </w:rPr>
        <w:t>.</w:t>
      </w:r>
      <w:r w:rsidRPr="0019165B">
        <w:rPr>
          <w:rStyle w:val="apple-converted-space"/>
          <w:rFonts w:ascii="Palatino Linotype"/>
          <w:color w:val="538135" w:themeColor="accent6" w:themeShade="BF"/>
          <w:shd w:val="clear" w:color="auto" w:fill="FFFFFF"/>
        </w:rPr>
        <w:t xml:space="preserve"> </w:t>
      </w:r>
      <w:r w:rsidRPr="0019165B">
        <w:rPr>
          <w:rStyle w:val="apple-converted-space"/>
          <w:rFonts w:ascii="Palatino Linotype"/>
          <w:i/>
          <w:color w:val="538135" w:themeColor="accent6" w:themeShade="BF"/>
          <w:shd w:val="clear" w:color="auto" w:fill="FFFFFF"/>
        </w:rPr>
        <w:t>The Oxford Handbook of Opera</w:t>
      </w:r>
      <w:r w:rsidRPr="0019165B">
        <w:rPr>
          <w:rStyle w:val="apple-converted-space"/>
          <w:rFonts w:ascii="Palatino Linotype"/>
          <w:color w:val="538135" w:themeColor="accent6" w:themeShade="BF"/>
          <w:shd w:val="clear" w:color="auto" w:fill="FFFFFF"/>
        </w:rPr>
        <w:t>. New York: Oxford University Press.</w:t>
      </w:r>
    </w:p>
    <w:p w:rsidR="00A17DD5" w:rsidRPr="0019165B" w:rsidRDefault="00A17DD5" w:rsidP="00182380">
      <w:pPr>
        <w:jc w:val="both"/>
        <w:rPr>
          <w:rStyle w:val="apple-converted-space"/>
          <w:rFonts w:ascii="Palatino Linotype"/>
          <w:color w:val="538135" w:themeColor="accent6" w:themeShade="BF"/>
        </w:rPr>
      </w:pPr>
      <w:r w:rsidRPr="0019165B">
        <w:rPr>
          <w:rStyle w:val="apple-converted-space"/>
          <w:rFonts w:ascii="Palatino Linotype"/>
          <w:color w:val="538135" w:themeColor="accent6" w:themeShade="BF"/>
        </w:rPr>
        <w:t xml:space="preserve">John Kenrick. 2008. </w:t>
      </w:r>
      <w:r w:rsidRPr="0019165B">
        <w:rPr>
          <w:rStyle w:val="apple-converted-space"/>
          <w:rFonts w:ascii="Palatino Linotype"/>
          <w:i/>
          <w:color w:val="538135" w:themeColor="accent6" w:themeShade="BF"/>
        </w:rPr>
        <w:t xml:space="preserve">Musical Theatre: A History. </w:t>
      </w:r>
      <w:r w:rsidRPr="0019165B">
        <w:rPr>
          <w:rStyle w:val="apple-converted-space"/>
          <w:rFonts w:ascii="Palatino Linotype"/>
          <w:color w:val="538135" w:themeColor="accent6" w:themeShade="BF"/>
        </w:rPr>
        <w:t>New York: Continuum.</w:t>
      </w:r>
    </w:p>
    <w:p w:rsidR="004E1059" w:rsidRPr="00462EFC" w:rsidRDefault="004E1059" w:rsidP="00182380">
      <w:pPr>
        <w:ind w:left="480" w:hangingChars="200" w:hanging="480"/>
        <w:jc w:val="both"/>
        <w:rPr>
          <w:rStyle w:val="apple-converted-space"/>
          <w:rFonts w:ascii="Palatino Linotype"/>
          <w:color w:val="222222"/>
          <w:shd w:val="clear" w:color="auto" w:fill="FFFFFF"/>
        </w:rPr>
      </w:pPr>
      <w:r w:rsidRPr="00973301">
        <w:rPr>
          <w:rFonts w:ascii="Palatino Linotype" w:hAnsi="Palatino Linotype" w:cs="Times New Roman"/>
          <w:color w:val="000000"/>
        </w:rPr>
        <w:t>Joseph Kerman</w:t>
      </w:r>
      <w:r w:rsidR="00A17DD5">
        <w:rPr>
          <w:rFonts w:ascii="Palatino Linotype" w:hAnsi="Palatino Linotype" w:cs="Times New Roman"/>
          <w:color w:val="000000"/>
        </w:rPr>
        <w:t>. 1988.</w:t>
      </w:r>
      <w:r w:rsidRPr="00973301">
        <w:rPr>
          <w:rFonts w:ascii="Palatino Linotype" w:hAnsi="Palatino Linotype" w:cs="Times New Roman"/>
          <w:color w:val="000000"/>
        </w:rPr>
        <w:t xml:space="preserve"> </w:t>
      </w:r>
      <w:r w:rsidRPr="00973301">
        <w:rPr>
          <w:rFonts w:ascii="Palatino Linotype" w:hAnsi="Palatino Linotype" w:cs="Times New Roman"/>
          <w:i/>
          <w:color w:val="000000"/>
        </w:rPr>
        <w:t xml:space="preserve">Opera as Drama, </w:t>
      </w:r>
      <w:r w:rsidRPr="00973301">
        <w:rPr>
          <w:rFonts w:ascii="Palatino Linotype" w:hAnsi="Palatino Linotype" w:cs="Times New Roman"/>
          <w:color w:val="000000"/>
        </w:rPr>
        <w:t>revised edition. Berkeley: University of California Press.</w:t>
      </w:r>
      <w:r w:rsidR="005C09FF">
        <w:rPr>
          <w:rFonts w:ascii="Palatino Linotype" w:hAnsi="Palatino Linotype" w:cs="Times New Roman"/>
          <w:color w:val="000000"/>
        </w:rPr>
        <w:t xml:space="preserve"> </w:t>
      </w:r>
      <w:proofErr w:type="gramStart"/>
      <w:r w:rsidR="005C09FF" w:rsidRPr="00456EEE">
        <w:rPr>
          <w:rStyle w:val="apple-converted-space"/>
          <w:rFonts w:ascii="Palatino Linotype"/>
          <w:color w:val="222222"/>
          <w:shd w:val="clear" w:color="auto" w:fill="FFFFFF"/>
        </w:rPr>
        <w:t>【</w:t>
      </w:r>
      <w:proofErr w:type="gramEnd"/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楊燕迪譯。</w:t>
      </w:r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2008</w:t>
      </w:r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。《</w:t>
      </w:r>
      <w:r w:rsidR="005C09FF" w:rsidRPr="00456EEE">
        <w:rPr>
          <w:rFonts w:ascii="Palatino Linotype"/>
          <w:color w:val="333333"/>
        </w:rPr>
        <w:t>作為戲劇的歌劇</w:t>
      </w:r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》。上海：上海音樂學院。</w:t>
      </w:r>
      <w:r w:rsidR="005C09FF" w:rsidRPr="00456EEE">
        <w:rPr>
          <w:rStyle w:val="apple-converted-space"/>
          <w:rFonts w:ascii="Palatino Linotype"/>
          <w:color w:val="222222"/>
          <w:shd w:val="clear" w:color="auto" w:fill="FFFFFF"/>
        </w:rPr>
        <w:t>】</w:t>
      </w:r>
    </w:p>
    <w:p w:rsidR="00C976F5" w:rsidRPr="006E6829" w:rsidRDefault="00C976F5" w:rsidP="00182380">
      <w:pPr>
        <w:ind w:left="960" w:hangingChars="400" w:hanging="960"/>
        <w:jc w:val="both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  <w:proofErr w:type="gramStart"/>
      <w:r>
        <w:rPr>
          <w:rStyle w:val="apple-converted-space"/>
          <w:rFonts w:ascii="Palatino Linotype" w:hAnsi="Palatino Linotype" w:hint="eastAsia"/>
          <w:color w:val="000000"/>
        </w:rPr>
        <w:t>Stephen</w:t>
      </w:r>
      <w:r>
        <w:rPr>
          <w:rStyle w:val="apple-converted-space"/>
          <w:rFonts w:ascii="Palatino Linotype" w:hAnsi="Palatino Linotype"/>
          <w:color w:val="000000"/>
        </w:rPr>
        <w:t xml:space="preserve"> </w:t>
      </w:r>
      <w:proofErr w:type="spellStart"/>
      <w:r>
        <w:rPr>
          <w:rStyle w:val="apple-converted-space"/>
          <w:rFonts w:ascii="Palatino Linotype" w:hAnsi="Palatino Linotype" w:hint="eastAsia"/>
          <w:color w:val="000000"/>
        </w:rPr>
        <w:t>Petitt</w:t>
      </w:r>
      <w:proofErr w:type="spellEnd"/>
      <w:r>
        <w:rPr>
          <w:rStyle w:val="apple-converted-space"/>
          <w:rFonts w:ascii="Palatino Linotype" w:hAnsi="Palatino Linotype" w:hint="eastAsia"/>
          <w:color w:val="000000"/>
        </w:rPr>
        <w:t>著</w:t>
      </w:r>
      <w:proofErr w:type="gramEnd"/>
      <w:r>
        <w:rPr>
          <w:rStyle w:val="apple-converted-space"/>
          <w:rFonts w:ascii="Palatino Linotype" w:hAnsi="Palatino Linotype" w:hint="eastAsia"/>
          <w:color w:val="000000"/>
        </w:rPr>
        <w:t>，韓穎譯。</w:t>
      </w:r>
      <w:r>
        <w:rPr>
          <w:rStyle w:val="apple-converted-space"/>
          <w:rFonts w:ascii="Palatino Linotype" w:hAnsi="Palatino Linotype" w:hint="eastAsia"/>
          <w:color w:val="000000"/>
        </w:rPr>
        <w:t>2000</w:t>
      </w:r>
      <w:r>
        <w:rPr>
          <w:rStyle w:val="apple-converted-space"/>
          <w:rFonts w:ascii="Palatino Linotype" w:hAnsi="Palatino Linotype" w:hint="eastAsia"/>
          <w:color w:val="000000"/>
        </w:rPr>
        <w:t>。</w:t>
      </w:r>
      <w:r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《</w:t>
      </w:r>
      <w:r w:rsidRPr="00456EEE">
        <w:rPr>
          <w:rFonts w:ascii="Palatino Linotype"/>
          <w:color w:val="333333"/>
        </w:rPr>
        <w:t>歌劇</w:t>
      </w:r>
      <w:r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》</w:t>
      </w:r>
      <w:r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（</w:t>
      </w:r>
      <w:r w:rsidRPr="006E6829">
        <w:rPr>
          <w:rStyle w:val="apple-converted-space"/>
          <w:rFonts w:ascii="Palatino Linotype" w:hAnsi="Palatino Linotype" w:hint="eastAsia"/>
          <w:i/>
          <w:color w:val="222222"/>
          <w:shd w:val="clear" w:color="auto" w:fill="FFFFFF"/>
        </w:rPr>
        <w:t>Opera</w:t>
      </w:r>
      <w:r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）。香港：香港三聯。</w:t>
      </w:r>
    </w:p>
    <w:p w:rsidR="004B5BF1" w:rsidRDefault="004B5BF1" w:rsidP="00182380">
      <w:pPr>
        <w:shd w:val="clear" w:color="auto" w:fill="FFFFFF"/>
        <w:ind w:left="480" w:hangingChars="200" w:hanging="480"/>
        <w:jc w:val="both"/>
        <w:outlineLvl w:val="0"/>
        <w:rPr>
          <w:rFonts w:ascii="Palatino Linotype" w:hAnsi="Palatino Linotype" w:cs="Times New Roman"/>
          <w:color w:val="222222"/>
          <w:shd w:val="clear" w:color="auto" w:fill="FFFFFF"/>
        </w:rPr>
      </w:pPr>
      <w:r w:rsidRPr="00A3159F">
        <w:rPr>
          <w:rFonts w:ascii="Palatino Linotype" w:hAnsi="Palatino Linotype" w:cs="Times New Roman"/>
          <w:color w:val="222222"/>
          <w:shd w:val="clear" w:color="auto" w:fill="FFFFFF"/>
        </w:rPr>
        <w:t>Paul Robinson</w:t>
      </w:r>
      <w:r>
        <w:rPr>
          <w:rFonts w:ascii="Palatino Linotype" w:hAnsi="Palatino Linotype" w:cs="Times New Roman" w:hint="eastAsia"/>
          <w:color w:val="222222"/>
          <w:shd w:val="clear" w:color="auto" w:fill="FFFFFF"/>
        </w:rPr>
        <w:t>.</w:t>
      </w:r>
      <w:r w:rsidR="00A17DD5">
        <w:rPr>
          <w:rFonts w:ascii="Palatino Linotype" w:hAnsi="Palatino Linotype" w:cs="Times New Roman"/>
          <w:color w:val="222222"/>
          <w:shd w:val="clear" w:color="auto" w:fill="FFFFFF"/>
        </w:rPr>
        <w:t xml:space="preserve"> 1985.</w:t>
      </w:r>
      <w:r>
        <w:rPr>
          <w:rFonts w:ascii="Palatino Linotype" w:hAnsi="Palatino Linotype" w:cs="Times New Roman" w:hint="eastAsia"/>
          <w:color w:val="222222"/>
          <w:shd w:val="clear" w:color="auto" w:fill="FFFFFF"/>
        </w:rPr>
        <w:t xml:space="preserve"> </w:t>
      </w:r>
      <w:r w:rsidRPr="003F7F1E">
        <w:rPr>
          <w:rFonts w:ascii="Palatino Linotype" w:hAnsi="Palatino Linotype" w:cs="Times New Roman" w:hint="eastAsia"/>
          <w:i/>
          <w:color w:val="222222"/>
          <w:shd w:val="clear" w:color="auto" w:fill="FFFFFF"/>
        </w:rPr>
        <w:t>Opera and Ideas from Mozart to Strauss.</w:t>
      </w:r>
      <w:r>
        <w:rPr>
          <w:rFonts w:ascii="Palatino Linotype" w:hAnsi="Palatino Linotype" w:cs="Times New Roman" w:hint="eastAsia"/>
          <w:color w:val="222222"/>
          <w:shd w:val="clear" w:color="auto" w:fill="FFFFFF"/>
        </w:rPr>
        <w:t xml:space="preserve"> </w:t>
      </w:r>
      <w:r w:rsidR="00A17DD5">
        <w:rPr>
          <w:rFonts w:ascii="Palatino Linotype" w:hAnsi="Palatino Linotype" w:cs="Times New Roman"/>
          <w:color w:val="222222"/>
          <w:shd w:val="clear" w:color="auto" w:fill="FFFFFF"/>
        </w:rPr>
        <w:t>Ithaca: Cornell Univer</w:t>
      </w:r>
      <w:r>
        <w:rPr>
          <w:rFonts w:ascii="Palatino Linotype" w:hAnsi="Palatino Linotype" w:cs="Times New Roman"/>
          <w:color w:val="222222"/>
          <w:shd w:val="clear" w:color="auto" w:fill="FFFFFF"/>
        </w:rPr>
        <w:t>s</w:t>
      </w:r>
      <w:r w:rsidR="00A17DD5">
        <w:rPr>
          <w:rFonts w:ascii="Palatino Linotype" w:hAnsi="Palatino Linotype" w:cs="Times New Roman"/>
          <w:color w:val="222222"/>
          <w:shd w:val="clear" w:color="auto" w:fill="FFFFFF"/>
        </w:rPr>
        <w:t>i</w:t>
      </w:r>
      <w:r>
        <w:rPr>
          <w:rFonts w:ascii="Palatino Linotype" w:hAnsi="Palatino Linotype" w:cs="Times New Roman"/>
          <w:color w:val="222222"/>
          <w:shd w:val="clear" w:color="auto" w:fill="FFFFFF"/>
        </w:rPr>
        <w:t xml:space="preserve">ty Press. </w:t>
      </w:r>
      <w:proofErr w:type="gramStart"/>
      <w:r w:rsidR="009A7297">
        <w:rPr>
          <w:rFonts w:cs="Times New Roman" w:hint="eastAsia"/>
          <w:color w:val="222222"/>
          <w:shd w:val="clear" w:color="auto" w:fill="FFFFFF"/>
        </w:rPr>
        <w:t>【</w:t>
      </w:r>
      <w:proofErr w:type="gramEnd"/>
      <w:r>
        <w:rPr>
          <w:rFonts w:cs="Times New Roman" w:hint="eastAsia"/>
          <w:color w:val="222222"/>
          <w:shd w:val="clear" w:color="auto" w:fill="FFFFFF"/>
        </w:rPr>
        <w:t>周彬彬譯。</w:t>
      </w:r>
      <w:r w:rsidRPr="00A3159F">
        <w:rPr>
          <w:rFonts w:ascii="Palatino Linotype" w:hAnsi="Palatino Linotype" w:cs="Times New Roman" w:hint="eastAsia"/>
          <w:color w:val="222222"/>
          <w:shd w:val="clear" w:color="auto" w:fill="FFFFFF"/>
        </w:rPr>
        <w:t>2008</w:t>
      </w:r>
      <w:r w:rsidRPr="00A3159F">
        <w:rPr>
          <w:rFonts w:ascii="Palatino Linotype" w:hAnsi="Palatino Linotype" w:cs="Times New Roman" w:hint="eastAsia"/>
          <w:color w:val="222222"/>
          <w:shd w:val="clear" w:color="auto" w:fill="FFFFFF"/>
        </w:rPr>
        <w:t>。</w:t>
      </w:r>
      <w:proofErr w:type="gramStart"/>
      <w:r w:rsidRPr="00A3159F">
        <w:rPr>
          <w:rFonts w:ascii="Palatino Linotype" w:hAnsi="Palatino Linotype" w:cs="Times New Roman"/>
          <w:color w:val="222222"/>
          <w:shd w:val="clear" w:color="auto" w:fill="FFFFFF"/>
        </w:rPr>
        <w:t>《</w:t>
      </w:r>
      <w:proofErr w:type="gramEnd"/>
      <w:r w:rsidRPr="00A3159F">
        <w:rPr>
          <w:rFonts w:ascii="Palatino Linotype" w:hAnsi="Palatino Linotype" w:cs="Times New Roman" w:hint="eastAsia"/>
          <w:color w:val="222222"/>
          <w:shd w:val="clear" w:color="auto" w:fill="FFFFFF"/>
        </w:rPr>
        <w:t>歌劇與觀念：從莫扎特到施特勞斯</w:t>
      </w:r>
      <w:proofErr w:type="gramStart"/>
      <w:r w:rsidRPr="00A3159F">
        <w:rPr>
          <w:rFonts w:ascii="Palatino Linotype" w:hAnsi="Palatino Linotype" w:cs="Times New Roman"/>
          <w:color w:val="222222"/>
          <w:shd w:val="clear" w:color="auto" w:fill="FFFFFF"/>
        </w:rPr>
        <w:t>》</w:t>
      </w:r>
      <w:proofErr w:type="gramEnd"/>
      <w:r>
        <w:rPr>
          <w:rFonts w:ascii="Palatino Linotype" w:hAnsi="Palatino Linotype" w:cs="Times New Roman" w:hint="eastAsia"/>
          <w:color w:val="222222"/>
          <w:shd w:val="clear" w:color="auto" w:fill="FFFFFF"/>
        </w:rPr>
        <w:t>。上海</w:t>
      </w:r>
      <w:r w:rsidRPr="00A3159F">
        <w:rPr>
          <w:rFonts w:ascii="Palatino Linotype" w:hAnsi="Palatino Linotype" w:cs="Times New Roman" w:hint="eastAsia"/>
          <w:color w:val="222222"/>
          <w:shd w:val="clear" w:color="auto" w:fill="FFFFFF"/>
        </w:rPr>
        <w:t>：華東師範大學</w:t>
      </w:r>
      <w:r>
        <w:rPr>
          <w:rFonts w:ascii="Palatino Linotype" w:hAnsi="Palatino Linotype" w:cs="Times New Roman" w:hint="eastAsia"/>
          <w:color w:val="222222"/>
          <w:shd w:val="clear" w:color="auto" w:fill="FFFFFF"/>
        </w:rPr>
        <w:t>。</w:t>
      </w:r>
      <w:r>
        <w:rPr>
          <w:rFonts w:asciiTheme="minorEastAsia" w:hAnsiTheme="minorEastAsia" w:cs="Times New Roman" w:hint="eastAsia"/>
          <w:color w:val="222222"/>
          <w:shd w:val="clear" w:color="auto" w:fill="FFFFFF"/>
        </w:rPr>
        <w:t>】</w:t>
      </w:r>
    </w:p>
    <w:p w:rsidR="00A3159F" w:rsidRDefault="004E1059" w:rsidP="00182380">
      <w:pPr>
        <w:ind w:left="480" w:hangingChars="200" w:hanging="480"/>
        <w:jc w:val="both"/>
        <w:rPr>
          <w:rStyle w:val="apple-converted-space"/>
          <w:rFonts w:ascii="Palatino Linotype"/>
          <w:color w:val="222222"/>
          <w:shd w:val="clear" w:color="auto" w:fill="FFFFFF"/>
        </w:rPr>
      </w:pPr>
      <w:r w:rsidRPr="00973301">
        <w:rPr>
          <w:rFonts w:ascii="Palatino Linotype" w:hAnsi="Palatino Linotype" w:cs="Times New Roman"/>
          <w:color w:val="222222"/>
          <w:shd w:val="clear" w:color="auto" w:fill="FFFFFF"/>
        </w:rPr>
        <w:lastRenderedPageBreak/>
        <w:t>Daniel Snowman</w:t>
      </w:r>
      <w:r w:rsidR="009A7297">
        <w:rPr>
          <w:rFonts w:ascii="Palatino Linotype" w:hAnsi="Palatino Linotype" w:cs="Times New Roman"/>
          <w:color w:val="222222"/>
          <w:shd w:val="clear" w:color="auto" w:fill="FFFFFF"/>
        </w:rPr>
        <w:t>. 2009.</w:t>
      </w:r>
      <w:r w:rsidRPr="00973301">
        <w:rPr>
          <w:rStyle w:val="apple-converted-space"/>
          <w:rFonts w:ascii="Palatino Linotype" w:hAnsi="Palatino Linotype" w:cs="Times New Roman"/>
          <w:i/>
          <w:color w:val="222222"/>
          <w:shd w:val="clear" w:color="auto" w:fill="FFFFFF"/>
        </w:rPr>
        <w:t> </w:t>
      </w:r>
      <w:r w:rsidRPr="00973301">
        <w:rPr>
          <w:rFonts w:ascii="Palatino Linotype" w:hAnsi="Palatino Linotype" w:cs="Times New Roman"/>
          <w:i/>
          <w:color w:val="222222"/>
          <w:shd w:val="clear" w:color="auto" w:fill="FFFFFF"/>
        </w:rPr>
        <w:t>The Gilded Stage: A Social History of Opera.</w:t>
      </w:r>
      <w:r w:rsidRPr="00973301">
        <w:rPr>
          <w:rStyle w:val="apple-converted-space"/>
          <w:rFonts w:ascii="Palatino Linotype" w:hAnsi="Palatino Linotype" w:cs="Times New Roman"/>
          <w:color w:val="222222"/>
          <w:shd w:val="clear" w:color="auto" w:fill="FFFFFF"/>
        </w:rPr>
        <w:t> London: Atlantic Books.</w:t>
      </w:r>
      <w:r w:rsidR="005C09FF" w:rsidRPr="005C09FF">
        <w:rPr>
          <w:rFonts w:ascii="Palatino Linotype"/>
          <w:color w:val="222222"/>
          <w:shd w:val="clear" w:color="auto" w:fill="FFFFFF"/>
        </w:rPr>
        <w:t xml:space="preserve"> </w:t>
      </w:r>
      <w:proofErr w:type="gramStart"/>
      <w:r w:rsidR="005C09FF" w:rsidRPr="00456EEE">
        <w:rPr>
          <w:rStyle w:val="apple-converted-space"/>
          <w:rFonts w:ascii="Palatino Linotype"/>
          <w:color w:val="222222"/>
          <w:shd w:val="clear" w:color="auto" w:fill="FFFFFF"/>
        </w:rPr>
        <w:t>【</w:t>
      </w:r>
      <w:proofErr w:type="gramEnd"/>
      <w:r w:rsidR="005C09FF" w:rsidRPr="00456EEE">
        <w:rPr>
          <w:rFonts w:ascii="Palatino Linotype"/>
          <w:color w:val="000000"/>
        </w:rPr>
        <w:t>劉媺、程任遠</w:t>
      </w:r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譯。</w:t>
      </w:r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2012</w:t>
      </w:r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。《</w:t>
      </w:r>
      <w:r w:rsidR="005C09FF" w:rsidRPr="00456EEE">
        <w:rPr>
          <w:rFonts w:ascii="Palatino Linotype"/>
          <w:color w:val="333333"/>
        </w:rPr>
        <w:t>鎏金舞台︰歌劇的社會史</w:t>
      </w:r>
      <w:r w:rsidR="005C09FF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》。上海：上海人民。</w:t>
      </w:r>
      <w:r w:rsidR="005C09FF" w:rsidRPr="00456EEE">
        <w:rPr>
          <w:rStyle w:val="apple-converted-space"/>
          <w:rFonts w:ascii="Palatino Linotype"/>
          <w:color w:val="222222"/>
          <w:shd w:val="clear" w:color="auto" w:fill="FFFFFF"/>
        </w:rPr>
        <w:t>】</w:t>
      </w:r>
      <w:r w:rsidR="00347206">
        <w:rPr>
          <w:rStyle w:val="apple-converted-space"/>
          <w:rFonts w:ascii="Palatino Linotype" w:hint="eastAsia"/>
          <w:color w:val="222222"/>
          <w:shd w:val="clear" w:color="auto" w:fill="FFFFFF"/>
        </w:rPr>
        <w:t>或</w:t>
      </w:r>
      <w:proofErr w:type="gramStart"/>
      <w:r w:rsidR="009A7297" w:rsidRPr="00456EEE">
        <w:rPr>
          <w:rStyle w:val="apple-converted-space"/>
          <w:rFonts w:ascii="Palatino Linotype"/>
          <w:color w:val="222222"/>
          <w:shd w:val="clear" w:color="auto" w:fill="FFFFFF"/>
        </w:rPr>
        <w:t>【</w:t>
      </w:r>
      <w:proofErr w:type="gramEnd"/>
      <w:r w:rsidR="009A7297">
        <w:rPr>
          <w:rFonts w:ascii="Palatino Linotype" w:hint="eastAsia"/>
          <w:color w:val="000000"/>
        </w:rPr>
        <w:t>安婕工作室</w:t>
      </w:r>
      <w:r w:rsidR="009A7297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譯。</w:t>
      </w:r>
      <w:r w:rsidR="009A7297">
        <w:rPr>
          <w:rStyle w:val="apple-converted-space"/>
          <w:rFonts w:ascii="Palatino Linotype" w:hAnsi="Palatino Linotype"/>
          <w:color w:val="222222"/>
          <w:shd w:val="clear" w:color="auto" w:fill="FFFFFF"/>
        </w:rPr>
        <w:t>2017</w:t>
      </w:r>
      <w:r w:rsidR="009A7297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。《</w:t>
      </w:r>
      <w:r w:rsidR="009A7297" w:rsidRPr="00456EEE">
        <w:rPr>
          <w:rFonts w:ascii="Palatino Linotype"/>
          <w:color w:val="333333"/>
        </w:rPr>
        <w:t>鎏金舞台︰</w:t>
      </w:r>
      <w:r w:rsidR="009A7297">
        <w:rPr>
          <w:rFonts w:ascii="Palatino Linotype" w:hint="eastAsia"/>
          <w:color w:val="333333"/>
        </w:rPr>
        <w:t>你不可不知道的</w:t>
      </w:r>
      <w:r w:rsidR="009A7297">
        <w:rPr>
          <w:rFonts w:ascii="Palatino Linotype"/>
          <w:color w:val="333333"/>
        </w:rPr>
        <w:t>歌劇</w:t>
      </w:r>
      <w:r w:rsidR="009A7297">
        <w:rPr>
          <w:rFonts w:ascii="Palatino Linotype" w:hint="eastAsia"/>
          <w:color w:val="333333"/>
        </w:rPr>
        <w:t>發展</w:t>
      </w:r>
      <w:r w:rsidR="009A7297" w:rsidRPr="00456EEE">
        <w:rPr>
          <w:rFonts w:ascii="Palatino Linotype"/>
          <w:color w:val="333333"/>
        </w:rPr>
        <w:t>社會史</w:t>
      </w:r>
      <w:r w:rsidR="009A7297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》。</w:t>
      </w:r>
      <w:r w:rsidR="009A7297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台北</w:t>
      </w:r>
      <w:r w:rsidR="009A7297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：</w:t>
      </w:r>
      <w:r w:rsidR="009A7297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華茲</w:t>
      </w:r>
      <w:r w:rsidR="009A7297"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。</w:t>
      </w:r>
      <w:r w:rsidR="009A7297" w:rsidRPr="00456EEE">
        <w:rPr>
          <w:rStyle w:val="apple-converted-space"/>
          <w:rFonts w:ascii="Palatino Linotype"/>
          <w:color w:val="222222"/>
          <w:shd w:val="clear" w:color="auto" w:fill="FFFFFF"/>
        </w:rPr>
        <w:t>】</w:t>
      </w:r>
    </w:p>
    <w:p w:rsidR="00FD7410" w:rsidRDefault="00FD7410" w:rsidP="005D5B6A">
      <w:pPr>
        <w:rPr>
          <w:rStyle w:val="apple-converted-space"/>
          <w:rFonts w:ascii="Palatino Linotype"/>
          <w:color w:val="222222"/>
          <w:shd w:val="clear" w:color="auto" w:fill="FFFFFF"/>
        </w:rPr>
      </w:pPr>
    </w:p>
    <w:p w:rsidR="00FD7410" w:rsidRPr="00433AA6" w:rsidRDefault="00433AA6" w:rsidP="00581882">
      <w:pPr>
        <w:tabs>
          <w:tab w:val="left" w:pos="5387"/>
          <w:tab w:val="left" w:pos="5529"/>
        </w:tabs>
        <w:rPr>
          <w:rFonts w:asciiTheme="minorEastAsia" w:hAnsiTheme="minorEastAsia"/>
          <w:sz w:val="28"/>
          <w:szCs w:val="28"/>
        </w:rPr>
      </w:pPr>
      <w: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參考</w:t>
      </w: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資料（</w:t>
      </w:r>
      <w:r w:rsidRPr="00581882">
        <w:rPr>
          <w:rFonts w:ascii="Arial" w:eastAsia="標楷體" w:hAnsi="標楷體" w:cs="Arial" w:hint="eastAsia"/>
          <w:b/>
          <w:color w:val="000000" w:themeColor="text1"/>
          <w:sz w:val="28"/>
          <w:szCs w:val="28"/>
        </w:rPr>
        <w:t>DVD</w:t>
      </w:r>
      <w:r w:rsidR="001E6E81">
        <w:rPr>
          <w:rFonts w:ascii="Arial" w:eastAsia="標楷體" w:hAnsi="標楷體" w:cs="Arial" w:hint="eastAsia"/>
          <w:b/>
          <w:color w:val="000000" w:themeColor="text1"/>
          <w:sz w:val="28"/>
          <w:szCs w:val="28"/>
        </w:rPr>
        <w:t xml:space="preserve"> or o</w:t>
      </w:r>
      <w:r w:rsidR="001E6E81">
        <w:rPr>
          <w:rFonts w:ascii="Arial" w:eastAsia="標楷體" w:hAnsi="標楷體" w:cs="Arial"/>
          <w:b/>
          <w:color w:val="000000" w:themeColor="text1"/>
          <w:sz w:val="28"/>
          <w:szCs w:val="28"/>
        </w:rPr>
        <w:t>nline</w:t>
      </w: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）</w:t>
      </w:r>
    </w:p>
    <w:p w:rsidR="00FD7410" w:rsidRDefault="00FD7410" w:rsidP="004B5BF1">
      <w:pPr>
        <w:ind w:left="480" w:hangingChars="200" w:hanging="480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  <w:proofErr w:type="gramStart"/>
      <w:r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《</w:t>
      </w:r>
      <w:proofErr w:type="gramEnd"/>
      <w:r>
        <w:rPr>
          <w:rFonts w:ascii="Palatino Linotype" w:hint="eastAsia"/>
          <w:color w:val="333333"/>
        </w:rPr>
        <w:t>華格納：</w:t>
      </w:r>
      <w:proofErr w:type="gramStart"/>
      <w:r w:rsidR="00581882">
        <w:rPr>
          <w:rFonts w:ascii="Palatino Linotype" w:hint="eastAsia"/>
          <w:color w:val="333333"/>
        </w:rPr>
        <w:t>哥本哈根版全本</w:t>
      </w:r>
      <w:proofErr w:type="gramEnd"/>
      <w:r w:rsidR="00581882">
        <w:rPr>
          <w:rFonts w:ascii="Palatino Linotype" w:hint="eastAsia"/>
          <w:color w:val="333333"/>
        </w:rPr>
        <w:t>指環</w:t>
      </w:r>
      <w:r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》</w:t>
      </w:r>
    </w:p>
    <w:p w:rsidR="00581882" w:rsidRDefault="00581882" w:rsidP="00581882">
      <w:pPr>
        <w:ind w:left="480" w:hangingChars="200" w:hanging="480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  <w:proofErr w:type="gramStart"/>
      <w:r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《</w:t>
      </w:r>
      <w:proofErr w:type="gramEnd"/>
      <w:r>
        <w:rPr>
          <w:rFonts w:ascii="Palatino Linotype" w:hint="eastAsia"/>
          <w:color w:val="333333"/>
        </w:rPr>
        <w:t>華格納：尼布龍根的指環</w:t>
      </w:r>
      <w:proofErr w:type="gramStart"/>
      <w:r w:rsidRPr="00456EEE">
        <w:rPr>
          <w:rStyle w:val="apple-converted-space"/>
          <w:rFonts w:ascii="Palatino Linotype" w:hAnsi="Palatino Linotype"/>
          <w:color w:val="222222"/>
          <w:shd w:val="clear" w:color="auto" w:fill="FFFFFF"/>
        </w:rPr>
        <w:t>》</w:t>
      </w:r>
      <w:proofErr w:type="gramEnd"/>
    </w:p>
    <w:p w:rsidR="00BB3043" w:rsidRDefault="00BB3043" w:rsidP="001A40FA">
      <w:pPr>
        <w:ind w:left="480" w:hangingChars="200" w:hanging="480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  <w:r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《西城故事》（</w:t>
      </w:r>
      <w:r w:rsidRPr="00BB3043">
        <w:rPr>
          <w:rStyle w:val="apple-converted-space"/>
          <w:rFonts w:ascii="Palatino Linotype" w:hAnsi="Palatino Linotype" w:hint="eastAsia"/>
          <w:i/>
          <w:color w:val="222222"/>
          <w:shd w:val="clear" w:color="auto" w:fill="FFFFFF"/>
        </w:rPr>
        <w:t>West Side St</w:t>
      </w:r>
      <w:r w:rsidRPr="00BB3043">
        <w:rPr>
          <w:rStyle w:val="apple-converted-space"/>
          <w:rFonts w:ascii="Palatino Linotype" w:hAnsi="Palatino Linotype"/>
          <w:i/>
          <w:color w:val="222222"/>
          <w:shd w:val="clear" w:color="auto" w:fill="FFFFFF"/>
        </w:rPr>
        <w:t>ory</w:t>
      </w:r>
      <w:r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）電影版（</w:t>
      </w:r>
      <w:r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1961</w:t>
      </w:r>
      <w:r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）</w:t>
      </w:r>
    </w:p>
    <w:p w:rsidR="00637F7E" w:rsidRDefault="00637F7E" w:rsidP="00637F7E">
      <w:pPr>
        <w:ind w:left="480" w:hangingChars="200" w:hanging="480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  <w:r w:rsidRPr="00376A86">
        <w:rPr>
          <w:rStyle w:val="apple-converted-space"/>
          <w:rFonts w:ascii="Palatino Linotype" w:hAnsi="Palatino Linotype"/>
          <w:i/>
          <w:color w:val="222222"/>
          <w:shd w:val="clear" w:color="auto" w:fill="FFFFFF"/>
        </w:rPr>
        <w:t>Les Misérables - Stage by Stage</w:t>
      </w:r>
      <w:r w:rsidRPr="00376A86">
        <w:rPr>
          <w:rStyle w:val="apple-converted-space"/>
          <w:rFonts w:ascii="Palatino Linotype" w:hAnsi="Palatino Linotype"/>
          <w:color w:val="222222"/>
          <w:shd w:val="clear" w:color="auto" w:fill="FFFFFF"/>
        </w:rPr>
        <w:t xml:space="preserve"> (1988)</w:t>
      </w:r>
    </w:p>
    <w:p w:rsidR="00637F7E" w:rsidRPr="00EE0533" w:rsidRDefault="00BE70ED" w:rsidP="00637F7E">
      <w:pPr>
        <w:ind w:left="480" w:hangingChars="200" w:hanging="480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  <w:r>
        <w:rPr>
          <w:rStyle w:val="apple-converted-space"/>
          <w:rFonts w:ascii="Palatino Linotype" w:hAnsi="Palatino Linotype" w:hint="eastAsia"/>
          <w:i/>
          <w:color w:val="222222"/>
          <w:shd w:val="clear" w:color="auto" w:fill="FFFFFF"/>
        </w:rPr>
        <w:t xml:space="preserve">The Heat Is On: </w:t>
      </w:r>
      <w:r w:rsidR="00637F7E" w:rsidRPr="001E6E81">
        <w:rPr>
          <w:rStyle w:val="apple-converted-space"/>
          <w:rFonts w:ascii="Palatino Linotype" w:hAnsi="Palatino Linotype"/>
          <w:i/>
          <w:color w:val="222222"/>
          <w:shd w:val="clear" w:color="auto" w:fill="FFFFFF"/>
        </w:rPr>
        <w:t>The Making of Miss Saigon</w:t>
      </w:r>
      <w:r w:rsidR="00EE0533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 xml:space="preserve"> (1989)</w:t>
      </w:r>
      <w:r w:rsidR="001831B6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 xml:space="preserve"> </w:t>
      </w:r>
      <w:r w:rsidR="001831B6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【</w:t>
      </w:r>
      <w:r w:rsidR="001831B6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DVD 984.6 8572</w:t>
      </w:r>
      <w:r w:rsidR="001831B6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>】</w:t>
      </w:r>
    </w:p>
    <w:p w:rsidR="008F6B2B" w:rsidRPr="008F6B2B" w:rsidRDefault="00161A7A" w:rsidP="001A40FA">
      <w:pPr>
        <w:ind w:left="480" w:hangingChars="200" w:hanging="480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  <w:hyperlink r:id="rId9" w:history="1">
        <w:r w:rsidR="008F6B2B" w:rsidRPr="008F6B2B">
          <w:rPr>
            <w:rStyle w:val="a8"/>
            <w:rFonts w:ascii="Palatino Linotype" w:hAnsi="Palatino Linotype" w:hint="eastAsia"/>
            <w:i/>
            <w:shd w:val="clear" w:color="auto" w:fill="FFFFFF"/>
          </w:rPr>
          <w:t>The Story of Musicals</w:t>
        </w:r>
      </w:hyperlink>
      <w:r w:rsidR="008F6B2B">
        <w:rPr>
          <w:rStyle w:val="apple-converted-space"/>
          <w:rFonts w:ascii="Palatino Linotype" w:hAnsi="Palatino Linotype" w:hint="eastAsia"/>
          <w:color w:val="222222"/>
          <w:shd w:val="clear" w:color="auto" w:fill="FFFFFF"/>
        </w:rPr>
        <w:t xml:space="preserve"> (Documentary in 3 Episodes, BBC Four, 2012)</w:t>
      </w:r>
    </w:p>
    <w:p w:rsidR="00091C2F" w:rsidRDefault="00091C2F" w:rsidP="001A40FA">
      <w:pPr>
        <w:ind w:left="480" w:hangingChars="200" w:hanging="480"/>
        <w:rPr>
          <w:rStyle w:val="apple-converted-space"/>
          <w:rFonts w:ascii="Palatino Linotype" w:hAnsi="Palatino Linotype"/>
          <w:color w:val="222222"/>
          <w:shd w:val="clear" w:color="auto" w:fill="FFFFFF"/>
        </w:rPr>
      </w:pPr>
    </w:p>
    <w:p w:rsidR="007F57C2" w:rsidRPr="001A40FA" w:rsidRDefault="007F57C2"/>
    <w:sectPr w:rsidR="007F57C2" w:rsidRPr="001A40F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A7A" w:rsidRDefault="00161A7A" w:rsidP="00C537C5">
      <w:r>
        <w:separator/>
      </w:r>
    </w:p>
  </w:endnote>
  <w:endnote w:type="continuationSeparator" w:id="0">
    <w:p w:rsidR="00161A7A" w:rsidRDefault="00161A7A" w:rsidP="00C5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278459"/>
      <w:docPartObj>
        <w:docPartGallery w:val="Page Numbers (Bottom of Page)"/>
        <w:docPartUnique/>
      </w:docPartObj>
    </w:sdtPr>
    <w:sdtEndPr/>
    <w:sdtContent>
      <w:p w:rsidR="00A423BD" w:rsidRDefault="00A423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9D" w:rsidRPr="00C0279D">
          <w:rPr>
            <w:noProof/>
            <w:lang w:val="zh-TW"/>
          </w:rPr>
          <w:t>3</w:t>
        </w:r>
        <w:r>
          <w:fldChar w:fldCharType="end"/>
        </w:r>
      </w:p>
    </w:sdtContent>
  </w:sdt>
  <w:p w:rsidR="00A423BD" w:rsidRDefault="00A423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A7A" w:rsidRDefault="00161A7A" w:rsidP="00C537C5">
      <w:r>
        <w:separator/>
      </w:r>
    </w:p>
  </w:footnote>
  <w:footnote w:type="continuationSeparator" w:id="0">
    <w:p w:rsidR="00161A7A" w:rsidRDefault="00161A7A" w:rsidP="00C5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3BD" w:rsidRDefault="001A5E82" w:rsidP="00E24008">
    <w:pPr>
      <w:pStyle w:val="a4"/>
      <w:wordWrap w:val="0"/>
      <w:jc w:val="right"/>
    </w:pPr>
    <w:r>
      <w:rPr>
        <w:rFonts w:hint="eastAsia"/>
      </w:rPr>
      <w:t>202</w:t>
    </w:r>
    <w:r>
      <w:t>1</w:t>
    </w:r>
    <w:r>
      <w:rPr>
        <w:rFonts w:hint="eastAsia"/>
      </w:rPr>
      <w:t>/</w:t>
    </w:r>
    <w:r w:rsidR="004F4D5A">
      <w:t>5</w:t>
    </w:r>
    <w:r w:rsidR="00F12589">
      <w:rPr>
        <w:rFonts w:hint="eastAsia"/>
      </w:rPr>
      <w:t>/</w:t>
    </w:r>
    <w:r w:rsidR="004C483D">
      <w:t>2</w:t>
    </w:r>
    <w:r w:rsidR="00432E46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059"/>
    <w:rsid w:val="00001DF4"/>
    <w:rsid w:val="00005494"/>
    <w:rsid w:val="00012A89"/>
    <w:rsid w:val="000152F7"/>
    <w:rsid w:val="00020B27"/>
    <w:rsid w:val="00024762"/>
    <w:rsid w:val="00025B3F"/>
    <w:rsid w:val="00030713"/>
    <w:rsid w:val="000326B0"/>
    <w:rsid w:val="00033152"/>
    <w:rsid w:val="00033225"/>
    <w:rsid w:val="00033516"/>
    <w:rsid w:val="00033DE0"/>
    <w:rsid w:val="00051079"/>
    <w:rsid w:val="0005465D"/>
    <w:rsid w:val="00063552"/>
    <w:rsid w:val="00065D53"/>
    <w:rsid w:val="00072F07"/>
    <w:rsid w:val="00073CF1"/>
    <w:rsid w:val="000766F5"/>
    <w:rsid w:val="000817F9"/>
    <w:rsid w:val="000908E6"/>
    <w:rsid w:val="00091C2F"/>
    <w:rsid w:val="000940BA"/>
    <w:rsid w:val="000978DA"/>
    <w:rsid w:val="000A2CF3"/>
    <w:rsid w:val="000A5953"/>
    <w:rsid w:val="000B006C"/>
    <w:rsid w:val="000B0841"/>
    <w:rsid w:val="000B10BF"/>
    <w:rsid w:val="000B5639"/>
    <w:rsid w:val="000B6FF3"/>
    <w:rsid w:val="000C0B09"/>
    <w:rsid w:val="000C3BCD"/>
    <w:rsid w:val="000C4413"/>
    <w:rsid w:val="000D0449"/>
    <w:rsid w:val="000D07E9"/>
    <w:rsid w:val="000D4015"/>
    <w:rsid w:val="000D4EC0"/>
    <w:rsid w:val="000D52B5"/>
    <w:rsid w:val="000D731D"/>
    <w:rsid w:val="000E2DE5"/>
    <w:rsid w:val="000E7968"/>
    <w:rsid w:val="00104F17"/>
    <w:rsid w:val="00106237"/>
    <w:rsid w:val="001108E6"/>
    <w:rsid w:val="00113938"/>
    <w:rsid w:val="00113990"/>
    <w:rsid w:val="00122862"/>
    <w:rsid w:val="00122C3E"/>
    <w:rsid w:val="00124000"/>
    <w:rsid w:val="00126F71"/>
    <w:rsid w:val="001272EC"/>
    <w:rsid w:val="00134F53"/>
    <w:rsid w:val="0013538D"/>
    <w:rsid w:val="00143428"/>
    <w:rsid w:val="00144A20"/>
    <w:rsid w:val="001466E2"/>
    <w:rsid w:val="0014768B"/>
    <w:rsid w:val="00147E9C"/>
    <w:rsid w:val="0015480B"/>
    <w:rsid w:val="00161A7A"/>
    <w:rsid w:val="00163494"/>
    <w:rsid w:val="001706F0"/>
    <w:rsid w:val="001708B5"/>
    <w:rsid w:val="00171378"/>
    <w:rsid w:val="00182380"/>
    <w:rsid w:val="001831B6"/>
    <w:rsid w:val="00185EF7"/>
    <w:rsid w:val="0019165B"/>
    <w:rsid w:val="00197EAA"/>
    <w:rsid w:val="001A40FA"/>
    <w:rsid w:val="001A5E82"/>
    <w:rsid w:val="001A7BB4"/>
    <w:rsid w:val="001B262C"/>
    <w:rsid w:val="001B2A42"/>
    <w:rsid w:val="001B6D08"/>
    <w:rsid w:val="001B6EF9"/>
    <w:rsid w:val="001C01CA"/>
    <w:rsid w:val="001C2E39"/>
    <w:rsid w:val="001C4F02"/>
    <w:rsid w:val="001C5C91"/>
    <w:rsid w:val="001D6D69"/>
    <w:rsid w:val="001E1821"/>
    <w:rsid w:val="001E2337"/>
    <w:rsid w:val="001E29F5"/>
    <w:rsid w:val="001E3E7C"/>
    <w:rsid w:val="001E6E81"/>
    <w:rsid w:val="001F106C"/>
    <w:rsid w:val="001F1CBD"/>
    <w:rsid w:val="00202044"/>
    <w:rsid w:val="002054F0"/>
    <w:rsid w:val="00212BD8"/>
    <w:rsid w:val="00214FC9"/>
    <w:rsid w:val="00227F68"/>
    <w:rsid w:val="00231443"/>
    <w:rsid w:val="00231A94"/>
    <w:rsid w:val="00234D9F"/>
    <w:rsid w:val="0024006C"/>
    <w:rsid w:val="002408D0"/>
    <w:rsid w:val="00240CEB"/>
    <w:rsid w:val="00242968"/>
    <w:rsid w:val="00254A06"/>
    <w:rsid w:val="00263712"/>
    <w:rsid w:val="002669B3"/>
    <w:rsid w:val="002677EC"/>
    <w:rsid w:val="00270BAA"/>
    <w:rsid w:val="00270CE8"/>
    <w:rsid w:val="00271AD5"/>
    <w:rsid w:val="002824E1"/>
    <w:rsid w:val="00283FC7"/>
    <w:rsid w:val="00285A4F"/>
    <w:rsid w:val="0029343E"/>
    <w:rsid w:val="00295C42"/>
    <w:rsid w:val="002A2002"/>
    <w:rsid w:val="002A3B70"/>
    <w:rsid w:val="002A3CAD"/>
    <w:rsid w:val="002A44BC"/>
    <w:rsid w:val="002B00ED"/>
    <w:rsid w:val="002B1930"/>
    <w:rsid w:val="002D516D"/>
    <w:rsid w:val="002D6DDD"/>
    <w:rsid w:val="002F733B"/>
    <w:rsid w:val="00301FDB"/>
    <w:rsid w:val="0030218A"/>
    <w:rsid w:val="00317375"/>
    <w:rsid w:val="00317CBE"/>
    <w:rsid w:val="003312D6"/>
    <w:rsid w:val="0033221A"/>
    <w:rsid w:val="00333C85"/>
    <w:rsid w:val="0034276F"/>
    <w:rsid w:val="00342E3B"/>
    <w:rsid w:val="00343684"/>
    <w:rsid w:val="0034415B"/>
    <w:rsid w:val="00347206"/>
    <w:rsid w:val="0035326E"/>
    <w:rsid w:val="00360E80"/>
    <w:rsid w:val="00364605"/>
    <w:rsid w:val="00365E37"/>
    <w:rsid w:val="00370614"/>
    <w:rsid w:val="00372C0F"/>
    <w:rsid w:val="003759A7"/>
    <w:rsid w:val="00376A86"/>
    <w:rsid w:val="0039060F"/>
    <w:rsid w:val="0039734A"/>
    <w:rsid w:val="003A43DB"/>
    <w:rsid w:val="003A7B5F"/>
    <w:rsid w:val="003B0950"/>
    <w:rsid w:val="003B760B"/>
    <w:rsid w:val="003C0EF0"/>
    <w:rsid w:val="003C2496"/>
    <w:rsid w:val="003C3CBA"/>
    <w:rsid w:val="003C4368"/>
    <w:rsid w:val="003C5BA4"/>
    <w:rsid w:val="003D1B24"/>
    <w:rsid w:val="003D4C30"/>
    <w:rsid w:val="003E4B30"/>
    <w:rsid w:val="003E7A00"/>
    <w:rsid w:val="003F2927"/>
    <w:rsid w:val="003F7F1E"/>
    <w:rsid w:val="00400198"/>
    <w:rsid w:val="00406A16"/>
    <w:rsid w:val="00420020"/>
    <w:rsid w:val="00420F03"/>
    <w:rsid w:val="00426BBD"/>
    <w:rsid w:val="00432E46"/>
    <w:rsid w:val="00433AA6"/>
    <w:rsid w:val="00447ABE"/>
    <w:rsid w:val="004555F4"/>
    <w:rsid w:val="00457028"/>
    <w:rsid w:val="00462EFC"/>
    <w:rsid w:val="0046441F"/>
    <w:rsid w:val="0046528F"/>
    <w:rsid w:val="004665C8"/>
    <w:rsid w:val="00466B7C"/>
    <w:rsid w:val="004671EE"/>
    <w:rsid w:val="00467721"/>
    <w:rsid w:val="00476E0B"/>
    <w:rsid w:val="0048741F"/>
    <w:rsid w:val="00487958"/>
    <w:rsid w:val="00490A01"/>
    <w:rsid w:val="00491075"/>
    <w:rsid w:val="00491CF8"/>
    <w:rsid w:val="00496FEA"/>
    <w:rsid w:val="00497C22"/>
    <w:rsid w:val="004A1E0C"/>
    <w:rsid w:val="004A4649"/>
    <w:rsid w:val="004A5FCC"/>
    <w:rsid w:val="004B29B1"/>
    <w:rsid w:val="004B4B2F"/>
    <w:rsid w:val="004B503A"/>
    <w:rsid w:val="004B5BF1"/>
    <w:rsid w:val="004C2838"/>
    <w:rsid w:val="004C483D"/>
    <w:rsid w:val="004C4B62"/>
    <w:rsid w:val="004E1059"/>
    <w:rsid w:val="004E1DEC"/>
    <w:rsid w:val="004F4D5A"/>
    <w:rsid w:val="004F5F95"/>
    <w:rsid w:val="00505CC4"/>
    <w:rsid w:val="00507F37"/>
    <w:rsid w:val="00510CA1"/>
    <w:rsid w:val="005135DF"/>
    <w:rsid w:val="00517F4A"/>
    <w:rsid w:val="00520138"/>
    <w:rsid w:val="005306CE"/>
    <w:rsid w:val="0053405D"/>
    <w:rsid w:val="00534DFA"/>
    <w:rsid w:val="005403F1"/>
    <w:rsid w:val="00541735"/>
    <w:rsid w:val="00541F70"/>
    <w:rsid w:val="00550DB1"/>
    <w:rsid w:val="00564CB5"/>
    <w:rsid w:val="00580531"/>
    <w:rsid w:val="00581882"/>
    <w:rsid w:val="00583D42"/>
    <w:rsid w:val="00584D54"/>
    <w:rsid w:val="00585110"/>
    <w:rsid w:val="00586142"/>
    <w:rsid w:val="005871AF"/>
    <w:rsid w:val="0059115F"/>
    <w:rsid w:val="005A174A"/>
    <w:rsid w:val="005A2E5B"/>
    <w:rsid w:val="005A4EC2"/>
    <w:rsid w:val="005B0961"/>
    <w:rsid w:val="005B2574"/>
    <w:rsid w:val="005B2902"/>
    <w:rsid w:val="005B7B0C"/>
    <w:rsid w:val="005C0616"/>
    <w:rsid w:val="005C09FF"/>
    <w:rsid w:val="005C0EF7"/>
    <w:rsid w:val="005C3690"/>
    <w:rsid w:val="005C65E8"/>
    <w:rsid w:val="005D4BCC"/>
    <w:rsid w:val="005D5B6A"/>
    <w:rsid w:val="005E0A19"/>
    <w:rsid w:val="005E4FD1"/>
    <w:rsid w:val="005E75E7"/>
    <w:rsid w:val="005F35C9"/>
    <w:rsid w:val="005F62A5"/>
    <w:rsid w:val="00602B4A"/>
    <w:rsid w:val="00607E8D"/>
    <w:rsid w:val="00612EBC"/>
    <w:rsid w:val="00633866"/>
    <w:rsid w:val="006341FD"/>
    <w:rsid w:val="00637F7E"/>
    <w:rsid w:val="00642B60"/>
    <w:rsid w:val="00643767"/>
    <w:rsid w:val="00647216"/>
    <w:rsid w:val="00651C3D"/>
    <w:rsid w:val="00662750"/>
    <w:rsid w:val="0066345D"/>
    <w:rsid w:val="00664922"/>
    <w:rsid w:val="0067108A"/>
    <w:rsid w:val="00671B3E"/>
    <w:rsid w:val="00672E53"/>
    <w:rsid w:val="00677CF8"/>
    <w:rsid w:val="006834A0"/>
    <w:rsid w:val="0068435B"/>
    <w:rsid w:val="00687F47"/>
    <w:rsid w:val="00691253"/>
    <w:rsid w:val="00691E63"/>
    <w:rsid w:val="00694392"/>
    <w:rsid w:val="0069697F"/>
    <w:rsid w:val="006A16B8"/>
    <w:rsid w:val="006B0C2F"/>
    <w:rsid w:val="006B21D2"/>
    <w:rsid w:val="006B37D8"/>
    <w:rsid w:val="006B4E6C"/>
    <w:rsid w:val="006D2D21"/>
    <w:rsid w:val="006D3FE6"/>
    <w:rsid w:val="006D49D5"/>
    <w:rsid w:val="006E09F8"/>
    <w:rsid w:val="006F1835"/>
    <w:rsid w:val="006F6C56"/>
    <w:rsid w:val="006F6F65"/>
    <w:rsid w:val="006F7654"/>
    <w:rsid w:val="00703E80"/>
    <w:rsid w:val="00705618"/>
    <w:rsid w:val="00705B00"/>
    <w:rsid w:val="007231C7"/>
    <w:rsid w:val="00725B23"/>
    <w:rsid w:val="0074414B"/>
    <w:rsid w:val="007463AE"/>
    <w:rsid w:val="007474B4"/>
    <w:rsid w:val="00764D60"/>
    <w:rsid w:val="00765D6F"/>
    <w:rsid w:val="007725B6"/>
    <w:rsid w:val="00773186"/>
    <w:rsid w:val="00782D33"/>
    <w:rsid w:val="007919BC"/>
    <w:rsid w:val="00792759"/>
    <w:rsid w:val="00793DC2"/>
    <w:rsid w:val="0079465B"/>
    <w:rsid w:val="00794723"/>
    <w:rsid w:val="007A3E44"/>
    <w:rsid w:val="007B6571"/>
    <w:rsid w:val="007C1A06"/>
    <w:rsid w:val="007C71D9"/>
    <w:rsid w:val="007D1CD9"/>
    <w:rsid w:val="007D1D8E"/>
    <w:rsid w:val="007D2800"/>
    <w:rsid w:val="007D2E05"/>
    <w:rsid w:val="007D3BD0"/>
    <w:rsid w:val="007D500A"/>
    <w:rsid w:val="007D5E46"/>
    <w:rsid w:val="007E4628"/>
    <w:rsid w:val="007E6188"/>
    <w:rsid w:val="007F54FD"/>
    <w:rsid w:val="007F57C2"/>
    <w:rsid w:val="007F5B03"/>
    <w:rsid w:val="007F5D73"/>
    <w:rsid w:val="00816B31"/>
    <w:rsid w:val="0081790A"/>
    <w:rsid w:val="00832AA9"/>
    <w:rsid w:val="00850E16"/>
    <w:rsid w:val="008532C7"/>
    <w:rsid w:val="0085449E"/>
    <w:rsid w:val="00856D24"/>
    <w:rsid w:val="00863E5F"/>
    <w:rsid w:val="008769E4"/>
    <w:rsid w:val="008818C4"/>
    <w:rsid w:val="00881D9D"/>
    <w:rsid w:val="00883E31"/>
    <w:rsid w:val="00884B0A"/>
    <w:rsid w:val="00885808"/>
    <w:rsid w:val="008858B9"/>
    <w:rsid w:val="00892813"/>
    <w:rsid w:val="008A55BE"/>
    <w:rsid w:val="008A6C7C"/>
    <w:rsid w:val="008C1392"/>
    <w:rsid w:val="008C2B41"/>
    <w:rsid w:val="008D06AE"/>
    <w:rsid w:val="008D283D"/>
    <w:rsid w:val="008D647C"/>
    <w:rsid w:val="008E01A5"/>
    <w:rsid w:val="008E0B65"/>
    <w:rsid w:val="008E4668"/>
    <w:rsid w:val="008E5892"/>
    <w:rsid w:val="008E6DAD"/>
    <w:rsid w:val="008F3B06"/>
    <w:rsid w:val="008F3EEB"/>
    <w:rsid w:val="008F5656"/>
    <w:rsid w:val="008F6B2B"/>
    <w:rsid w:val="008F7351"/>
    <w:rsid w:val="0090247D"/>
    <w:rsid w:val="00906FA1"/>
    <w:rsid w:val="00913F88"/>
    <w:rsid w:val="00914000"/>
    <w:rsid w:val="00917642"/>
    <w:rsid w:val="00920B2A"/>
    <w:rsid w:val="00931C88"/>
    <w:rsid w:val="00940FC5"/>
    <w:rsid w:val="00946758"/>
    <w:rsid w:val="00947A32"/>
    <w:rsid w:val="009543BC"/>
    <w:rsid w:val="00956E60"/>
    <w:rsid w:val="0096498B"/>
    <w:rsid w:val="00971531"/>
    <w:rsid w:val="00971E65"/>
    <w:rsid w:val="00973301"/>
    <w:rsid w:val="0097537F"/>
    <w:rsid w:val="009813BC"/>
    <w:rsid w:val="0098310D"/>
    <w:rsid w:val="00997DC4"/>
    <w:rsid w:val="009A3755"/>
    <w:rsid w:val="009A689E"/>
    <w:rsid w:val="009A7297"/>
    <w:rsid w:val="009B3A64"/>
    <w:rsid w:val="009B57C6"/>
    <w:rsid w:val="009B77B5"/>
    <w:rsid w:val="009C3F6C"/>
    <w:rsid w:val="009C68B2"/>
    <w:rsid w:val="009D2005"/>
    <w:rsid w:val="009D7205"/>
    <w:rsid w:val="009D7C2A"/>
    <w:rsid w:val="009F146E"/>
    <w:rsid w:val="009F1B52"/>
    <w:rsid w:val="00A00B06"/>
    <w:rsid w:val="00A03A0E"/>
    <w:rsid w:val="00A052C4"/>
    <w:rsid w:val="00A05733"/>
    <w:rsid w:val="00A109F8"/>
    <w:rsid w:val="00A12251"/>
    <w:rsid w:val="00A142D7"/>
    <w:rsid w:val="00A15494"/>
    <w:rsid w:val="00A17DD5"/>
    <w:rsid w:val="00A17EE2"/>
    <w:rsid w:val="00A231FE"/>
    <w:rsid w:val="00A23BC2"/>
    <w:rsid w:val="00A3159F"/>
    <w:rsid w:val="00A3311E"/>
    <w:rsid w:val="00A40DA7"/>
    <w:rsid w:val="00A423BD"/>
    <w:rsid w:val="00A424DD"/>
    <w:rsid w:val="00A46FBC"/>
    <w:rsid w:val="00A52447"/>
    <w:rsid w:val="00A52FBE"/>
    <w:rsid w:val="00A560DB"/>
    <w:rsid w:val="00A573BA"/>
    <w:rsid w:val="00A629E7"/>
    <w:rsid w:val="00A701EC"/>
    <w:rsid w:val="00A71852"/>
    <w:rsid w:val="00A72413"/>
    <w:rsid w:val="00A819C9"/>
    <w:rsid w:val="00A8551A"/>
    <w:rsid w:val="00A90F47"/>
    <w:rsid w:val="00A9228D"/>
    <w:rsid w:val="00A93C76"/>
    <w:rsid w:val="00A94E65"/>
    <w:rsid w:val="00A96F11"/>
    <w:rsid w:val="00A97D7D"/>
    <w:rsid w:val="00AA1A3D"/>
    <w:rsid w:val="00AB019F"/>
    <w:rsid w:val="00AD3BF4"/>
    <w:rsid w:val="00AD694E"/>
    <w:rsid w:val="00AE0259"/>
    <w:rsid w:val="00AE6C25"/>
    <w:rsid w:val="00AF7716"/>
    <w:rsid w:val="00B020B2"/>
    <w:rsid w:val="00B05613"/>
    <w:rsid w:val="00B06089"/>
    <w:rsid w:val="00B21F66"/>
    <w:rsid w:val="00B23770"/>
    <w:rsid w:val="00B277CA"/>
    <w:rsid w:val="00B466AC"/>
    <w:rsid w:val="00B47FC4"/>
    <w:rsid w:val="00B57A1F"/>
    <w:rsid w:val="00B60757"/>
    <w:rsid w:val="00B63B1A"/>
    <w:rsid w:val="00B75CE0"/>
    <w:rsid w:val="00B77CD7"/>
    <w:rsid w:val="00B860A4"/>
    <w:rsid w:val="00B90211"/>
    <w:rsid w:val="00B96525"/>
    <w:rsid w:val="00BA0081"/>
    <w:rsid w:val="00BA3C6D"/>
    <w:rsid w:val="00BA5576"/>
    <w:rsid w:val="00BA7C2A"/>
    <w:rsid w:val="00BB24B9"/>
    <w:rsid w:val="00BB3043"/>
    <w:rsid w:val="00BB5CA0"/>
    <w:rsid w:val="00BC42A0"/>
    <w:rsid w:val="00BC64BB"/>
    <w:rsid w:val="00BD17D3"/>
    <w:rsid w:val="00BD2F91"/>
    <w:rsid w:val="00BD3716"/>
    <w:rsid w:val="00BE29D4"/>
    <w:rsid w:val="00BE387C"/>
    <w:rsid w:val="00BE70ED"/>
    <w:rsid w:val="00BF0EFC"/>
    <w:rsid w:val="00BF1E74"/>
    <w:rsid w:val="00BF5320"/>
    <w:rsid w:val="00BF78AA"/>
    <w:rsid w:val="00C0279D"/>
    <w:rsid w:val="00C035E5"/>
    <w:rsid w:val="00C03F7A"/>
    <w:rsid w:val="00C078FA"/>
    <w:rsid w:val="00C11700"/>
    <w:rsid w:val="00C12384"/>
    <w:rsid w:val="00C14946"/>
    <w:rsid w:val="00C16CFB"/>
    <w:rsid w:val="00C22D20"/>
    <w:rsid w:val="00C347F6"/>
    <w:rsid w:val="00C350A8"/>
    <w:rsid w:val="00C415A4"/>
    <w:rsid w:val="00C4297B"/>
    <w:rsid w:val="00C43A03"/>
    <w:rsid w:val="00C448AB"/>
    <w:rsid w:val="00C537C5"/>
    <w:rsid w:val="00C56D99"/>
    <w:rsid w:val="00C606FE"/>
    <w:rsid w:val="00C60FFA"/>
    <w:rsid w:val="00C61D10"/>
    <w:rsid w:val="00C6346B"/>
    <w:rsid w:val="00C65CF5"/>
    <w:rsid w:val="00C735DC"/>
    <w:rsid w:val="00C82338"/>
    <w:rsid w:val="00C82633"/>
    <w:rsid w:val="00C85916"/>
    <w:rsid w:val="00C87009"/>
    <w:rsid w:val="00C878C1"/>
    <w:rsid w:val="00C92068"/>
    <w:rsid w:val="00C976F5"/>
    <w:rsid w:val="00C97BAB"/>
    <w:rsid w:val="00CA32D5"/>
    <w:rsid w:val="00CB33EA"/>
    <w:rsid w:val="00CB46AE"/>
    <w:rsid w:val="00CB5F98"/>
    <w:rsid w:val="00CC7104"/>
    <w:rsid w:val="00CE3C55"/>
    <w:rsid w:val="00CE675D"/>
    <w:rsid w:val="00CE7604"/>
    <w:rsid w:val="00CF5D50"/>
    <w:rsid w:val="00D01066"/>
    <w:rsid w:val="00D06773"/>
    <w:rsid w:val="00D07553"/>
    <w:rsid w:val="00D12781"/>
    <w:rsid w:val="00D158C2"/>
    <w:rsid w:val="00D171C0"/>
    <w:rsid w:val="00D17647"/>
    <w:rsid w:val="00D246C3"/>
    <w:rsid w:val="00D25004"/>
    <w:rsid w:val="00D25BF0"/>
    <w:rsid w:val="00D27312"/>
    <w:rsid w:val="00D33EFE"/>
    <w:rsid w:val="00D36800"/>
    <w:rsid w:val="00D37FC8"/>
    <w:rsid w:val="00D40767"/>
    <w:rsid w:val="00D45A31"/>
    <w:rsid w:val="00D51B50"/>
    <w:rsid w:val="00D66899"/>
    <w:rsid w:val="00D721B3"/>
    <w:rsid w:val="00D72F15"/>
    <w:rsid w:val="00D771AC"/>
    <w:rsid w:val="00D95A66"/>
    <w:rsid w:val="00DA650D"/>
    <w:rsid w:val="00DB3397"/>
    <w:rsid w:val="00DB5364"/>
    <w:rsid w:val="00DB62D4"/>
    <w:rsid w:val="00DB7E10"/>
    <w:rsid w:val="00DC2D3F"/>
    <w:rsid w:val="00DC365C"/>
    <w:rsid w:val="00DC4FC0"/>
    <w:rsid w:val="00DC58DB"/>
    <w:rsid w:val="00DC6C0F"/>
    <w:rsid w:val="00DD4452"/>
    <w:rsid w:val="00DD6CD0"/>
    <w:rsid w:val="00DE1C60"/>
    <w:rsid w:val="00DE1DE2"/>
    <w:rsid w:val="00DE5F10"/>
    <w:rsid w:val="00DE76C7"/>
    <w:rsid w:val="00DF0F79"/>
    <w:rsid w:val="00DF63BD"/>
    <w:rsid w:val="00DF65A8"/>
    <w:rsid w:val="00E01D2B"/>
    <w:rsid w:val="00E22372"/>
    <w:rsid w:val="00E24008"/>
    <w:rsid w:val="00E33166"/>
    <w:rsid w:val="00E413FA"/>
    <w:rsid w:val="00E43B32"/>
    <w:rsid w:val="00E474B9"/>
    <w:rsid w:val="00E52877"/>
    <w:rsid w:val="00E635F4"/>
    <w:rsid w:val="00E76443"/>
    <w:rsid w:val="00E841B9"/>
    <w:rsid w:val="00E84E5D"/>
    <w:rsid w:val="00E86400"/>
    <w:rsid w:val="00E86BFB"/>
    <w:rsid w:val="00E86E26"/>
    <w:rsid w:val="00E97188"/>
    <w:rsid w:val="00EA2688"/>
    <w:rsid w:val="00EA337A"/>
    <w:rsid w:val="00EA6E75"/>
    <w:rsid w:val="00EB020A"/>
    <w:rsid w:val="00EB1909"/>
    <w:rsid w:val="00EB47E7"/>
    <w:rsid w:val="00EB53B7"/>
    <w:rsid w:val="00EB5A17"/>
    <w:rsid w:val="00EC389E"/>
    <w:rsid w:val="00ED2500"/>
    <w:rsid w:val="00ED3639"/>
    <w:rsid w:val="00EE0533"/>
    <w:rsid w:val="00EF5BEE"/>
    <w:rsid w:val="00EF5E8D"/>
    <w:rsid w:val="00EF6B9D"/>
    <w:rsid w:val="00F03A9D"/>
    <w:rsid w:val="00F0748A"/>
    <w:rsid w:val="00F10FD9"/>
    <w:rsid w:val="00F12589"/>
    <w:rsid w:val="00F133ED"/>
    <w:rsid w:val="00F15E8C"/>
    <w:rsid w:val="00F172C3"/>
    <w:rsid w:val="00F176EB"/>
    <w:rsid w:val="00F21EAA"/>
    <w:rsid w:val="00F25B69"/>
    <w:rsid w:val="00F34C2D"/>
    <w:rsid w:val="00F40061"/>
    <w:rsid w:val="00F41BD5"/>
    <w:rsid w:val="00F41E7D"/>
    <w:rsid w:val="00F42C94"/>
    <w:rsid w:val="00F45F1F"/>
    <w:rsid w:val="00F50377"/>
    <w:rsid w:val="00F51DBD"/>
    <w:rsid w:val="00F552E0"/>
    <w:rsid w:val="00F57A42"/>
    <w:rsid w:val="00F64168"/>
    <w:rsid w:val="00F67A81"/>
    <w:rsid w:val="00F727C3"/>
    <w:rsid w:val="00F83386"/>
    <w:rsid w:val="00F85F19"/>
    <w:rsid w:val="00F865E3"/>
    <w:rsid w:val="00F86F76"/>
    <w:rsid w:val="00FA1521"/>
    <w:rsid w:val="00FB183E"/>
    <w:rsid w:val="00FB41FA"/>
    <w:rsid w:val="00FB5B6F"/>
    <w:rsid w:val="00FC0EC9"/>
    <w:rsid w:val="00FC2B60"/>
    <w:rsid w:val="00FC4838"/>
    <w:rsid w:val="00FC5E27"/>
    <w:rsid w:val="00FD4A15"/>
    <w:rsid w:val="00FD6710"/>
    <w:rsid w:val="00FD7410"/>
    <w:rsid w:val="00FE1D3A"/>
    <w:rsid w:val="00FE4312"/>
    <w:rsid w:val="00FE4832"/>
    <w:rsid w:val="00FF2E03"/>
    <w:rsid w:val="00FF3BB8"/>
    <w:rsid w:val="00FF5896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CCA3B"/>
  <w15:docId w15:val="{DEFD78C0-3B92-4413-BE26-6B5199EC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E53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4E1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D445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105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E1059"/>
  </w:style>
  <w:style w:type="table" w:styleId="a3">
    <w:name w:val="Table Grid"/>
    <w:basedOn w:val="a1"/>
    <w:uiPriority w:val="59"/>
    <w:rsid w:val="002D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7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37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37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37C5"/>
    <w:rPr>
      <w:sz w:val="20"/>
      <w:szCs w:val="20"/>
    </w:rPr>
  </w:style>
  <w:style w:type="character" w:styleId="a8">
    <w:name w:val="Hyperlink"/>
    <w:rsid w:val="00A3159F"/>
    <w:rPr>
      <w:color w:val="000000"/>
      <w:u w:val="single"/>
    </w:rPr>
  </w:style>
  <w:style w:type="character" w:styleId="a9">
    <w:name w:val="FollowedHyperlink"/>
    <w:basedOn w:val="a0"/>
    <w:uiPriority w:val="99"/>
    <w:semiHidden/>
    <w:unhideWhenUsed/>
    <w:rsid w:val="0066345D"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sid w:val="00147E9C"/>
    <w:rPr>
      <w:i/>
      <w:iCs/>
    </w:rPr>
  </w:style>
  <w:style w:type="character" w:customStyle="1" w:styleId="30">
    <w:name w:val="標題 3 字元"/>
    <w:basedOn w:val="a0"/>
    <w:link w:val="3"/>
    <w:uiPriority w:val="9"/>
    <w:rsid w:val="00DD445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styleId="ab">
    <w:name w:val="Unresolved Mention"/>
    <w:basedOn w:val="a0"/>
    <w:uiPriority w:val="99"/>
    <w:semiHidden/>
    <w:unhideWhenUsed/>
    <w:rsid w:val="0067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CsQCsinK4&amp;t=102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dzjj1fwr0utb2uh/Phantom%20of%20The%20Opera%20at%20the%20Royal%20Albert%20Hall%20%282011%29.mp4?dl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BjntZmrxg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813E-096A-41B1-A594-CE152545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6534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Joscha Chung</dc:creator>
  <cp:lastModifiedBy>Joscha Chung</cp:lastModifiedBy>
  <cp:revision>265</cp:revision>
  <dcterms:created xsi:type="dcterms:W3CDTF">2020-11-16T01:59:00Z</dcterms:created>
  <dcterms:modified xsi:type="dcterms:W3CDTF">2021-05-28T08:17:00Z</dcterms:modified>
</cp:coreProperties>
</file>