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701A7" w14:textId="100D1662" w:rsidR="002023EC" w:rsidRPr="00F01F87" w:rsidRDefault="002023EC" w:rsidP="00F01F87">
      <w:pPr>
        <w:spacing w:before="0" w:beforeAutospacing="0" w:line="240" w:lineRule="atLeast"/>
        <w:ind w:leftChars="0" w:left="0"/>
        <w:jc w:val="left"/>
        <w:rPr>
          <w:rFonts w:ascii="微軟正黑體" w:eastAsia="微軟正黑體" w:hAnsi="微軟正黑體" w:cs="新細明體"/>
          <w:b/>
          <w:sz w:val="44"/>
          <w:szCs w:val="44"/>
        </w:rPr>
      </w:pPr>
      <w:r w:rsidRPr="00F01F87">
        <w:rPr>
          <w:rFonts w:ascii="微軟正黑體" w:eastAsia="微軟正黑體" w:hAnsi="微軟正黑體" w:cs="新細明體" w:hint="eastAsia"/>
          <w:b/>
          <w:sz w:val="44"/>
          <w:szCs w:val="44"/>
        </w:rPr>
        <w:t>國立</w:t>
      </w:r>
      <w:r w:rsidRPr="00F01F87">
        <w:rPr>
          <w:rFonts w:ascii="微軟正黑體" w:eastAsia="微軟正黑體" w:hAnsi="微軟正黑體" w:cs="新細明體"/>
          <w:b/>
          <w:sz w:val="44"/>
          <w:szCs w:val="44"/>
        </w:rPr>
        <w:t>中正大學課程大綱</w:t>
      </w:r>
    </w:p>
    <w:p w14:paraId="697744FF" w14:textId="3AB364BC" w:rsidR="002023EC" w:rsidRPr="00F01F87" w:rsidRDefault="002023EC" w:rsidP="00F01F87">
      <w:pPr>
        <w:snapToGrid w:val="0"/>
        <w:spacing w:before="0" w:beforeAutospacing="0" w:line="240" w:lineRule="atLeast"/>
        <w:ind w:leftChars="0" w:left="0"/>
        <w:jc w:val="left"/>
        <w:rPr>
          <w:rFonts w:ascii="微軟正黑體" w:eastAsia="微軟正黑體" w:hAnsi="微軟正黑體"/>
          <w:b/>
          <w:sz w:val="28"/>
          <w:szCs w:val="28"/>
        </w:rPr>
      </w:pPr>
      <w:r w:rsidRPr="00F01F87">
        <w:rPr>
          <w:rFonts w:ascii="微軟正黑體" w:eastAsia="微軟正黑體" w:hAnsi="微軟正黑體"/>
          <w:b/>
          <w:sz w:val="28"/>
          <w:szCs w:val="28"/>
        </w:rPr>
        <w:t>National Chung Cheng University Syllabus</w:t>
      </w: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710"/>
        <w:gridCol w:w="60"/>
        <w:gridCol w:w="84"/>
        <w:gridCol w:w="2978"/>
        <w:gridCol w:w="90"/>
        <w:gridCol w:w="1038"/>
        <w:gridCol w:w="1605"/>
        <w:gridCol w:w="3192"/>
      </w:tblGrid>
      <w:tr w:rsidR="006C3A23" w:rsidRPr="00F01F87" w14:paraId="2CEA8368" w14:textId="77777777" w:rsidTr="00F01F87">
        <w:trPr>
          <w:tblCellSpacing w:w="0" w:type="dxa"/>
          <w:jc w:val="center"/>
        </w:trPr>
        <w:tc>
          <w:tcPr>
            <w:tcW w:w="867" w:type="pct"/>
            <w:gridSpan w:val="3"/>
            <w:tcBorders>
              <w:top w:val="outset" w:sz="6" w:space="0" w:color="000000"/>
              <w:left w:val="outset" w:sz="6" w:space="0" w:color="000000"/>
              <w:bottom w:val="outset" w:sz="6" w:space="0" w:color="000000"/>
              <w:right w:val="outset" w:sz="6" w:space="0" w:color="000000"/>
            </w:tcBorders>
            <w:vAlign w:val="center"/>
          </w:tcPr>
          <w:p w14:paraId="1F9EE90B" w14:textId="77777777" w:rsidR="00407F3C" w:rsidRPr="00F01F87" w:rsidRDefault="00407F3C"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課號</w:t>
            </w:r>
          </w:p>
          <w:p w14:paraId="2E5F0EE2" w14:textId="492DD992" w:rsidR="00407F3C" w:rsidRPr="00F01F87" w:rsidRDefault="00407F3C"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course code</w:t>
            </w:r>
          </w:p>
        </w:tc>
        <w:tc>
          <w:tcPr>
            <w:tcW w:w="1419" w:type="pct"/>
            <w:tcBorders>
              <w:top w:val="outset" w:sz="6" w:space="0" w:color="000000"/>
              <w:left w:val="outset" w:sz="6" w:space="0" w:color="000000"/>
              <w:bottom w:val="outset" w:sz="6" w:space="0" w:color="000000"/>
              <w:right w:val="outset" w:sz="6" w:space="0" w:color="auto"/>
            </w:tcBorders>
            <w:vAlign w:val="center"/>
          </w:tcPr>
          <w:p w14:paraId="0FCABD4F" w14:textId="0C881231" w:rsidR="00407F3C" w:rsidRPr="00F01F87" w:rsidRDefault="00407F3C" w:rsidP="00F01F87">
            <w:pPr>
              <w:spacing w:before="0" w:beforeAutospacing="0" w:line="320" w:lineRule="exact"/>
              <w:ind w:firstLineChars="100" w:firstLine="240"/>
              <w:jc w:val="left"/>
              <w:rPr>
                <w:rFonts w:ascii="微軟正黑體" w:eastAsia="微軟正黑體" w:hAnsi="微軟正黑體"/>
                <w:lang w:eastAsia="zh-TW"/>
              </w:rPr>
            </w:pPr>
            <w:r w:rsidRPr="00F01F87">
              <w:rPr>
                <w:rFonts w:ascii="微軟正黑體" w:eastAsia="微軟正黑體" w:hAnsi="微軟正黑體"/>
              </w:rPr>
              <w:t>3403038</w:t>
            </w:r>
          </w:p>
        </w:tc>
        <w:tc>
          <w:tcPr>
            <w:tcW w:w="1235" w:type="pct"/>
            <w:gridSpan w:val="3"/>
            <w:tcBorders>
              <w:top w:val="outset" w:sz="6" w:space="0" w:color="000000"/>
              <w:left w:val="single" w:sz="8" w:space="0" w:color="auto"/>
              <w:bottom w:val="outset" w:sz="6" w:space="0" w:color="000000"/>
              <w:right w:val="single" w:sz="8" w:space="0" w:color="auto"/>
            </w:tcBorders>
            <w:vAlign w:val="center"/>
          </w:tcPr>
          <w:p w14:paraId="6FCD44EE" w14:textId="77777777" w:rsidR="00407F3C" w:rsidRPr="00F01F87" w:rsidRDefault="00407F3C" w:rsidP="00F01F87">
            <w:pPr>
              <w:spacing w:before="0" w:beforeAutospacing="0" w:line="320" w:lineRule="exact"/>
              <w:jc w:val="left"/>
              <w:rPr>
                <w:rFonts w:ascii="微軟正黑體" w:eastAsia="微軟正黑體" w:hAnsi="微軟正黑體"/>
                <w:b/>
              </w:rPr>
            </w:pPr>
            <w:r w:rsidRPr="00F01F87">
              <w:rPr>
                <w:rFonts w:ascii="微軟正黑體" w:eastAsia="微軟正黑體" w:hAnsi="微軟正黑體"/>
                <w:b/>
              </w:rPr>
              <w:t>全英文授課</w:t>
            </w:r>
          </w:p>
          <w:p w14:paraId="30DA585F" w14:textId="77777777" w:rsidR="00407F3C" w:rsidRPr="00F01F87" w:rsidRDefault="00407F3C" w:rsidP="00F01F87">
            <w:pPr>
              <w:spacing w:before="0" w:beforeAutospacing="0" w:line="320" w:lineRule="exact"/>
              <w:jc w:val="left"/>
              <w:rPr>
                <w:rFonts w:ascii="微軟正黑體" w:eastAsia="微軟正黑體" w:hAnsi="微軟正黑體"/>
              </w:rPr>
            </w:pPr>
            <w:r w:rsidRPr="00F01F87">
              <w:rPr>
                <w:rFonts w:ascii="微軟正黑體" w:eastAsia="微軟正黑體" w:hAnsi="微軟正黑體"/>
                <w:b/>
              </w:rPr>
              <w:t>EMI</w:t>
            </w:r>
          </w:p>
        </w:tc>
        <w:tc>
          <w:tcPr>
            <w:tcW w:w="1479" w:type="pct"/>
            <w:tcBorders>
              <w:top w:val="outset" w:sz="6" w:space="0" w:color="000000"/>
              <w:left w:val="outset" w:sz="6" w:space="0" w:color="auto"/>
              <w:bottom w:val="outset" w:sz="6" w:space="0" w:color="000000"/>
              <w:right w:val="outset" w:sz="6" w:space="0" w:color="000000"/>
            </w:tcBorders>
            <w:vAlign w:val="center"/>
          </w:tcPr>
          <w:p w14:paraId="437CFC5E" w14:textId="31253CA4" w:rsidR="00407F3C" w:rsidRPr="00F01F87" w:rsidRDefault="00407F3C" w:rsidP="00F01F87">
            <w:pPr>
              <w:spacing w:line="320" w:lineRule="exact"/>
              <w:ind w:firstLineChars="100" w:firstLine="240"/>
              <w:jc w:val="left"/>
              <w:rPr>
                <w:rFonts w:ascii="微軟正黑體" w:eastAsia="微軟正黑體" w:hAnsi="微軟正黑體"/>
                <w:b/>
              </w:rPr>
            </w:pPr>
            <w:r w:rsidRPr="00F01F87">
              <w:rPr>
                <w:rFonts w:ascii="微軟正黑體" w:eastAsia="微軟正黑體" w:hAnsi="微軟正黑體"/>
                <w:b/>
              </w:rPr>
              <w:t xml:space="preserve">□是      </w:t>
            </w:r>
            <w:r w:rsidRPr="00F01F87">
              <w:rPr>
                <w:rFonts w:ascii="微軟正黑體" w:eastAsia="微軟正黑體" w:hAnsi="微軟正黑體" w:hint="eastAsia"/>
                <w:b/>
                <w:lang w:eastAsia="zh-TW"/>
              </w:rPr>
              <w:t>■</w:t>
            </w:r>
            <w:r w:rsidRPr="00F01F87">
              <w:rPr>
                <w:rFonts w:ascii="微軟正黑體" w:eastAsia="微軟正黑體" w:hAnsi="微軟正黑體"/>
                <w:b/>
              </w:rPr>
              <w:t>否</w:t>
            </w:r>
          </w:p>
        </w:tc>
      </w:tr>
      <w:tr w:rsidR="000B3E3B" w:rsidRPr="00F01F87" w14:paraId="78F7D95A" w14:textId="77777777" w:rsidTr="00F01F87">
        <w:trPr>
          <w:tblCellSpacing w:w="0" w:type="dxa"/>
          <w:jc w:val="center"/>
        </w:trPr>
        <w:tc>
          <w:tcPr>
            <w:tcW w:w="867" w:type="pct"/>
            <w:gridSpan w:val="3"/>
            <w:tcBorders>
              <w:top w:val="outset" w:sz="6" w:space="0" w:color="000000"/>
              <w:left w:val="outset" w:sz="6" w:space="0" w:color="000000"/>
              <w:bottom w:val="outset" w:sz="6" w:space="0" w:color="000000"/>
              <w:right w:val="outset" w:sz="6" w:space="0" w:color="000000"/>
            </w:tcBorders>
            <w:vAlign w:val="center"/>
          </w:tcPr>
          <w:p w14:paraId="0F2B789B" w14:textId="77777777" w:rsidR="000B3E3B" w:rsidRPr="00F01F87" w:rsidRDefault="000B3E3B"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課程類別</w:t>
            </w:r>
          </w:p>
          <w:p w14:paraId="65585E61" w14:textId="1F4C18C5" w:rsidR="005249FE" w:rsidRPr="00F01F87" w:rsidRDefault="005249FE" w:rsidP="00F01F87">
            <w:pPr>
              <w:spacing w:before="0" w:beforeAutospacing="0" w:line="320" w:lineRule="exact"/>
              <w:ind w:leftChars="0" w:hangingChars="134" w:hanging="322"/>
              <w:jc w:val="left"/>
              <w:rPr>
                <w:rFonts w:ascii="微軟正黑體" w:eastAsia="微軟正黑體" w:hAnsi="微軟正黑體"/>
                <w:b/>
                <w:lang w:eastAsia="zh-TW"/>
              </w:rPr>
            </w:pPr>
            <w:r w:rsidRPr="00F01F87">
              <w:rPr>
                <w:rFonts w:ascii="微軟正黑體" w:eastAsia="微軟正黑體" w:hAnsi="微軟正黑體"/>
                <w:b/>
                <w:lang w:eastAsia="zh-TW"/>
              </w:rPr>
              <w:t>course type</w:t>
            </w:r>
          </w:p>
        </w:tc>
        <w:tc>
          <w:tcPr>
            <w:tcW w:w="4133" w:type="pct"/>
            <w:gridSpan w:val="5"/>
            <w:tcBorders>
              <w:top w:val="outset" w:sz="6" w:space="0" w:color="000000"/>
              <w:left w:val="outset" w:sz="6" w:space="0" w:color="000000"/>
              <w:bottom w:val="outset" w:sz="6" w:space="0" w:color="000000"/>
              <w:right w:val="outset" w:sz="6" w:space="0" w:color="000000"/>
            </w:tcBorders>
            <w:vAlign w:val="center"/>
          </w:tcPr>
          <w:p w14:paraId="6BD244D9" w14:textId="01E2516E" w:rsidR="000B3E3B" w:rsidRPr="00F01F87" w:rsidRDefault="008A224D" w:rsidP="00F01F87">
            <w:pPr>
              <w:spacing w:before="0" w:beforeAutospacing="0" w:line="320" w:lineRule="exact"/>
              <w:ind w:leftChars="0" w:left="0" w:firstLineChars="100" w:firstLine="240"/>
              <w:jc w:val="left"/>
              <w:rPr>
                <w:rFonts w:ascii="微軟正黑體" w:eastAsia="微軟正黑體" w:hAnsi="微軟正黑體"/>
                <w:b/>
                <w:szCs w:val="24"/>
                <w:lang w:eastAsia="zh-TW"/>
              </w:rPr>
            </w:pPr>
            <w:r w:rsidRPr="00F01F87">
              <w:rPr>
                <w:rFonts w:ascii="微軟正黑體" w:eastAsia="微軟正黑體" w:hAnsi="微軟正黑體" w:hint="eastAsia"/>
                <w:b/>
                <w:lang w:eastAsia="zh-TW"/>
              </w:rPr>
              <w:t>■</w:t>
            </w:r>
            <w:r w:rsidR="0096101D" w:rsidRPr="00F01F87">
              <w:rPr>
                <w:rFonts w:ascii="微軟正黑體" w:eastAsia="微軟正黑體" w:hAnsi="微軟正黑體"/>
                <w:b/>
                <w:spacing w:val="-4"/>
                <w:szCs w:val="24"/>
              </w:rPr>
              <w:t>人文關懷</w:t>
            </w:r>
            <w:r w:rsidR="0096101D" w:rsidRPr="00F01F87">
              <w:rPr>
                <w:rFonts w:ascii="微軟正黑體" w:eastAsia="微軟正黑體" w:hAnsi="微軟正黑體" w:hint="eastAsia"/>
                <w:b/>
                <w:szCs w:val="24"/>
              </w:rPr>
              <w:t>課程</w:t>
            </w:r>
            <w:r w:rsidR="0096101D" w:rsidRPr="00F01F87">
              <w:rPr>
                <w:rFonts w:ascii="微軟正黑體" w:eastAsia="微軟正黑體" w:hAnsi="微軟正黑體" w:hint="eastAsia"/>
                <w:b/>
                <w:spacing w:val="-4"/>
                <w:szCs w:val="24"/>
                <w:lang w:eastAsia="zh-TW"/>
              </w:rPr>
              <w:t xml:space="preserve"> </w:t>
            </w:r>
            <w:r w:rsidR="0096101D" w:rsidRPr="00F01F87">
              <w:rPr>
                <w:rFonts w:ascii="微軟正黑體" w:eastAsia="微軟正黑體" w:hAnsi="微軟正黑體"/>
                <w:b/>
                <w:spacing w:val="-4"/>
                <w:szCs w:val="24"/>
                <w:lang w:eastAsia="zh-TW"/>
              </w:rPr>
              <w:t xml:space="preserve"> </w:t>
            </w:r>
            <w:r w:rsidR="007B34D7" w:rsidRPr="00F01F87">
              <w:rPr>
                <w:rFonts w:ascii="微軟正黑體" w:eastAsia="微軟正黑體" w:hAnsi="微軟正黑體" w:hint="eastAsia"/>
                <w:b/>
                <w:spacing w:val="-4"/>
                <w:szCs w:val="24"/>
                <w:lang w:eastAsia="zh-TW"/>
              </w:rPr>
              <w:t xml:space="preserve">     </w:t>
            </w:r>
            <w:r w:rsidR="00F15A64" w:rsidRPr="00F01F87">
              <w:rPr>
                <w:rFonts w:ascii="微軟正黑體" w:eastAsia="微軟正黑體" w:hAnsi="微軟正黑體" w:hint="eastAsia"/>
                <w:b/>
                <w:spacing w:val="-4"/>
                <w:szCs w:val="24"/>
                <w:lang w:eastAsia="zh-TW"/>
              </w:rPr>
              <w:t xml:space="preserve">  </w:t>
            </w:r>
            <w:r w:rsidR="007B34D7" w:rsidRPr="00F01F87">
              <w:rPr>
                <w:rFonts w:ascii="微軟正黑體" w:eastAsia="微軟正黑體" w:hAnsi="微軟正黑體" w:hint="eastAsia"/>
                <w:b/>
                <w:spacing w:val="-4"/>
                <w:szCs w:val="24"/>
                <w:lang w:eastAsia="zh-TW"/>
              </w:rPr>
              <w:t xml:space="preserve">   </w:t>
            </w:r>
            <w:r w:rsidR="0096101D" w:rsidRPr="00F01F87">
              <w:rPr>
                <w:rFonts w:ascii="微軟正黑體" w:eastAsia="微軟正黑體" w:hAnsi="微軟正黑體"/>
                <w:b/>
              </w:rPr>
              <w:t>□</w:t>
            </w:r>
            <w:r w:rsidR="0096101D" w:rsidRPr="00F01F87">
              <w:rPr>
                <w:rFonts w:ascii="微軟正黑體" w:eastAsia="微軟正黑體" w:hAnsi="微軟正黑體" w:hint="eastAsia"/>
                <w:b/>
              </w:rPr>
              <w:t>競賽</w:t>
            </w:r>
            <w:r w:rsidR="0096101D" w:rsidRPr="00F01F87">
              <w:rPr>
                <w:rFonts w:ascii="微軟正黑體" w:eastAsia="微軟正黑體" w:hAnsi="微軟正黑體" w:hint="eastAsia"/>
                <w:b/>
                <w:szCs w:val="24"/>
              </w:rPr>
              <w:t>專題</w:t>
            </w:r>
            <w:r w:rsidR="007B34D7" w:rsidRPr="00F01F87">
              <w:rPr>
                <w:rFonts w:ascii="微軟正黑體" w:eastAsia="微軟正黑體" w:hAnsi="微軟正黑體" w:hint="eastAsia"/>
                <w:b/>
                <w:szCs w:val="24"/>
              </w:rPr>
              <w:t>課程</w:t>
            </w:r>
            <w:r w:rsidR="007B34D7" w:rsidRPr="00F01F87">
              <w:rPr>
                <w:rFonts w:ascii="微軟正黑體" w:eastAsia="微軟正黑體" w:hAnsi="微軟正黑體" w:hint="eastAsia"/>
                <w:b/>
                <w:szCs w:val="24"/>
                <w:lang w:eastAsia="zh-TW"/>
              </w:rPr>
              <w:t xml:space="preserve">    </w:t>
            </w:r>
            <w:r w:rsidR="00F15A64" w:rsidRPr="00F01F87">
              <w:rPr>
                <w:rFonts w:ascii="微軟正黑體" w:eastAsia="微軟正黑體" w:hAnsi="微軟正黑體" w:hint="eastAsia"/>
                <w:b/>
                <w:szCs w:val="24"/>
                <w:lang w:eastAsia="zh-TW"/>
              </w:rPr>
              <w:t xml:space="preserve">  </w:t>
            </w:r>
            <w:r w:rsidR="007B34D7" w:rsidRPr="00F01F87">
              <w:rPr>
                <w:rFonts w:ascii="微軟正黑體" w:eastAsia="微軟正黑體" w:hAnsi="微軟正黑體" w:hint="eastAsia"/>
                <w:b/>
                <w:szCs w:val="24"/>
                <w:lang w:eastAsia="zh-TW"/>
              </w:rPr>
              <w:t xml:space="preserve">   </w:t>
            </w:r>
            <w:r w:rsidR="007B34D7" w:rsidRPr="00F01F87">
              <w:rPr>
                <w:rFonts w:ascii="微軟正黑體" w:eastAsia="微軟正黑體" w:hAnsi="微軟正黑體"/>
                <w:b/>
              </w:rPr>
              <w:t>□</w:t>
            </w:r>
            <w:r w:rsidR="007B34D7" w:rsidRPr="00F01F87">
              <w:rPr>
                <w:rFonts w:ascii="微軟正黑體" w:eastAsia="微軟正黑體" w:hAnsi="微軟正黑體" w:hint="eastAsia"/>
                <w:b/>
                <w:szCs w:val="24"/>
              </w:rPr>
              <w:t>問題導向課程</w:t>
            </w:r>
          </w:p>
          <w:p w14:paraId="5547AFDC" w14:textId="625A9FE2" w:rsidR="000B3E3B" w:rsidRPr="00F01F87" w:rsidRDefault="0096101D" w:rsidP="00F01F87">
            <w:pPr>
              <w:spacing w:before="0" w:beforeAutospacing="0" w:line="320" w:lineRule="exact"/>
              <w:ind w:leftChars="0" w:left="0" w:firstLineChars="100" w:firstLine="240"/>
              <w:jc w:val="left"/>
              <w:rPr>
                <w:rFonts w:ascii="微軟正黑體" w:eastAsia="微軟正黑體" w:hAnsi="微軟正黑體"/>
                <w:b/>
                <w:szCs w:val="24"/>
              </w:rPr>
            </w:pPr>
            <w:r w:rsidRPr="00F01F87">
              <w:rPr>
                <w:rFonts w:ascii="微軟正黑體" w:eastAsia="微軟正黑體" w:hAnsi="微軟正黑體"/>
                <w:b/>
              </w:rPr>
              <w:t>□</w:t>
            </w:r>
            <w:r w:rsidRPr="00F01F87">
              <w:rPr>
                <w:rFonts w:ascii="微軟正黑體" w:eastAsia="微軟正黑體" w:hAnsi="微軟正黑體"/>
                <w:b/>
                <w:szCs w:val="24"/>
                <w:lang w:eastAsia="zh-TW"/>
              </w:rPr>
              <w:t>專</w:t>
            </w:r>
            <w:r w:rsidR="002F2160" w:rsidRPr="00F01F87">
              <w:rPr>
                <w:rFonts w:ascii="微軟正黑體" w:eastAsia="微軟正黑體" w:hAnsi="微軟正黑體" w:hint="eastAsia"/>
                <w:b/>
                <w:szCs w:val="24"/>
                <w:lang w:eastAsia="zh-TW"/>
              </w:rPr>
              <w:t>題</w:t>
            </w:r>
            <w:r w:rsidRPr="00F01F87">
              <w:rPr>
                <w:rFonts w:ascii="微軟正黑體" w:eastAsia="微軟正黑體" w:hAnsi="微軟正黑體"/>
                <w:b/>
                <w:szCs w:val="24"/>
                <w:lang w:eastAsia="zh-TW"/>
              </w:rPr>
              <w:t>導</w:t>
            </w:r>
            <w:r w:rsidRPr="00F01F87">
              <w:rPr>
                <w:rFonts w:ascii="微軟正黑體" w:eastAsia="微軟正黑體" w:hAnsi="微軟正黑體" w:hint="eastAsia"/>
                <w:b/>
                <w:szCs w:val="24"/>
              </w:rPr>
              <w:t>向課程</w:t>
            </w:r>
            <w:r w:rsidR="007B34D7" w:rsidRPr="00F01F87">
              <w:rPr>
                <w:rFonts w:ascii="微軟正黑體" w:eastAsia="微軟正黑體" w:hAnsi="微軟正黑體" w:hint="eastAsia"/>
                <w:b/>
                <w:szCs w:val="24"/>
                <w:lang w:eastAsia="zh-TW"/>
              </w:rPr>
              <w:t xml:space="preserve">      </w:t>
            </w:r>
            <w:r w:rsidR="00F15A64" w:rsidRPr="00F01F87">
              <w:rPr>
                <w:rFonts w:ascii="微軟正黑體" w:eastAsia="微軟正黑體" w:hAnsi="微軟正黑體" w:hint="eastAsia"/>
                <w:b/>
                <w:szCs w:val="24"/>
                <w:lang w:eastAsia="zh-TW"/>
              </w:rPr>
              <w:t xml:space="preserve">  </w:t>
            </w:r>
            <w:r w:rsidR="007B34D7" w:rsidRPr="00F01F87">
              <w:rPr>
                <w:rFonts w:ascii="微軟正黑體" w:eastAsia="微軟正黑體" w:hAnsi="微軟正黑體" w:hint="eastAsia"/>
                <w:b/>
                <w:szCs w:val="24"/>
                <w:lang w:eastAsia="zh-TW"/>
              </w:rPr>
              <w:t xml:space="preserve">  </w:t>
            </w:r>
            <w:r w:rsidRPr="00F01F87">
              <w:rPr>
                <w:rFonts w:ascii="微軟正黑體" w:eastAsia="微軟正黑體" w:hAnsi="微軟正黑體"/>
                <w:b/>
                <w:szCs w:val="24"/>
                <w:lang w:eastAsia="zh-TW"/>
              </w:rPr>
              <w:t xml:space="preserve"> </w:t>
            </w:r>
            <w:r w:rsidRPr="00F01F87">
              <w:rPr>
                <w:rFonts w:ascii="微軟正黑體" w:eastAsia="微軟正黑體" w:hAnsi="微軟正黑體"/>
                <w:b/>
              </w:rPr>
              <w:t>□</w:t>
            </w:r>
            <w:r w:rsidRPr="00F01F87">
              <w:rPr>
                <w:rFonts w:ascii="微軟正黑體" w:eastAsia="微軟正黑體" w:hAnsi="微軟正黑體" w:hint="eastAsia"/>
                <w:b/>
                <w:szCs w:val="24"/>
              </w:rPr>
              <w:t>總整課程</w:t>
            </w:r>
            <w:r w:rsidRPr="00F01F87">
              <w:rPr>
                <w:rFonts w:ascii="微軟正黑體" w:eastAsia="微軟正黑體" w:hAnsi="微軟正黑體" w:hint="eastAsia"/>
                <w:b/>
                <w:szCs w:val="24"/>
                <w:lang w:eastAsia="zh-TW"/>
              </w:rPr>
              <w:t xml:space="preserve"> </w:t>
            </w:r>
            <w:r w:rsidRPr="00F01F87">
              <w:rPr>
                <w:rFonts w:ascii="微軟正黑體" w:eastAsia="微軟正黑體" w:hAnsi="微軟正黑體"/>
                <w:b/>
                <w:szCs w:val="24"/>
                <w:lang w:eastAsia="zh-TW"/>
              </w:rPr>
              <w:t xml:space="preserve">  </w:t>
            </w:r>
            <w:r w:rsidR="005249FE" w:rsidRPr="00F01F87">
              <w:rPr>
                <w:rFonts w:ascii="微軟正黑體" w:eastAsia="微軟正黑體" w:hAnsi="微軟正黑體"/>
                <w:b/>
                <w:szCs w:val="24"/>
                <w:lang w:eastAsia="zh-TW"/>
              </w:rPr>
              <w:t xml:space="preserve"> </w:t>
            </w:r>
            <w:r w:rsidR="007B34D7" w:rsidRPr="00F01F87">
              <w:rPr>
                <w:rFonts w:ascii="微軟正黑體" w:eastAsia="微軟正黑體" w:hAnsi="微軟正黑體" w:hint="eastAsia"/>
                <w:b/>
                <w:szCs w:val="24"/>
                <w:lang w:eastAsia="zh-TW"/>
              </w:rPr>
              <w:t xml:space="preserve">     </w:t>
            </w:r>
            <w:r w:rsidR="00F15A64" w:rsidRPr="00F01F87">
              <w:rPr>
                <w:rFonts w:ascii="微軟正黑體" w:eastAsia="微軟正黑體" w:hAnsi="微軟正黑體" w:hint="eastAsia"/>
                <w:b/>
                <w:szCs w:val="24"/>
                <w:lang w:eastAsia="zh-TW"/>
              </w:rPr>
              <w:t xml:space="preserve">  </w:t>
            </w:r>
            <w:r w:rsidR="007B34D7" w:rsidRPr="00F01F87">
              <w:rPr>
                <w:rFonts w:ascii="微軟正黑體" w:eastAsia="微軟正黑體" w:hAnsi="微軟正黑體" w:hint="eastAsia"/>
                <w:b/>
                <w:szCs w:val="24"/>
                <w:lang w:eastAsia="zh-TW"/>
              </w:rPr>
              <w:t xml:space="preserve">  </w:t>
            </w:r>
            <w:r w:rsidR="008A224D" w:rsidRPr="00F01F87">
              <w:rPr>
                <w:rFonts w:ascii="微軟正黑體" w:eastAsia="微軟正黑體" w:hAnsi="微軟正黑體" w:hint="eastAsia"/>
                <w:b/>
                <w:szCs w:val="24"/>
                <w:lang w:eastAsia="zh-TW"/>
              </w:rPr>
              <w:t>■</w:t>
            </w:r>
            <w:r w:rsidRPr="00F01F87">
              <w:rPr>
                <w:rFonts w:ascii="微軟正黑體" w:eastAsia="微軟正黑體" w:hAnsi="微軟正黑體" w:hint="eastAsia"/>
                <w:b/>
                <w:bCs/>
                <w:kern w:val="24"/>
                <w:szCs w:val="24"/>
              </w:rPr>
              <w:t>實作</w:t>
            </w:r>
            <w:r w:rsidRPr="00F01F87">
              <w:rPr>
                <w:rFonts w:ascii="微軟正黑體" w:eastAsia="微軟正黑體" w:hAnsi="微軟正黑體" w:hint="eastAsia"/>
                <w:b/>
                <w:szCs w:val="24"/>
              </w:rPr>
              <w:t>課程</w:t>
            </w:r>
          </w:p>
          <w:p w14:paraId="0A2999A4" w14:textId="1BE811EF" w:rsidR="00ED7269" w:rsidRPr="00F01F87" w:rsidRDefault="00ED7269" w:rsidP="00F01F87">
            <w:pPr>
              <w:spacing w:before="0" w:beforeAutospacing="0" w:line="320" w:lineRule="exact"/>
              <w:ind w:leftChars="0" w:left="0" w:firstLineChars="100" w:firstLine="240"/>
              <w:jc w:val="left"/>
              <w:rPr>
                <w:rFonts w:ascii="微軟正黑體" w:eastAsia="微軟正黑體" w:hAnsi="微軟正黑體"/>
              </w:rPr>
            </w:pPr>
            <w:r w:rsidRPr="00F01F87">
              <w:rPr>
                <w:rFonts w:ascii="微軟正黑體" w:eastAsia="微軟正黑體" w:hAnsi="微軟正黑體"/>
                <w:b/>
              </w:rPr>
              <w:t>□</w:t>
            </w:r>
            <w:r w:rsidR="00E35F40" w:rsidRPr="00F01F87">
              <w:rPr>
                <w:rFonts w:ascii="微軟正黑體" w:eastAsia="微軟正黑體" w:hAnsi="微軟正黑體" w:hint="eastAsia"/>
                <w:b/>
              </w:rPr>
              <w:t>實習</w:t>
            </w:r>
            <w:r w:rsidR="00E35F40" w:rsidRPr="00F01F87">
              <w:rPr>
                <w:rFonts w:ascii="微軟正黑體" w:eastAsia="微軟正黑體" w:hAnsi="微軟正黑體" w:hint="eastAsia"/>
                <w:b/>
                <w:lang w:eastAsia="zh-TW"/>
              </w:rPr>
              <w:t xml:space="preserve">                   </w:t>
            </w:r>
            <w:r w:rsidR="00E35F40" w:rsidRPr="00F01F87">
              <w:rPr>
                <w:rFonts w:ascii="微軟正黑體" w:eastAsia="微軟正黑體" w:hAnsi="微軟正黑體"/>
                <w:b/>
              </w:rPr>
              <w:t>□</w:t>
            </w:r>
            <w:r w:rsidR="00E35F40" w:rsidRPr="00F01F87">
              <w:rPr>
                <w:rFonts w:ascii="微軟正黑體" w:eastAsia="微軟正黑體" w:hAnsi="微軟正黑體" w:hint="eastAsia"/>
                <w:b/>
              </w:rPr>
              <w:t>其他</w:t>
            </w:r>
            <w:r w:rsidR="00E35F40" w:rsidRPr="00F01F87">
              <w:rPr>
                <w:rFonts w:ascii="微軟正黑體" w:eastAsia="微軟正黑體" w:hAnsi="微軟正黑體" w:hint="eastAsia"/>
                <w:b/>
                <w:lang w:eastAsia="zh-TW"/>
              </w:rPr>
              <w:t xml:space="preserve">  </w:t>
            </w:r>
          </w:p>
        </w:tc>
      </w:tr>
      <w:tr w:rsidR="002023EC" w:rsidRPr="00F01F87" w14:paraId="69F99CC7" w14:textId="77777777" w:rsidTr="00F01F87">
        <w:trPr>
          <w:tblCellSpacing w:w="0" w:type="dxa"/>
          <w:jc w:val="center"/>
        </w:trPr>
        <w:tc>
          <w:tcPr>
            <w:tcW w:w="867" w:type="pct"/>
            <w:gridSpan w:val="3"/>
            <w:tcBorders>
              <w:top w:val="outset" w:sz="6" w:space="0" w:color="000000"/>
              <w:left w:val="outset" w:sz="6" w:space="0" w:color="000000"/>
              <w:bottom w:val="outset" w:sz="6" w:space="0" w:color="000000"/>
              <w:right w:val="outset" w:sz="6" w:space="0" w:color="000000"/>
            </w:tcBorders>
            <w:vAlign w:val="center"/>
          </w:tcPr>
          <w:p w14:paraId="3BBFFDC8" w14:textId="77777777" w:rsidR="002023EC" w:rsidRPr="00F01F87" w:rsidRDefault="002023EC"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課程名稱（中文）</w:t>
            </w:r>
          </w:p>
          <w:p w14:paraId="4F77A2B2" w14:textId="02652EC8" w:rsidR="002023EC" w:rsidRPr="00F01F87" w:rsidRDefault="003A4DF0"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 xml:space="preserve">Chinese </w:t>
            </w:r>
            <w:r w:rsidR="002023EC" w:rsidRPr="00F01F87">
              <w:rPr>
                <w:rFonts w:ascii="微軟正黑體" w:eastAsia="微軟正黑體" w:hAnsi="微軟正黑體"/>
                <w:b/>
              </w:rPr>
              <w:t>course nam</w:t>
            </w:r>
            <w:r w:rsidR="003A6442" w:rsidRPr="00F01F87">
              <w:rPr>
                <w:rFonts w:ascii="微軟正黑體" w:eastAsia="微軟正黑體" w:hAnsi="微軟正黑體"/>
                <w:b/>
              </w:rPr>
              <w:t>e</w:t>
            </w:r>
          </w:p>
        </w:tc>
        <w:tc>
          <w:tcPr>
            <w:tcW w:w="4133" w:type="pct"/>
            <w:gridSpan w:val="5"/>
            <w:tcBorders>
              <w:top w:val="outset" w:sz="6" w:space="0" w:color="000000"/>
              <w:left w:val="outset" w:sz="6" w:space="0" w:color="000000"/>
              <w:bottom w:val="outset" w:sz="6" w:space="0" w:color="000000"/>
              <w:right w:val="outset" w:sz="6" w:space="0" w:color="000000"/>
            </w:tcBorders>
            <w:vAlign w:val="center"/>
          </w:tcPr>
          <w:p w14:paraId="3BA9539E" w14:textId="3E60D252" w:rsidR="002023EC" w:rsidRPr="00F01F87" w:rsidRDefault="00407F3C" w:rsidP="00F01F87">
            <w:pPr>
              <w:widowControl w:val="0"/>
              <w:autoSpaceDE w:val="0"/>
              <w:autoSpaceDN w:val="0"/>
              <w:adjustRightInd w:val="0"/>
              <w:spacing w:before="0" w:beforeAutospacing="0"/>
              <w:ind w:leftChars="0" w:left="0"/>
              <w:jc w:val="left"/>
              <w:rPr>
                <w:rFonts w:ascii="微軟正黑體" w:eastAsia="微軟正黑體" w:hAnsi="微軟正黑體" w:cs="標楷體" w:hint="eastAsia"/>
                <w:b/>
                <w:color w:val="000000"/>
                <w:szCs w:val="24"/>
                <w:lang w:eastAsia="zh-TW"/>
              </w:rPr>
            </w:pPr>
            <w:r w:rsidRPr="00F01F87">
              <w:rPr>
                <w:rFonts w:ascii="微軟正黑體" w:eastAsia="微軟正黑體" w:hAnsi="微軟正黑體" w:cs="標楷體" w:hint="eastAsia"/>
                <w:b/>
                <w:color w:val="000000"/>
                <w:szCs w:val="24"/>
                <w:lang w:eastAsia="zh-TW"/>
              </w:rPr>
              <w:t>健康老化專題研究</w:t>
            </w:r>
          </w:p>
        </w:tc>
      </w:tr>
      <w:tr w:rsidR="00407F3C" w:rsidRPr="00F01F87" w14:paraId="30021486" w14:textId="77777777" w:rsidTr="00F01F87">
        <w:trPr>
          <w:tblCellSpacing w:w="0" w:type="dxa"/>
          <w:jc w:val="center"/>
        </w:trPr>
        <w:tc>
          <w:tcPr>
            <w:tcW w:w="867" w:type="pct"/>
            <w:gridSpan w:val="3"/>
            <w:tcBorders>
              <w:top w:val="outset" w:sz="6" w:space="0" w:color="000000"/>
              <w:left w:val="outset" w:sz="6" w:space="0" w:color="000000"/>
              <w:bottom w:val="outset" w:sz="6" w:space="0" w:color="000000"/>
              <w:right w:val="outset" w:sz="6" w:space="0" w:color="000000"/>
            </w:tcBorders>
            <w:vAlign w:val="center"/>
          </w:tcPr>
          <w:p w14:paraId="5F774B4B" w14:textId="7E9059D4" w:rsidR="00407F3C" w:rsidRPr="00F01F87" w:rsidRDefault="00407F3C"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課程名稱（英文）</w:t>
            </w:r>
          </w:p>
          <w:p w14:paraId="32EE033F" w14:textId="147B72D1" w:rsidR="00407F3C" w:rsidRPr="00F01F87" w:rsidRDefault="00407F3C" w:rsidP="00F01F87">
            <w:pPr>
              <w:spacing w:before="0" w:beforeAutospacing="0" w:line="320" w:lineRule="exact"/>
              <w:ind w:leftChars="0" w:hangingChars="134" w:hanging="322"/>
              <w:jc w:val="left"/>
              <w:rPr>
                <w:rFonts w:ascii="微軟正黑體" w:eastAsia="微軟正黑體" w:hAnsi="微軟正黑體" w:hint="eastAsia"/>
                <w:b/>
                <w:lang w:eastAsia="zh-TW"/>
              </w:rPr>
            </w:pPr>
            <w:r w:rsidRPr="00F01F87">
              <w:rPr>
                <w:rFonts w:ascii="微軟正黑體" w:eastAsia="微軟正黑體" w:hAnsi="微軟正黑體"/>
                <w:b/>
              </w:rPr>
              <w:t>English course name</w:t>
            </w:r>
          </w:p>
        </w:tc>
        <w:tc>
          <w:tcPr>
            <w:tcW w:w="4133" w:type="pct"/>
            <w:gridSpan w:val="5"/>
            <w:tcBorders>
              <w:top w:val="outset" w:sz="6" w:space="0" w:color="000000"/>
              <w:left w:val="outset" w:sz="6" w:space="0" w:color="000000"/>
              <w:bottom w:val="outset" w:sz="6" w:space="0" w:color="000000"/>
              <w:right w:val="outset" w:sz="6" w:space="0" w:color="000000"/>
            </w:tcBorders>
            <w:vAlign w:val="center"/>
          </w:tcPr>
          <w:p w14:paraId="6FFF4B8B" w14:textId="6CB49568" w:rsidR="00407F3C" w:rsidRPr="00F01F87" w:rsidRDefault="00407F3C" w:rsidP="00F01F87">
            <w:pPr>
              <w:spacing w:before="0" w:beforeAutospacing="0" w:line="320" w:lineRule="exact"/>
              <w:ind w:firstLineChars="100" w:firstLine="320"/>
              <w:jc w:val="left"/>
              <w:rPr>
                <w:rFonts w:ascii="微軟正黑體" w:eastAsia="微軟正黑體" w:hAnsi="微軟正黑體"/>
              </w:rPr>
            </w:pPr>
            <w:r w:rsidRPr="00F01F87">
              <w:rPr>
                <w:rFonts w:ascii="微軟正黑體" w:eastAsia="微軟正黑體" w:hAnsi="微軟正黑體"/>
                <w:kern w:val="2"/>
                <w:sz w:val="32"/>
                <w:lang w:eastAsia="zh-TW"/>
              </w:rPr>
              <w:t>Seminar on</w:t>
            </w:r>
            <w:r w:rsidRPr="00F01F87">
              <w:rPr>
                <w:rFonts w:ascii="微軟正黑體" w:eastAsia="微軟正黑體" w:hAnsi="微軟正黑體" w:hint="eastAsia"/>
                <w:kern w:val="2"/>
                <w:sz w:val="28"/>
                <w:szCs w:val="28"/>
                <w:lang w:eastAsia="zh-TW"/>
              </w:rPr>
              <w:t xml:space="preserve"> Healthy aging</w:t>
            </w:r>
          </w:p>
        </w:tc>
      </w:tr>
      <w:tr w:rsidR="002023EC" w:rsidRPr="00F01F87" w14:paraId="585712CF" w14:textId="77777777" w:rsidTr="00F01F87">
        <w:trPr>
          <w:tblCellSpacing w:w="0" w:type="dxa"/>
          <w:jc w:val="center"/>
        </w:trPr>
        <w:tc>
          <w:tcPr>
            <w:tcW w:w="867" w:type="pct"/>
            <w:gridSpan w:val="3"/>
            <w:tcBorders>
              <w:top w:val="outset" w:sz="6" w:space="0" w:color="000000"/>
              <w:left w:val="outset" w:sz="6" w:space="0" w:color="000000"/>
              <w:bottom w:val="outset" w:sz="6" w:space="0" w:color="000000"/>
              <w:right w:val="outset" w:sz="6" w:space="0" w:color="000000"/>
            </w:tcBorders>
            <w:vAlign w:val="center"/>
          </w:tcPr>
          <w:p w14:paraId="5ADA2A6D" w14:textId="6A6A0D64" w:rsidR="002023EC" w:rsidRPr="00F01F87" w:rsidRDefault="002023EC" w:rsidP="00F01F87">
            <w:pPr>
              <w:spacing w:before="0" w:beforeAutospacing="0" w:line="320" w:lineRule="exact"/>
              <w:ind w:leftChars="0" w:hangingChars="134" w:hanging="322"/>
              <w:jc w:val="left"/>
              <w:rPr>
                <w:rFonts w:ascii="微軟正黑體" w:eastAsia="微軟正黑體" w:hAnsi="微軟正黑體"/>
                <w:b/>
                <w:lang w:eastAsia="zh-TW"/>
              </w:rPr>
            </w:pPr>
            <w:r w:rsidRPr="00F01F87">
              <w:rPr>
                <w:rFonts w:ascii="微軟正黑體" w:eastAsia="微軟正黑體" w:hAnsi="微軟正黑體"/>
                <w:b/>
              </w:rPr>
              <w:t>學年</w:t>
            </w:r>
            <w:r w:rsidR="003A6442" w:rsidRPr="00F01F87">
              <w:rPr>
                <w:rFonts w:ascii="微軟正黑體" w:eastAsia="微軟正黑體" w:hAnsi="微軟正黑體"/>
                <w:b/>
                <w:lang w:eastAsia="zh-TW"/>
              </w:rPr>
              <w:t>/學期</w:t>
            </w:r>
          </w:p>
          <w:p w14:paraId="7E9A77F4" w14:textId="77777777" w:rsidR="002023EC" w:rsidRPr="00F01F87" w:rsidRDefault="002023EC"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academic year /semester</w:t>
            </w:r>
          </w:p>
        </w:tc>
        <w:tc>
          <w:tcPr>
            <w:tcW w:w="1453" w:type="pct"/>
            <w:gridSpan w:val="2"/>
            <w:tcBorders>
              <w:top w:val="outset" w:sz="6" w:space="0" w:color="000000"/>
              <w:left w:val="outset" w:sz="6" w:space="0" w:color="000000"/>
              <w:bottom w:val="outset" w:sz="6" w:space="0" w:color="000000"/>
              <w:right w:val="single" w:sz="8" w:space="0" w:color="auto"/>
            </w:tcBorders>
            <w:vAlign w:val="center"/>
          </w:tcPr>
          <w:p w14:paraId="06F8BC1D" w14:textId="04DAA4C6" w:rsidR="002023EC" w:rsidRPr="00F01F87" w:rsidRDefault="004F76FA" w:rsidP="00F01F87">
            <w:pPr>
              <w:spacing w:before="0" w:beforeAutospacing="0" w:line="320" w:lineRule="exact"/>
              <w:jc w:val="left"/>
              <w:rPr>
                <w:rFonts w:ascii="微軟正黑體" w:eastAsia="微軟正黑體" w:hAnsi="微軟正黑體"/>
                <w:lang w:eastAsia="zh-TW"/>
              </w:rPr>
            </w:pPr>
            <w:r w:rsidRPr="00F01F87">
              <w:rPr>
                <w:rFonts w:ascii="微軟正黑體" w:eastAsia="微軟正黑體" w:hAnsi="微軟正黑體" w:hint="eastAsia"/>
                <w:lang w:eastAsia="zh-TW"/>
              </w:rPr>
              <w:t>115/1</w:t>
            </w:r>
          </w:p>
        </w:tc>
        <w:tc>
          <w:tcPr>
            <w:tcW w:w="1201" w:type="pct"/>
            <w:gridSpan w:val="2"/>
            <w:tcBorders>
              <w:top w:val="outset" w:sz="6" w:space="0" w:color="000000"/>
              <w:left w:val="outset" w:sz="6" w:space="0" w:color="auto"/>
              <w:bottom w:val="outset" w:sz="6" w:space="0" w:color="000000"/>
              <w:right w:val="single" w:sz="8" w:space="0" w:color="auto"/>
            </w:tcBorders>
            <w:vAlign w:val="center"/>
          </w:tcPr>
          <w:tbl>
            <w:tblPr>
              <w:tblW w:w="0" w:type="auto"/>
              <w:tblBorders>
                <w:top w:val="nil"/>
                <w:left w:val="nil"/>
                <w:bottom w:val="nil"/>
                <w:right w:val="nil"/>
              </w:tblBorders>
              <w:tblLook w:val="0000" w:firstRow="0" w:lastRow="0" w:firstColumn="0" w:lastColumn="0" w:noHBand="0" w:noVBand="0"/>
            </w:tblPr>
            <w:tblGrid>
              <w:gridCol w:w="2058"/>
            </w:tblGrid>
            <w:tr w:rsidR="002023EC" w:rsidRPr="00F01F87" w14:paraId="34FE9621" w14:textId="77777777" w:rsidTr="002F18F8">
              <w:trPr>
                <w:trHeight w:val="309"/>
              </w:trPr>
              <w:tc>
                <w:tcPr>
                  <w:tcW w:w="2058" w:type="dxa"/>
                </w:tcPr>
                <w:p w14:paraId="0F554A61" w14:textId="77777777" w:rsidR="002023EC" w:rsidRPr="00F01F87" w:rsidRDefault="002023EC" w:rsidP="00F01F87">
                  <w:pPr>
                    <w:spacing w:before="0" w:beforeAutospacing="0" w:line="320" w:lineRule="exact"/>
                    <w:ind w:leftChars="-5" w:left="298" w:hangingChars="129" w:hanging="310"/>
                    <w:jc w:val="left"/>
                    <w:rPr>
                      <w:rFonts w:ascii="微軟正黑體" w:eastAsia="微軟正黑體" w:hAnsi="微軟正黑體"/>
                      <w:b/>
                    </w:rPr>
                  </w:pPr>
                  <w:r w:rsidRPr="00F01F87">
                    <w:rPr>
                      <w:rFonts w:ascii="微軟正黑體" w:eastAsia="微軟正黑體" w:hAnsi="微軟正黑體"/>
                      <w:b/>
                    </w:rPr>
                    <w:t>學分</w:t>
                  </w:r>
                </w:p>
                <w:p w14:paraId="5613144C" w14:textId="77777777" w:rsidR="002023EC" w:rsidRPr="00F01F87" w:rsidRDefault="002023EC" w:rsidP="00F01F87">
                  <w:pPr>
                    <w:spacing w:before="0" w:beforeAutospacing="0" w:line="320" w:lineRule="exact"/>
                    <w:ind w:leftChars="5" w:hangingChars="129" w:hanging="310"/>
                    <w:jc w:val="left"/>
                    <w:rPr>
                      <w:rFonts w:ascii="微軟正黑體" w:eastAsia="微軟正黑體" w:hAnsi="微軟正黑體"/>
                      <w:b/>
                    </w:rPr>
                  </w:pPr>
                  <w:r w:rsidRPr="00F01F87">
                    <w:rPr>
                      <w:rFonts w:ascii="微軟正黑體" w:eastAsia="微軟正黑體" w:hAnsi="微軟正黑體"/>
                      <w:b/>
                    </w:rPr>
                    <w:t>credits</w:t>
                  </w:r>
                </w:p>
              </w:tc>
            </w:tr>
          </w:tbl>
          <w:p w14:paraId="25D246C2" w14:textId="77777777" w:rsidR="002023EC" w:rsidRPr="00F01F87" w:rsidRDefault="002023EC" w:rsidP="00F01F87">
            <w:pPr>
              <w:spacing w:before="0" w:beforeAutospacing="0" w:line="320" w:lineRule="exact"/>
              <w:jc w:val="left"/>
              <w:rPr>
                <w:rFonts w:ascii="微軟正黑體" w:eastAsia="微軟正黑體" w:hAnsi="微軟正黑體"/>
              </w:rPr>
            </w:pPr>
          </w:p>
        </w:tc>
        <w:tc>
          <w:tcPr>
            <w:tcW w:w="1479" w:type="pct"/>
            <w:tcBorders>
              <w:top w:val="outset" w:sz="6" w:space="0" w:color="000000"/>
              <w:left w:val="outset" w:sz="6" w:space="0" w:color="auto"/>
              <w:bottom w:val="outset" w:sz="6" w:space="0" w:color="000000"/>
              <w:right w:val="outset" w:sz="6" w:space="0" w:color="000000"/>
            </w:tcBorders>
            <w:vAlign w:val="center"/>
          </w:tcPr>
          <w:p w14:paraId="0EF140FE" w14:textId="491A99AE" w:rsidR="002023EC" w:rsidRPr="00F01F87" w:rsidRDefault="00407F3C" w:rsidP="00F01F87">
            <w:pPr>
              <w:spacing w:line="320" w:lineRule="exact"/>
              <w:ind w:firstLineChars="50" w:firstLine="120"/>
              <w:jc w:val="left"/>
              <w:rPr>
                <w:rFonts w:ascii="微軟正黑體" w:eastAsia="微軟正黑體" w:hAnsi="微軟正黑體" w:hint="eastAsia"/>
                <w:lang w:eastAsia="zh-TW"/>
              </w:rPr>
            </w:pPr>
            <w:r w:rsidRPr="00F01F87">
              <w:rPr>
                <w:rFonts w:ascii="微軟正黑體" w:eastAsia="微軟正黑體" w:hAnsi="微軟正黑體" w:hint="eastAsia"/>
                <w:lang w:eastAsia="zh-TW"/>
              </w:rPr>
              <w:t>2</w:t>
            </w:r>
          </w:p>
        </w:tc>
      </w:tr>
      <w:tr w:rsidR="002023EC" w:rsidRPr="00F01F87" w14:paraId="028A81B4" w14:textId="77777777" w:rsidTr="00F01F87">
        <w:trPr>
          <w:tblCellSpacing w:w="0" w:type="dxa"/>
          <w:jc w:val="center"/>
        </w:trPr>
        <w:tc>
          <w:tcPr>
            <w:tcW w:w="867" w:type="pct"/>
            <w:gridSpan w:val="3"/>
            <w:tcBorders>
              <w:top w:val="outset" w:sz="6" w:space="0" w:color="000000"/>
              <w:left w:val="outset" w:sz="6" w:space="0" w:color="000000"/>
              <w:bottom w:val="outset" w:sz="6" w:space="0" w:color="000000"/>
              <w:right w:val="outset" w:sz="6" w:space="0" w:color="000000"/>
            </w:tcBorders>
            <w:vAlign w:val="center"/>
          </w:tcPr>
          <w:p w14:paraId="1F79746E" w14:textId="77777777" w:rsidR="002023EC" w:rsidRPr="00F01F87" w:rsidRDefault="002023EC"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學系（所）</w:t>
            </w:r>
          </w:p>
          <w:p w14:paraId="117462A6" w14:textId="77777777" w:rsidR="002023EC" w:rsidRPr="00F01F87" w:rsidRDefault="002023EC"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department</w:t>
            </w:r>
          </w:p>
        </w:tc>
        <w:tc>
          <w:tcPr>
            <w:tcW w:w="1453" w:type="pct"/>
            <w:gridSpan w:val="2"/>
            <w:tcBorders>
              <w:top w:val="outset" w:sz="6" w:space="0" w:color="000000"/>
              <w:left w:val="outset" w:sz="6" w:space="0" w:color="000000"/>
              <w:bottom w:val="outset" w:sz="6" w:space="0" w:color="000000"/>
              <w:right w:val="single" w:sz="8" w:space="0" w:color="auto"/>
            </w:tcBorders>
            <w:vAlign w:val="center"/>
          </w:tcPr>
          <w:p w14:paraId="38F9471B" w14:textId="78AF1106" w:rsidR="002023EC" w:rsidRPr="00F01F87" w:rsidRDefault="00407F3C" w:rsidP="00F01F87">
            <w:pPr>
              <w:spacing w:before="0" w:beforeAutospacing="0" w:line="320" w:lineRule="exact"/>
              <w:ind w:left="562" w:hangingChars="100" w:hanging="240"/>
              <w:jc w:val="left"/>
              <w:rPr>
                <w:rFonts w:ascii="微軟正黑體" w:eastAsia="微軟正黑體" w:hAnsi="微軟正黑體" w:hint="eastAsia"/>
                <w:lang w:eastAsia="zh-TW"/>
              </w:rPr>
            </w:pPr>
            <w:r w:rsidRPr="00F01F87">
              <w:rPr>
                <w:rFonts w:ascii="微軟正黑體" w:eastAsia="微軟正黑體" w:hAnsi="微軟正黑體" w:hint="eastAsia"/>
                <w:lang w:eastAsia="zh-TW"/>
              </w:rPr>
              <w:t>成教系博士班</w:t>
            </w:r>
          </w:p>
        </w:tc>
        <w:tc>
          <w:tcPr>
            <w:tcW w:w="1201" w:type="pct"/>
            <w:gridSpan w:val="2"/>
            <w:tcBorders>
              <w:top w:val="outset" w:sz="6" w:space="0" w:color="000000"/>
              <w:left w:val="outset" w:sz="6" w:space="0" w:color="auto"/>
              <w:bottom w:val="outset" w:sz="6" w:space="0" w:color="000000"/>
              <w:right w:val="single" w:sz="8" w:space="0" w:color="auto"/>
            </w:tcBorders>
            <w:vAlign w:val="center"/>
          </w:tcPr>
          <w:p w14:paraId="4E29B79E" w14:textId="77777777" w:rsidR="002023EC" w:rsidRPr="00F01F87" w:rsidRDefault="002023EC" w:rsidP="00F01F87">
            <w:pPr>
              <w:spacing w:before="0" w:beforeAutospacing="0" w:line="320" w:lineRule="exact"/>
              <w:ind w:leftChars="-5" w:left="298" w:hangingChars="129" w:hanging="310"/>
              <w:jc w:val="left"/>
              <w:rPr>
                <w:rFonts w:ascii="微軟正黑體" w:eastAsia="微軟正黑體" w:hAnsi="微軟正黑體"/>
                <w:b/>
              </w:rPr>
            </w:pPr>
            <w:r w:rsidRPr="00F01F87">
              <w:rPr>
                <w:rFonts w:ascii="微軟正黑體" w:eastAsia="微軟正黑體" w:hAnsi="微軟正黑體"/>
                <w:b/>
              </w:rPr>
              <w:t>必選修</w:t>
            </w:r>
          </w:p>
          <w:p w14:paraId="3175F5F3" w14:textId="77777777" w:rsidR="002023EC" w:rsidRPr="00F01F87" w:rsidRDefault="002023EC" w:rsidP="00F01F87">
            <w:pPr>
              <w:spacing w:before="0" w:beforeAutospacing="0" w:line="320" w:lineRule="exact"/>
              <w:ind w:leftChars="-5" w:left="298" w:hangingChars="129" w:hanging="310"/>
              <w:jc w:val="left"/>
              <w:rPr>
                <w:rFonts w:ascii="微軟正黑體" w:eastAsia="微軟正黑體" w:hAnsi="微軟正黑體"/>
                <w:b/>
              </w:rPr>
            </w:pPr>
            <w:r w:rsidRPr="00F01F87">
              <w:rPr>
                <w:rFonts w:ascii="微軟正黑體" w:eastAsia="微軟正黑體" w:hAnsi="微軟正黑體"/>
                <w:b/>
              </w:rPr>
              <w:t>required/selected</w:t>
            </w:r>
          </w:p>
        </w:tc>
        <w:tc>
          <w:tcPr>
            <w:tcW w:w="1479" w:type="pct"/>
            <w:tcBorders>
              <w:top w:val="outset" w:sz="6" w:space="0" w:color="000000"/>
              <w:left w:val="outset" w:sz="6" w:space="0" w:color="auto"/>
              <w:bottom w:val="outset" w:sz="6" w:space="0" w:color="000000"/>
              <w:right w:val="outset" w:sz="6" w:space="0" w:color="000000"/>
            </w:tcBorders>
            <w:vAlign w:val="center"/>
          </w:tcPr>
          <w:p w14:paraId="1569450B" w14:textId="72F5775D" w:rsidR="002023EC" w:rsidRPr="00F01F87" w:rsidRDefault="00977AA8" w:rsidP="00F01F87">
            <w:pPr>
              <w:spacing w:line="320" w:lineRule="exact"/>
              <w:ind w:firstLineChars="100" w:firstLine="240"/>
              <w:jc w:val="left"/>
              <w:rPr>
                <w:rFonts w:ascii="微軟正黑體" w:eastAsia="微軟正黑體" w:hAnsi="微軟正黑體"/>
                <w:b/>
              </w:rPr>
            </w:pPr>
            <w:r w:rsidRPr="00F01F87">
              <w:rPr>
                <w:rFonts w:ascii="微軟正黑體" w:eastAsia="微軟正黑體" w:hAnsi="微軟正黑體"/>
                <w:b/>
              </w:rPr>
              <w:t>□</w:t>
            </w:r>
            <w:r w:rsidR="002023EC" w:rsidRPr="00F01F87">
              <w:rPr>
                <w:rFonts w:ascii="微軟正黑體" w:eastAsia="微軟正黑體" w:hAnsi="微軟正黑體"/>
                <w:b/>
              </w:rPr>
              <w:t xml:space="preserve">必修    </w:t>
            </w:r>
            <w:r w:rsidR="009D0603" w:rsidRPr="00F01F87">
              <w:rPr>
                <w:rFonts w:ascii="微軟正黑體" w:eastAsia="微軟正黑體" w:hAnsi="微軟正黑體" w:hint="eastAsia"/>
                <w:b/>
                <w:lang w:eastAsia="zh-TW"/>
              </w:rPr>
              <w:t>■</w:t>
            </w:r>
            <w:r w:rsidR="002023EC" w:rsidRPr="00F01F87">
              <w:rPr>
                <w:rFonts w:ascii="微軟正黑體" w:eastAsia="微軟正黑體" w:hAnsi="微軟正黑體"/>
                <w:b/>
              </w:rPr>
              <w:t>選修</w:t>
            </w:r>
          </w:p>
        </w:tc>
      </w:tr>
      <w:tr w:rsidR="002023EC" w:rsidRPr="00F01F87" w14:paraId="3B83ECC7" w14:textId="77777777" w:rsidTr="00F01F87">
        <w:trPr>
          <w:tblCellSpacing w:w="0" w:type="dxa"/>
          <w:jc w:val="center"/>
        </w:trPr>
        <w:tc>
          <w:tcPr>
            <w:tcW w:w="867" w:type="pct"/>
            <w:gridSpan w:val="3"/>
            <w:tcBorders>
              <w:top w:val="outset" w:sz="6" w:space="0" w:color="000000"/>
              <w:left w:val="outset" w:sz="6" w:space="0" w:color="000000"/>
              <w:bottom w:val="outset" w:sz="6" w:space="0" w:color="000000"/>
              <w:right w:val="outset" w:sz="6" w:space="0" w:color="000000"/>
            </w:tcBorders>
            <w:vAlign w:val="center"/>
          </w:tcPr>
          <w:p w14:paraId="169E8D8A" w14:textId="77777777" w:rsidR="002023EC" w:rsidRPr="00F01F87" w:rsidRDefault="002023EC"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上課時間</w:t>
            </w:r>
          </w:p>
          <w:p w14:paraId="5BA8B4FC" w14:textId="77777777" w:rsidR="002023EC" w:rsidRPr="00F01F87" w:rsidRDefault="002023EC"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class hours</w:t>
            </w:r>
          </w:p>
        </w:tc>
        <w:tc>
          <w:tcPr>
            <w:tcW w:w="1453" w:type="pct"/>
            <w:gridSpan w:val="2"/>
            <w:tcBorders>
              <w:top w:val="outset" w:sz="6" w:space="0" w:color="000000"/>
              <w:left w:val="outset" w:sz="6" w:space="0" w:color="000000"/>
              <w:bottom w:val="outset" w:sz="6" w:space="0" w:color="000000"/>
              <w:right w:val="single" w:sz="8" w:space="0" w:color="auto"/>
            </w:tcBorders>
            <w:vAlign w:val="center"/>
          </w:tcPr>
          <w:p w14:paraId="72340DD2" w14:textId="121DE707" w:rsidR="002023EC" w:rsidRPr="00F01F87" w:rsidRDefault="002023EC" w:rsidP="00F01F87">
            <w:pPr>
              <w:spacing w:before="0" w:beforeAutospacing="0" w:line="320" w:lineRule="exact"/>
              <w:jc w:val="left"/>
              <w:rPr>
                <w:rFonts w:ascii="微軟正黑體" w:eastAsia="微軟正黑體" w:hAnsi="微軟正黑體"/>
                <w:lang w:eastAsia="zh-TW"/>
              </w:rPr>
            </w:pPr>
            <w:r w:rsidRPr="00F01F87">
              <w:rPr>
                <w:rFonts w:ascii="微軟正黑體" w:eastAsia="微軟正黑體" w:hAnsi="微軟正黑體" w:hint="eastAsia"/>
              </w:rPr>
              <w:t xml:space="preserve"> </w:t>
            </w:r>
            <w:r w:rsidR="00407F3C" w:rsidRPr="00F01F87">
              <w:rPr>
                <w:rFonts w:ascii="微軟正黑體" w:eastAsia="微軟正黑體" w:hAnsi="微軟正黑體" w:hint="eastAsia"/>
                <w:lang w:eastAsia="zh-TW"/>
              </w:rPr>
              <w:t>星期二</w:t>
            </w:r>
            <w:r w:rsidR="004F76FA" w:rsidRPr="00F01F87">
              <w:rPr>
                <w:rFonts w:ascii="微軟正黑體" w:eastAsia="微軟正黑體" w:hAnsi="微軟正黑體" w:hint="eastAsia"/>
                <w:lang w:eastAsia="zh-TW"/>
              </w:rPr>
              <w:t>1</w:t>
            </w:r>
            <w:r w:rsidR="00407F3C" w:rsidRPr="00F01F87">
              <w:rPr>
                <w:rFonts w:ascii="微軟正黑體" w:eastAsia="微軟正黑體" w:hAnsi="微軟正黑體" w:hint="eastAsia"/>
                <w:lang w:eastAsia="zh-TW"/>
              </w:rPr>
              <w:t>1</w:t>
            </w:r>
            <w:r w:rsidR="008A224D" w:rsidRPr="00F01F87">
              <w:rPr>
                <w:rFonts w:ascii="微軟正黑體" w:eastAsia="微軟正黑體" w:hAnsi="微軟正黑體"/>
                <w:lang w:eastAsia="zh-TW"/>
              </w:rPr>
              <w:t>:</w:t>
            </w:r>
            <w:r w:rsidR="004F76FA" w:rsidRPr="00F01F87">
              <w:rPr>
                <w:rFonts w:ascii="微軟正黑體" w:eastAsia="微軟正黑體" w:hAnsi="微軟正黑體" w:hint="eastAsia"/>
                <w:lang w:eastAsia="zh-TW"/>
              </w:rPr>
              <w:t>1</w:t>
            </w:r>
            <w:r w:rsidR="008A224D" w:rsidRPr="00F01F87">
              <w:rPr>
                <w:rFonts w:ascii="微軟正黑體" w:eastAsia="微軟正黑體" w:hAnsi="微軟正黑體"/>
                <w:lang w:eastAsia="zh-TW"/>
              </w:rPr>
              <w:t>0-1</w:t>
            </w:r>
            <w:r w:rsidR="00407F3C" w:rsidRPr="00F01F87">
              <w:rPr>
                <w:rFonts w:ascii="微軟正黑體" w:eastAsia="微軟正黑體" w:hAnsi="微軟正黑體" w:hint="eastAsia"/>
                <w:lang w:eastAsia="zh-TW"/>
              </w:rPr>
              <w:t>3</w:t>
            </w:r>
            <w:r w:rsidR="008A224D" w:rsidRPr="00F01F87">
              <w:rPr>
                <w:rFonts w:ascii="微軟正黑體" w:eastAsia="微軟正黑體" w:hAnsi="微軟正黑體"/>
                <w:lang w:eastAsia="zh-TW"/>
              </w:rPr>
              <w:t>:</w:t>
            </w:r>
            <w:r w:rsidR="004F76FA" w:rsidRPr="00F01F87">
              <w:rPr>
                <w:rFonts w:ascii="微軟正黑體" w:eastAsia="微軟正黑體" w:hAnsi="微軟正黑體" w:hint="eastAsia"/>
                <w:lang w:eastAsia="zh-TW"/>
              </w:rPr>
              <w:t>0</w:t>
            </w:r>
            <w:r w:rsidR="008A224D" w:rsidRPr="00F01F87">
              <w:rPr>
                <w:rFonts w:ascii="微軟正黑體" w:eastAsia="微軟正黑體" w:hAnsi="微軟正黑體"/>
                <w:lang w:eastAsia="zh-TW"/>
              </w:rPr>
              <w:t>0</w:t>
            </w:r>
          </w:p>
        </w:tc>
        <w:tc>
          <w:tcPr>
            <w:tcW w:w="1201" w:type="pct"/>
            <w:gridSpan w:val="2"/>
            <w:tcBorders>
              <w:top w:val="outset" w:sz="6" w:space="0" w:color="000000"/>
              <w:left w:val="outset" w:sz="6" w:space="0" w:color="auto"/>
              <w:bottom w:val="outset" w:sz="6" w:space="0" w:color="000000"/>
              <w:right w:val="single" w:sz="8" w:space="0" w:color="auto"/>
            </w:tcBorders>
            <w:vAlign w:val="center"/>
          </w:tcPr>
          <w:p w14:paraId="52032F2B" w14:textId="77777777" w:rsidR="002023EC" w:rsidRPr="00F01F87" w:rsidRDefault="002023EC" w:rsidP="00F01F87">
            <w:pPr>
              <w:spacing w:before="0" w:beforeAutospacing="0" w:line="320" w:lineRule="exact"/>
              <w:ind w:leftChars="-5" w:left="298" w:hangingChars="129" w:hanging="310"/>
              <w:jc w:val="left"/>
              <w:rPr>
                <w:rFonts w:ascii="微軟正黑體" w:eastAsia="微軟正黑體" w:hAnsi="微軟正黑體"/>
                <w:b/>
              </w:rPr>
            </w:pPr>
            <w:r w:rsidRPr="00F01F87">
              <w:rPr>
                <w:rFonts w:ascii="微軟正黑體" w:eastAsia="微軟正黑體" w:hAnsi="微軟正黑體"/>
                <w:b/>
              </w:rPr>
              <w:t>上課地點</w:t>
            </w:r>
          </w:p>
          <w:p w14:paraId="5F356474" w14:textId="77777777" w:rsidR="002023EC" w:rsidRPr="00F01F87" w:rsidRDefault="002023EC" w:rsidP="00F01F87">
            <w:pPr>
              <w:spacing w:before="0" w:beforeAutospacing="0" w:line="320" w:lineRule="exact"/>
              <w:ind w:leftChars="-5" w:left="298" w:hangingChars="129" w:hanging="310"/>
              <w:jc w:val="left"/>
              <w:rPr>
                <w:rFonts w:ascii="微軟正黑體" w:eastAsia="微軟正黑體" w:hAnsi="微軟正黑體"/>
                <w:b/>
              </w:rPr>
            </w:pPr>
            <w:r w:rsidRPr="00F01F87">
              <w:rPr>
                <w:rFonts w:ascii="微軟正黑體" w:eastAsia="微軟正黑體" w:hAnsi="微軟正黑體"/>
                <w:b/>
              </w:rPr>
              <w:t>classroom</w:t>
            </w:r>
          </w:p>
        </w:tc>
        <w:tc>
          <w:tcPr>
            <w:tcW w:w="1479" w:type="pct"/>
            <w:tcBorders>
              <w:top w:val="outset" w:sz="6" w:space="0" w:color="000000"/>
              <w:left w:val="outset" w:sz="6" w:space="0" w:color="auto"/>
              <w:bottom w:val="outset" w:sz="6" w:space="0" w:color="000000"/>
              <w:right w:val="outset" w:sz="6" w:space="0" w:color="000000"/>
            </w:tcBorders>
            <w:vAlign w:val="center"/>
          </w:tcPr>
          <w:p w14:paraId="1E5B9C32" w14:textId="3610EFE2" w:rsidR="002023EC" w:rsidRPr="00F01F87" w:rsidRDefault="00AB03FA" w:rsidP="00F01F87">
            <w:pPr>
              <w:spacing w:line="320" w:lineRule="exact"/>
              <w:ind w:leftChars="100" w:left="240"/>
              <w:jc w:val="left"/>
              <w:rPr>
                <w:rFonts w:ascii="微軟正黑體" w:eastAsia="微軟正黑體" w:hAnsi="微軟正黑體"/>
                <w:color w:val="000000"/>
                <w:kern w:val="2"/>
                <w:szCs w:val="24"/>
                <w:lang w:eastAsia="zh-TW"/>
              </w:rPr>
            </w:pPr>
            <w:r w:rsidRPr="00F01F87">
              <w:rPr>
                <w:rFonts w:ascii="微軟正黑體" w:eastAsia="微軟正黑體" w:hAnsi="微軟正黑體"/>
                <w:color w:val="000000"/>
                <w:kern w:val="2"/>
                <w:szCs w:val="24"/>
                <w:lang w:eastAsia="zh-TW"/>
              </w:rPr>
              <w:t>教育</w:t>
            </w:r>
            <w:r w:rsidR="00407F3C" w:rsidRPr="00F01F87">
              <w:rPr>
                <w:rFonts w:ascii="微軟正黑體" w:eastAsia="微軟正黑體" w:hAnsi="微軟正黑體" w:hint="eastAsia"/>
                <w:color w:val="000000"/>
                <w:kern w:val="2"/>
                <w:szCs w:val="24"/>
                <w:lang w:eastAsia="zh-TW"/>
              </w:rPr>
              <w:t>二</w:t>
            </w:r>
            <w:r w:rsidRPr="00F01F87">
              <w:rPr>
                <w:rFonts w:ascii="微軟正黑體" w:eastAsia="微軟正黑體" w:hAnsi="微軟正黑體"/>
                <w:color w:val="000000"/>
                <w:kern w:val="2"/>
                <w:szCs w:val="24"/>
                <w:lang w:eastAsia="zh-TW"/>
              </w:rPr>
              <w:t>館</w:t>
            </w:r>
            <w:r w:rsidR="002D554D" w:rsidRPr="00F01F87">
              <w:rPr>
                <w:rFonts w:ascii="微軟正黑體" w:eastAsia="微軟正黑體" w:hAnsi="微軟正黑體" w:hint="eastAsia"/>
                <w:color w:val="000000"/>
                <w:kern w:val="2"/>
                <w:szCs w:val="24"/>
                <w:lang w:eastAsia="zh-TW"/>
              </w:rPr>
              <w:t xml:space="preserve">　</w:t>
            </w:r>
            <w:r w:rsidR="00407F3C" w:rsidRPr="00F01F87">
              <w:rPr>
                <w:rFonts w:ascii="微軟正黑體" w:eastAsia="微軟正黑體" w:hAnsi="微軟正黑體" w:hint="eastAsia"/>
                <w:color w:val="000000"/>
                <w:kern w:val="2"/>
                <w:szCs w:val="24"/>
                <w:lang w:eastAsia="zh-TW"/>
              </w:rPr>
              <w:t>558</w:t>
            </w:r>
            <w:r w:rsidRPr="00F01F87">
              <w:rPr>
                <w:rFonts w:ascii="微軟正黑體" w:eastAsia="微軟正黑體" w:hAnsi="微軟正黑體"/>
                <w:color w:val="000000"/>
                <w:kern w:val="2"/>
                <w:szCs w:val="24"/>
                <w:lang w:eastAsia="zh-TW"/>
              </w:rPr>
              <w:t>教室</w:t>
            </w:r>
          </w:p>
        </w:tc>
      </w:tr>
      <w:tr w:rsidR="002023EC" w:rsidRPr="00F01F87" w14:paraId="326474A0" w14:textId="77777777" w:rsidTr="00F01F87">
        <w:trPr>
          <w:tblCellSpacing w:w="0" w:type="dxa"/>
          <w:jc w:val="center"/>
        </w:trPr>
        <w:tc>
          <w:tcPr>
            <w:tcW w:w="867" w:type="pct"/>
            <w:gridSpan w:val="3"/>
            <w:tcBorders>
              <w:top w:val="outset" w:sz="6" w:space="0" w:color="000000"/>
              <w:left w:val="outset" w:sz="6" w:space="0" w:color="000000"/>
              <w:bottom w:val="outset" w:sz="6" w:space="0" w:color="000000"/>
              <w:right w:val="outset" w:sz="6" w:space="0" w:color="000000"/>
            </w:tcBorders>
            <w:vAlign w:val="center"/>
          </w:tcPr>
          <w:p w14:paraId="4F1F5420" w14:textId="77777777" w:rsidR="002023EC" w:rsidRPr="00F01F87" w:rsidRDefault="002023EC"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教師</w:t>
            </w:r>
          </w:p>
          <w:p w14:paraId="7FEB348D" w14:textId="77777777" w:rsidR="002023EC" w:rsidRPr="00F01F87" w:rsidRDefault="002023EC"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 xml:space="preserve">instructor </w:t>
            </w:r>
          </w:p>
        </w:tc>
        <w:tc>
          <w:tcPr>
            <w:tcW w:w="1453" w:type="pct"/>
            <w:gridSpan w:val="2"/>
            <w:tcBorders>
              <w:top w:val="outset" w:sz="6" w:space="0" w:color="000000"/>
              <w:left w:val="outset" w:sz="6" w:space="0" w:color="000000"/>
              <w:bottom w:val="outset" w:sz="6" w:space="0" w:color="000000"/>
              <w:right w:val="single" w:sz="8" w:space="0" w:color="auto"/>
            </w:tcBorders>
            <w:vAlign w:val="center"/>
          </w:tcPr>
          <w:p w14:paraId="7D4BF8C2" w14:textId="26008886" w:rsidR="002023EC" w:rsidRPr="00F01F87" w:rsidRDefault="002023EC" w:rsidP="00F01F87">
            <w:pPr>
              <w:spacing w:before="0" w:beforeAutospacing="0" w:line="320" w:lineRule="exact"/>
              <w:jc w:val="left"/>
              <w:rPr>
                <w:rFonts w:ascii="微軟正黑體" w:eastAsia="微軟正黑體" w:hAnsi="微軟正黑體"/>
              </w:rPr>
            </w:pPr>
            <w:r w:rsidRPr="00F01F87">
              <w:rPr>
                <w:rFonts w:ascii="微軟正黑體" w:eastAsia="微軟正黑體" w:hAnsi="微軟正黑體" w:hint="eastAsia"/>
              </w:rPr>
              <w:t xml:space="preserve"> </w:t>
            </w:r>
            <w:r w:rsidR="008A224D" w:rsidRPr="00F01F87">
              <w:rPr>
                <w:rFonts w:ascii="微軟正黑體" w:eastAsia="微軟正黑體" w:hAnsi="微軟正黑體" w:hint="eastAsia"/>
              </w:rPr>
              <w:t>陳毓璟</w:t>
            </w:r>
          </w:p>
        </w:tc>
        <w:tc>
          <w:tcPr>
            <w:tcW w:w="1201" w:type="pct"/>
            <w:gridSpan w:val="2"/>
            <w:tcBorders>
              <w:top w:val="outset" w:sz="6" w:space="0" w:color="000000"/>
              <w:left w:val="outset" w:sz="6" w:space="0" w:color="auto"/>
              <w:bottom w:val="outset" w:sz="6" w:space="0" w:color="000000"/>
              <w:right w:val="single" w:sz="8" w:space="0" w:color="auto"/>
            </w:tcBorders>
            <w:vAlign w:val="center"/>
          </w:tcPr>
          <w:p w14:paraId="66932E46" w14:textId="77777777" w:rsidR="002023EC" w:rsidRPr="00F01F87" w:rsidRDefault="002023EC" w:rsidP="00F01F87">
            <w:pPr>
              <w:spacing w:before="0" w:beforeAutospacing="0" w:line="320" w:lineRule="exact"/>
              <w:ind w:leftChars="-5" w:left="298" w:hangingChars="129" w:hanging="310"/>
              <w:jc w:val="left"/>
              <w:rPr>
                <w:rFonts w:ascii="微軟正黑體" w:eastAsia="微軟正黑體" w:hAnsi="微軟正黑體"/>
                <w:b/>
              </w:rPr>
            </w:pPr>
            <w:r w:rsidRPr="00F01F87">
              <w:rPr>
                <w:rFonts w:ascii="微軟正黑體" w:eastAsia="微軟正黑體" w:hAnsi="微軟正黑體"/>
                <w:b/>
              </w:rPr>
              <w:t>教師 email</w:t>
            </w:r>
          </w:p>
          <w:p w14:paraId="376320C0" w14:textId="77777777" w:rsidR="002023EC" w:rsidRPr="00F01F87" w:rsidRDefault="002023EC" w:rsidP="00F01F87">
            <w:pPr>
              <w:spacing w:before="0" w:beforeAutospacing="0" w:line="320" w:lineRule="exact"/>
              <w:ind w:leftChars="-5" w:left="298" w:hangingChars="129" w:hanging="310"/>
              <w:jc w:val="left"/>
              <w:rPr>
                <w:rFonts w:ascii="微軟正黑體" w:eastAsia="微軟正黑體" w:hAnsi="微軟正黑體"/>
                <w:b/>
              </w:rPr>
            </w:pPr>
            <w:r w:rsidRPr="00F01F87">
              <w:rPr>
                <w:rFonts w:ascii="微軟正黑體" w:eastAsia="微軟正黑體" w:hAnsi="微軟正黑體"/>
                <w:b/>
              </w:rPr>
              <w:t>Instructor’s email</w:t>
            </w:r>
          </w:p>
        </w:tc>
        <w:tc>
          <w:tcPr>
            <w:tcW w:w="1479" w:type="pct"/>
            <w:tcBorders>
              <w:top w:val="outset" w:sz="6" w:space="0" w:color="000000"/>
              <w:left w:val="outset" w:sz="6" w:space="0" w:color="auto"/>
              <w:bottom w:val="outset" w:sz="6" w:space="0" w:color="000000"/>
              <w:right w:val="outset" w:sz="6" w:space="0" w:color="000000"/>
            </w:tcBorders>
            <w:vAlign w:val="center"/>
          </w:tcPr>
          <w:p w14:paraId="70EC401C" w14:textId="5B7B319D" w:rsidR="002023EC" w:rsidRPr="00F01F87" w:rsidRDefault="008A224D" w:rsidP="00F01F87">
            <w:pPr>
              <w:spacing w:line="320" w:lineRule="exact"/>
              <w:jc w:val="left"/>
              <w:rPr>
                <w:rFonts w:ascii="微軟正黑體" w:eastAsia="微軟正黑體" w:hAnsi="微軟正黑體"/>
                <w:lang w:eastAsia="zh-TW"/>
              </w:rPr>
            </w:pPr>
            <w:r w:rsidRPr="00F01F87">
              <w:rPr>
                <w:rFonts w:ascii="微軟正黑體" w:eastAsia="微軟正黑體" w:hAnsi="微軟正黑體" w:hint="eastAsia"/>
                <w:lang w:eastAsia="zh-TW"/>
              </w:rPr>
              <w:t>e</w:t>
            </w:r>
            <w:r w:rsidRPr="00F01F87">
              <w:rPr>
                <w:rFonts w:ascii="微軟正黑體" w:eastAsia="微軟正黑體" w:hAnsi="微軟正黑體"/>
                <w:lang w:eastAsia="zh-TW"/>
              </w:rPr>
              <w:t>duycc@ccu.edu.tw</w:t>
            </w:r>
          </w:p>
        </w:tc>
      </w:tr>
      <w:tr w:rsidR="002023EC" w:rsidRPr="00F01F87" w14:paraId="52671300" w14:textId="77777777" w:rsidTr="00F01F87">
        <w:trPr>
          <w:tblCellSpacing w:w="0" w:type="dxa"/>
          <w:jc w:val="center"/>
        </w:trPr>
        <w:tc>
          <w:tcPr>
            <w:tcW w:w="867" w:type="pct"/>
            <w:gridSpan w:val="3"/>
            <w:tcBorders>
              <w:top w:val="outset" w:sz="6" w:space="0" w:color="000000"/>
              <w:left w:val="outset" w:sz="6" w:space="0" w:color="000000"/>
              <w:bottom w:val="outset" w:sz="6" w:space="0" w:color="000000"/>
              <w:right w:val="outset" w:sz="6" w:space="0" w:color="000000"/>
            </w:tcBorders>
            <w:vAlign w:val="center"/>
          </w:tcPr>
          <w:p w14:paraId="52DADABE" w14:textId="77777777" w:rsidR="002023EC" w:rsidRPr="00F01F87" w:rsidRDefault="002023EC"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助教</w:t>
            </w:r>
          </w:p>
          <w:p w14:paraId="310682D7" w14:textId="77777777" w:rsidR="002023EC" w:rsidRPr="00F01F87" w:rsidRDefault="002023EC"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teaching assistant</w:t>
            </w:r>
          </w:p>
        </w:tc>
        <w:tc>
          <w:tcPr>
            <w:tcW w:w="1453" w:type="pct"/>
            <w:gridSpan w:val="2"/>
            <w:tcBorders>
              <w:top w:val="outset" w:sz="6" w:space="0" w:color="000000"/>
              <w:left w:val="outset" w:sz="6" w:space="0" w:color="000000"/>
              <w:bottom w:val="outset" w:sz="6" w:space="0" w:color="000000"/>
              <w:right w:val="single" w:sz="8" w:space="0" w:color="auto"/>
            </w:tcBorders>
            <w:vAlign w:val="center"/>
          </w:tcPr>
          <w:p w14:paraId="61D64772" w14:textId="2C111D61" w:rsidR="002023EC" w:rsidRPr="00F01F87" w:rsidRDefault="002023EC" w:rsidP="00F01F87">
            <w:pPr>
              <w:spacing w:before="0" w:beforeAutospacing="0" w:line="320" w:lineRule="exact"/>
              <w:jc w:val="left"/>
              <w:rPr>
                <w:rFonts w:ascii="微軟正黑體" w:eastAsia="微軟正黑體" w:hAnsi="微軟正黑體"/>
              </w:rPr>
            </w:pPr>
            <w:r w:rsidRPr="00F01F87">
              <w:rPr>
                <w:rFonts w:ascii="微軟正黑體" w:eastAsia="微軟正黑體" w:hAnsi="微軟正黑體" w:hint="eastAsia"/>
              </w:rPr>
              <w:t xml:space="preserve"> </w:t>
            </w:r>
            <w:r w:rsidR="008A224D" w:rsidRPr="00F01F87">
              <w:rPr>
                <w:rFonts w:ascii="微軟正黑體" w:eastAsia="微軟正黑體" w:hAnsi="微軟正黑體" w:hint="eastAsia"/>
              </w:rPr>
              <w:t>曾柏儒</w:t>
            </w:r>
          </w:p>
        </w:tc>
        <w:tc>
          <w:tcPr>
            <w:tcW w:w="1201" w:type="pct"/>
            <w:gridSpan w:val="2"/>
            <w:tcBorders>
              <w:top w:val="outset" w:sz="6" w:space="0" w:color="000000"/>
              <w:left w:val="outset" w:sz="6" w:space="0" w:color="auto"/>
              <w:bottom w:val="outset" w:sz="6" w:space="0" w:color="000000"/>
              <w:right w:val="single" w:sz="8" w:space="0" w:color="auto"/>
            </w:tcBorders>
            <w:vAlign w:val="center"/>
          </w:tcPr>
          <w:p w14:paraId="747FDC58" w14:textId="77777777" w:rsidR="002023EC" w:rsidRPr="00F01F87" w:rsidRDefault="002023EC" w:rsidP="00F01F87">
            <w:pPr>
              <w:spacing w:before="0" w:beforeAutospacing="0" w:line="320" w:lineRule="exact"/>
              <w:ind w:leftChars="-5" w:left="298" w:hangingChars="129" w:hanging="310"/>
              <w:jc w:val="left"/>
              <w:rPr>
                <w:rFonts w:ascii="微軟正黑體" w:eastAsia="微軟正黑體" w:hAnsi="微軟正黑體"/>
                <w:b/>
              </w:rPr>
            </w:pPr>
            <w:r w:rsidRPr="00F01F87">
              <w:rPr>
                <w:rFonts w:ascii="微軟正黑體" w:eastAsia="微軟正黑體" w:hAnsi="微軟正黑體"/>
                <w:b/>
              </w:rPr>
              <w:t>助教email</w:t>
            </w:r>
          </w:p>
          <w:p w14:paraId="68350671" w14:textId="77777777" w:rsidR="002023EC" w:rsidRPr="00F01F87" w:rsidRDefault="002023EC" w:rsidP="00F01F87">
            <w:pPr>
              <w:spacing w:before="0" w:beforeAutospacing="0" w:line="320" w:lineRule="exact"/>
              <w:ind w:leftChars="-5" w:left="298" w:hangingChars="129" w:hanging="310"/>
              <w:jc w:val="left"/>
              <w:rPr>
                <w:rFonts w:ascii="微軟正黑體" w:eastAsia="微軟正黑體" w:hAnsi="微軟正黑體"/>
                <w:b/>
              </w:rPr>
            </w:pPr>
            <w:r w:rsidRPr="00F01F87">
              <w:rPr>
                <w:rFonts w:ascii="微軟正黑體" w:eastAsia="微軟正黑體" w:hAnsi="微軟正黑體"/>
                <w:b/>
              </w:rPr>
              <w:t>TA’s email</w:t>
            </w:r>
          </w:p>
        </w:tc>
        <w:tc>
          <w:tcPr>
            <w:tcW w:w="1479" w:type="pct"/>
            <w:tcBorders>
              <w:top w:val="outset" w:sz="6" w:space="0" w:color="000000"/>
              <w:left w:val="outset" w:sz="6" w:space="0" w:color="auto"/>
              <w:bottom w:val="outset" w:sz="6" w:space="0" w:color="000000"/>
              <w:right w:val="outset" w:sz="6" w:space="0" w:color="000000"/>
            </w:tcBorders>
            <w:vAlign w:val="center"/>
          </w:tcPr>
          <w:p w14:paraId="5544FB3C" w14:textId="75093D19" w:rsidR="002023EC" w:rsidRPr="00F01F87" w:rsidRDefault="002D554D" w:rsidP="00F01F87">
            <w:pPr>
              <w:spacing w:line="320" w:lineRule="exact"/>
              <w:jc w:val="left"/>
              <w:rPr>
                <w:rFonts w:ascii="微軟正黑體" w:eastAsia="微軟正黑體" w:hAnsi="微軟正黑體"/>
                <w:lang w:eastAsia="zh-TW"/>
              </w:rPr>
            </w:pPr>
            <w:r w:rsidRPr="00F01F87">
              <w:rPr>
                <w:rFonts w:ascii="微軟正黑體" w:eastAsia="微軟正黑體" w:hAnsi="微軟正黑體"/>
              </w:rPr>
              <w:t>eggcake@alum.ccu.edu.tw</w:t>
            </w:r>
          </w:p>
        </w:tc>
      </w:tr>
      <w:tr w:rsidR="002023EC" w:rsidRPr="00F01F87" w14:paraId="1855F7A7" w14:textId="77777777" w:rsidTr="00F01F87">
        <w:trPr>
          <w:tblCellSpacing w:w="0" w:type="dxa"/>
          <w:jc w:val="center"/>
        </w:trPr>
        <w:tc>
          <w:tcPr>
            <w:tcW w:w="867" w:type="pct"/>
            <w:gridSpan w:val="3"/>
            <w:tcBorders>
              <w:top w:val="outset" w:sz="6" w:space="0" w:color="000000"/>
              <w:left w:val="outset" w:sz="6" w:space="0" w:color="000000"/>
              <w:bottom w:val="outset" w:sz="6" w:space="0" w:color="000000"/>
              <w:right w:val="outset" w:sz="6" w:space="0" w:color="000000"/>
            </w:tcBorders>
            <w:vAlign w:val="center"/>
          </w:tcPr>
          <w:p w14:paraId="5750B78C" w14:textId="77777777" w:rsidR="002023EC" w:rsidRPr="00F01F87" w:rsidRDefault="002023EC"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先修科目或</w:t>
            </w:r>
          </w:p>
          <w:p w14:paraId="4E9E59D0" w14:textId="77777777" w:rsidR="002023EC" w:rsidRPr="00F01F87" w:rsidRDefault="002023EC"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先備能力</w:t>
            </w:r>
          </w:p>
          <w:p w14:paraId="2BE8663E" w14:textId="77777777" w:rsidR="002023EC" w:rsidRPr="00F01F87" w:rsidRDefault="002023EC"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prerequisites</w:t>
            </w:r>
          </w:p>
        </w:tc>
        <w:tc>
          <w:tcPr>
            <w:tcW w:w="4133" w:type="pct"/>
            <w:gridSpan w:val="5"/>
            <w:tcBorders>
              <w:top w:val="outset" w:sz="6" w:space="0" w:color="000000"/>
              <w:left w:val="outset" w:sz="6" w:space="0" w:color="000000"/>
              <w:bottom w:val="outset" w:sz="6" w:space="0" w:color="000000"/>
              <w:right w:val="outset" w:sz="6" w:space="0" w:color="000000"/>
            </w:tcBorders>
            <w:vAlign w:val="center"/>
          </w:tcPr>
          <w:p w14:paraId="5F4FED78" w14:textId="7E956B20" w:rsidR="002023EC" w:rsidRPr="00F01F87" w:rsidRDefault="002D554D" w:rsidP="00F01F87">
            <w:pPr>
              <w:spacing w:before="0" w:beforeAutospacing="0" w:line="320" w:lineRule="exact"/>
              <w:jc w:val="left"/>
              <w:rPr>
                <w:rFonts w:ascii="微軟正黑體" w:eastAsia="微軟正黑體" w:hAnsi="微軟正黑體"/>
                <w:lang w:eastAsia="zh-TW"/>
              </w:rPr>
            </w:pPr>
            <w:r w:rsidRPr="00F01F87">
              <w:rPr>
                <w:rFonts w:ascii="微軟正黑體" w:eastAsia="微軟正黑體" w:hAnsi="微軟正黑體" w:hint="eastAsia"/>
                <w:lang w:eastAsia="zh-TW"/>
              </w:rPr>
              <w:t>無</w:t>
            </w:r>
          </w:p>
        </w:tc>
      </w:tr>
      <w:tr w:rsidR="002023EC" w:rsidRPr="00F01F87" w14:paraId="2E121AC8" w14:textId="77777777" w:rsidTr="00F01F87">
        <w:trPr>
          <w:trHeight w:val="1268"/>
          <w:tblCellSpacing w:w="0" w:type="dxa"/>
          <w:jc w:val="center"/>
        </w:trPr>
        <w:tc>
          <w:tcPr>
            <w:tcW w:w="867" w:type="pct"/>
            <w:gridSpan w:val="3"/>
            <w:tcBorders>
              <w:top w:val="outset" w:sz="6" w:space="0" w:color="000000"/>
              <w:left w:val="outset" w:sz="6" w:space="0" w:color="000000"/>
              <w:bottom w:val="outset" w:sz="6" w:space="0" w:color="000000"/>
              <w:right w:val="outset" w:sz="6" w:space="0" w:color="000000"/>
            </w:tcBorders>
            <w:vAlign w:val="center"/>
          </w:tcPr>
          <w:p w14:paraId="350A7A17" w14:textId="77777777" w:rsidR="002023EC" w:rsidRPr="00F01F87" w:rsidRDefault="002023EC"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課程概述</w:t>
            </w:r>
          </w:p>
          <w:p w14:paraId="6DFA9593" w14:textId="77777777" w:rsidR="002023EC" w:rsidRPr="00F01F87" w:rsidRDefault="002023EC"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course descriptions</w:t>
            </w:r>
          </w:p>
        </w:tc>
        <w:tc>
          <w:tcPr>
            <w:tcW w:w="4133" w:type="pct"/>
            <w:gridSpan w:val="5"/>
            <w:tcBorders>
              <w:top w:val="outset" w:sz="6" w:space="0" w:color="000000"/>
              <w:left w:val="outset" w:sz="6" w:space="0" w:color="000000"/>
              <w:bottom w:val="outset" w:sz="6" w:space="0" w:color="000000"/>
              <w:right w:val="outset" w:sz="6" w:space="0" w:color="000000"/>
            </w:tcBorders>
            <w:vAlign w:val="center"/>
          </w:tcPr>
          <w:p w14:paraId="414924B5" w14:textId="60034907" w:rsidR="002023EC" w:rsidRPr="00F01F87" w:rsidRDefault="00407F3C" w:rsidP="00F01F87">
            <w:pPr>
              <w:jc w:val="left"/>
              <w:rPr>
                <w:rFonts w:ascii="微軟正黑體" w:eastAsia="微軟正黑體" w:hAnsi="微軟正黑體" w:cs="新細明體" w:hint="eastAsia"/>
                <w:szCs w:val="24"/>
                <w:lang w:eastAsia="zh-TW"/>
              </w:rPr>
            </w:pPr>
            <w:r w:rsidRPr="00F01F87">
              <w:rPr>
                <w:rFonts w:ascii="微軟正黑體" w:eastAsia="微軟正黑體" w:hAnsi="微軟正黑體" w:cs="新細明體"/>
                <w:szCs w:val="24"/>
              </w:rPr>
              <w:t>本課程核心探討「健康老化」的理論與實證研究。課程跳脫單一生物醫學視角，融合生命歷程觀點、健康的社會決定因素、行為科學及宏觀政策評估。透過文獻研討與批判性思維，引導學生掌握跨學科的研究方法，建構獨立進行國際高齡</w:t>
            </w:r>
            <w:r w:rsidRPr="00F01F87">
              <w:rPr>
                <w:rFonts w:ascii="微軟正黑體" w:eastAsia="微軟正黑體" w:hAnsi="微軟正黑體" w:cs="新細明體" w:hint="eastAsia"/>
                <w:szCs w:val="24"/>
              </w:rPr>
              <w:t>健康</w:t>
            </w:r>
            <w:r w:rsidRPr="00F01F87">
              <w:rPr>
                <w:rFonts w:ascii="微軟正黑體" w:eastAsia="微軟正黑體" w:hAnsi="微軟正黑體" w:cs="新細明體"/>
                <w:szCs w:val="24"/>
              </w:rPr>
              <w:t>議題研究與政策分析的學術創新能力。</w:t>
            </w:r>
          </w:p>
        </w:tc>
      </w:tr>
      <w:tr w:rsidR="002023EC" w:rsidRPr="00F01F87" w14:paraId="4E1DA0BC" w14:textId="77777777" w:rsidTr="00F01F87">
        <w:trPr>
          <w:trHeight w:val="389"/>
          <w:tblCellSpacing w:w="0" w:type="dxa"/>
          <w:jc w:val="center"/>
        </w:trPr>
        <w:tc>
          <w:tcPr>
            <w:tcW w:w="867" w:type="pct"/>
            <w:gridSpan w:val="3"/>
            <w:tcBorders>
              <w:top w:val="outset" w:sz="6" w:space="0" w:color="000000"/>
              <w:left w:val="outset" w:sz="6" w:space="0" w:color="000000"/>
              <w:bottom w:val="outset" w:sz="6" w:space="0" w:color="000000"/>
              <w:right w:val="outset" w:sz="6" w:space="0" w:color="000000"/>
            </w:tcBorders>
            <w:vAlign w:val="center"/>
          </w:tcPr>
          <w:p w14:paraId="079A3B22" w14:textId="77777777" w:rsidR="002023EC" w:rsidRPr="00F01F87" w:rsidRDefault="002023EC"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學習目標</w:t>
            </w:r>
          </w:p>
          <w:p w14:paraId="42DB3DF9" w14:textId="77777777" w:rsidR="002023EC" w:rsidRPr="00F01F87" w:rsidRDefault="002023EC"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learning objectives</w:t>
            </w:r>
          </w:p>
        </w:tc>
        <w:tc>
          <w:tcPr>
            <w:tcW w:w="4133" w:type="pct"/>
            <w:gridSpan w:val="5"/>
            <w:tcBorders>
              <w:top w:val="outset" w:sz="6" w:space="0" w:color="000000"/>
              <w:left w:val="outset" w:sz="6" w:space="0" w:color="000000"/>
              <w:bottom w:val="outset" w:sz="6" w:space="0" w:color="000000"/>
              <w:right w:val="outset" w:sz="6" w:space="0" w:color="000000"/>
            </w:tcBorders>
            <w:vAlign w:val="center"/>
          </w:tcPr>
          <w:p w14:paraId="3E2AF2E1" w14:textId="77777777" w:rsidR="00407F3C" w:rsidRPr="00F01F87" w:rsidRDefault="00407F3C" w:rsidP="00F01F87">
            <w:pPr>
              <w:numPr>
                <w:ilvl w:val="0"/>
                <w:numId w:val="9"/>
              </w:numPr>
              <w:spacing w:after="100" w:afterAutospacing="1"/>
              <w:ind w:leftChars="0"/>
              <w:jc w:val="left"/>
              <w:rPr>
                <w:rFonts w:ascii="微軟正黑體" w:eastAsia="微軟正黑體" w:hAnsi="微軟正黑體" w:cs="新細明體"/>
                <w:szCs w:val="24"/>
              </w:rPr>
            </w:pPr>
            <w:r w:rsidRPr="00F01F87">
              <w:rPr>
                <w:rFonts w:ascii="微軟正黑體" w:eastAsia="微軟正黑體" w:hAnsi="微軟正黑體" w:cs="新細明體"/>
                <w:b/>
                <w:bCs/>
                <w:szCs w:val="24"/>
              </w:rPr>
              <w:t>理論深化</w:t>
            </w:r>
            <w:r w:rsidRPr="00F01F87">
              <w:rPr>
                <w:rFonts w:ascii="微軟正黑體" w:eastAsia="微軟正黑體" w:hAnsi="微軟正黑體" w:cs="新細明體"/>
                <w:szCs w:val="24"/>
              </w:rPr>
              <w:t>：引導學生進行批判性</w:t>
            </w:r>
            <w:r w:rsidRPr="00F01F87">
              <w:rPr>
                <w:rFonts w:ascii="微軟正黑體" w:eastAsia="微軟正黑體" w:hAnsi="微軟正黑體" w:cs="新細明體" w:hint="eastAsia"/>
                <w:szCs w:val="24"/>
              </w:rPr>
              <w:t>思考，</w:t>
            </w:r>
            <w:r w:rsidRPr="00F01F87">
              <w:rPr>
                <w:rFonts w:ascii="微軟正黑體" w:eastAsia="微軟正黑體" w:hAnsi="微軟正黑體" w:cs="新細明體"/>
                <w:szCs w:val="24"/>
              </w:rPr>
              <w:t>掌握健康老化、生命歷程累積不平等及心理韌性等跨學科核心理論框架。</w:t>
            </w:r>
          </w:p>
          <w:p w14:paraId="10B47BCE" w14:textId="77777777" w:rsidR="00407F3C" w:rsidRPr="00F01F87" w:rsidRDefault="00407F3C" w:rsidP="00F01F87">
            <w:pPr>
              <w:numPr>
                <w:ilvl w:val="0"/>
                <w:numId w:val="9"/>
              </w:numPr>
              <w:spacing w:after="100" w:afterAutospacing="1"/>
              <w:ind w:leftChars="0"/>
              <w:jc w:val="left"/>
              <w:rPr>
                <w:rFonts w:ascii="微軟正黑體" w:eastAsia="微軟正黑體" w:hAnsi="微軟正黑體" w:cs="新細明體"/>
                <w:szCs w:val="24"/>
              </w:rPr>
            </w:pPr>
            <w:r w:rsidRPr="00F01F87">
              <w:rPr>
                <w:rFonts w:ascii="微軟正黑體" w:eastAsia="微軟正黑體" w:hAnsi="微軟正黑體" w:cs="新細明體"/>
                <w:b/>
                <w:bCs/>
                <w:szCs w:val="24"/>
              </w:rPr>
              <w:t>文獻評析</w:t>
            </w:r>
            <w:r w:rsidRPr="00F01F87">
              <w:rPr>
                <w:rFonts w:ascii="微軟正黑體" w:eastAsia="微軟正黑體" w:hAnsi="微軟正黑體" w:cs="新細明體"/>
                <w:szCs w:val="24"/>
              </w:rPr>
              <w:t>：培養學生對頂尖老年學與公共衛生期刊文獻的實證研究方法與論證邏輯具備深度評審能力。</w:t>
            </w:r>
          </w:p>
          <w:p w14:paraId="76FE4E0C" w14:textId="77777777" w:rsidR="00407F3C" w:rsidRPr="00F01F87" w:rsidRDefault="00407F3C" w:rsidP="00F01F87">
            <w:pPr>
              <w:numPr>
                <w:ilvl w:val="0"/>
                <w:numId w:val="9"/>
              </w:numPr>
              <w:spacing w:after="100" w:afterAutospacing="1"/>
              <w:ind w:leftChars="0"/>
              <w:jc w:val="left"/>
              <w:rPr>
                <w:rFonts w:ascii="微軟正黑體" w:eastAsia="微軟正黑體" w:hAnsi="微軟正黑體" w:cs="新細明體"/>
                <w:szCs w:val="24"/>
              </w:rPr>
            </w:pPr>
            <w:r w:rsidRPr="00F01F87">
              <w:rPr>
                <w:rFonts w:ascii="微軟正黑體" w:eastAsia="微軟正黑體" w:hAnsi="微軟正黑體" w:cs="新細明體" w:hint="eastAsia"/>
                <w:b/>
                <w:bCs/>
                <w:szCs w:val="24"/>
              </w:rPr>
              <w:lastRenderedPageBreak/>
              <w:t>教育</w:t>
            </w:r>
            <w:r w:rsidRPr="00F01F87">
              <w:rPr>
                <w:rFonts w:ascii="微軟正黑體" w:eastAsia="微軟正黑體" w:hAnsi="微軟正黑體" w:cs="新細明體"/>
                <w:b/>
                <w:bCs/>
                <w:szCs w:val="24"/>
              </w:rPr>
              <w:t>創新</w:t>
            </w:r>
            <w:r w:rsidRPr="00F01F87">
              <w:rPr>
                <w:rFonts w:ascii="微軟正黑體" w:eastAsia="微軟正黑體" w:hAnsi="微軟正黑體" w:cs="新細明體"/>
                <w:szCs w:val="24"/>
              </w:rPr>
              <w:t>：訓練學生將高齡社會不平等、健康識能、生活型態醫學等議題轉化為具備執行力的</w:t>
            </w:r>
            <w:r w:rsidRPr="00F01F87">
              <w:rPr>
                <w:rFonts w:ascii="微軟正黑體" w:eastAsia="微軟正黑體" w:hAnsi="微軟正黑體" w:cs="新細明體" w:hint="eastAsia"/>
                <w:szCs w:val="24"/>
              </w:rPr>
              <w:t>高齡健康教育</w:t>
            </w:r>
            <w:r w:rsidRPr="00F01F87">
              <w:rPr>
                <w:rFonts w:ascii="微軟正黑體" w:eastAsia="微軟正黑體" w:hAnsi="微軟正黑體" w:cs="新細明體"/>
                <w:szCs w:val="24"/>
              </w:rPr>
              <w:t>研究計畫。</w:t>
            </w:r>
          </w:p>
          <w:p w14:paraId="6FE56341" w14:textId="64F19CCD" w:rsidR="002023EC" w:rsidRPr="00F01F87" w:rsidRDefault="00407F3C" w:rsidP="00F01F87">
            <w:pPr>
              <w:numPr>
                <w:ilvl w:val="0"/>
                <w:numId w:val="9"/>
              </w:numPr>
              <w:spacing w:after="100" w:afterAutospacing="1"/>
              <w:ind w:leftChars="0"/>
              <w:jc w:val="left"/>
              <w:rPr>
                <w:rFonts w:ascii="微軟正黑體" w:eastAsia="微軟正黑體" w:hAnsi="微軟正黑體" w:cs="新細明體" w:hint="eastAsia"/>
                <w:szCs w:val="24"/>
              </w:rPr>
            </w:pPr>
            <w:r w:rsidRPr="00F01F87">
              <w:rPr>
                <w:rFonts w:ascii="微軟正黑體" w:eastAsia="微軟正黑體" w:hAnsi="微軟正黑體" w:cs="新細明體"/>
                <w:b/>
                <w:bCs/>
                <w:szCs w:val="24"/>
              </w:rPr>
              <w:t>政策評價</w:t>
            </w:r>
            <w:r w:rsidRPr="00F01F87">
              <w:rPr>
                <w:rFonts w:ascii="微軟正黑體" w:eastAsia="微軟正黑體" w:hAnsi="微軟正黑體" w:cs="新細明體"/>
                <w:szCs w:val="24"/>
              </w:rPr>
              <w:t>：提升學生運用跨國比較與量化/質性分析工具，獨立評估高齡健康政策與智慧科技介入成效的專業能力。</w:t>
            </w:r>
          </w:p>
        </w:tc>
      </w:tr>
      <w:tr w:rsidR="002023EC" w:rsidRPr="00F01F87" w14:paraId="07DFDDA4" w14:textId="77777777" w:rsidTr="00F01F87">
        <w:trPr>
          <w:trHeight w:val="4644"/>
          <w:tblCellSpacing w:w="0" w:type="dxa"/>
          <w:jc w:val="center"/>
        </w:trPr>
        <w:tc>
          <w:tcPr>
            <w:tcW w:w="867" w:type="pct"/>
            <w:gridSpan w:val="3"/>
            <w:tcBorders>
              <w:top w:val="outset" w:sz="6" w:space="0" w:color="000000"/>
              <w:left w:val="outset" w:sz="6" w:space="0" w:color="000000"/>
              <w:bottom w:val="outset" w:sz="6" w:space="0" w:color="000000"/>
              <w:right w:val="outset" w:sz="6" w:space="0" w:color="000000"/>
            </w:tcBorders>
            <w:vAlign w:val="center"/>
          </w:tcPr>
          <w:p w14:paraId="61AC2A55" w14:textId="77777777" w:rsidR="002023EC" w:rsidRPr="00F01F87" w:rsidRDefault="002023EC"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lastRenderedPageBreak/>
              <w:t>教科書及參考書</w:t>
            </w:r>
          </w:p>
          <w:p w14:paraId="46103E71" w14:textId="77777777" w:rsidR="00A5210C" w:rsidRPr="00F01F87" w:rsidRDefault="002023EC"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 xml:space="preserve">textbooks and </w:t>
            </w:r>
          </w:p>
          <w:p w14:paraId="24E0D725" w14:textId="489638DC" w:rsidR="002023EC" w:rsidRPr="00F01F87" w:rsidRDefault="002023EC"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references</w:t>
            </w:r>
          </w:p>
        </w:tc>
        <w:tc>
          <w:tcPr>
            <w:tcW w:w="4133" w:type="pct"/>
            <w:gridSpan w:val="5"/>
            <w:tcBorders>
              <w:top w:val="outset" w:sz="6" w:space="0" w:color="000000"/>
              <w:left w:val="outset" w:sz="6" w:space="0" w:color="000000"/>
              <w:bottom w:val="outset" w:sz="6" w:space="0" w:color="000000"/>
              <w:right w:val="outset" w:sz="6" w:space="0" w:color="000000"/>
            </w:tcBorders>
            <w:vAlign w:val="center"/>
          </w:tcPr>
          <w:p w14:paraId="18CB4520" w14:textId="77777777" w:rsidR="00407F3C" w:rsidRPr="00F01F87" w:rsidRDefault="00407F3C" w:rsidP="00F01F87">
            <w:pPr>
              <w:numPr>
                <w:ilvl w:val="0"/>
                <w:numId w:val="18"/>
              </w:numPr>
              <w:spacing w:after="100" w:afterAutospacing="1"/>
              <w:ind w:leftChars="0"/>
              <w:jc w:val="left"/>
              <w:rPr>
                <w:rFonts w:ascii="微軟正黑體" w:eastAsia="微軟正黑體" w:hAnsi="微軟正黑體" w:cs="新細明體"/>
                <w:szCs w:val="24"/>
              </w:rPr>
            </w:pPr>
            <w:r w:rsidRPr="00F01F87">
              <w:rPr>
                <w:rFonts w:ascii="微軟正黑體" w:eastAsia="微軟正黑體" w:hAnsi="微軟正黑體" w:cs="新細明體"/>
                <w:b/>
                <w:bCs/>
                <w:szCs w:val="24"/>
              </w:rPr>
              <w:t>Handbook of Aging and the Social Sciences (9th ed.)</w:t>
            </w:r>
            <w:r w:rsidRPr="00F01F87">
              <w:rPr>
                <w:rFonts w:ascii="微軟正黑體" w:eastAsia="微軟正黑體" w:hAnsi="微軟正黑體" w:cs="新細明體"/>
                <w:szCs w:val="24"/>
              </w:rPr>
              <w:t>:</w:t>
            </w:r>
            <w:r w:rsidRPr="00F01F87">
              <w:rPr>
                <w:rFonts w:ascii="微軟正黑體" w:eastAsia="微軟正黑體" w:hAnsi="微軟正黑體" w:cs="新細明體" w:hint="eastAsia"/>
                <w:szCs w:val="24"/>
              </w:rPr>
              <w:t xml:space="preserve"> </w:t>
            </w:r>
            <w:r w:rsidRPr="00F01F87">
              <w:rPr>
                <w:rFonts w:ascii="微軟正黑體" w:eastAsia="微軟正黑體" w:hAnsi="微軟正黑體" w:cs="新細明體"/>
                <w:szCs w:val="24"/>
              </w:rPr>
              <w:t xml:space="preserve">Ferraro, K. F., &amp; Carr, D. (Eds.). (2021). Academic Press. </w:t>
            </w:r>
          </w:p>
          <w:p w14:paraId="4927A0CA" w14:textId="77777777" w:rsidR="00407F3C" w:rsidRPr="00F01F87" w:rsidRDefault="00407F3C" w:rsidP="00F01F87">
            <w:pPr>
              <w:numPr>
                <w:ilvl w:val="0"/>
                <w:numId w:val="18"/>
              </w:numPr>
              <w:spacing w:after="100" w:afterAutospacing="1"/>
              <w:ind w:leftChars="0"/>
              <w:jc w:val="left"/>
              <w:rPr>
                <w:rFonts w:ascii="微軟正黑體" w:eastAsia="微軟正黑體" w:hAnsi="微軟正黑體" w:cs="新細明體"/>
                <w:szCs w:val="24"/>
              </w:rPr>
            </w:pPr>
            <w:r w:rsidRPr="00F01F87">
              <w:rPr>
                <w:rFonts w:ascii="微軟正黑體" w:eastAsia="微軟正黑體" w:hAnsi="微軟正黑體" w:cs="新細明體"/>
                <w:b/>
                <w:bCs/>
                <w:szCs w:val="24"/>
              </w:rPr>
              <w:t>The Cambridge Handbook of Successful Aging</w:t>
            </w:r>
            <w:r w:rsidRPr="00F01F87">
              <w:rPr>
                <w:rFonts w:ascii="微軟正黑體" w:eastAsia="微軟正黑體" w:hAnsi="微軟正黑體" w:cs="新細明體"/>
                <w:szCs w:val="24"/>
              </w:rPr>
              <w:t>:</w:t>
            </w:r>
            <w:r w:rsidRPr="00F01F87">
              <w:rPr>
                <w:rFonts w:ascii="微軟正黑體" w:eastAsia="微軟正黑體" w:hAnsi="微軟正黑體" w:cs="新細明體" w:hint="eastAsia"/>
                <w:szCs w:val="24"/>
              </w:rPr>
              <w:t xml:space="preserve"> </w:t>
            </w:r>
            <w:r w:rsidRPr="00F01F87">
              <w:rPr>
                <w:rFonts w:ascii="微軟正黑體" w:eastAsia="微軟正黑體" w:hAnsi="微軟正黑體" w:cs="新細明體"/>
                <w:szCs w:val="24"/>
              </w:rPr>
              <w:t xml:space="preserve">Fernández-Ballesteros, R., </w:t>
            </w:r>
            <w:proofErr w:type="spellStart"/>
            <w:r w:rsidRPr="00F01F87">
              <w:rPr>
                <w:rFonts w:ascii="微軟正黑體" w:eastAsia="微軟正黑體" w:hAnsi="微軟正黑體" w:cs="新細明體"/>
                <w:szCs w:val="24"/>
              </w:rPr>
              <w:t>Benetos</w:t>
            </w:r>
            <w:proofErr w:type="spellEnd"/>
            <w:r w:rsidRPr="00F01F87">
              <w:rPr>
                <w:rFonts w:ascii="微軟正黑體" w:eastAsia="微軟正黑體" w:hAnsi="微軟正黑體" w:cs="新細明體"/>
                <w:szCs w:val="24"/>
              </w:rPr>
              <w:t>, A., &amp; Robine, J. M. (Eds.). (2019). Cambridge University Press.</w:t>
            </w:r>
            <w:r w:rsidRPr="00F01F87">
              <w:rPr>
                <w:rFonts w:ascii="微軟正黑體" w:eastAsia="微軟正黑體" w:hAnsi="微軟正黑體" w:cs="新細明體" w:hint="eastAsia"/>
                <w:szCs w:val="24"/>
              </w:rPr>
              <w:t xml:space="preserve"> </w:t>
            </w:r>
          </w:p>
          <w:p w14:paraId="10505250" w14:textId="77777777" w:rsidR="00407F3C" w:rsidRPr="00F01F87" w:rsidRDefault="00407F3C" w:rsidP="00F01F87">
            <w:pPr>
              <w:numPr>
                <w:ilvl w:val="0"/>
                <w:numId w:val="18"/>
              </w:numPr>
              <w:spacing w:after="100" w:afterAutospacing="1"/>
              <w:ind w:leftChars="0"/>
              <w:jc w:val="left"/>
              <w:rPr>
                <w:rFonts w:ascii="微軟正黑體" w:eastAsia="微軟正黑體" w:hAnsi="微軟正黑體" w:cs="新細明體"/>
                <w:szCs w:val="24"/>
              </w:rPr>
            </w:pPr>
            <w:r w:rsidRPr="00F01F87">
              <w:rPr>
                <w:rFonts w:ascii="微軟正黑體" w:eastAsia="微軟正黑體" w:hAnsi="微軟正黑體" w:cs="新細明體"/>
                <w:b/>
                <w:bCs/>
                <w:szCs w:val="24"/>
              </w:rPr>
              <w:t>Geriatrics, Lifestyle Medicine and Healthy Aging</w:t>
            </w:r>
            <w:r w:rsidRPr="00F01F87">
              <w:rPr>
                <w:rFonts w:ascii="微軟正黑體" w:eastAsia="微軟正黑體" w:hAnsi="微軟正黑體" w:cs="新細明體"/>
                <w:szCs w:val="24"/>
              </w:rPr>
              <w:t>: A Practical Guide</w:t>
            </w:r>
            <w:r w:rsidRPr="00F01F87">
              <w:rPr>
                <w:rFonts w:ascii="微軟正黑體" w:eastAsia="微軟正黑體" w:hAnsi="微軟正黑體" w:cs="新細明體"/>
                <w:szCs w:val="24"/>
              </w:rPr>
              <w:br/>
              <w:t>Friedman, S. M. (Ed.). (2026). CRC Press / Routledge.</w:t>
            </w:r>
            <w:r w:rsidRPr="00F01F87">
              <w:rPr>
                <w:rFonts w:ascii="微軟正黑體" w:eastAsia="微軟正黑體" w:hAnsi="微軟正黑體" w:cs="新細明體" w:hint="eastAsia"/>
                <w:szCs w:val="24"/>
              </w:rPr>
              <w:t xml:space="preserve"> </w:t>
            </w:r>
          </w:p>
          <w:p w14:paraId="74728673" w14:textId="77777777" w:rsidR="00407F3C" w:rsidRPr="00F01F87" w:rsidRDefault="00407F3C" w:rsidP="00F01F87">
            <w:pPr>
              <w:numPr>
                <w:ilvl w:val="0"/>
                <w:numId w:val="18"/>
              </w:numPr>
              <w:spacing w:after="100" w:afterAutospacing="1"/>
              <w:ind w:leftChars="0"/>
              <w:jc w:val="left"/>
              <w:rPr>
                <w:rFonts w:ascii="微軟正黑體" w:eastAsia="微軟正黑體" w:hAnsi="微軟正黑體" w:cs="新細明體"/>
                <w:szCs w:val="24"/>
              </w:rPr>
            </w:pPr>
            <w:r w:rsidRPr="00F01F87">
              <w:rPr>
                <w:rFonts w:ascii="微軟正黑體" w:eastAsia="微軟正黑體" w:hAnsi="微軟正黑體" w:cs="新細明體" w:hint="eastAsia"/>
                <w:b/>
                <w:bCs/>
                <w:szCs w:val="24"/>
              </w:rPr>
              <w:t xml:space="preserve">International Handbook of Health Literacy: </w:t>
            </w:r>
            <w:r w:rsidRPr="00F01F87">
              <w:rPr>
                <w:rFonts w:ascii="微軟正黑體" w:eastAsia="微軟正黑體" w:hAnsi="微軟正黑體" w:cs="新細明體"/>
                <w:szCs w:val="24"/>
              </w:rPr>
              <w:t xml:space="preserve">Edited by: Orkan </w:t>
            </w:r>
            <w:proofErr w:type="gramStart"/>
            <w:r w:rsidRPr="00F01F87">
              <w:rPr>
                <w:rFonts w:ascii="微軟正黑體" w:eastAsia="微軟正黑體" w:hAnsi="微軟正黑體" w:cs="新細明體"/>
                <w:szCs w:val="24"/>
              </w:rPr>
              <w:t>Okan ,</w:t>
            </w:r>
            <w:proofErr w:type="gramEnd"/>
            <w:r w:rsidRPr="00F01F87">
              <w:rPr>
                <w:rFonts w:ascii="微軟正黑體" w:eastAsia="微軟正黑體" w:hAnsi="微軟正黑體" w:cs="新細明體"/>
                <w:szCs w:val="24"/>
              </w:rPr>
              <w:t xml:space="preserve"> Ullrich </w:t>
            </w:r>
            <w:proofErr w:type="gramStart"/>
            <w:r w:rsidRPr="00F01F87">
              <w:rPr>
                <w:rFonts w:ascii="微軟正黑體" w:eastAsia="微軟正黑體" w:hAnsi="微軟正黑體" w:cs="新細明體"/>
                <w:szCs w:val="24"/>
              </w:rPr>
              <w:t>Bauer ,</w:t>
            </w:r>
            <w:proofErr w:type="gramEnd"/>
            <w:r w:rsidRPr="00F01F87">
              <w:rPr>
                <w:rFonts w:ascii="微軟正黑體" w:eastAsia="微軟正黑體" w:hAnsi="微軟正黑體" w:cs="新細明體"/>
                <w:szCs w:val="24"/>
              </w:rPr>
              <w:t xml:space="preserve"> Diane Levin-</w:t>
            </w:r>
            <w:proofErr w:type="gramStart"/>
            <w:r w:rsidRPr="00F01F87">
              <w:rPr>
                <w:rFonts w:ascii="微軟正黑體" w:eastAsia="微軟正黑體" w:hAnsi="微軟正黑體" w:cs="新細明體"/>
                <w:szCs w:val="24"/>
              </w:rPr>
              <w:t>Zamir ,</w:t>
            </w:r>
            <w:proofErr w:type="gramEnd"/>
            <w:r w:rsidRPr="00F01F87">
              <w:rPr>
                <w:rFonts w:ascii="微軟正黑體" w:eastAsia="微軟正黑體" w:hAnsi="微軟正黑體" w:cs="新細明體"/>
                <w:szCs w:val="24"/>
              </w:rPr>
              <w:t xml:space="preserve"> Paulo Pinheiro and Kristine Sørensen</w:t>
            </w:r>
            <w:r w:rsidRPr="00F01F87">
              <w:rPr>
                <w:rFonts w:ascii="微軟正黑體" w:eastAsia="微軟正黑體" w:hAnsi="微軟正黑體" w:cs="新細明體"/>
                <w:szCs w:val="24"/>
              </w:rPr>
              <w:br/>
              <w:t>https://www.degruyterbrill.com/document/doi/10.56687/9781447344520/html#bibliographicData</w:t>
            </w:r>
          </w:p>
          <w:p w14:paraId="60AA7F3B" w14:textId="689CDD3D" w:rsidR="002023EC" w:rsidRPr="00F01F87" w:rsidRDefault="00407F3C" w:rsidP="00F01F87">
            <w:pPr>
              <w:pStyle w:val="a5"/>
              <w:numPr>
                <w:ilvl w:val="0"/>
                <w:numId w:val="18"/>
              </w:numPr>
              <w:spacing w:line="320" w:lineRule="exact"/>
              <w:ind w:leftChars="0"/>
              <w:jc w:val="left"/>
              <w:rPr>
                <w:rFonts w:ascii="微軟正黑體" w:eastAsia="微軟正黑體" w:hAnsi="微軟正黑體" w:hint="eastAsia"/>
                <w:b/>
                <w:bCs/>
              </w:rPr>
            </w:pPr>
            <w:r w:rsidRPr="00F01F87">
              <w:rPr>
                <w:rFonts w:ascii="微軟正黑體" w:eastAsia="微軟正黑體" w:hAnsi="微軟正黑體" w:cs="新細明體" w:hint="eastAsia"/>
                <w:b/>
                <w:bCs/>
                <w:szCs w:val="24"/>
              </w:rPr>
              <w:t xml:space="preserve">Handbook of Health Inequalities Across the Life Course. </w:t>
            </w:r>
            <w:r w:rsidRPr="00F01F87">
              <w:rPr>
                <w:rFonts w:ascii="微軟正黑體" w:eastAsia="微軟正黑體" w:hAnsi="微軟正黑體" w:cs="新細明體" w:hint="eastAsia"/>
                <w:szCs w:val="24"/>
              </w:rPr>
              <w:t>Edited by Rasmus Hoffmann (2023). Elgar</w:t>
            </w:r>
          </w:p>
        </w:tc>
      </w:tr>
      <w:tr w:rsidR="002023EC" w:rsidRPr="00F01F87" w14:paraId="35583A50" w14:textId="77777777" w:rsidTr="006C3A23">
        <w:trPr>
          <w:trHeight w:val="377"/>
          <w:tblCellSpacing w:w="0" w:type="dxa"/>
          <w:jc w:val="center"/>
        </w:trPr>
        <w:tc>
          <w:tcPr>
            <w:tcW w:w="5000" w:type="pct"/>
            <w:gridSpan w:val="8"/>
            <w:tcBorders>
              <w:top w:val="outset" w:sz="6" w:space="0" w:color="000000"/>
              <w:left w:val="outset" w:sz="6" w:space="0" w:color="000000"/>
              <w:bottom w:val="outset" w:sz="6" w:space="0" w:color="000000"/>
              <w:right w:val="outset" w:sz="6" w:space="0" w:color="000000"/>
            </w:tcBorders>
            <w:shd w:val="clear" w:color="auto" w:fill="D0CECE"/>
            <w:vAlign w:val="center"/>
          </w:tcPr>
          <w:p w14:paraId="5AE59A2B" w14:textId="6F957EAC" w:rsidR="002023EC" w:rsidRPr="00F01F87" w:rsidRDefault="002023EC" w:rsidP="00F01F87">
            <w:pPr>
              <w:spacing w:line="320" w:lineRule="exact"/>
              <w:jc w:val="left"/>
              <w:rPr>
                <w:rFonts w:ascii="微軟正黑體" w:eastAsia="微軟正黑體" w:hAnsi="微軟正黑體"/>
                <w:b/>
              </w:rPr>
            </w:pPr>
            <w:r w:rsidRPr="00F01F87">
              <w:rPr>
                <w:rFonts w:ascii="微軟正黑體" w:eastAsia="微軟正黑體" w:hAnsi="微軟正黑體"/>
                <w:b/>
              </w:rPr>
              <w:t>教學要點概述</w:t>
            </w:r>
          </w:p>
        </w:tc>
      </w:tr>
      <w:tr w:rsidR="002023EC" w:rsidRPr="00F01F87" w14:paraId="68A248FE" w14:textId="77777777" w:rsidTr="00F01F87">
        <w:trPr>
          <w:trHeight w:val="753"/>
          <w:tblCellSpacing w:w="0" w:type="dxa"/>
          <w:jc w:val="center"/>
        </w:trPr>
        <w:tc>
          <w:tcPr>
            <w:tcW w:w="819" w:type="pct"/>
            <w:gridSpan w:val="2"/>
            <w:tcBorders>
              <w:top w:val="outset" w:sz="6" w:space="0" w:color="000000"/>
              <w:left w:val="outset" w:sz="6" w:space="0" w:color="000000"/>
              <w:bottom w:val="outset" w:sz="6" w:space="0" w:color="000000"/>
              <w:right w:val="outset" w:sz="6" w:space="0" w:color="000000"/>
            </w:tcBorders>
            <w:vAlign w:val="center"/>
          </w:tcPr>
          <w:p w14:paraId="14C1EEF9" w14:textId="77777777" w:rsidR="002023EC" w:rsidRPr="00F01F87" w:rsidRDefault="002023EC"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教材編選</w:t>
            </w:r>
          </w:p>
          <w:p w14:paraId="1EE32A85" w14:textId="77777777" w:rsidR="002F18F8" w:rsidRPr="00F01F87" w:rsidRDefault="002023EC" w:rsidP="00F01F87">
            <w:pPr>
              <w:spacing w:before="0" w:beforeAutospacing="0" w:line="320" w:lineRule="exact"/>
              <w:ind w:leftChars="0" w:left="360" w:hangingChars="150" w:hanging="360"/>
              <w:jc w:val="left"/>
              <w:rPr>
                <w:rFonts w:ascii="微軟正黑體" w:eastAsia="微軟正黑體" w:hAnsi="微軟正黑體"/>
                <w:b/>
              </w:rPr>
            </w:pPr>
            <w:r w:rsidRPr="00F01F87">
              <w:rPr>
                <w:rFonts w:ascii="微軟正黑體" w:eastAsia="微軟正黑體" w:hAnsi="微軟正黑體"/>
                <w:b/>
              </w:rPr>
              <w:t xml:space="preserve">teaching </w:t>
            </w:r>
          </w:p>
          <w:p w14:paraId="6EF98D1D" w14:textId="24C46F00" w:rsidR="002023EC" w:rsidRPr="00F01F87" w:rsidRDefault="002023EC" w:rsidP="00F01F87">
            <w:pPr>
              <w:spacing w:before="0" w:beforeAutospacing="0" w:line="320" w:lineRule="exact"/>
              <w:ind w:leftChars="0" w:left="360" w:hangingChars="150" w:hanging="360"/>
              <w:jc w:val="left"/>
              <w:rPr>
                <w:rFonts w:ascii="微軟正黑體" w:eastAsia="微軟正黑體" w:hAnsi="微軟正黑體"/>
                <w:b/>
              </w:rPr>
            </w:pPr>
            <w:r w:rsidRPr="00F01F87">
              <w:rPr>
                <w:rFonts w:ascii="微軟正黑體" w:eastAsia="微軟正黑體" w:hAnsi="微軟正黑體"/>
                <w:b/>
              </w:rPr>
              <w:t>materials</w:t>
            </w:r>
          </w:p>
        </w:tc>
        <w:tc>
          <w:tcPr>
            <w:tcW w:w="4181" w:type="pct"/>
            <w:gridSpan w:val="6"/>
            <w:tcBorders>
              <w:top w:val="outset" w:sz="6" w:space="0" w:color="000000"/>
              <w:left w:val="outset" w:sz="6" w:space="0" w:color="000000"/>
              <w:bottom w:val="outset" w:sz="6" w:space="0" w:color="000000"/>
              <w:right w:val="outset" w:sz="6" w:space="0" w:color="000000"/>
            </w:tcBorders>
            <w:vAlign w:val="center"/>
          </w:tcPr>
          <w:p w14:paraId="76A77663" w14:textId="291CA7E8" w:rsidR="002023EC" w:rsidRPr="00F01F87" w:rsidRDefault="009D0603" w:rsidP="00F01F87">
            <w:pPr>
              <w:spacing w:line="320" w:lineRule="exact"/>
              <w:jc w:val="left"/>
              <w:rPr>
                <w:rFonts w:ascii="微軟正黑體" w:eastAsia="微軟正黑體" w:hAnsi="微軟正黑體"/>
                <w:b/>
              </w:rPr>
            </w:pPr>
            <w:r w:rsidRPr="00F01F87">
              <w:rPr>
                <w:rFonts w:ascii="微軟正黑體" w:eastAsia="微軟正黑體" w:hAnsi="微軟正黑體" w:hint="eastAsia"/>
                <w:b/>
                <w:lang w:eastAsia="zh-TW"/>
              </w:rPr>
              <w:t>■</w:t>
            </w:r>
            <w:r w:rsidR="002023EC" w:rsidRPr="00F01F87">
              <w:rPr>
                <w:rFonts w:ascii="微軟正黑體" w:eastAsia="微軟正黑體" w:hAnsi="微軟正黑體" w:hint="eastAsia"/>
                <w:b/>
              </w:rPr>
              <w:t>自製簡報(ppt)</w:t>
            </w:r>
            <w:r w:rsidR="002023EC" w:rsidRPr="00F01F87">
              <w:rPr>
                <w:rFonts w:ascii="微軟正黑體" w:eastAsia="微軟正黑體" w:hAnsi="微軟正黑體" w:hint="eastAsia"/>
                <w:b/>
                <w:lang w:eastAsia="zh-TW"/>
              </w:rPr>
              <w:t xml:space="preserve">   </w:t>
            </w:r>
            <w:r w:rsidR="00F15A64" w:rsidRPr="00F01F87">
              <w:rPr>
                <w:rFonts w:ascii="微軟正黑體" w:eastAsia="微軟正黑體" w:hAnsi="微軟正黑體" w:hint="eastAsia"/>
                <w:b/>
                <w:lang w:eastAsia="zh-TW"/>
              </w:rPr>
              <w:t xml:space="preserve"> </w:t>
            </w:r>
            <w:r w:rsidR="002023EC" w:rsidRPr="00F01F87">
              <w:rPr>
                <w:rFonts w:ascii="微軟正黑體" w:eastAsia="微軟正黑體" w:hAnsi="微軟正黑體" w:hint="eastAsia"/>
                <w:b/>
                <w:lang w:eastAsia="zh-TW"/>
              </w:rPr>
              <w:t xml:space="preserve">  </w:t>
            </w:r>
            <w:r w:rsidR="00C45345" w:rsidRPr="00F01F87">
              <w:rPr>
                <w:rFonts w:ascii="微軟正黑體" w:eastAsia="微軟正黑體" w:hAnsi="微軟正黑體"/>
                <w:b/>
              </w:rPr>
              <w:t>□</w:t>
            </w:r>
            <w:r w:rsidR="002023EC" w:rsidRPr="00F01F87">
              <w:rPr>
                <w:rFonts w:ascii="微軟正黑體" w:eastAsia="微軟正黑體" w:hAnsi="微軟正黑體" w:hint="eastAsia"/>
                <w:b/>
              </w:rPr>
              <w:t>課程講義</w:t>
            </w:r>
            <w:r w:rsidR="002023EC" w:rsidRPr="00F01F87">
              <w:rPr>
                <w:rFonts w:ascii="微軟正黑體" w:eastAsia="微軟正黑體" w:hAnsi="微軟正黑體" w:hint="eastAsia"/>
                <w:b/>
                <w:lang w:eastAsia="zh-TW"/>
              </w:rPr>
              <w:t xml:space="preserve">         </w:t>
            </w:r>
            <w:r w:rsidR="00F15A64" w:rsidRPr="00F01F87">
              <w:rPr>
                <w:rFonts w:ascii="微軟正黑體" w:eastAsia="微軟正黑體" w:hAnsi="微軟正黑體" w:hint="eastAsia"/>
                <w:b/>
                <w:lang w:eastAsia="zh-TW"/>
              </w:rPr>
              <w:t xml:space="preserve"> </w:t>
            </w:r>
            <w:r w:rsidR="002023EC" w:rsidRPr="00F01F87">
              <w:rPr>
                <w:rFonts w:ascii="微軟正黑體" w:eastAsia="微軟正黑體" w:hAnsi="微軟正黑體" w:hint="eastAsia"/>
                <w:b/>
                <w:lang w:eastAsia="zh-TW"/>
              </w:rPr>
              <w:t xml:space="preserve">    </w:t>
            </w:r>
            <w:r w:rsidR="00C45345" w:rsidRPr="00F01F87">
              <w:rPr>
                <w:rFonts w:ascii="微軟正黑體" w:eastAsia="微軟正黑體" w:hAnsi="微軟正黑體"/>
                <w:b/>
              </w:rPr>
              <w:t>□</w:t>
            </w:r>
            <w:r w:rsidR="002023EC" w:rsidRPr="00F01F87">
              <w:rPr>
                <w:rFonts w:ascii="微軟正黑體" w:eastAsia="微軟正黑體" w:hAnsi="微軟正黑體"/>
                <w:b/>
              </w:rPr>
              <w:t>自編</w:t>
            </w:r>
            <w:r w:rsidR="002023EC" w:rsidRPr="00F01F87">
              <w:rPr>
                <w:rFonts w:ascii="微軟正黑體" w:eastAsia="微軟正黑體" w:hAnsi="微軟正黑體" w:hint="eastAsia"/>
                <w:b/>
              </w:rPr>
              <w:t>教科書</w:t>
            </w:r>
          </w:p>
          <w:p w14:paraId="1175A0B0" w14:textId="79C8A578" w:rsidR="002023EC" w:rsidRPr="00F01F87" w:rsidRDefault="00C45345" w:rsidP="00F01F87">
            <w:pPr>
              <w:spacing w:line="320" w:lineRule="exact"/>
              <w:jc w:val="left"/>
              <w:rPr>
                <w:rFonts w:ascii="微軟正黑體" w:eastAsia="微軟正黑體" w:hAnsi="微軟正黑體"/>
              </w:rPr>
            </w:pPr>
            <w:r w:rsidRPr="00F01F87">
              <w:rPr>
                <w:rFonts w:ascii="微軟正黑體" w:eastAsia="微軟正黑體" w:hAnsi="微軟正黑體"/>
                <w:b/>
              </w:rPr>
              <w:t>□</w:t>
            </w:r>
            <w:r w:rsidR="002023EC" w:rsidRPr="00F01F87">
              <w:rPr>
                <w:rFonts w:ascii="微軟正黑體" w:eastAsia="微軟正黑體" w:hAnsi="微軟正黑體" w:hint="eastAsia"/>
                <w:b/>
              </w:rPr>
              <w:t>教學程式</w:t>
            </w:r>
            <w:r w:rsidR="002023EC" w:rsidRPr="00F01F87">
              <w:rPr>
                <w:rFonts w:ascii="微軟正黑體" w:eastAsia="微軟正黑體" w:hAnsi="微軟正黑體"/>
                <w:b/>
              </w:rPr>
              <w:t xml:space="preserve">     </w:t>
            </w:r>
            <w:r w:rsidR="002023EC" w:rsidRPr="00F01F87">
              <w:rPr>
                <w:rFonts w:ascii="微軟正黑體" w:eastAsia="微軟正黑體" w:hAnsi="微軟正黑體" w:hint="eastAsia"/>
                <w:b/>
                <w:lang w:eastAsia="zh-TW"/>
              </w:rPr>
              <w:t xml:space="preserve"> </w:t>
            </w:r>
            <w:r w:rsidR="00F15A64" w:rsidRPr="00F01F87">
              <w:rPr>
                <w:rFonts w:ascii="微軟正黑體" w:eastAsia="微軟正黑體" w:hAnsi="微軟正黑體" w:hint="eastAsia"/>
                <w:b/>
                <w:lang w:eastAsia="zh-TW"/>
              </w:rPr>
              <w:t xml:space="preserve">  </w:t>
            </w:r>
            <w:r w:rsidR="002023EC" w:rsidRPr="00F01F87">
              <w:rPr>
                <w:rFonts w:ascii="微軟正黑體" w:eastAsia="微軟正黑體" w:hAnsi="微軟正黑體" w:hint="eastAsia"/>
                <w:b/>
                <w:lang w:eastAsia="zh-TW"/>
              </w:rPr>
              <w:t xml:space="preserve">   </w:t>
            </w:r>
            <w:r w:rsidRPr="00F01F87">
              <w:rPr>
                <w:rFonts w:ascii="微軟正黑體" w:eastAsia="微軟正黑體" w:hAnsi="微軟正黑體"/>
                <w:b/>
              </w:rPr>
              <w:t>□</w:t>
            </w:r>
            <w:r w:rsidR="002023EC" w:rsidRPr="00F01F87">
              <w:rPr>
                <w:rFonts w:ascii="微軟正黑體" w:eastAsia="微軟正黑體" w:hAnsi="微軟正黑體" w:hint="eastAsia"/>
                <w:b/>
              </w:rPr>
              <w:t>自製教學影片</w:t>
            </w:r>
            <w:r w:rsidR="002023EC" w:rsidRPr="00F01F87">
              <w:rPr>
                <w:rFonts w:ascii="微軟正黑體" w:eastAsia="微軟正黑體" w:hAnsi="微軟正黑體"/>
                <w:b/>
              </w:rPr>
              <w:t xml:space="preserve">    </w:t>
            </w:r>
            <w:r w:rsidR="00F15A64" w:rsidRPr="00F01F87">
              <w:rPr>
                <w:rFonts w:ascii="微軟正黑體" w:eastAsia="微軟正黑體" w:hAnsi="微軟正黑體" w:hint="eastAsia"/>
                <w:b/>
                <w:lang w:eastAsia="zh-TW"/>
              </w:rPr>
              <w:t xml:space="preserve"> </w:t>
            </w:r>
            <w:r w:rsidR="002023EC" w:rsidRPr="00F01F87">
              <w:rPr>
                <w:rFonts w:ascii="微軟正黑體" w:eastAsia="微軟正黑體" w:hAnsi="微軟正黑體"/>
                <w:b/>
              </w:rPr>
              <w:t xml:space="preserve">    </w:t>
            </w:r>
            <w:r w:rsidR="002023EC" w:rsidRPr="00F01F87">
              <w:rPr>
                <w:rFonts w:ascii="微軟正黑體" w:eastAsia="微軟正黑體" w:hAnsi="微軟正黑體" w:hint="eastAsia"/>
                <w:b/>
                <w:lang w:eastAsia="zh-TW"/>
              </w:rPr>
              <w:t xml:space="preserve"> </w:t>
            </w:r>
            <w:r w:rsidRPr="00F01F87">
              <w:rPr>
                <w:rFonts w:ascii="微軟正黑體" w:eastAsia="微軟正黑體" w:hAnsi="微軟正黑體"/>
                <w:b/>
              </w:rPr>
              <w:t>□</w:t>
            </w:r>
            <w:r w:rsidR="002023EC" w:rsidRPr="00F01F87">
              <w:rPr>
                <w:rFonts w:ascii="微軟正黑體" w:eastAsia="微軟正黑體" w:hAnsi="微軟正黑體"/>
                <w:b/>
              </w:rPr>
              <w:t>其他</w:t>
            </w:r>
          </w:p>
        </w:tc>
      </w:tr>
      <w:tr w:rsidR="002023EC" w:rsidRPr="00F01F87" w14:paraId="285EAB32" w14:textId="77777777" w:rsidTr="00F01F87">
        <w:trPr>
          <w:trHeight w:val="739"/>
          <w:tblCellSpacing w:w="0" w:type="dxa"/>
          <w:jc w:val="center"/>
        </w:trPr>
        <w:tc>
          <w:tcPr>
            <w:tcW w:w="819" w:type="pct"/>
            <w:gridSpan w:val="2"/>
            <w:tcBorders>
              <w:top w:val="outset" w:sz="6" w:space="0" w:color="000000"/>
              <w:left w:val="outset" w:sz="6" w:space="0" w:color="000000"/>
              <w:bottom w:val="outset" w:sz="6" w:space="0" w:color="000000"/>
              <w:right w:val="outset" w:sz="6" w:space="0" w:color="000000"/>
            </w:tcBorders>
            <w:vAlign w:val="center"/>
          </w:tcPr>
          <w:p w14:paraId="34D715EF" w14:textId="55D2C2EF" w:rsidR="002023EC" w:rsidRPr="00F01F87" w:rsidRDefault="002023EC"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教學方法</w:t>
            </w:r>
          </w:p>
          <w:p w14:paraId="1B2FAA13" w14:textId="77777777" w:rsidR="002F18F8" w:rsidRPr="00F01F87" w:rsidRDefault="002023EC"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 xml:space="preserve">teaching </w:t>
            </w:r>
          </w:p>
          <w:p w14:paraId="3A714D9D" w14:textId="0F0E4DEC" w:rsidR="002023EC" w:rsidRPr="00F01F87" w:rsidRDefault="002023EC"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method</w:t>
            </w:r>
            <w:r w:rsidR="00F66AEE" w:rsidRPr="00F01F87">
              <w:rPr>
                <w:rFonts w:ascii="微軟正黑體" w:eastAsia="微軟正黑體" w:hAnsi="微軟正黑體"/>
                <w:b/>
              </w:rPr>
              <w:t>s</w:t>
            </w:r>
            <w:r w:rsidRPr="00F01F87">
              <w:rPr>
                <w:rFonts w:ascii="微軟正黑體" w:eastAsia="微軟正黑體" w:hAnsi="微軟正黑體"/>
                <w:b/>
              </w:rPr>
              <w:t xml:space="preserve"> </w:t>
            </w:r>
          </w:p>
        </w:tc>
        <w:tc>
          <w:tcPr>
            <w:tcW w:w="4181" w:type="pct"/>
            <w:gridSpan w:val="6"/>
            <w:tcBorders>
              <w:top w:val="outset" w:sz="6" w:space="0" w:color="000000"/>
              <w:left w:val="outset" w:sz="6" w:space="0" w:color="000000"/>
              <w:bottom w:val="outset" w:sz="6" w:space="0" w:color="000000"/>
              <w:right w:val="outset" w:sz="6" w:space="0" w:color="000000"/>
            </w:tcBorders>
            <w:vAlign w:val="center"/>
          </w:tcPr>
          <w:p w14:paraId="27BB4712" w14:textId="25D987A6" w:rsidR="002023EC" w:rsidRPr="00F01F87" w:rsidRDefault="00A7574D" w:rsidP="00F01F87">
            <w:pPr>
              <w:spacing w:line="320" w:lineRule="exact"/>
              <w:jc w:val="left"/>
              <w:rPr>
                <w:rFonts w:ascii="微軟正黑體" w:eastAsia="微軟正黑體" w:hAnsi="微軟正黑體"/>
                <w:b/>
              </w:rPr>
            </w:pPr>
            <w:r w:rsidRPr="00F01F87">
              <w:rPr>
                <w:rFonts w:ascii="微軟正黑體" w:eastAsia="微軟正黑體" w:hAnsi="微軟正黑體" w:hint="eastAsia"/>
                <w:b/>
                <w:lang w:eastAsia="zh-TW"/>
              </w:rPr>
              <w:t>■</w:t>
            </w:r>
            <w:r w:rsidR="002023EC" w:rsidRPr="00F01F87">
              <w:rPr>
                <w:rFonts w:ascii="微軟正黑體" w:eastAsia="微軟正黑體" w:hAnsi="微軟正黑體"/>
                <w:b/>
              </w:rPr>
              <w:t xml:space="preserve">講述       </w:t>
            </w:r>
            <w:r w:rsidR="00F15A64" w:rsidRPr="00F01F87">
              <w:rPr>
                <w:rFonts w:ascii="微軟正黑體" w:eastAsia="微軟正黑體" w:hAnsi="微軟正黑體" w:hint="eastAsia"/>
                <w:b/>
                <w:lang w:eastAsia="zh-TW"/>
              </w:rPr>
              <w:t xml:space="preserve"> </w:t>
            </w:r>
            <w:r w:rsidR="002023EC" w:rsidRPr="00F01F87">
              <w:rPr>
                <w:rFonts w:ascii="微軟正黑體" w:eastAsia="微軟正黑體" w:hAnsi="微軟正黑體"/>
                <w:b/>
              </w:rPr>
              <w:t xml:space="preserve">   </w:t>
            </w:r>
            <w:r w:rsidR="002D554D" w:rsidRPr="00F01F87">
              <w:rPr>
                <w:rFonts w:ascii="微軟正黑體" w:eastAsia="微軟正黑體" w:hAnsi="微軟正黑體" w:hint="eastAsia"/>
                <w:b/>
                <w:lang w:eastAsia="zh-TW"/>
              </w:rPr>
              <w:t>■</w:t>
            </w:r>
            <w:r w:rsidR="002023EC" w:rsidRPr="00F01F87">
              <w:rPr>
                <w:rFonts w:ascii="微軟正黑體" w:eastAsia="微軟正黑體" w:hAnsi="微軟正黑體"/>
                <w:b/>
              </w:rPr>
              <w:t xml:space="preserve">小組討論  </w:t>
            </w:r>
            <w:r w:rsidR="00F15A64" w:rsidRPr="00F01F87">
              <w:rPr>
                <w:rFonts w:ascii="微軟正黑體" w:eastAsia="微軟正黑體" w:hAnsi="微軟正黑體" w:hint="eastAsia"/>
                <w:b/>
                <w:lang w:eastAsia="zh-TW"/>
              </w:rPr>
              <w:t xml:space="preserve"> </w:t>
            </w:r>
            <w:r w:rsidR="002023EC" w:rsidRPr="00F01F87">
              <w:rPr>
                <w:rFonts w:ascii="微軟正黑體" w:eastAsia="微軟正黑體" w:hAnsi="微軟正黑體"/>
                <w:b/>
              </w:rPr>
              <w:t xml:space="preserve">  </w:t>
            </w:r>
            <w:r w:rsidR="002D554D" w:rsidRPr="00F01F87">
              <w:rPr>
                <w:rFonts w:ascii="微軟正黑體" w:eastAsia="微軟正黑體" w:hAnsi="微軟正黑體" w:hint="eastAsia"/>
                <w:b/>
                <w:lang w:eastAsia="zh-TW"/>
              </w:rPr>
              <w:t>■</w:t>
            </w:r>
            <w:r w:rsidR="002023EC" w:rsidRPr="00F01F87">
              <w:rPr>
                <w:rFonts w:ascii="微軟正黑體" w:eastAsia="微軟正黑體" w:hAnsi="微軟正黑體" w:hint="eastAsia"/>
                <w:b/>
              </w:rPr>
              <w:t xml:space="preserve">學生口頭報告  </w:t>
            </w:r>
            <w:r w:rsidR="002023EC" w:rsidRPr="00F01F87">
              <w:rPr>
                <w:rFonts w:ascii="微軟正黑體" w:eastAsia="微軟正黑體" w:hAnsi="微軟正黑體" w:hint="eastAsia"/>
                <w:b/>
                <w:lang w:eastAsia="zh-TW"/>
              </w:rPr>
              <w:t xml:space="preserve"> </w:t>
            </w:r>
            <w:r w:rsidR="00F15A64" w:rsidRPr="00F01F87">
              <w:rPr>
                <w:rFonts w:ascii="微軟正黑體" w:eastAsia="微軟正黑體" w:hAnsi="微軟正黑體" w:hint="eastAsia"/>
                <w:b/>
                <w:lang w:eastAsia="zh-TW"/>
              </w:rPr>
              <w:t xml:space="preserve"> </w:t>
            </w:r>
            <w:r w:rsidR="002023EC" w:rsidRPr="00F01F87">
              <w:rPr>
                <w:rFonts w:ascii="微軟正黑體" w:eastAsia="微軟正黑體" w:hAnsi="微軟正黑體" w:hint="eastAsia"/>
                <w:b/>
                <w:lang w:eastAsia="zh-TW"/>
              </w:rPr>
              <w:t xml:space="preserve"> </w:t>
            </w:r>
            <w:r w:rsidR="002023EC" w:rsidRPr="00F01F87">
              <w:rPr>
                <w:rFonts w:ascii="微軟正黑體" w:eastAsia="微軟正黑體" w:hAnsi="微軟正黑體"/>
                <w:b/>
              </w:rPr>
              <w:t xml:space="preserve"> </w:t>
            </w:r>
            <w:r w:rsidR="00C20F84" w:rsidRPr="00F01F87">
              <w:rPr>
                <w:rFonts w:ascii="微軟正黑體" w:eastAsia="微軟正黑體" w:hAnsi="微軟正黑體" w:hint="eastAsia"/>
                <w:b/>
                <w:sz w:val="36"/>
                <w:szCs w:val="36"/>
              </w:rPr>
              <w:t>■</w:t>
            </w:r>
            <w:r w:rsidR="002023EC" w:rsidRPr="00F01F87">
              <w:rPr>
                <w:rFonts w:ascii="微軟正黑體" w:eastAsia="微軟正黑體" w:hAnsi="微軟正黑體"/>
                <w:b/>
              </w:rPr>
              <w:t>問題導向學習</w:t>
            </w:r>
          </w:p>
          <w:p w14:paraId="56A23882" w14:textId="167C4562" w:rsidR="002023EC" w:rsidRPr="00F01F87" w:rsidRDefault="00C45345" w:rsidP="00F01F87">
            <w:pPr>
              <w:spacing w:line="320" w:lineRule="exact"/>
              <w:jc w:val="left"/>
              <w:rPr>
                <w:rFonts w:ascii="微軟正黑體" w:eastAsia="微軟正黑體" w:hAnsi="微軟正黑體"/>
              </w:rPr>
            </w:pPr>
            <w:r w:rsidRPr="00F01F87">
              <w:rPr>
                <w:rFonts w:ascii="微軟正黑體" w:eastAsia="微軟正黑體" w:hAnsi="微軟正黑體"/>
                <w:b/>
              </w:rPr>
              <w:t>□</w:t>
            </w:r>
            <w:r w:rsidR="002023EC" w:rsidRPr="00F01F87">
              <w:rPr>
                <w:rFonts w:ascii="微軟正黑體" w:eastAsia="微軟正黑體" w:hAnsi="微軟正黑體"/>
                <w:b/>
              </w:rPr>
              <w:t xml:space="preserve">個案研究    </w:t>
            </w:r>
            <w:r w:rsidR="00F15A64" w:rsidRPr="00F01F87">
              <w:rPr>
                <w:rFonts w:ascii="微軟正黑體" w:eastAsia="微軟正黑體" w:hAnsi="微軟正黑體" w:hint="eastAsia"/>
                <w:b/>
                <w:lang w:eastAsia="zh-TW"/>
              </w:rPr>
              <w:t xml:space="preserve"> </w:t>
            </w:r>
            <w:r w:rsidR="002023EC" w:rsidRPr="00F01F87">
              <w:rPr>
                <w:rFonts w:ascii="微軟正黑體" w:eastAsia="微軟正黑體" w:hAnsi="微軟正黑體"/>
                <w:b/>
              </w:rPr>
              <w:t xml:space="preserve">  </w:t>
            </w:r>
            <w:r w:rsidRPr="00F01F87">
              <w:rPr>
                <w:rFonts w:ascii="微軟正黑體" w:eastAsia="微軟正黑體" w:hAnsi="微軟正黑體"/>
                <w:b/>
              </w:rPr>
              <w:t>□</w:t>
            </w:r>
            <w:r w:rsidR="002023EC" w:rsidRPr="00F01F87">
              <w:rPr>
                <w:rFonts w:ascii="微軟正黑體" w:eastAsia="微軟正黑體" w:hAnsi="微軟正黑體"/>
                <w:b/>
              </w:rPr>
              <w:t>其他</w:t>
            </w:r>
          </w:p>
        </w:tc>
      </w:tr>
      <w:tr w:rsidR="002023EC" w:rsidRPr="00F01F87" w14:paraId="7A7DFB0B" w14:textId="77777777" w:rsidTr="00F01F87">
        <w:trPr>
          <w:trHeight w:val="1246"/>
          <w:tblCellSpacing w:w="0" w:type="dxa"/>
          <w:jc w:val="center"/>
        </w:trPr>
        <w:tc>
          <w:tcPr>
            <w:tcW w:w="819" w:type="pct"/>
            <w:gridSpan w:val="2"/>
            <w:tcBorders>
              <w:top w:val="outset" w:sz="6" w:space="0" w:color="000000"/>
              <w:left w:val="outset" w:sz="6" w:space="0" w:color="000000"/>
              <w:bottom w:val="outset" w:sz="6" w:space="0" w:color="000000"/>
              <w:right w:val="outset" w:sz="6" w:space="0" w:color="000000"/>
            </w:tcBorders>
            <w:vAlign w:val="center"/>
          </w:tcPr>
          <w:p w14:paraId="52DA5A14" w14:textId="77777777" w:rsidR="002023EC" w:rsidRPr="00F01F87" w:rsidRDefault="002023EC"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評量工具</w:t>
            </w:r>
          </w:p>
          <w:p w14:paraId="380DD521" w14:textId="38FC7186" w:rsidR="00223A71" w:rsidRPr="00F01F87" w:rsidRDefault="00223A71"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E</w:t>
            </w:r>
            <w:r w:rsidR="002023EC" w:rsidRPr="00F01F87">
              <w:rPr>
                <w:rFonts w:ascii="微軟正黑體" w:eastAsia="微軟正黑體" w:hAnsi="微軟正黑體"/>
                <w:b/>
              </w:rPr>
              <w:t>valuation</w:t>
            </w:r>
          </w:p>
          <w:p w14:paraId="1DBEA4F5" w14:textId="462C8D91" w:rsidR="002023EC" w:rsidRPr="00F01F87" w:rsidRDefault="00F66AEE"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tools</w:t>
            </w:r>
          </w:p>
        </w:tc>
        <w:tc>
          <w:tcPr>
            <w:tcW w:w="4181" w:type="pct"/>
            <w:gridSpan w:val="6"/>
            <w:tcBorders>
              <w:top w:val="outset" w:sz="6" w:space="0" w:color="000000"/>
              <w:left w:val="outset" w:sz="6" w:space="0" w:color="000000"/>
              <w:bottom w:val="outset" w:sz="6" w:space="0" w:color="000000"/>
              <w:right w:val="outset" w:sz="6" w:space="0" w:color="000000"/>
            </w:tcBorders>
            <w:vAlign w:val="center"/>
          </w:tcPr>
          <w:p w14:paraId="35CB0FDD" w14:textId="118D1E13" w:rsidR="002023EC" w:rsidRPr="00F01F87" w:rsidRDefault="00C45345" w:rsidP="00F01F87">
            <w:pPr>
              <w:spacing w:line="320" w:lineRule="exact"/>
              <w:jc w:val="left"/>
              <w:rPr>
                <w:rFonts w:ascii="微軟正黑體" w:eastAsia="微軟正黑體" w:hAnsi="微軟正黑體"/>
                <w:b/>
              </w:rPr>
            </w:pPr>
            <w:r w:rsidRPr="00F01F87">
              <w:rPr>
                <w:rFonts w:ascii="微軟正黑體" w:eastAsia="微軟正黑體" w:hAnsi="微軟正黑體"/>
                <w:b/>
              </w:rPr>
              <w:t>□</w:t>
            </w:r>
            <w:r w:rsidR="002023EC" w:rsidRPr="00F01F87">
              <w:rPr>
                <w:rFonts w:ascii="微軟正黑體" w:eastAsia="微軟正黑體" w:hAnsi="微軟正黑體"/>
                <w:b/>
              </w:rPr>
              <w:t>期中考</w:t>
            </w:r>
            <w:r w:rsidR="002023EC" w:rsidRPr="00F01F87">
              <w:rPr>
                <w:rFonts w:ascii="微軟正黑體" w:eastAsia="微軟正黑體" w:hAnsi="微軟正黑體" w:hint="eastAsia"/>
                <w:b/>
                <w:lang w:eastAsia="zh-TW"/>
              </w:rPr>
              <w:t xml:space="preserve">   </w:t>
            </w:r>
            <w:r w:rsidR="00F15A64" w:rsidRPr="00F01F87">
              <w:rPr>
                <w:rFonts w:ascii="微軟正黑體" w:eastAsia="微軟正黑體" w:hAnsi="微軟正黑體" w:hint="eastAsia"/>
                <w:b/>
                <w:lang w:eastAsia="zh-TW"/>
              </w:rPr>
              <w:t xml:space="preserve"> </w:t>
            </w:r>
            <w:r w:rsidR="002023EC" w:rsidRPr="00F01F87">
              <w:rPr>
                <w:rFonts w:ascii="微軟正黑體" w:eastAsia="微軟正黑體" w:hAnsi="微軟正黑體"/>
                <w:b/>
              </w:rPr>
              <w:t xml:space="preserve"> </w:t>
            </w:r>
            <w:r w:rsidR="00F66AEE" w:rsidRPr="00F01F87">
              <w:rPr>
                <w:rFonts w:ascii="微軟正黑體" w:eastAsia="微軟正黑體" w:hAnsi="微軟正黑體"/>
                <w:b/>
              </w:rPr>
              <w:t xml:space="preserve">   </w:t>
            </w:r>
            <w:r w:rsidR="002023EC" w:rsidRPr="00F01F87">
              <w:rPr>
                <w:rFonts w:ascii="微軟正黑體" w:eastAsia="微軟正黑體" w:hAnsi="微軟正黑體"/>
                <w:b/>
              </w:rPr>
              <w:t xml:space="preserve"> </w:t>
            </w:r>
            <w:r w:rsidRPr="00F01F87">
              <w:rPr>
                <w:rFonts w:ascii="微軟正黑體" w:eastAsia="微軟正黑體" w:hAnsi="微軟正黑體"/>
                <w:b/>
              </w:rPr>
              <w:t>□</w:t>
            </w:r>
            <w:r w:rsidR="002023EC" w:rsidRPr="00F01F87">
              <w:rPr>
                <w:rFonts w:ascii="微軟正黑體" w:eastAsia="微軟正黑體" w:hAnsi="微軟正黑體"/>
                <w:b/>
              </w:rPr>
              <w:t xml:space="preserve">期末考     </w:t>
            </w:r>
            <w:r w:rsidR="00F15A64" w:rsidRPr="00F01F87">
              <w:rPr>
                <w:rFonts w:ascii="微軟正黑體" w:eastAsia="微軟正黑體" w:hAnsi="微軟正黑體" w:hint="eastAsia"/>
                <w:b/>
                <w:lang w:eastAsia="zh-TW"/>
              </w:rPr>
              <w:t xml:space="preserve">  </w:t>
            </w:r>
            <w:r w:rsidR="002023EC" w:rsidRPr="00F01F87">
              <w:rPr>
                <w:rFonts w:ascii="微軟正黑體" w:eastAsia="微軟正黑體" w:hAnsi="微軟正黑體"/>
                <w:b/>
              </w:rPr>
              <w:t xml:space="preserve"> </w:t>
            </w:r>
            <w:r w:rsidRPr="00F01F87">
              <w:rPr>
                <w:rFonts w:ascii="微軟正黑體" w:eastAsia="微軟正黑體" w:hAnsi="微軟正黑體"/>
                <w:b/>
              </w:rPr>
              <w:t>□</w:t>
            </w:r>
            <w:r w:rsidR="002023EC" w:rsidRPr="00F01F87">
              <w:rPr>
                <w:rFonts w:ascii="微軟正黑體" w:eastAsia="微軟正黑體" w:hAnsi="微軟正黑體" w:hint="eastAsia"/>
                <w:b/>
              </w:rPr>
              <w:t>隨堂測驗</w:t>
            </w:r>
            <w:r w:rsidR="002023EC" w:rsidRPr="00F01F87">
              <w:rPr>
                <w:rFonts w:ascii="微軟正黑體" w:eastAsia="微軟正黑體" w:hAnsi="微軟正黑體"/>
                <w:b/>
              </w:rPr>
              <w:t xml:space="preserve">    </w:t>
            </w:r>
            <w:r w:rsidR="00F66AEE" w:rsidRPr="00F01F87">
              <w:rPr>
                <w:rFonts w:ascii="微軟正黑體" w:eastAsia="微軟正黑體" w:hAnsi="微軟正黑體"/>
                <w:b/>
              </w:rPr>
              <w:t xml:space="preserve"> </w:t>
            </w:r>
            <w:r w:rsidR="00F15A64" w:rsidRPr="00F01F87">
              <w:rPr>
                <w:rFonts w:ascii="微軟正黑體" w:eastAsia="微軟正黑體" w:hAnsi="微軟正黑體" w:hint="eastAsia"/>
                <w:b/>
                <w:lang w:eastAsia="zh-TW"/>
              </w:rPr>
              <w:t xml:space="preserve"> </w:t>
            </w:r>
            <w:r w:rsidR="00F66AEE" w:rsidRPr="00F01F87">
              <w:rPr>
                <w:rFonts w:ascii="微軟正黑體" w:eastAsia="微軟正黑體" w:hAnsi="微軟正黑體"/>
                <w:b/>
              </w:rPr>
              <w:t xml:space="preserve">    </w:t>
            </w:r>
            <w:r w:rsidRPr="00F01F87">
              <w:rPr>
                <w:rFonts w:ascii="微軟正黑體" w:eastAsia="微軟正黑體" w:hAnsi="微軟正黑體"/>
                <w:b/>
              </w:rPr>
              <w:t>□</w:t>
            </w:r>
            <w:r w:rsidR="002023EC" w:rsidRPr="00F01F87">
              <w:rPr>
                <w:rFonts w:ascii="微軟正黑體" w:eastAsia="微軟正黑體" w:hAnsi="微軟正黑體" w:hint="eastAsia"/>
                <w:b/>
              </w:rPr>
              <w:t>隨堂作業</w:t>
            </w:r>
          </w:p>
          <w:p w14:paraId="4A2C685A" w14:textId="2552BD2D" w:rsidR="002023EC" w:rsidRPr="00F01F87" w:rsidRDefault="00A7574D" w:rsidP="00F01F87">
            <w:pPr>
              <w:spacing w:line="320" w:lineRule="exact"/>
              <w:jc w:val="left"/>
              <w:rPr>
                <w:rFonts w:ascii="微軟正黑體" w:eastAsia="微軟正黑體" w:hAnsi="微軟正黑體"/>
                <w:b/>
              </w:rPr>
            </w:pPr>
            <w:r w:rsidRPr="00F01F87">
              <w:rPr>
                <w:rFonts w:ascii="微軟正黑體" w:eastAsia="微軟正黑體" w:hAnsi="微軟正黑體" w:hint="eastAsia"/>
                <w:b/>
                <w:lang w:eastAsia="zh-TW"/>
              </w:rPr>
              <w:t>■</w:t>
            </w:r>
            <w:r w:rsidR="002023EC" w:rsidRPr="00F01F87">
              <w:rPr>
                <w:rFonts w:ascii="微軟正黑體" w:eastAsia="微軟正黑體" w:hAnsi="微軟正黑體" w:hint="eastAsia"/>
                <w:b/>
              </w:rPr>
              <w:t>課後作業</w:t>
            </w:r>
            <w:r w:rsidR="002023EC" w:rsidRPr="00F01F87">
              <w:rPr>
                <w:rFonts w:ascii="微軟正黑體" w:eastAsia="微軟正黑體" w:hAnsi="微軟正黑體"/>
                <w:b/>
              </w:rPr>
              <w:t xml:space="preserve">  </w:t>
            </w:r>
            <w:r w:rsidR="00F66AEE" w:rsidRPr="00F01F87">
              <w:rPr>
                <w:rFonts w:ascii="微軟正黑體" w:eastAsia="微軟正黑體" w:hAnsi="微軟正黑體"/>
                <w:b/>
              </w:rPr>
              <w:t xml:space="preserve">   </w:t>
            </w:r>
            <w:r w:rsidR="00F15A64" w:rsidRPr="00F01F87">
              <w:rPr>
                <w:rFonts w:ascii="微軟正黑體" w:eastAsia="微軟正黑體" w:hAnsi="微軟正黑體" w:hint="eastAsia"/>
                <w:b/>
                <w:lang w:eastAsia="zh-TW"/>
              </w:rPr>
              <w:t xml:space="preserve"> </w:t>
            </w:r>
            <w:r w:rsidR="002023EC" w:rsidRPr="00F01F87">
              <w:rPr>
                <w:rFonts w:ascii="微軟正黑體" w:eastAsia="微軟正黑體" w:hAnsi="微軟正黑體"/>
                <w:b/>
              </w:rPr>
              <w:t xml:space="preserve"> </w:t>
            </w:r>
            <w:r w:rsidR="002D554D" w:rsidRPr="00F01F87">
              <w:rPr>
                <w:rFonts w:ascii="微軟正黑體" w:eastAsia="微軟正黑體" w:hAnsi="微軟正黑體" w:hint="eastAsia"/>
                <w:b/>
                <w:lang w:eastAsia="zh-TW"/>
              </w:rPr>
              <w:t>■</w:t>
            </w:r>
            <w:r w:rsidR="002023EC" w:rsidRPr="00F01F87">
              <w:rPr>
                <w:rFonts w:ascii="微軟正黑體" w:eastAsia="微軟正黑體" w:hAnsi="微軟正黑體"/>
                <w:b/>
              </w:rPr>
              <w:t>期</w:t>
            </w:r>
            <w:r w:rsidR="002023EC" w:rsidRPr="00F01F87">
              <w:rPr>
                <w:rFonts w:ascii="微軟正黑體" w:eastAsia="微軟正黑體" w:hAnsi="微軟正黑體" w:hint="eastAsia"/>
                <w:b/>
              </w:rPr>
              <w:t>中</w:t>
            </w:r>
            <w:r w:rsidR="002023EC" w:rsidRPr="00F01F87">
              <w:rPr>
                <w:rFonts w:ascii="微軟正黑體" w:eastAsia="微軟正黑體" w:hAnsi="微軟正黑體"/>
                <w:b/>
              </w:rPr>
              <w:t xml:space="preserve">報告 </w:t>
            </w:r>
            <w:r w:rsidR="002023EC" w:rsidRPr="00F01F87">
              <w:rPr>
                <w:rFonts w:ascii="微軟正黑體" w:eastAsia="微軟正黑體" w:hAnsi="微軟正黑體" w:hint="eastAsia"/>
                <w:b/>
                <w:lang w:eastAsia="zh-TW"/>
              </w:rPr>
              <w:t xml:space="preserve"> </w:t>
            </w:r>
            <w:r w:rsidR="00F15A64" w:rsidRPr="00F01F87">
              <w:rPr>
                <w:rFonts w:ascii="微軟正黑體" w:eastAsia="微軟正黑體" w:hAnsi="微軟正黑體" w:hint="eastAsia"/>
                <w:b/>
                <w:lang w:eastAsia="zh-TW"/>
              </w:rPr>
              <w:t xml:space="preserve">  </w:t>
            </w:r>
            <w:r w:rsidR="002023EC" w:rsidRPr="00F01F87">
              <w:rPr>
                <w:rFonts w:ascii="微軟正黑體" w:eastAsia="微軟正黑體" w:hAnsi="微軟正黑體" w:hint="eastAsia"/>
                <w:b/>
                <w:lang w:eastAsia="zh-TW"/>
              </w:rPr>
              <w:t xml:space="preserve">  </w:t>
            </w:r>
            <w:r w:rsidR="002D554D" w:rsidRPr="00F01F87">
              <w:rPr>
                <w:rFonts w:ascii="微軟正黑體" w:eastAsia="微軟正黑體" w:hAnsi="微軟正黑體" w:hint="eastAsia"/>
                <w:b/>
                <w:lang w:eastAsia="zh-TW"/>
              </w:rPr>
              <w:t>■</w:t>
            </w:r>
            <w:r w:rsidR="002023EC" w:rsidRPr="00F01F87">
              <w:rPr>
                <w:rFonts w:ascii="微軟正黑體" w:eastAsia="微軟正黑體" w:hAnsi="微軟正黑體"/>
                <w:b/>
              </w:rPr>
              <w:t>期</w:t>
            </w:r>
            <w:r w:rsidR="002023EC" w:rsidRPr="00F01F87">
              <w:rPr>
                <w:rFonts w:ascii="微軟正黑體" w:eastAsia="微軟正黑體" w:hAnsi="微軟正黑體" w:hint="eastAsia"/>
                <w:b/>
              </w:rPr>
              <w:t>末報告</w:t>
            </w:r>
            <w:r w:rsidR="002023EC" w:rsidRPr="00F01F87">
              <w:rPr>
                <w:rFonts w:ascii="微軟正黑體" w:eastAsia="微軟正黑體" w:hAnsi="微軟正黑體"/>
                <w:b/>
              </w:rPr>
              <w:t xml:space="preserve">    </w:t>
            </w:r>
            <w:r w:rsidR="002023EC" w:rsidRPr="00F01F87">
              <w:rPr>
                <w:rFonts w:ascii="微軟正黑體" w:eastAsia="微軟正黑體" w:hAnsi="微軟正黑體" w:hint="eastAsia"/>
                <w:b/>
                <w:lang w:eastAsia="zh-TW"/>
              </w:rPr>
              <w:t xml:space="preserve"> </w:t>
            </w:r>
            <w:r w:rsidR="00F15A64" w:rsidRPr="00F01F87">
              <w:rPr>
                <w:rFonts w:ascii="微軟正黑體" w:eastAsia="微軟正黑體" w:hAnsi="微軟正黑體" w:hint="eastAsia"/>
                <w:b/>
                <w:lang w:eastAsia="zh-TW"/>
              </w:rPr>
              <w:t xml:space="preserve"> </w:t>
            </w:r>
            <w:r w:rsidR="002023EC" w:rsidRPr="00F01F87">
              <w:rPr>
                <w:rFonts w:ascii="微軟正黑體" w:eastAsia="微軟正黑體" w:hAnsi="微軟正黑體"/>
                <w:b/>
              </w:rPr>
              <w:t xml:space="preserve"> </w:t>
            </w:r>
            <w:r w:rsidR="00F66AEE" w:rsidRPr="00F01F87">
              <w:rPr>
                <w:rFonts w:ascii="微軟正黑體" w:eastAsia="微軟正黑體" w:hAnsi="微軟正黑體"/>
                <w:b/>
              </w:rPr>
              <w:t xml:space="preserve">   </w:t>
            </w:r>
            <w:r w:rsidR="002D554D" w:rsidRPr="00F01F87">
              <w:rPr>
                <w:rFonts w:ascii="微軟正黑體" w:eastAsia="微軟正黑體" w:hAnsi="微軟正黑體" w:hint="eastAsia"/>
                <w:b/>
                <w:lang w:eastAsia="zh-TW"/>
              </w:rPr>
              <w:t>■</w:t>
            </w:r>
            <w:r w:rsidR="002023EC" w:rsidRPr="00F01F87">
              <w:rPr>
                <w:rFonts w:ascii="微軟正黑體" w:eastAsia="微軟正黑體" w:hAnsi="微軟正黑體" w:hint="eastAsia"/>
                <w:b/>
              </w:rPr>
              <w:t>專題報告</w:t>
            </w:r>
          </w:p>
          <w:p w14:paraId="24AC2115" w14:textId="7E5D985E" w:rsidR="002023EC" w:rsidRPr="00F01F87" w:rsidRDefault="00C45345" w:rsidP="00F01F87">
            <w:pPr>
              <w:spacing w:line="320" w:lineRule="exact"/>
              <w:ind w:leftChars="0" w:left="0" w:firstLineChars="123" w:firstLine="295"/>
              <w:jc w:val="left"/>
              <w:rPr>
                <w:rFonts w:ascii="微軟正黑體" w:eastAsia="微軟正黑體" w:hAnsi="微軟正黑體"/>
              </w:rPr>
            </w:pPr>
            <w:r w:rsidRPr="00F01F87">
              <w:rPr>
                <w:rFonts w:ascii="微軟正黑體" w:eastAsia="微軟正黑體" w:hAnsi="微軟正黑體"/>
                <w:b/>
              </w:rPr>
              <w:t>□</w:t>
            </w:r>
            <w:r w:rsidR="002023EC" w:rsidRPr="00F01F87">
              <w:rPr>
                <w:rFonts w:ascii="微軟正黑體" w:eastAsia="微軟正黑體" w:hAnsi="微軟正黑體" w:hint="eastAsia"/>
                <w:b/>
              </w:rPr>
              <w:t>評量尺規</w:t>
            </w:r>
            <w:r w:rsidR="002023EC" w:rsidRPr="00F01F87">
              <w:rPr>
                <w:rFonts w:ascii="微軟正黑體" w:eastAsia="微軟正黑體" w:hAnsi="微軟正黑體"/>
                <w:b/>
              </w:rPr>
              <w:t xml:space="preserve">  </w:t>
            </w:r>
            <w:r w:rsidR="00F15A64" w:rsidRPr="00F01F87">
              <w:rPr>
                <w:rFonts w:ascii="微軟正黑體" w:eastAsia="微軟正黑體" w:hAnsi="微軟正黑體" w:hint="eastAsia"/>
                <w:b/>
                <w:lang w:eastAsia="zh-TW"/>
              </w:rPr>
              <w:t xml:space="preserve"> </w:t>
            </w:r>
            <w:r w:rsidR="00F66AEE" w:rsidRPr="00F01F87">
              <w:rPr>
                <w:rFonts w:ascii="微軟正黑體" w:eastAsia="微軟正黑體" w:hAnsi="微軟正黑體"/>
                <w:b/>
              </w:rPr>
              <w:t xml:space="preserve">   </w:t>
            </w:r>
            <w:r w:rsidR="00F15A64" w:rsidRPr="00F01F87">
              <w:rPr>
                <w:rFonts w:ascii="微軟正黑體" w:eastAsia="微軟正黑體" w:hAnsi="微軟正黑體" w:hint="eastAsia"/>
                <w:b/>
                <w:lang w:eastAsia="zh-TW"/>
              </w:rPr>
              <w:t xml:space="preserve"> </w:t>
            </w:r>
            <w:r w:rsidR="00A7574D" w:rsidRPr="00F01F87">
              <w:rPr>
                <w:rFonts w:ascii="微軟正黑體" w:eastAsia="微軟正黑體" w:hAnsi="微軟正黑體" w:hint="eastAsia"/>
                <w:b/>
                <w:lang w:eastAsia="zh-TW"/>
              </w:rPr>
              <w:t>■</w:t>
            </w:r>
            <w:r w:rsidR="002023EC" w:rsidRPr="00F01F87">
              <w:rPr>
                <w:rFonts w:ascii="微軟正黑體" w:eastAsia="微軟正黑體" w:hAnsi="微軟正黑體"/>
                <w:b/>
              </w:rPr>
              <w:t>其他</w:t>
            </w:r>
          </w:p>
        </w:tc>
      </w:tr>
      <w:tr w:rsidR="002023EC" w:rsidRPr="00F01F87" w14:paraId="4D1A228C" w14:textId="77777777" w:rsidTr="00F01F87">
        <w:trPr>
          <w:trHeight w:val="753"/>
          <w:tblCellSpacing w:w="0" w:type="dxa"/>
          <w:jc w:val="center"/>
        </w:trPr>
        <w:tc>
          <w:tcPr>
            <w:tcW w:w="819" w:type="pct"/>
            <w:gridSpan w:val="2"/>
            <w:tcBorders>
              <w:top w:val="outset" w:sz="6" w:space="0" w:color="000000"/>
              <w:left w:val="outset" w:sz="6" w:space="0" w:color="000000"/>
              <w:bottom w:val="outset" w:sz="6" w:space="0" w:color="000000"/>
              <w:right w:val="outset" w:sz="6" w:space="0" w:color="000000"/>
            </w:tcBorders>
            <w:vAlign w:val="center"/>
          </w:tcPr>
          <w:p w14:paraId="4E14BBB9" w14:textId="77777777" w:rsidR="002023EC" w:rsidRPr="00F01F87" w:rsidRDefault="002023EC"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教學資源</w:t>
            </w:r>
          </w:p>
          <w:p w14:paraId="1FBC56CA" w14:textId="48592797" w:rsidR="002F18F8" w:rsidRPr="00F01F87" w:rsidRDefault="003A4DF0"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t</w:t>
            </w:r>
            <w:r w:rsidR="002023EC" w:rsidRPr="00F01F87">
              <w:rPr>
                <w:rFonts w:ascii="微軟正黑體" w:eastAsia="微軟正黑體" w:hAnsi="微軟正黑體"/>
                <w:b/>
              </w:rPr>
              <w:t>eaching</w:t>
            </w:r>
          </w:p>
          <w:p w14:paraId="0C728340" w14:textId="0E9C5D84" w:rsidR="002023EC" w:rsidRPr="00F01F87" w:rsidRDefault="002023EC"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 xml:space="preserve"> resources</w:t>
            </w:r>
          </w:p>
        </w:tc>
        <w:tc>
          <w:tcPr>
            <w:tcW w:w="4181" w:type="pct"/>
            <w:gridSpan w:val="6"/>
            <w:tcBorders>
              <w:top w:val="outset" w:sz="6" w:space="0" w:color="000000"/>
              <w:left w:val="outset" w:sz="6" w:space="0" w:color="000000"/>
              <w:bottom w:val="outset" w:sz="6" w:space="0" w:color="000000"/>
              <w:right w:val="outset" w:sz="6" w:space="0" w:color="000000"/>
            </w:tcBorders>
            <w:vAlign w:val="center"/>
          </w:tcPr>
          <w:p w14:paraId="2021D5F7" w14:textId="72762826" w:rsidR="002023EC" w:rsidRPr="00F01F87" w:rsidRDefault="00A7574D" w:rsidP="00F01F87">
            <w:pPr>
              <w:spacing w:line="320" w:lineRule="exact"/>
              <w:jc w:val="left"/>
              <w:rPr>
                <w:rFonts w:ascii="微軟正黑體" w:eastAsia="微軟正黑體" w:hAnsi="微軟正黑體"/>
                <w:b/>
                <w:color w:val="FF0000"/>
              </w:rPr>
            </w:pPr>
            <w:r w:rsidRPr="00F01F87">
              <w:rPr>
                <w:rFonts w:ascii="微軟正黑體" w:eastAsia="微軟正黑體" w:hAnsi="微軟正黑體" w:hint="eastAsia"/>
                <w:b/>
                <w:lang w:eastAsia="zh-TW"/>
              </w:rPr>
              <w:t>■</w:t>
            </w:r>
            <w:r w:rsidR="002023EC" w:rsidRPr="00F01F87">
              <w:rPr>
                <w:rFonts w:ascii="微軟正黑體" w:eastAsia="微軟正黑體" w:hAnsi="微軟正黑體"/>
                <w:b/>
              </w:rPr>
              <w:t xml:space="preserve">課程網站   </w:t>
            </w:r>
            <w:r w:rsidR="00F15A64" w:rsidRPr="00F01F87">
              <w:rPr>
                <w:rFonts w:ascii="微軟正黑體" w:eastAsia="微軟正黑體" w:hAnsi="微軟正黑體" w:hint="eastAsia"/>
                <w:b/>
                <w:lang w:eastAsia="zh-TW"/>
              </w:rPr>
              <w:t xml:space="preserve"> </w:t>
            </w:r>
            <w:r w:rsidR="002023EC" w:rsidRPr="00F01F87">
              <w:rPr>
                <w:rFonts w:ascii="微軟正黑體" w:eastAsia="微軟正黑體" w:hAnsi="微軟正黑體"/>
                <w:b/>
              </w:rPr>
              <w:t xml:space="preserve">    </w:t>
            </w:r>
            <w:r w:rsidR="00C45345" w:rsidRPr="00F01F87">
              <w:rPr>
                <w:rFonts w:ascii="微軟正黑體" w:eastAsia="微軟正黑體" w:hAnsi="微軟正黑體"/>
                <w:b/>
              </w:rPr>
              <w:t>□</w:t>
            </w:r>
            <w:r w:rsidR="002023EC" w:rsidRPr="00F01F87">
              <w:rPr>
                <w:rFonts w:ascii="微軟正黑體" w:eastAsia="微軟正黑體" w:hAnsi="微軟正黑體"/>
                <w:b/>
              </w:rPr>
              <w:t xml:space="preserve">教材電子檔供下載    </w:t>
            </w:r>
            <w:r w:rsidR="00F15A64" w:rsidRPr="00F01F87">
              <w:rPr>
                <w:rFonts w:ascii="微軟正黑體" w:eastAsia="微軟正黑體" w:hAnsi="微軟正黑體" w:hint="eastAsia"/>
                <w:b/>
                <w:lang w:eastAsia="zh-TW"/>
              </w:rPr>
              <w:t xml:space="preserve"> </w:t>
            </w:r>
            <w:r w:rsidR="002023EC" w:rsidRPr="00F01F87">
              <w:rPr>
                <w:rFonts w:ascii="微軟正黑體" w:eastAsia="微軟正黑體" w:hAnsi="微軟正黑體"/>
                <w:b/>
              </w:rPr>
              <w:t xml:space="preserve">  </w:t>
            </w:r>
            <w:r w:rsidR="00C45345" w:rsidRPr="00F01F87">
              <w:rPr>
                <w:rFonts w:ascii="微軟正黑體" w:eastAsia="微軟正黑體" w:hAnsi="微軟正黑體"/>
                <w:b/>
              </w:rPr>
              <w:t>□</w:t>
            </w:r>
            <w:r w:rsidR="002023EC" w:rsidRPr="00F01F87">
              <w:rPr>
                <w:rFonts w:ascii="微軟正黑體" w:eastAsia="微軟正黑體" w:hAnsi="微軟正黑體"/>
                <w:b/>
              </w:rPr>
              <w:t>實習網站</w:t>
            </w:r>
          </w:p>
        </w:tc>
      </w:tr>
      <w:tr w:rsidR="002023EC" w:rsidRPr="00F01F87" w14:paraId="324CD86F" w14:textId="77777777" w:rsidTr="00F01F87">
        <w:trPr>
          <w:trHeight w:val="377"/>
          <w:tblCellSpacing w:w="0" w:type="dxa"/>
          <w:jc w:val="center"/>
        </w:trPr>
        <w:tc>
          <w:tcPr>
            <w:tcW w:w="819" w:type="pct"/>
            <w:gridSpan w:val="2"/>
            <w:tcBorders>
              <w:top w:val="outset" w:sz="6" w:space="0" w:color="000000"/>
              <w:left w:val="outset" w:sz="6" w:space="0" w:color="000000"/>
              <w:bottom w:val="outset" w:sz="6" w:space="0" w:color="000000"/>
              <w:right w:val="outset" w:sz="6" w:space="0" w:color="000000"/>
            </w:tcBorders>
            <w:vAlign w:val="center"/>
          </w:tcPr>
          <w:p w14:paraId="6DA77D00" w14:textId="77777777" w:rsidR="002023EC" w:rsidRPr="00F01F87" w:rsidRDefault="002023EC"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教師</w:t>
            </w:r>
          </w:p>
          <w:p w14:paraId="4D735828" w14:textId="77777777" w:rsidR="002023EC" w:rsidRPr="00F01F87" w:rsidRDefault="002023EC"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相關訊息</w:t>
            </w:r>
          </w:p>
          <w:p w14:paraId="4B59B033" w14:textId="77777777" w:rsidR="002F18F8" w:rsidRPr="00F01F87" w:rsidRDefault="002023EC"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instructor’s</w:t>
            </w:r>
          </w:p>
          <w:p w14:paraId="5D09CF05" w14:textId="6B41835E" w:rsidR="002023EC" w:rsidRPr="00F01F87" w:rsidRDefault="002023EC" w:rsidP="00F01F87">
            <w:pPr>
              <w:spacing w:before="0" w:beforeAutospacing="0" w:line="320" w:lineRule="exact"/>
              <w:ind w:leftChars="0" w:hangingChars="134" w:hanging="322"/>
              <w:jc w:val="left"/>
              <w:rPr>
                <w:rFonts w:ascii="微軟正黑體" w:eastAsia="微軟正黑體" w:hAnsi="微軟正黑體"/>
                <w:b/>
              </w:rPr>
            </w:pPr>
            <w:r w:rsidRPr="00F01F87">
              <w:rPr>
                <w:rFonts w:ascii="微軟正黑體" w:eastAsia="微軟正黑體" w:hAnsi="微軟正黑體"/>
                <w:b/>
              </w:rPr>
              <w:t xml:space="preserve"> information</w:t>
            </w:r>
          </w:p>
        </w:tc>
        <w:tc>
          <w:tcPr>
            <w:tcW w:w="4181" w:type="pct"/>
            <w:gridSpan w:val="6"/>
            <w:tcBorders>
              <w:top w:val="outset" w:sz="6" w:space="0" w:color="000000"/>
              <w:left w:val="outset" w:sz="6" w:space="0" w:color="000000"/>
              <w:bottom w:val="outset" w:sz="6" w:space="0" w:color="000000"/>
              <w:right w:val="outset" w:sz="6" w:space="0" w:color="000000"/>
            </w:tcBorders>
            <w:vAlign w:val="center"/>
          </w:tcPr>
          <w:p w14:paraId="06BA8684" w14:textId="77777777" w:rsidR="00407F3C" w:rsidRPr="00F01F87" w:rsidRDefault="00407F3C" w:rsidP="00F01F87">
            <w:pPr>
              <w:spacing w:after="100" w:afterAutospacing="1"/>
              <w:ind w:left="1596" w:hangingChars="531" w:hanging="1274"/>
              <w:jc w:val="left"/>
              <w:rPr>
                <w:rFonts w:ascii="微軟正黑體" w:eastAsia="微軟正黑體" w:hAnsi="微軟正黑體" w:cs="新細明體"/>
                <w:szCs w:val="24"/>
              </w:rPr>
            </w:pPr>
            <w:r w:rsidRPr="00F01F87">
              <w:rPr>
                <w:rFonts w:ascii="微軟正黑體" w:eastAsia="微軟正黑體" w:hAnsi="微軟正黑體" w:cs="新細明體" w:hint="eastAsia"/>
                <w:szCs w:val="24"/>
              </w:rPr>
              <w:t>課前準備： 每位學生每週需針對指定教科書與參考文獻撰寫 500 字的文獻評析(核心論點與理論貢獻、研究方法、重要啟發)。於上課前一天晚上八點前上傳討論區</w:t>
            </w:r>
          </w:p>
          <w:p w14:paraId="5C57E083" w14:textId="22619B98" w:rsidR="002023EC" w:rsidRPr="00F01F87" w:rsidRDefault="00407F3C" w:rsidP="00F01F87">
            <w:pPr>
              <w:spacing w:after="100" w:afterAutospacing="1"/>
              <w:ind w:left="1596" w:hangingChars="531" w:hanging="1274"/>
              <w:jc w:val="left"/>
              <w:rPr>
                <w:rFonts w:ascii="微軟正黑體" w:eastAsia="微軟正黑體" w:hAnsi="微軟正黑體" w:cs="新細明體" w:hint="eastAsia"/>
                <w:szCs w:val="24"/>
                <w:lang w:eastAsia="zh-TW"/>
              </w:rPr>
            </w:pPr>
            <w:r w:rsidRPr="00F01F87">
              <w:rPr>
                <w:rFonts w:ascii="微軟正黑體" w:eastAsia="微軟正黑體" w:hAnsi="微軟正黑體" w:cs="新細明體" w:hint="eastAsia"/>
                <w:szCs w:val="24"/>
              </w:rPr>
              <w:t>課堂引導： 每位學生輪流擔任教科書章節和參考文獻文章引言人(包含導讀和帶領討論</w:t>
            </w:r>
            <w:r w:rsidRPr="00F01F87">
              <w:rPr>
                <w:rFonts w:ascii="微軟正黑體" w:eastAsia="微軟正黑體" w:hAnsi="微軟正黑體" w:cs="新細明體"/>
                <w:szCs w:val="24"/>
              </w:rPr>
              <w:t xml:space="preserve">) </w:t>
            </w:r>
          </w:p>
        </w:tc>
      </w:tr>
      <w:tr w:rsidR="002023EC" w:rsidRPr="00F01F87" w14:paraId="5CD8ECA3" w14:textId="77777777" w:rsidTr="006C3A23">
        <w:trPr>
          <w:trHeight w:val="377"/>
          <w:tblCellSpacing w:w="0" w:type="dxa"/>
          <w:jc w:val="center"/>
        </w:trPr>
        <w:tc>
          <w:tcPr>
            <w:tcW w:w="5000" w:type="pct"/>
            <w:gridSpan w:val="8"/>
            <w:tcBorders>
              <w:top w:val="outset" w:sz="6" w:space="0" w:color="000000"/>
              <w:left w:val="outset" w:sz="6" w:space="0" w:color="000000"/>
              <w:bottom w:val="outset" w:sz="6" w:space="0" w:color="000000"/>
              <w:right w:val="outset" w:sz="6" w:space="0" w:color="000000"/>
            </w:tcBorders>
            <w:shd w:val="clear" w:color="auto" w:fill="D0CECE"/>
            <w:vAlign w:val="center"/>
          </w:tcPr>
          <w:p w14:paraId="4917E1CE" w14:textId="77777777" w:rsidR="002023EC" w:rsidRPr="00F01F87" w:rsidRDefault="002023EC" w:rsidP="00F01F87">
            <w:pPr>
              <w:spacing w:before="0" w:beforeAutospacing="0" w:line="320" w:lineRule="exact"/>
              <w:jc w:val="left"/>
              <w:rPr>
                <w:rFonts w:ascii="微軟正黑體" w:eastAsia="微軟正黑體" w:hAnsi="微軟正黑體"/>
                <w:b/>
              </w:rPr>
            </w:pPr>
            <w:r w:rsidRPr="00F01F87">
              <w:rPr>
                <w:rFonts w:ascii="微軟正黑體" w:eastAsia="微軟正黑體" w:hAnsi="微軟正黑體"/>
                <w:b/>
              </w:rPr>
              <w:lastRenderedPageBreak/>
              <w:t>每週課程內容</w:t>
            </w:r>
          </w:p>
          <w:p w14:paraId="343E809E" w14:textId="77777777" w:rsidR="002023EC" w:rsidRPr="00F01F87" w:rsidRDefault="002023EC" w:rsidP="00F01F87">
            <w:pPr>
              <w:spacing w:before="0" w:beforeAutospacing="0" w:line="320" w:lineRule="exact"/>
              <w:jc w:val="left"/>
              <w:rPr>
                <w:rFonts w:ascii="微軟正黑體" w:eastAsia="微軟正黑體" w:hAnsi="微軟正黑體"/>
                <w:b/>
              </w:rPr>
            </w:pPr>
            <w:r w:rsidRPr="00F01F87">
              <w:rPr>
                <w:rFonts w:ascii="微軟正黑體" w:eastAsia="微軟正黑體" w:hAnsi="微軟正黑體"/>
                <w:b/>
              </w:rPr>
              <w:t>weekly scheduled contents</w:t>
            </w:r>
          </w:p>
        </w:tc>
      </w:tr>
      <w:tr w:rsidR="004D0233" w:rsidRPr="00F01F87" w14:paraId="516D5145" w14:textId="77777777" w:rsidTr="00F01F87">
        <w:trPr>
          <w:trHeight w:val="377"/>
          <w:tblCellSpacing w:w="0" w:type="dxa"/>
          <w:jc w:val="center"/>
        </w:trPr>
        <w:tc>
          <w:tcPr>
            <w:tcW w:w="685" w:type="pct"/>
            <w:tcBorders>
              <w:top w:val="outset" w:sz="6" w:space="0" w:color="000000"/>
              <w:left w:val="outset" w:sz="6" w:space="0" w:color="000000"/>
              <w:bottom w:val="outset" w:sz="6" w:space="0" w:color="000000"/>
              <w:right w:val="outset" w:sz="6" w:space="0" w:color="000000"/>
            </w:tcBorders>
            <w:vAlign w:val="center"/>
          </w:tcPr>
          <w:p w14:paraId="3127F34A" w14:textId="0D3097C4" w:rsidR="004D0233" w:rsidRPr="00F01F87" w:rsidRDefault="004D0233" w:rsidP="00F01F87">
            <w:pPr>
              <w:adjustRightInd w:val="0"/>
              <w:snapToGrid w:val="0"/>
              <w:spacing w:before="0" w:beforeAutospacing="0"/>
              <w:jc w:val="left"/>
              <w:rPr>
                <w:rFonts w:ascii="微軟正黑體" w:eastAsia="微軟正黑體" w:hAnsi="微軟正黑體"/>
                <w:b/>
              </w:rPr>
            </w:pPr>
            <w:r w:rsidRPr="00F01F87">
              <w:rPr>
                <w:rFonts w:ascii="微軟正黑體" w:eastAsia="微軟正黑體" w:hAnsi="微軟正黑體" w:hint="eastAsia"/>
                <w:b/>
              </w:rPr>
              <w:t>週次</w:t>
            </w:r>
          </w:p>
        </w:tc>
        <w:tc>
          <w:tcPr>
            <w:tcW w:w="2096" w:type="pct"/>
            <w:gridSpan w:val="5"/>
            <w:tcBorders>
              <w:top w:val="outset" w:sz="6" w:space="0" w:color="000000"/>
              <w:left w:val="outset" w:sz="6" w:space="0" w:color="000000"/>
              <w:bottom w:val="outset" w:sz="6" w:space="0" w:color="000000"/>
              <w:right w:val="outset" w:sz="6" w:space="0" w:color="000000"/>
            </w:tcBorders>
            <w:vAlign w:val="center"/>
          </w:tcPr>
          <w:p w14:paraId="4B833168" w14:textId="2069CD28" w:rsidR="004D0233" w:rsidRPr="00F01F87" w:rsidRDefault="004D0233" w:rsidP="00F01F87">
            <w:pPr>
              <w:adjustRightInd w:val="0"/>
              <w:snapToGrid w:val="0"/>
              <w:spacing w:before="0" w:beforeAutospacing="0"/>
              <w:jc w:val="left"/>
              <w:rPr>
                <w:rFonts w:ascii="微軟正黑體" w:eastAsia="微軟正黑體" w:hAnsi="微軟正黑體"/>
                <w:b/>
              </w:rPr>
            </w:pPr>
            <w:r w:rsidRPr="00F01F87">
              <w:rPr>
                <w:rFonts w:ascii="微軟正黑體" w:eastAsia="微軟正黑體" w:hAnsi="微軟正黑體" w:hint="eastAsia"/>
                <w:b/>
              </w:rPr>
              <w:t>課程主題</w:t>
            </w:r>
          </w:p>
        </w:tc>
        <w:tc>
          <w:tcPr>
            <w:tcW w:w="2219" w:type="pct"/>
            <w:gridSpan w:val="2"/>
            <w:tcBorders>
              <w:top w:val="outset" w:sz="6" w:space="0" w:color="000000"/>
              <w:left w:val="outset" w:sz="6" w:space="0" w:color="000000"/>
              <w:bottom w:val="outset" w:sz="6" w:space="0" w:color="000000"/>
              <w:right w:val="outset" w:sz="6" w:space="0" w:color="000000"/>
            </w:tcBorders>
            <w:vAlign w:val="center"/>
          </w:tcPr>
          <w:p w14:paraId="60D7CA00" w14:textId="65B28A20" w:rsidR="004D0233" w:rsidRPr="00F01F87" w:rsidRDefault="004D0233" w:rsidP="00F01F87">
            <w:pPr>
              <w:adjustRightInd w:val="0"/>
              <w:snapToGrid w:val="0"/>
              <w:spacing w:before="0" w:beforeAutospacing="0"/>
              <w:jc w:val="left"/>
              <w:rPr>
                <w:rFonts w:ascii="微軟正黑體" w:eastAsia="微軟正黑體" w:hAnsi="微軟正黑體"/>
                <w:b/>
                <w:lang w:eastAsia="zh-TW"/>
              </w:rPr>
            </w:pPr>
            <w:r w:rsidRPr="00F01F87">
              <w:rPr>
                <w:rFonts w:ascii="微軟正黑體" w:eastAsia="微軟正黑體" w:hAnsi="微軟正黑體" w:hint="eastAsia"/>
                <w:b/>
              </w:rPr>
              <w:t>內容說明</w:t>
            </w:r>
          </w:p>
        </w:tc>
      </w:tr>
      <w:tr w:rsidR="004F76FA" w:rsidRPr="00F01F87" w14:paraId="0953D891" w14:textId="77777777" w:rsidTr="006C3A23">
        <w:trPr>
          <w:trHeight w:val="581"/>
          <w:tblCellSpacing w:w="0" w:type="dxa"/>
          <w:jc w:val="center"/>
        </w:trPr>
        <w:tc>
          <w:tcPr>
            <w:tcW w:w="5000" w:type="pct"/>
            <w:gridSpan w:val="8"/>
            <w:tcBorders>
              <w:top w:val="single" w:sz="4" w:space="0" w:color="auto"/>
              <w:left w:val="single" w:sz="4" w:space="0" w:color="auto"/>
              <w:bottom w:val="single" w:sz="4" w:space="0" w:color="auto"/>
              <w:right w:val="single" w:sz="4" w:space="0" w:color="auto"/>
            </w:tcBorders>
            <w:vAlign w:val="center"/>
          </w:tcPr>
          <w:p w14:paraId="2DCF6B4B" w14:textId="661F077A" w:rsidR="004F76FA" w:rsidRPr="00F01F87" w:rsidRDefault="006C3A23" w:rsidP="00F01F87">
            <w:pPr>
              <w:adjustRightInd w:val="0"/>
              <w:snapToGrid w:val="0"/>
              <w:spacing w:before="0" w:beforeAutospacing="0"/>
              <w:ind w:leftChars="0" w:left="0"/>
              <w:jc w:val="left"/>
              <w:rPr>
                <w:rFonts w:ascii="微軟正黑體" w:eastAsia="微軟正黑體" w:hAnsi="微軟正黑體"/>
                <w:b/>
                <w:bCs/>
                <w:lang w:eastAsia="zh-TW"/>
              </w:rPr>
            </w:pPr>
            <w:r w:rsidRPr="00F01F87">
              <w:rPr>
                <w:rFonts w:ascii="微軟正黑體" w:eastAsia="微軟正黑體" w:hAnsi="微軟正黑體" w:hint="eastAsia"/>
                <w:b/>
                <w:bCs/>
                <w:lang w:eastAsia="zh-TW"/>
              </w:rPr>
              <w:t>第一階段：概念框架與生物社會基礎</w:t>
            </w:r>
          </w:p>
        </w:tc>
      </w:tr>
      <w:tr w:rsidR="004F76FA" w:rsidRPr="00F01F87" w14:paraId="493C54FF" w14:textId="77777777" w:rsidTr="00F01F87">
        <w:trPr>
          <w:trHeight w:val="581"/>
          <w:tblCellSpacing w:w="0" w:type="dxa"/>
          <w:jc w:val="center"/>
        </w:trPr>
        <w:tc>
          <w:tcPr>
            <w:tcW w:w="685" w:type="pct"/>
            <w:tcBorders>
              <w:top w:val="single" w:sz="4" w:space="0" w:color="auto"/>
              <w:left w:val="single" w:sz="4" w:space="0" w:color="auto"/>
              <w:bottom w:val="single" w:sz="4" w:space="0" w:color="auto"/>
              <w:right w:val="single" w:sz="4" w:space="0" w:color="auto"/>
            </w:tcBorders>
            <w:vAlign w:val="center"/>
          </w:tcPr>
          <w:p w14:paraId="6972BD71" w14:textId="64B0A729" w:rsidR="004F76FA" w:rsidRPr="00F01F87" w:rsidRDefault="006C3A23" w:rsidP="00F01F87">
            <w:pPr>
              <w:adjustRightInd w:val="0"/>
              <w:snapToGrid w:val="0"/>
              <w:ind w:leftChars="0" w:left="0"/>
              <w:jc w:val="left"/>
              <w:rPr>
                <w:rFonts w:ascii="微軟正黑體" w:eastAsia="微軟正黑體" w:hAnsi="微軟正黑體"/>
                <w:lang w:eastAsia="zh-TW"/>
              </w:rPr>
            </w:pPr>
            <w:r w:rsidRPr="00F01F87">
              <w:rPr>
                <w:rFonts w:ascii="微軟正黑體" w:eastAsia="微軟正黑體" w:hAnsi="微軟正黑體"/>
                <w:lang w:eastAsia="zh-TW"/>
              </w:rPr>
              <w:t>9/8</w:t>
            </w:r>
          </w:p>
        </w:tc>
        <w:tc>
          <w:tcPr>
            <w:tcW w:w="2096" w:type="pct"/>
            <w:gridSpan w:val="5"/>
            <w:tcBorders>
              <w:top w:val="single" w:sz="4" w:space="0" w:color="auto"/>
              <w:left w:val="single" w:sz="4" w:space="0" w:color="auto"/>
              <w:bottom w:val="single" w:sz="4" w:space="0" w:color="auto"/>
              <w:right w:val="single" w:sz="4" w:space="0" w:color="auto"/>
            </w:tcBorders>
            <w:vAlign w:val="center"/>
          </w:tcPr>
          <w:p w14:paraId="71DA9421" w14:textId="41D1DB28" w:rsidR="004F76FA" w:rsidRPr="00F01F87" w:rsidRDefault="006C3A23" w:rsidP="00F01F87">
            <w:pPr>
              <w:adjustRightInd w:val="0"/>
              <w:snapToGrid w:val="0"/>
              <w:spacing w:before="0" w:beforeAutospacing="0"/>
              <w:ind w:leftChars="0" w:left="0"/>
              <w:jc w:val="left"/>
              <w:rPr>
                <w:rFonts w:ascii="微軟正黑體" w:eastAsia="微軟正黑體" w:hAnsi="微軟正黑體"/>
                <w:lang w:eastAsia="zh-TW"/>
              </w:rPr>
            </w:pPr>
            <w:r w:rsidRPr="00F01F87">
              <w:rPr>
                <w:rFonts w:ascii="微軟正黑體" w:eastAsia="微軟正黑體" w:hAnsi="微軟正黑體" w:hint="eastAsia"/>
                <w:lang w:eastAsia="zh-TW"/>
              </w:rPr>
              <w:t>導論：從壽命</w:t>
            </w:r>
            <w:r w:rsidRPr="00F01F87">
              <w:rPr>
                <w:rFonts w:ascii="微軟正黑體" w:eastAsia="微軟正黑體" w:hAnsi="微軟正黑體"/>
                <w:lang w:eastAsia="zh-TW"/>
              </w:rPr>
              <w:t xml:space="preserve"> (Lifespan) 到健康壽命 (</w:t>
            </w:r>
            <w:proofErr w:type="spellStart"/>
            <w:r w:rsidRPr="00F01F87">
              <w:rPr>
                <w:rFonts w:ascii="微軟正黑體" w:eastAsia="微軟正黑體" w:hAnsi="微軟正黑體"/>
                <w:lang w:eastAsia="zh-TW"/>
              </w:rPr>
              <w:t>Healthspan</w:t>
            </w:r>
            <w:proofErr w:type="spellEnd"/>
            <w:r w:rsidRPr="00F01F87">
              <w:rPr>
                <w:rFonts w:ascii="微軟正黑體" w:eastAsia="微軟正黑體" w:hAnsi="微軟正黑體"/>
                <w:lang w:eastAsia="zh-TW"/>
              </w:rPr>
              <w:t>)</w:t>
            </w:r>
          </w:p>
        </w:tc>
        <w:tc>
          <w:tcPr>
            <w:tcW w:w="2219" w:type="pct"/>
            <w:gridSpan w:val="2"/>
            <w:tcBorders>
              <w:top w:val="single" w:sz="4" w:space="0" w:color="auto"/>
              <w:left w:val="single" w:sz="4" w:space="0" w:color="auto"/>
              <w:bottom w:val="single" w:sz="4" w:space="0" w:color="auto"/>
              <w:right w:val="single" w:sz="4" w:space="0" w:color="auto"/>
            </w:tcBorders>
            <w:vAlign w:val="center"/>
          </w:tcPr>
          <w:p w14:paraId="2B7655BB" w14:textId="77777777" w:rsidR="00F01F87" w:rsidRDefault="006C3A23" w:rsidP="00F01F87">
            <w:pPr>
              <w:adjustRightInd w:val="0"/>
              <w:snapToGrid w:val="0"/>
              <w:spacing w:before="0" w:beforeAutospacing="0"/>
              <w:ind w:leftChars="0" w:left="0"/>
              <w:jc w:val="left"/>
              <w:rPr>
                <w:rFonts w:ascii="微軟正黑體" w:eastAsia="微軟正黑體" w:hAnsi="微軟正黑體"/>
                <w:b/>
                <w:bCs/>
                <w:lang w:eastAsia="zh-TW"/>
              </w:rPr>
            </w:pPr>
            <w:r w:rsidRPr="00F01F87">
              <w:rPr>
                <w:rFonts w:ascii="微軟正黑體" w:eastAsia="微軟正黑體" w:hAnsi="微軟正黑體" w:hint="eastAsia"/>
                <w:b/>
                <w:bCs/>
                <w:lang w:eastAsia="zh-TW"/>
              </w:rPr>
              <w:t>教科書指定閱讀：</w:t>
            </w:r>
            <w:r w:rsidRPr="00F01F87">
              <w:rPr>
                <w:rFonts w:ascii="微軟正黑體" w:eastAsia="微軟正黑體" w:hAnsi="微軟正黑體"/>
                <w:b/>
                <w:bCs/>
                <w:lang w:eastAsia="zh-TW"/>
              </w:rPr>
              <w:t>Handbook of Aging Chapter 1 (Frontiers of Social Science Research on Aging)</w:t>
            </w:r>
          </w:p>
          <w:p w14:paraId="12C7D50E" w14:textId="57E947DA" w:rsidR="006C3A23" w:rsidRPr="00F01F87" w:rsidRDefault="006C3A23" w:rsidP="00F01F87">
            <w:pPr>
              <w:adjustRightInd w:val="0"/>
              <w:snapToGrid w:val="0"/>
              <w:spacing w:before="0" w:beforeAutospacing="0"/>
              <w:ind w:leftChars="0" w:left="0"/>
              <w:jc w:val="left"/>
              <w:rPr>
                <w:rFonts w:ascii="微軟正黑體" w:eastAsia="微軟正黑體" w:hAnsi="微軟正黑體"/>
                <w:b/>
                <w:bCs/>
                <w:lang w:eastAsia="zh-TW"/>
              </w:rPr>
            </w:pPr>
            <w:r w:rsidRPr="00F01F87">
              <w:rPr>
                <w:rFonts w:ascii="微軟正黑體" w:eastAsia="微軟正黑體" w:hAnsi="微軟正黑體" w:hint="eastAsia"/>
                <w:b/>
                <w:bCs/>
                <w:lang w:eastAsia="zh-TW"/>
              </w:rPr>
              <w:t>教學核心：探討</w:t>
            </w:r>
            <w:r w:rsidRPr="00F01F87">
              <w:rPr>
                <w:rFonts w:ascii="微軟正黑體" w:eastAsia="微軟正黑體" w:hAnsi="微軟正黑體"/>
                <w:b/>
                <w:bCs/>
                <w:lang w:eastAsia="zh-TW"/>
              </w:rPr>
              <w:t xml:space="preserve"> WHO「健康老化」的重新定義（內在能力與環境互動），區分個體老化、人口老化與成功老化的概念演變。</w:t>
            </w:r>
          </w:p>
          <w:p w14:paraId="6971AE65" w14:textId="665E43DC" w:rsidR="004F76FA" w:rsidRPr="00F01F87" w:rsidRDefault="006C3A23" w:rsidP="00F01F87">
            <w:pPr>
              <w:adjustRightInd w:val="0"/>
              <w:snapToGrid w:val="0"/>
              <w:spacing w:before="0" w:beforeAutospacing="0"/>
              <w:ind w:leftChars="0" w:left="0"/>
              <w:jc w:val="left"/>
              <w:rPr>
                <w:rFonts w:ascii="微軟正黑體" w:eastAsia="微軟正黑體" w:hAnsi="微軟正黑體" w:hint="eastAsia"/>
                <w:b/>
                <w:bCs/>
                <w:lang w:eastAsia="zh-TW"/>
              </w:rPr>
            </w:pPr>
            <w:r w:rsidRPr="00F01F87">
              <w:rPr>
                <w:rFonts w:ascii="微軟正黑體" w:eastAsia="微軟正黑體" w:hAnsi="微軟正黑體" w:hint="eastAsia"/>
                <w:b/>
                <w:bCs/>
                <w:lang w:eastAsia="zh-TW"/>
              </w:rPr>
              <w:t>參考文獻：</w:t>
            </w:r>
            <w:r w:rsidRPr="00F01F87">
              <w:rPr>
                <w:rFonts w:ascii="微軟正黑體" w:eastAsia="微軟正黑體" w:hAnsi="微軟正黑體"/>
                <w:b/>
                <w:bCs/>
                <w:lang w:eastAsia="zh-TW"/>
              </w:rPr>
              <w:t>Beard, J. R., Officer, A. M., &amp; Cassels, A. K. (2016). The world report on ageing and health. The Gerontologist, 56(2), S163-S166.</w:t>
            </w:r>
          </w:p>
        </w:tc>
      </w:tr>
      <w:tr w:rsidR="004F76FA" w:rsidRPr="00F01F87" w14:paraId="5BA30330" w14:textId="77777777" w:rsidTr="00F01F87">
        <w:trPr>
          <w:trHeight w:val="581"/>
          <w:tblCellSpacing w:w="0" w:type="dxa"/>
          <w:jc w:val="center"/>
        </w:trPr>
        <w:tc>
          <w:tcPr>
            <w:tcW w:w="685" w:type="pct"/>
            <w:tcBorders>
              <w:top w:val="single" w:sz="4" w:space="0" w:color="auto"/>
              <w:left w:val="single" w:sz="4" w:space="0" w:color="auto"/>
              <w:bottom w:val="single" w:sz="4" w:space="0" w:color="auto"/>
              <w:right w:val="single" w:sz="4" w:space="0" w:color="auto"/>
            </w:tcBorders>
            <w:vAlign w:val="center"/>
          </w:tcPr>
          <w:p w14:paraId="60D14577" w14:textId="14D768BE" w:rsidR="004F76FA" w:rsidRPr="00F01F87" w:rsidRDefault="006C3A23" w:rsidP="00F01F87">
            <w:pPr>
              <w:adjustRightInd w:val="0"/>
              <w:snapToGrid w:val="0"/>
              <w:ind w:leftChars="0" w:left="0"/>
              <w:jc w:val="left"/>
              <w:rPr>
                <w:rFonts w:ascii="微軟正黑體" w:eastAsia="微軟正黑體" w:hAnsi="微軟正黑體"/>
                <w:lang w:eastAsia="zh-TW"/>
              </w:rPr>
            </w:pPr>
            <w:r w:rsidRPr="00F01F87">
              <w:rPr>
                <w:rFonts w:ascii="微軟正黑體" w:eastAsia="微軟正黑體" w:hAnsi="微軟正黑體"/>
                <w:lang w:eastAsia="zh-TW"/>
              </w:rPr>
              <w:t>9/15</w:t>
            </w:r>
          </w:p>
        </w:tc>
        <w:tc>
          <w:tcPr>
            <w:tcW w:w="2096" w:type="pct"/>
            <w:gridSpan w:val="5"/>
            <w:tcBorders>
              <w:top w:val="single" w:sz="4" w:space="0" w:color="auto"/>
              <w:left w:val="single" w:sz="4" w:space="0" w:color="auto"/>
              <w:bottom w:val="single" w:sz="4" w:space="0" w:color="auto"/>
              <w:right w:val="single" w:sz="4" w:space="0" w:color="auto"/>
            </w:tcBorders>
            <w:vAlign w:val="center"/>
          </w:tcPr>
          <w:p w14:paraId="5762D5DF" w14:textId="29F20434" w:rsidR="004F76FA" w:rsidRPr="00F01F87" w:rsidRDefault="006C3A23" w:rsidP="00F01F87">
            <w:pPr>
              <w:adjustRightInd w:val="0"/>
              <w:snapToGrid w:val="0"/>
              <w:spacing w:before="0" w:beforeAutospacing="0"/>
              <w:ind w:leftChars="0" w:left="0"/>
              <w:jc w:val="left"/>
              <w:rPr>
                <w:rFonts w:ascii="微軟正黑體" w:eastAsia="微軟正黑體" w:hAnsi="微軟正黑體"/>
                <w:lang w:eastAsia="zh-TW"/>
              </w:rPr>
            </w:pPr>
            <w:r w:rsidRPr="00F01F87">
              <w:rPr>
                <w:rFonts w:ascii="微軟正黑體" w:eastAsia="微軟正黑體" w:hAnsi="微軟正黑體" w:hint="eastAsia"/>
                <w:lang w:eastAsia="zh-TW"/>
              </w:rPr>
              <w:t>命運的歸因</w:t>
            </w:r>
            <w:r w:rsidRPr="00F01F87">
              <w:rPr>
                <w:rFonts w:ascii="微軟正黑體" w:eastAsia="微軟正黑體" w:hAnsi="微軟正黑體"/>
                <w:lang w:eastAsia="zh-TW"/>
              </w:rPr>
              <w:t>: Coming to Terms with Fate/Life: Ming 命 as a Moral-Psychological Resource in Later Life.(專題演講)</w:t>
            </w:r>
          </w:p>
        </w:tc>
        <w:tc>
          <w:tcPr>
            <w:tcW w:w="2219" w:type="pct"/>
            <w:gridSpan w:val="2"/>
            <w:tcBorders>
              <w:top w:val="single" w:sz="4" w:space="0" w:color="auto"/>
              <w:left w:val="single" w:sz="4" w:space="0" w:color="auto"/>
              <w:bottom w:val="single" w:sz="4" w:space="0" w:color="auto"/>
              <w:right w:val="single" w:sz="4" w:space="0" w:color="auto"/>
            </w:tcBorders>
            <w:vAlign w:val="center"/>
          </w:tcPr>
          <w:p w14:paraId="05B3BE95" w14:textId="77777777" w:rsidR="004F76FA" w:rsidRPr="00F01F87" w:rsidRDefault="004F76FA" w:rsidP="00F01F87">
            <w:pPr>
              <w:adjustRightInd w:val="0"/>
              <w:snapToGrid w:val="0"/>
              <w:spacing w:before="0" w:beforeAutospacing="0"/>
              <w:ind w:leftChars="0" w:left="0"/>
              <w:jc w:val="left"/>
              <w:rPr>
                <w:rFonts w:ascii="微軟正黑體" w:eastAsia="微軟正黑體" w:hAnsi="微軟正黑體"/>
                <w:b/>
                <w:bCs/>
                <w:lang w:eastAsia="zh-TW"/>
              </w:rPr>
            </w:pPr>
          </w:p>
        </w:tc>
      </w:tr>
      <w:tr w:rsidR="004F76FA" w:rsidRPr="00F01F87" w14:paraId="11CC8C04" w14:textId="77777777" w:rsidTr="00F01F87">
        <w:trPr>
          <w:trHeight w:val="581"/>
          <w:tblCellSpacing w:w="0" w:type="dxa"/>
          <w:jc w:val="center"/>
        </w:trPr>
        <w:tc>
          <w:tcPr>
            <w:tcW w:w="685" w:type="pct"/>
            <w:tcBorders>
              <w:top w:val="single" w:sz="4" w:space="0" w:color="auto"/>
              <w:left w:val="single" w:sz="4" w:space="0" w:color="auto"/>
              <w:bottom w:val="single" w:sz="4" w:space="0" w:color="auto"/>
              <w:right w:val="single" w:sz="4" w:space="0" w:color="auto"/>
            </w:tcBorders>
            <w:vAlign w:val="center"/>
          </w:tcPr>
          <w:p w14:paraId="7A76D706" w14:textId="19DCD0E7" w:rsidR="004F76FA" w:rsidRPr="00F01F87" w:rsidRDefault="006C3A23" w:rsidP="00F01F87">
            <w:pPr>
              <w:adjustRightInd w:val="0"/>
              <w:snapToGrid w:val="0"/>
              <w:ind w:leftChars="0" w:left="0"/>
              <w:jc w:val="left"/>
              <w:rPr>
                <w:rFonts w:ascii="微軟正黑體" w:eastAsia="微軟正黑體" w:hAnsi="微軟正黑體"/>
                <w:lang w:eastAsia="zh-TW"/>
              </w:rPr>
            </w:pPr>
            <w:r w:rsidRPr="00F01F87">
              <w:rPr>
                <w:rFonts w:ascii="微軟正黑體" w:eastAsia="微軟正黑體" w:hAnsi="微軟正黑體"/>
                <w:lang w:eastAsia="zh-TW"/>
              </w:rPr>
              <w:t>9/22</w:t>
            </w:r>
          </w:p>
        </w:tc>
        <w:tc>
          <w:tcPr>
            <w:tcW w:w="2096" w:type="pct"/>
            <w:gridSpan w:val="5"/>
            <w:tcBorders>
              <w:top w:val="single" w:sz="4" w:space="0" w:color="auto"/>
              <w:left w:val="single" w:sz="4" w:space="0" w:color="auto"/>
              <w:bottom w:val="single" w:sz="4" w:space="0" w:color="auto"/>
              <w:right w:val="single" w:sz="4" w:space="0" w:color="auto"/>
            </w:tcBorders>
            <w:vAlign w:val="center"/>
          </w:tcPr>
          <w:p w14:paraId="3C23ED60" w14:textId="059DAD3B" w:rsidR="004F76FA" w:rsidRPr="00F01F87" w:rsidRDefault="006C3A23" w:rsidP="00F01F87">
            <w:pPr>
              <w:adjustRightInd w:val="0"/>
              <w:snapToGrid w:val="0"/>
              <w:spacing w:before="0" w:beforeAutospacing="0"/>
              <w:ind w:leftChars="0" w:left="0"/>
              <w:jc w:val="left"/>
              <w:rPr>
                <w:rFonts w:ascii="微軟正黑體" w:eastAsia="微軟正黑體" w:hAnsi="微軟正黑體"/>
                <w:lang w:eastAsia="zh-TW"/>
              </w:rPr>
            </w:pPr>
            <w:r w:rsidRPr="00F01F87">
              <w:rPr>
                <w:rFonts w:ascii="微軟正黑體" w:eastAsia="微軟正黑體" w:hAnsi="微軟正黑體" w:hint="eastAsia"/>
                <w:lang w:eastAsia="zh-TW"/>
              </w:rPr>
              <w:t>老化的生物學與衰弱症理論</w:t>
            </w:r>
          </w:p>
        </w:tc>
        <w:tc>
          <w:tcPr>
            <w:tcW w:w="2219" w:type="pct"/>
            <w:gridSpan w:val="2"/>
            <w:tcBorders>
              <w:top w:val="single" w:sz="4" w:space="0" w:color="auto"/>
              <w:left w:val="single" w:sz="4" w:space="0" w:color="auto"/>
              <w:bottom w:val="single" w:sz="4" w:space="0" w:color="auto"/>
              <w:right w:val="single" w:sz="4" w:space="0" w:color="auto"/>
            </w:tcBorders>
            <w:vAlign w:val="center"/>
          </w:tcPr>
          <w:p w14:paraId="3D0F29D9" w14:textId="77777777" w:rsidR="00F01F87" w:rsidRDefault="006C3A23" w:rsidP="00F01F87">
            <w:pPr>
              <w:adjustRightInd w:val="0"/>
              <w:snapToGrid w:val="0"/>
              <w:spacing w:before="0" w:beforeAutospacing="0"/>
              <w:ind w:leftChars="0" w:left="0"/>
              <w:jc w:val="left"/>
              <w:rPr>
                <w:rFonts w:ascii="微軟正黑體" w:eastAsia="微軟正黑體" w:hAnsi="微軟正黑體"/>
                <w:b/>
                <w:bCs/>
                <w:lang w:eastAsia="zh-TW"/>
              </w:rPr>
            </w:pPr>
            <w:r w:rsidRPr="00F01F87">
              <w:rPr>
                <w:rFonts w:ascii="微軟正黑體" w:eastAsia="微軟正黑體" w:hAnsi="微軟正黑體" w:hint="eastAsia"/>
                <w:b/>
                <w:bCs/>
                <w:lang w:eastAsia="zh-TW"/>
              </w:rPr>
              <w:t>教科書指定閱讀：</w:t>
            </w:r>
            <w:r w:rsidRPr="00F01F87">
              <w:rPr>
                <w:rFonts w:ascii="微軟正黑體" w:eastAsia="微軟正黑體" w:hAnsi="微軟正黑體"/>
                <w:b/>
                <w:bCs/>
                <w:lang w:eastAsia="zh-TW"/>
              </w:rPr>
              <w:t>Geriatrics &amp; Lifestyle Medicine Chapter 3 (The Reality of Aging)</w:t>
            </w:r>
          </w:p>
          <w:p w14:paraId="343D42B0" w14:textId="495E2DC8" w:rsidR="006C3A23" w:rsidRPr="00F01F87" w:rsidRDefault="006C3A23" w:rsidP="00F01F87">
            <w:pPr>
              <w:adjustRightInd w:val="0"/>
              <w:snapToGrid w:val="0"/>
              <w:spacing w:before="0" w:beforeAutospacing="0"/>
              <w:ind w:leftChars="0" w:left="0"/>
              <w:jc w:val="left"/>
              <w:rPr>
                <w:rFonts w:ascii="微軟正黑體" w:eastAsia="微軟正黑體" w:hAnsi="微軟正黑體"/>
                <w:b/>
                <w:bCs/>
                <w:lang w:eastAsia="zh-TW"/>
              </w:rPr>
            </w:pPr>
            <w:r w:rsidRPr="00F01F87">
              <w:rPr>
                <w:rFonts w:ascii="微軟正黑體" w:eastAsia="微軟正黑體" w:hAnsi="微軟正黑體" w:hint="eastAsia"/>
                <w:b/>
                <w:bCs/>
                <w:lang w:eastAsia="zh-TW"/>
              </w:rPr>
              <w:t>教學核心：探討老化生物標記如何轉譯為臨床上的「衰弱表型」</w:t>
            </w:r>
            <w:r w:rsidRPr="00F01F87">
              <w:rPr>
                <w:rFonts w:ascii="微軟正黑體" w:eastAsia="微軟正黑體" w:hAnsi="微軟正黑體"/>
                <w:b/>
                <w:bCs/>
                <w:lang w:eastAsia="zh-TW"/>
              </w:rPr>
              <w:t>(Frailty Phenotype)。</w:t>
            </w:r>
          </w:p>
          <w:p w14:paraId="495660CE" w14:textId="09C53BA8" w:rsidR="004F76FA" w:rsidRPr="00F01F87" w:rsidRDefault="006C3A23" w:rsidP="00F01F87">
            <w:pPr>
              <w:adjustRightInd w:val="0"/>
              <w:snapToGrid w:val="0"/>
              <w:spacing w:before="0" w:beforeAutospacing="0"/>
              <w:ind w:leftChars="0" w:left="0"/>
              <w:jc w:val="left"/>
              <w:rPr>
                <w:rFonts w:ascii="微軟正黑體" w:eastAsia="微軟正黑體" w:hAnsi="微軟正黑體" w:hint="eastAsia"/>
                <w:b/>
                <w:bCs/>
                <w:lang w:eastAsia="zh-TW"/>
              </w:rPr>
            </w:pPr>
            <w:r w:rsidRPr="00F01F87">
              <w:rPr>
                <w:rFonts w:ascii="微軟正黑體" w:eastAsia="微軟正黑體" w:hAnsi="微軟正黑體" w:hint="eastAsia"/>
                <w:b/>
                <w:bCs/>
                <w:lang w:eastAsia="zh-TW"/>
              </w:rPr>
              <w:t>參考文獻：</w:t>
            </w:r>
            <w:r w:rsidRPr="00F01F87">
              <w:rPr>
                <w:rFonts w:ascii="微軟正黑體" w:eastAsia="微軟正黑體" w:hAnsi="微軟正黑體"/>
                <w:b/>
                <w:bCs/>
                <w:lang w:eastAsia="zh-TW"/>
              </w:rPr>
              <w:t>Fried, L. P., Tangen, C. M., Walston, J., Newman, A. B., Hirsch, C., Gottdiener, J., ... &amp; McBurnie, M. A. (2001). Frailty in older adults: evidence for a phenotype. The journals of gerontology series a: biological sciences and medical sciences, 56(3), M146-M157. https://doi.org/10.1093/gerona/56.3.M146</w:t>
            </w:r>
          </w:p>
        </w:tc>
      </w:tr>
      <w:tr w:rsidR="004F76FA" w:rsidRPr="00F01F87" w14:paraId="70FCEE97" w14:textId="77777777" w:rsidTr="00F01F87">
        <w:trPr>
          <w:trHeight w:val="581"/>
          <w:tblCellSpacing w:w="0" w:type="dxa"/>
          <w:jc w:val="center"/>
        </w:trPr>
        <w:tc>
          <w:tcPr>
            <w:tcW w:w="685" w:type="pct"/>
            <w:tcBorders>
              <w:top w:val="single" w:sz="4" w:space="0" w:color="auto"/>
              <w:left w:val="single" w:sz="4" w:space="0" w:color="auto"/>
              <w:bottom w:val="single" w:sz="4" w:space="0" w:color="auto"/>
              <w:right w:val="single" w:sz="4" w:space="0" w:color="auto"/>
            </w:tcBorders>
            <w:vAlign w:val="center"/>
          </w:tcPr>
          <w:p w14:paraId="3DBC6194" w14:textId="0E10A603" w:rsidR="004F76FA" w:rsidRPr="00F01F87" w:rsidRDefault="006C3A23" w:rsidP="00F01F87">
            <w:pPr>
              <w:adjustRightInd w:val="0"/>
              <w:snapToGrid w:val="0"/>
              <w:ind w:leftChars="0" w:left="0"/>
              <w:jc w:val="left"/>
              <w:rPr>
                <w:rFonts w:ascii="微軟正黑體" w:eastAsia="微軟正黑體" w:hAnsi="微軟正黑體"/>
                <w:lang w:eastAsia="zh-TW"/>
              </w:rPr>
            </w:pPr>
            <w:r w:rsidRPr="00F01F87">
              <w:rPr>
                <w:rFonts w:ascii="微軟正黑體" w:eastAsia="微軟正黑體" w:hAnsi="微軟正黑體"/>
                <w:lang w:eastAsia="zh-TW"/>
              </w:rPr>
              <w:lastRenderedPageBreak/>
              <w:t>9/29</w:t>
            </w:r>
          </w:p>
        </w:tc>
        <w:tc>
          <w:tcPr>
            <w:tcW w:w="2096" w:type="pct"/>
            <w:gridSpan w:val="5"/>
            <w:tcBorders>
              <w:top w:val="single" w:sz="4" w:space="0" w:color="auto"/>
              <w:left w:val="single" w:sz="4" w:space="0" w:color="auto"/>
              <w:bottom w:val="single" w:sz="4" w:space="0" w:color="auto"/>
              <w:right w:val="single" w:sz="4" w:space="0" w:color="auto"/>
            </w:tcBorders>
            <w:vAlign w:val="center"/>
          </w:tcPr>
          <w:p w14:paraId="7EF82DF9" w14:textId="17A4BA84" w:rsidR="004F76FA" w:rsidRPr="00F01F87" w:rsidRDefault="006C3A23" w:rsidP="00F01F87">
            <w:pPr>
              <w:adjustRightInd w:val="0"/>
              <w:snapToGrid w:val="0"/>
              <w:spacing w:before="0" w:beforeAutospacing="0"/>
              <w:ind w:leftChars="0" w:left="0"/>
              <w:jc w:val="left"/>
              <w:rPr>
                <w:rFonts w:ascii="微軟正黑體" w:eastAsia="微軟正黑體" w:hAnsi="微軟正黑體"/>
                <w:lang w:eastAsia="zh-TW"/>
              </w:rPr>
            </w:pPr>
            <w:r w:rsidRPr="00F01F87">
              <w:rPr>
                <w:rFonts w:ascii="微軟正黑體" w:eastAsia="微軟正黑體" w:hAnsi="微軟正黑體" w:hint="eastAsia"/>
                <w:lang w:eastAsia="zh-TW"/>
              </w:rPr>
              <w:t>長壽者的長壽自我價值認定、健康歸因與生活模式</w:t>
            </w:r>
            <w:r w:rsidRPr="00F01F87">
              <w:rPr>
                <w:rFonts w:ascii="微軟正黑體" w:eastAsia="微軟正黑體" w:hAnsi="微軟正黑體"/>
                <w:lang w:eastAsia="zh-TW"/>
              </w:rPr>
              <w:t>(自主學習1)</w:t>
            </w:r>
          </w:p>
        </w:tc>
        <w:tc>
          <w:tcPr>
            <w:tcW w:w="2219" w:type="pct"/>
            <w:gridSpan w:val="2"/>
            <w:tcBorders>
              <w:top w:val="single" w:sz="4" w:space="0" w:color="auto"/>
              <w:left w:val="single" w:sz="4" w:space="0" w:color="auto"/>
              <w:bottom w:val="single" w:sz="4" w:space="0" w:color="auto"/>
              <w:right w:val="single" w:sz="4" w:space="0" w:color="auto"/>
            </w:tcBorders>
            <w:vAlign w:val="center"/>
          </w:tcPr>
          <w:p w14:paraId="1208A70A" w14:textId="259422B6" w:rsidR="004F76FA" w:rsidRPr="00F01F87" w:rsidRDefault="004F76FA" w:rsidP="00F01F87">
            <w:pPr>
              <w:adjustRightInd w:val="0"/>
              <w:snapToGrid w:val="0"/>
              <w:spacing w:before="0" w:beforeAutospacing="0"/>
              <w:ind w:leftChars="0" w:left="0"/>
              <w:jc w:val="left"/>
              <w:rPr>
                <w:rFonts w:ascii="微軟正黑體" w:eastAsia="微軟正黑體" w:hAnsi="微軟正黑體"/>
                <w:b/>
                <w:bCs/>
                <w:lang w:eastAsia="zh-TW"/>
              </w:rPr>
            </w:pPr>
          </w:p>
        </w:tc>
      </w:tr>
      <w:tr w:rsidR="004F76FA" w:rsidRPr="00F01F87" w14:paraId="32B1A4DD" w14:textId="77777777" w:rsidTr="00F01F87">
        <w:trPr>
          <w:trHeight w:val="581"/>
          <w:tblCellSpacing w:w="0" w:type="dxa"/>
          <w:jc w:val="center"/>
        </w:trPr>
        <w:tc>
          <w:tcPr>
            <w:tcW w:w="685" w:type="pct"/>
            <w:tcBorders>
              <w:top w:val="single" w:sz="4" w:space="0" w:color="auto"/>
              <w:left w:val="single" w:sz="4" w:space="0" w:color="auto"/>
              <w:bottom w:val="single" w:sz="4" w:space="0" w:color="auto"/>
              <w:right w:val="single" w:sz="4" w:space="0" w:color="auto"/>
            </w:tcBorders>
            <w:vAlign w:val="center"/>
          </w:tcPr>
          <w:p w14:paraId="3FDBFCBD" w14:textId="262CC731" w:rsidR="004F76FA" w:rsidRPr="00F01F87" w:rsidRDefault="006C3A23" w:rsidP="00F01F87">
            <w:pPr>
              <w:adjustRightInd w:val="0"/>
              <w:snapToGrid w:val="0"/>
              <w:ind w:leftChars="0" w:left="0"/>
              <w:jc w:val="left"/>
              <w:rPr>
                <w:rFonts w:ascii="微軟正黑體" w:eastAsia="微軟正黑體" w:hAnsi="微軟正黑體"/>
                <w:lang w:eastAsia="zh-TW"/>
              </w:rPr>
            </w:pPr>
            <w:r w:rsidRPr="00F01F87">
              <w:rPr>
                <w:rFonts w:ascii="微軟正黑體" w:eastAsia="微軟正黑體" w:hAnsi="微軟正黑體"/>
                <w:lang w:eastAsia="zh-TW"/>
              </w:rPr>
              <w:t>10/6</w:t>
            </w:r>
          </w:p>
        </w:tc>
        <w:tc>
          <w:tcPr>
            <w:tcW w:w="2096" w:type="pct"/>
            <w:gridSpan w:val="5"/>
            <w:tcBorders>
              <w:top w:val="single" w:sz="4" w:space="0" w:color="auto"/>
              <w:left w:val="single" w:sz="4" w:space="0" w:color="auto"/>
              <w:bottom w:val="single" w:sz="4" w:space="0" w:color="auto"/>
              <w:right w:val="single" w:sz="4" w:space="0" w:color="auto"/>
            </w:tcBorders>
            <w:vAlign w:val="center"/>
          </w:tcPr>
          <w:p w14:paraId="757BA457" w14:textId="1EE26856" w:rsidR="004F76FA" w:rsidRPr="00F01F87" w:rsidRDefault="006C3A23" w:rsidP="00F01F87">
            <w:pPr>
              <w:adjustRightInd w:val="0"/>
              <w:snapToGrid w:val="0"/>
              <w:spacing w:before="0" w:beforeAutospacing="0"/>
              <w:ind w:leftChars="0" w:left="0"/>
              <w:jc w:val="left"/>
              <w:rPr>
                <w:rFonts w:ascii="微軟正黑體" w:eastAsia="微軟正黑體" w:hAnsi="微軟正黑體"/>
                <w:lang w:eastAsia="zh-TW"/>
              </w:rPr>
            </w:pPr>
            <w:r w:rsidRPr="00F01F87">
              <w:rPr>
                <w:rFonts w:ascii="微軟正黑體" w:eastAsia="微軟正黑體" w:hAnsi="微軟正黑體" w:hint="eastAsia"/>
                <w:lang w:eastAsia="zh-TW"/>
              </w:rPr>
              <w:t>生命歷程觀點與健康不平等</w:t>
            </w:r>
          </w:p>
        </w:tc>
        <w:tc>
          <w:tcPr>
            <w:tcW w:w="2219" w:type="pct"/>
            <w:gridSpan w:val="2"/>
            <w:tcBorders>
              <w:top w:val="single" w:sz="4" w:space="0" w:color="auto"/>
              <w:left w:val="single" w:sz="4" w:space="0" w:color="auto"/>
              <w:bottom w:val="single" w:sz="4" w:space="0" w:color="auto"/>
              <w:right w:val="single" w:sz="4" w:space="0" w:color="auto"/>
            </w:tcBorders>
            <w:vAlign w:val="center"/>
          </w:tcPr>
          <w:p w14:paraId="6692689E" w14:textId="77777777" w:rsidR="00F01F87" w:rsidRDefault="006C3A23" w:rsidP="00F01F87">
            <w:pPr>
              <w:adjustRightInd w:val="0"/>
              <w:snapToGrid w:val="0"/>
              <w:spacing w:before="0" w:beforeAutospacing="0"/>
              <w:ind w:leftChars="0" w:left="0"/>
              <w:jc w:val="left"/>
              <w:rPr>
                <w:rFonts w:ascii="微軟正黑體" w:eastAsia="微軟正黑體" w:hAnsi="微軟正黑體"/>
                <w:b/>
                <w:bCs/>
                <w:lang w:eastAsia="zh-TW"/>
              </w:rPr>
            </w:pPr>
            <w:r w:rsidRPr="00F01F87">
              <w:rPr>
                <w:rFonts w:ascii="微軟正黑體" w:eastAsia="微軟正黑體" w:hAnsi="微軟正黑體" w:hint="eastAsia"/>
                <w:b/>
                <w:bCs/>
                <w:lang w:eastAsia="zh-TW"/>
              </w:rPr>
              <w:t>教科書指定閱讀：</w:t>
            </w:r>
            <w:r w:rsidRPr="00F01F87">
              <w:rPr>
                <w:rFonts w:ascii="微軟正黑體" w:eastAsia="微軟正黑體" w:hAnsi="微軟正黑體"/>
                <w:b/>
                <w:bCs/>
                <w:lang w:eastAsia="zh-TW"/>
              </w:rPr>
              <w:t>Handbook of Aging Chapter 3 (Measuring Life Course Events and Life Histories)</w:t>
            </w:r>
          </w:p>
          <w:p w14:paraId="5B730A67" w14:textId="6E8E5CFE" w:rsidR="006C3A23" w:rsidRPr="00F01F87" w:rsidRDefault="006C3A23" w:rsidP="00F01F87">
            <w:pPr>
              <w:adjustRightInd w:val="0"/>
              <w:snapToGrid w:val="0"/>
              <w:spacing w:before="0" w:beforeAutospacing="0"/>
              <w:ind w:leftChars="0" w:left="0"/>
              <w:jc w:val="left"/>
              <w:rPr>
                <w:rFonts w:ascii="微軟正黑體" w:eastAsia="微軟正黑體" w:hAnsi="微軟正黑體"/>
                <w:b/>
                <w:bCs/>
                <w:lang w:eastAsia="zh-TW"/>
              </w:rPr>
            </w:pPr>
            <w:r w:rsidRPr="00F01F87">
              <w:rPr>
                <w:rFonts w:ascii="微軟正黑體" w:eastAsia="微軟正黑體" w:hAnsi="微軟正黑體" w:hint="eastAsia"/>
                <w:b/>
                <w:bCs/>
                <w:lang w:eastAsia="zh-TW"/>
              </w:rPr>
              <w:t>教學核心：分析童年逆境、早期社會經濟地位對晚年健康軌跡的累積不平等效應。</w:t>
            </w:r>
          </w:p>
          <w:p w14:paraId="235C9AF6" w14:textId="19C46844" w:rsidR="004F76FA" w:rsidRPr="00F01F87" w:rsidRDefault="006C3A23" w:rsidP="00F01F87">
            <w:pPr>
              <w:adjustRightInd w:val="0"/>
              <w:snapToGrid w:val="0"/>
              <w:spacing w:before="0" w:beforeAutospacing="0"/>
              <w:ind w:leftChars="0" w:left="0"/>
              <w:jc w:val="left"/>
              <w:rPr>
                <w:rFonts w:ascii="微軟正黑體" w:eastAsia="微軟正黑體" w:hAnsi="微軟正黑體" w:hint="eastAsia"/>
                <w:b/>
                <w:bCs/>
                <w:lang w:eastAsia="zh-TW"/>
              </w:rPr>
            </w:pPr>
            <w:r w:rsidRPr="00F01F87">
              <w:rPr>
                <w:rFonts w:ascii="微軟正黑體" w:eastAsia="微軟正黑體" w:hAnsi="微軟正黑體" w:hint="eastAsia"/>
                <w:b/>
                <w:bCs/>
                <w:lang w:eastAsia="zh-TW"/>
              </w:rPr>
              <w:t>參考文獻：</w:t>
            </w:r>
            <w:r w:rsidRPr="00F01F87">
              <w:rPr>
                <w:rFonts w:ascii="微軟正黑體" w:eastAsia="微軟正黑體" w:hAnsi="微軟正黑體"/>
                <w:b/>
                <w:bCs/>
                <w:lang w:eastAsia="zh-TW"/>
              </w:rPr>
              <w:t xml:space="preserve">Ferraro, K. F., &amp; Shippee, T. P. (2009). Aging and cumulative inequality: How does inequality get under the </w:t>
            </w:r>
            <w:proofErr w:type="gramStart"/>
            <w:r w:rsidRPr="00F01F87">
              <w:rPr>
                <w:rFonts w:ascii="微軟正黑體" w:eastAsia="微軟正黑體" w:hAnsi="微軟正黑體"/>
                <w:b/>
                <w:bCs/>
                <w:lang w:eastAsia="zh-TW"/>
              </w:rPr>
              <w:t>skin?.</w:t>
            </w:r>
            <w:proofErr w:type="gramEnd"/>
            <w:r w:rsidRPr="00F01F87">
              <w:rPr>
                <w:rFonts w:ascii="微軟正黑體" w:eastAsia="微軟正黑體" w:hAnsi="微軟正黑體"/>
                <w:b/>
                <w:bCs/>
                <w:lang w:eastAsia="zh-TW"/>
              </w:rPr>
              <w:t xml:space="preserve"> The Gerontologist, 49(3), 333-343. https://doi.org/10.1093/geront/gnp034</w:t>
            </w:r>
          </w:p>
        </w:tc>
      </w:tr>
      <w:tr w:rsidR="004F76FA" w:rsidRPr="00F01F87" w14:paraId="6BAD3C36" w14:textId="77777777" w:rsidTr="00F01F87">
        <w:trPr>
          <w:trHeight w:val="581"/>
          <w:tblCellSpacing w:w="0" w:type="dxa"/>
          <w:jc w:val="center"/>
        </w:trPr>
        <w:tc>
          <w:tcPr>
            <w:tcW w:w="685" w:type="pct"/>
            <w:tcBorders>
              <w:top w:val="single" w:sz="4" w:space="0" w:color="auto"/>
              <w:left w:val="single" w:sz="4" w:space="0" w:color="auto"/>
              <w:bottom w:val="single" w:sz="4" w:space="0" w:color="auto"/>
              <w:right w:val="single" w:sz="4" w:space="0" w:color="auto"/>
            </w:tcBorders>
            <w:vAlign w:val="center"/>
          </w:tcPr>
          <w:p w14:paraId="3722FA91" w14:textId="03E52752" w:rsidR="004F76FA" w:rsidRPr="00F01F87" w:rsidRDefault="006C3A23" w:rsidP="00F01F87">
            <w:pPr>
              <w:adjustRightInd w:val="0"/>
              <w:snapToGrid w:val="0"/>
              <w:ind w:leftChars="0" w:left="0"/>
              <w:jc w:val="left"/>
              <w:rPr>
                <w:rFonts w:ascii="微軟正黑體" w:eastAsia="微軟正黑體" w:hAnsi="微軟正黑體"/>
                <w:lang w:eastAsia="zh-TW"/>
              </w:rPr>
            </w:pPr>
            <w:r w:rsidRPr="00F01F87">
              <w:rPr>
                <w:rFonts w:ascii="微軟正黑體" w:eastAsia="微軟正黑體" w:hAnsi="微軟正黑體"/>
                <w:lang w:eastAsia="zh-TW"/>
              </w:rPr>
              <w:t>10/13</w:t>
            </w:r>
          </w:p>
        </w:tc>
        <w:tc>
          <w:tcPr>
            <w:tcW w:w="2096" w:type="pct"/>
            <w:gridSpan w:val="5"/>
            <w:tcBorders>
              <w:top w:val="single" w:sz="4" w:space="0" w:color="auto"/>
              <w:left w:val="single" w:sz="4" w:space="0" w:color="auto"/>
              <w:bottom w:val="single" w:sz="4" w:space="0" w:color="auto"/>
              <w:right w:val="single" w:sz="4" w:space="0" w:color="auto"/>
            </w:tcBorders>
            <w:vAlign w:val="center"/>
          </w:tcPr>
          <w:p w14:paraId="53F35E7F" w14:textId="005DF423" w:rsidR="004F76FA" w:rsidRPr="00F01F87" w:rsidRDefault="006C3A23" w:rsidP="00F01F87">
            <w:pPr>
              <w:adjustRightInd w:val="0"/>
              <w:snapToGrid w:val="0"/>
              <w:spacing w:before="0" w:beforeAutospacing="0"/>
              <w:ind w:leftChars="0" w:left="0"/>
              <w:jc w:val="left"/>
              <w:rPr>
                <w:rFonts w:ascii="微軟正黑體" w:eastAsia="微軟正黑體" w:hAnsi="微軟正黑體"/>
                <w:lang w:eastAsia="zh-TW"/>
              </w:rPr>
            </w:pPr>
            <w:r w:rsidRPr="00F01F87">
              <w:rPr>
                <w:rFonts w:ascii="微軟正黑體" w:eastAsia="微軟正黑體" w:hAnsi="微軟正黑體" w:hint="eastAsia"/>
                <w:lang w:eastAsia="zh-TW"/>
              </w:rPr>
              <w:t>高齡社會學理論：年齡歧視與主觀老化</w:t>
            </w:r>
          </w:p>
        </w:tc>
        <w:tc>
          <w:tcPr>
            <w:tcW w:w="2219" w:type="pct"/>
            <w:gridSpan w:val="2"/>
            <w:tcBorders>
              <w:top w:val="single" w:sz="4" w:space="0" w:color="auto"/>
              <w:left w:val="single" w:sz="4" w:space="0" w:color="auto"/>
              <w:bottom w:val="single" w:sz="4" w:space="0" w:color="auto"/>
              <w:right w:val="single" w:sz="4" w:space="0" w:color="auto"/>
            </w:tcBorders>
            <w:vAlign w:val="center"/>
          </w:tcPr>
          <w:p w14:paraId="52F4BC76" w14:textId="77777777" w:rsidR="006C3A23" w:rsidRPr="00F01F87" w:rsidRDefault="006C3A23" w:rsidP="00F01F87">
            <w:pPr>
              <w:adjustRightInd w:val="0"/>
              <w:snapToGrid w:val="0"/>
              <w:spacing w:before="0" w:beforeAutospacing="0"/>
              <w:ind w:leftChars="0" w:left="0"/>
              <w:jc w:val="left"/>
              <w:rPr>
                <w:rFonts w:ascii="微軟正黑體" w:eastAsia="微軟正黑體" w:hAnsi="微軟正黑體"/>
                <w:b/>
                <w:bCs/>
                <w:lang w:eastAsia="zh-TW"/>
              </w:rPr>
            </w:pPr>
            <w:r w:rsidRPr="00F01F87">
              <w:rPr>
                <w:rFonts w:ascii="微軟正黑體" w:eastAsia="微軟正黑體" w:hAnsi="微軟正黑體" w:hint="eastAsia"/>
                <w:b/>
                <w:bCs/>
                <w:lang w:eastAsia="zh-TW"/>
              </w:rPr>
              <w:t>教科書指定閱讀：</w:t>
            </w:r>
            <w:r w:rsidRPr="00F01F87">
              <w:rPr>
                <w:rFonts w:ascii="微軟正黑體" w:eastAsia="微軟正黑體" w:hAnsi="微軟正黑體"/>
                <w:b/>
                <w:bCs/>
                <w:lang w:eastAsia="zh-TW"/>
              </w:rPr>
              <w:t>Cambridge Handbook Chapter 22 (Personal Control and Successful Aging)</w:t>
            </w:r>
            <w:r w:rsidRPr="00F01F87">
              <w:rPr>
                <w:rFonts w:ascii="微軟正黑體" w:eastAsia="微軟正黑體" w:hAnsi="微軟正黑體" w:hint="eastAsia"/>
                <w:b/>
                <w:bCs/>
                <w:lang w:eastAsia="zh-TW"/>
              </w:rPr>
              <w:t>教學核心：批判性討論結構性年齡歧視以及「主觀年齡」對個體健康行為的影響。</w:t>
            </w:r>
          </w:p>
          <w:p w14:paraId="3A7D1577" w14:textId="21B2EFF4" w:rsidR="004F76FA" w:rsidRPr="00F01F87" w:rsidRDefault="006C3A23" w:rsidP="00F01F87">
            <w:pPr>
              <w:adjustRightInd w:val="0"/>
              <w:snapToGrid w:val="0"/>
              <w:spacing w:before="0" w:beforeAutospacing="0"/>
              <w:ind w:leftChars="0" w:left="0"/>
              <w:jc w:val="left"/>
              <w:rPr>
                <w:rFonts w:ascii="微軟正黑體" w:eastAsia="微軟正黑體" w:hAnsi="微軟正黑體" w:hint="eastAsia"/>
                <w:b/>
                <w:bCs/>
                <w:lang w:eastAsia="zh-TW"/>
              </w:rPr>
            </w:pPr>
            <w:r w:rsidRPr="00F01F87">
              <w:rPr>
                <w:rFonts w:ascii="微軟正黑體" w:eastAsia="微軟正黑體" w:hAnsi="微軟正黑體" w:hint="eastAsia"/>
                <w:b/>
                <w:bCs/>
                <w:lang w:eastAsia="zh-TW"/>
              </w:rPr>
              <w:t>參考文獻：</w:t>
            </w:r>
            <w:r w:rsidRPr="00F01F87">
              <w:rPr>
                <w:rFonts w:ascii="微軟正黑體" w:eastAsia="微軟正黑體" w:hAnsi="微軟正黑體"/>
                <w:b/>
                <w:bCs/>
                <w:lang w:eastAsia="zh-TW"/>
              </w:rPr>
              <w:t>Levy, B. R., Slade, M. D., Kunkel, S. R., &amp; Kasl, S. V. (2002). Longevity increased by positive self-perceptions of aging. Journal of Personality and Social Psychology,83(2),261-270. https://psycnet.apa.org/doi/10.1037/0022-3514.83.2.261</w:t>
            </w:r>
          </w:p>
        </w:tc>
      </w:tr>
      <w:tr w:rsidR="004F76FA" w:rsidRPr="00F01F87" w14:paraId="70854B90" w14:textId="77777777" w:rsidTr="006C3A23">
        <w:trPr>
          <w:trHeight w:val="581"/>
          <w:tblCellSpacing w:w="0" w:type="dxa"/>
          <w:jc w:val="center"/>
        </w:trPr>
        <w:tc>
          <w:tcPr>
            <w:tcW w:w="5000" w:type="pct"/>
            <w:gridSpan w:val="8"/>
            <w:tcBorders>
              <w:top w:val="single" w:sz="4" w:space="0" w:color="auto"/>
              <w:left w:val="single" w:sz="4" w:space="0" w:color="auto"/>
              <w:bottom w:val="single" w:sz="4" w:space="0" w:color="auto"/>
              <w:right w:val="single" w:sz="4" w:space="0" w:color="auto"/>
            </w:tcBorders>
            <w:vAlign w:val="center"/>
          </w:tcPr>
          <w:p w14:paraId="3791D42B" w14:textId="4B2C884E" w:rsidR="004F76FA" w:rsidRPr="00F01F87" w:rsidRDefault="006C3A23" w:rsidP="00F01F87">
            <w:pPr>
              <w:adjustRightInd w:val="0"/>
              <w:snapToGrid w:val="0"/>
              <w:spacing w:before="0" w:beforeAutospacing="0"/>
              <w:ind w:leftChars="0" w:left="0"/>
              <w:jc w:val="left"/>
              <w:rPr>
                <w:rFonts w:ascii="微軟正黑體" w:eastAsia="微軟正黑體" w:hAnsi="微軟正黑體"/>
                <w:b/>
                <w:bCs/>
                <w:lang w:eastAsia="zh-TW"/>
              </w:rPr>
            </w:pPr>
            <w:r w:rsidRPr="00F01F87">
              <w:rPr>
                <w:rFonts w:ascii="微軟正黑體" w:eastAsia="微軟正黑體" w:hAnsi="微軟正黑體" w:hint="eastAsia"/>
                <w:b/>
                <w:bCs/>
                <w:lang w:eastAsia="zh-TW"/>
              </w:rPr>
              <w:t>第二階段：健康的社會與結構決定因素</w:t>
            </w:r>
          </w:p>
        </w:tc>
      </w:tr>
      <w:tr w:rsidR="004F76FA" w:rsidRPr="00F01F87" w14:paraId="1A360797" w14:textId="77777777" w:rsidTr="00F01F87">
        <w:trPr>
          <w:trHeight w:val="581"/>
          <w:tblCellSpacing w:w="0" w:type="dxa"/>
          <w:jc w:val="center"/>
        </w:trPr>
        <w:tc>
          <w:tcPr>
            <w:tcW w:w="685" w:type="pct"/>
            <w:tcBorders>
              <w:top w:val="single" w:sz="4" w:space="0" w:color="auto"/>
              <w:left w:val="single" w:sz="4" w:space="0" w:color="auto"/>
              <w:bottom w:val="single" w:sz="4" w:space="0" w:color="auto"/>
              <w:right w:val="single" w:sz="4" w:space="0" w:color="auto"/>
            </w:tcBorders>
            <w:vAlign w:val="center"/>
          </w:tcPr>
          <w:p w14:paraId="0136E8DA" w14:textId="78C0F885" w:rsidR="004F76FA" w:rsidRPr="00F01F87" w:rsidRDefault="006C3A23" w:rsidP="00F01F87">
            <w:pPr>
              <w:adjustRightInd w:val="0"/>
              <w:snapToGrid w:val="0"/>
              <w:ind w:leftChars="0" w:left="0"/>
              <w:jc w:val="left"/>
              <w:rPr>
                <w:rFonts w:ascii="微軟正黑體" w:eastAsia="微軟正黑體" w:hAnsi="微軟正黑體"/>
                <w:lang w:eastAsia="zh-TW"/>
              </w:rPr>
            </w:pPr>
            <w:r w:rsidRPr="00F01F87">
              <w:rPr>
                <w:rFonts w:ascii="微軟正黑體" w:eastAsia="微軟正黑體" w:hAnsi="微軟正黑體"/>
                <w:lang w:eastAsia="zh-TW"/>
              </w:rPr>
              <w:t>10/20</w:t>
            </w:r>
          </w:p>
        </w:tc>
        <w:tc>
          <w:tcPr>
            <w:tcW w:w="2096" w:type="pct"/>
            <w:gridSpan w:val="5"/>
            <w:tcBorders>
              <w:top w:val="single" w:sz="4" w:space="0" w:color="auto"/>
              <w:left w:val="single" w:sz="4" w:space="0" w:color="auto"/>
              <w:bottom w:val="single" w:sz="4" w:space="0" w:color="auto"/>
              <w:right w:val="single" w:sz="4" w:space="0" w:color="auto"/>
            </w:tcBorders>
            <w:vAlign w:val="center"/>
          </w:tcPr>
          <w:p w14:paraId="328F961D" w14:textId="23E90502" w:rsidR="004F76FA" w:rsidRPr="00F01F87" w:rsidRDefault="006C3A23" w:rsidP="00F01F87">
            <w:pPr>
              <w:adjustRightInd w:val="0"/>
              <w:snapToGrid w:val="0"/>
              <w:spacing w:before="0" w:beforeAutospacing="0"/>
              <w:ind w:leftChars="0" w:left="0"/>
              <w:jc w:val="left"/>
              <w:rPr>
                <w:rFonts w:ascii="微軟正黑體" w:eastAsia="微軟正黑體" w:hAnsi="微軟正黑體"/>
                <w:lang w:eastAsia="zh-TW"/>
              </w:rPr>
            </w:pPr>
            <w:r w:rsidRPr="00F01F87">
              <w:rPr>
                <w:rFonts w:ascii="微軟正黑體" w:eastAsia="微軟正黑體" w:hAnsi="微軟正黑體" w:hint="eastAsia"/>
                <w:lang w:eastAsia="zh-TW"/>
              </w:rPr>
              <w:t>健康的社會決定因素</w:t>
            </w:r>
            <w:r w:rsidRPr="00F01F87">
              <w:rPr>
                <w:rFonts w:ascii="微軟正黑體" w:eastAsia="微軟正黑體" w:hAnsi="微軟正黑體"/>
                <w:lang w:eastAsia="zh-TW"/>
              </w:rPr>
              <w:t xml:space="preserve"> (SDOH) 在老化中的角色</w:t>
            </w:r>
          </w:p>
        </w:tc>
        <w:tc>
          <w:tcPr>
            <w:tcW w:w="2219" w:type="pct"/>
            <w:gridSpan w:val="2"/>
            <w:tcBorders>
              <w:top w:val="single" w:sz="4" w:space="0" w:color="auto"/>
              <w:left w:val="single" w:sz="4" w:space="0" w:color="auto"/>
              <w:bottom w:val="single" w:sz="4" w:space="0" w:color="auto"/>
              <w:right w:val="single" w:sz="4" w:space="0" w:color="auto"/>
            </w:tcBorders>
            <w:vAlign w:val="center"/>
          </w:tcPr>
          <w:p w14:paraId="2F1373A5" w14:textId="77777777" w:rsidR="00F01F87" w:rsidRDefault="006C3A23" w:rsidP="00F01F87">
            <w:pPr>
              <w:adjustRightInd w:val="0"/>
              <w:snapToGrid w:val="0"/>
              <w:spacing w:before="0" w:beforeAutospacing="0"/>
              <w:ind w:leftChars="0" w:left="0"/>
              <w:jc w:val="left"/>
              <w:rPr>
                <w:rFonts w:ascii="微軟正黑體" w:eastAsia="微軟正黑體" w:hAnsi="微軟正黑體"/>
                <w:b/>
                <w:bCs/>
                <w:lang w:eastAsia="zh-TW"/>
              </w:rPr>
            </w:pPr>
            <w:r w:rsidRPr="00F01F87">
              <w:rPr>
                <w:rFonts w:ascii="微軟正黑體" w:eastAsia="微軟正黑體" w:hAnsi="微軟正黑體" w:hint="eastAsia"/>
                <w:b/>
                <w:bCs/>
                <w:lang w:eastAsia="zh-TW"/>
              </w:rPr>
              <w:t>教科書指定閱讀：</w:t>
            </w:r>
            <w:r w:rsidRPr="00F01F87">
              <w:rPr>
                <w:rFonts w:ascii="微軟正黑體" w:eastAsia="微軟正黑體" w:hAnsi="微軟正黑體"/>
                <w:b/>
                <w:bCs/>
                <w:lang w:eastAsia="zh-TW"/>
              </w:rPr>
              <w:t>Handbook of health inequalities across the life course, chapter 15: Health inequalities in older age: the role of socioeconomic resources and social networks in context</w:t>
            </w:r>
          </w:p>
          <w:p w14:paraId="338F2BC8" w14:textId="68AC24FA" w:rsidR="006C3A23" w:rsidRPr="00F01F87" w:rsidRDefault="006C3A23" w:rsidP="00F01F87">
            <w:pPr>
              <w:adjustRightInd w:val="0"/>
              <w:snapToGrid w:val="0"/>
              <w:spacing w:before="0" w:beforeAutospacing="0"/>
              <w:ind w:leftChars="0" w:left="0"/>
              <w:jc w:val="left"/>
              <w:rPr>
                <w:rFonts w:ascii="微軟正黑體" w:eastAsia="微軟正黑體" w:hAnsi="微軟正黑體"/>
                <w:b/>
                <w:bCs/>
                <w:lang w:eastAsia="zh-TW"/>
              </w:rPr>
            </w:pPr>
            <w:r w:rsidRPr="00F01F87">
              <w:rPr>
                <w:rFonts w:ascii="微軟正黑體" w:eastAsia="微軟正黑體" w:hAnsi="微軟正黑體" w:hint="eastAsia"/>
                <w:b/>
                <w:bCs/>
                <w:lang w:eastAsia="zh-TW"/>
              </w:rPr>
              <w:t>教學核心：從所得、教育、職業結構剖析中晚年健康差距的形成機制。</w:t>
            </w:r>
          </w:p>
          <w:p w14:paraId="497EA2BD" w14:textId="5F1BE374" w:rsidR="004F76FA" w:rsidRPr="00F01F87" w:rsidRDefault="006C3A23" w:rsidP="00F01F87">
            <w:pPr>
              <w:adjustRightInd w:val="0"/>
              <w:snapToGrid w:val="0"/>
              <w:spacing w:before="0" w:beforeAutospacing="0"/>
              <w:ind w:leftChars="0" w:left="0"/>
              <w:jc w:val="left"/>
              <w:rPr>
                <w:rFonts w:ascii="微軟正黑體" w:eastAsia="微軟正黑體" w:hAnsi="微軟正黑體" w:hint="eastAsia"/>
                <w:b/>
                <w:bCs/>
                <w:lang w:eastAsia="zh-TW"/>
              </w:rPr>
            </w:pPr>
            <w:r w:rsidRPr="00F01F87">
              <w:rPr>
                <w:rFonts w:ascii="微軟正黑體" w:eastAsia="微軟正黑體" w:hAnsi="微軟正黑體" w:hint="eastAsia"/>
                <w:b/>
                <w:bCs/>
                <w:lang w:eastAsia="zh-TW"/>
              </w:rPr>
              <w:lastRenderedPageBreak/>
              <w:t>參考文獻：</w:t>
            </w:r>
            <w:r w:rsidRPr="00F01F87">
              <w:rPr>
                <w:rFonts w:ascii="微軟正黑體" w:eastAsia="微軟正黑體" w:hAnsi="微軟正黑體"/>
                <w:b/>
                <w:bCs/>
                <w:lang w:eastAsia="zh-TW"/>
              </w:rPr>
              <w:t>Marmot, M. (2005). Social determinants of health inequalities. The Lancet,365(9464),1099-1104. https://doi.org/10.1016/S0140-6736(05)71146-6</w:t>
            </w:r>
          </w:p>
        </w:tc>
      </w:tr>
      <w:tr w:rsidR="004F76FA" w:rsidRPr="00F01F87" w14:paraId="2A50C13E" w14:textId="77777777" w:rsidTr="00F01F87">
        <w:trPr>
          <w:trHeight w:val="581"/>
          <w:tblCellSpacing w:w="0" w:type="dxa"/>
          <w:jc w:val="center"/>
        </w:trPr>
        <w:tc>
          <w:tcPr>
            <w:tcW w:w="685" w:type="pct"/>
            <w:tcBorders>
              <w:top w:val="single" w:sz="4" w:space="0" w:color="auto"/>
              <w:left w:val="single" w:sz="4" w:space="0" w:color="auto"/>
              <w:bottom w:val="single" w:sz="4" w:space="0" w:color="auto"/>
              <w:right w:val="single" w:sz="4" w:space="0" w:color="auto"/>
            </w:tcBorders>
            <w:vAlign w:val="center"/>
          </w:tcPr>
          <w:p w14:paraId="74CF7826" w14:textId="54EE54D2" w:rsidR="004F76FA" w:rsidRPr="00F01F87" w:rsidRDefault="006C3A23" w:rsidP="00F01F87">
            <w:pPr>
              <w:adjustRightInd w:val="0"/>
              <w:snapToGrid w:val="0"/>
              <w:ind w:leftChars="0" w:left="0"/>
              <w:jc w:val="left"/>
              <w:rPr>
                <w:rFonts w:ascii="微軟正黑體" w:eastAsia="微軟正黑體" w:hAnsi="微軟正黑體"/>
                <w:lang w:eastAsia="zh-TW"/>
              </w:rPr>
            </w:pPr>
            <w:r w:rsidRPr="00F01F87">
              <w:rPr>
                <w:rFonts w:ascii="微軟正黑體" w:eastAsia="微軟正黑體" w:hAnsi="微軟正黑體"/>
                <w:lang w:eastAsia="zh-TW"/>
              </w:rPr>
              <w:lastRenderedPageBreak/>
              <w:t>10/27</w:t>
            </w:r>
          </w:p>
        </w:tc>
        <w:tc>
          <w:tcPr>
            <w:tcW w:w="2096" w:type="pct"/>
            <w:gridSpan w:val="5"/>
            <w:tcBorders>
              <w:top w:val="single" w:sz="4" w:space="0" w:color="auto"/>
              <w:left w:val="single" w:sz="4" w:space="0" w:color="auto"/>
              <w:bottom w:val="single" w:sz="4" w:space="0" w:color="auto"/>
              <w:right w:val="single" w:sz="4" w:space="0" w:color="auto"/>
            </w:tcBorders>
            <w:vAlign w:val="center"/>
          </w:tcPr>
          <w:p w14:paraId="56412F55" w14:textId="6149F5D1" w:rsidR="004F76FA" w:rsidRPr="00F01F87" w:rsidRDefault="006C3A23" w:rsidP="00F01F87">
            <w:pPr>
              <w:adjustRightInd w:val="0"/>
              <w:snapToGrid w:val="0"/>
              <w:spacing w:before="0" w:beforeAutospacing="0"/>
              <w:ind w:leftChars="0" w:left="0"/>
              <w:jc w:val="left"/>
              <w:rPr>
                <w:rFonts w:ascii="微軟正黑體" w:eastAsia="微軟正黑體" w:hAnsi="微軟正黑體"/>
                <w:lang w:eastAsia="zh-TW"/>
              </w:rPr>
            </w:pPr>
            <w:r w:rsidRPr="00F01F87">
              <w:rPr>
                <w:rFonts w:ascii="微軟正黑體" w:eastAsia="微軟正黑體" w:hAnsi="微軟正黑體" w:hint="eastAsia"/>
                <w:lang w:eastAsia="zh-TW"/>
              </w:rPr>
              <w:t>高齡社會網絡與孤獨的流行病學</w:t>
            </w:r>
          </w:p>
        </w:tc>
        <w:tc>
          <w:tcPr>
            <w:tcW w:w="2219" w:type="pct"/>
            <w:gridSpan w:val="2"/>
            <w:tcBorders>
              <w:top w:val="single" w:sz="4" w:space="0" w:color="auto"/>
              <w:left w:val="single" w:sz="4" w:space="0" w:color="auto"/>
              <w:bottom w:val="single" w:sz="4" w:space="0" w:color="auto"/>
              <w:right w:val="single" w:sz="4" w:space="0" w:color="auto"/>
            </w:tcBorders>
            <w:vAlign w:val="center"/>
          </w:tcPr>
          <w:p w14:paraId="64803246" w14:textId="77777777" w:rsidR="00F01F87" w:rsidRDefault="006C3A23" w:rsidP="00F01F87">
            <w:pPr>
              <w:adjustRightInd w:val="0"/>
              <w:snapToGrid w:val="0"/>
              <w:spacing w:before="0" w:beforeAutospacing="0"/>
              <w:ind w:leftChars="0" w:left="0"/>
              <w:jc w:val="left"/>
              <w:rPr>
                <w:rFonts w:ascii="微軟正黑體" w:eastAsia="微軟正黑體" w:hAnsi="微軟正黑體"/>
                <w:b/>
                <w:bCs/>
                <w:lang w:eastAsia="zh-TW"/>
              </w:rPr>
            </w:pPr>
            <w:r w:rsidRPr="00F01F87">
              <w:rPr>
                <w:rFonts w:ascii="微軟正黑體" w:eastAsia="微軟正黑體" w:hAnsi="微軟正黑體" w:hint="eastAsia"/>
                <w:b/>
                <w:bCs/>
                <w:lang w:eastAsia="zh-TW"/>
              </w:rPr>
              <w:t>教科書指定閱讀：</w:t>
            </w:r>
            <w:r w:rsidRPr="00F01F87">
              <w:rPr>
                <w:rFonts w:ascii="微軟正黑體" w:eastAsia="微軟正黑體" w:hAnsi="微軟正黑體"/>
                <w:b/>
                <w:bCs/>
                <w:lang w:eastAsia="zh-TW"/>
              </w:rPr>
              <w:t>Handbook of aging chapter 7: social exclusion and social isolation in later life</w:t>
            </w:r>
          </w:p>
          <w:p w14:paraId="3B409FB8" w14:textId="3C56AEE4" w:rsidR="006C3A23" w:rsidRPr="00F01F87" w:rsidRDefault="006C3A23" w:rsidP="00F01F87">
            <w:pPr>
              <w:adjustRightInd w:val="0"/>
              <w:snapToGrid w:val="0"/>
              <w:spacing w:before="0" w:beforeAutospacing="0"/>
              <w:ind w:leftChars="0" w:left="0"/>
              <w:jc w:val="left"/>
              <w:rPr>
                <w:rFonts w:ascii="微軟正黑體" w:eastAsia="微軟正黑體" w:hAnsi="微軟正黑體"/>
                <w:b/>
                <w:bCs/>
                <w:lang w:eastAsia="zh-TW"/>
              </w:rPr>
            </w:pPr>
            <w:r w:rsidRPr="00F01F87">
              <w:rPr>
                <w:rFonts w:ascii="微軟正黑體" w:eastAsia="微軟正黑體" w:hAnsi="微軟正黑體" w:hint="eastAsia"/>
                <w:b/>
                <w:bCs/>
                <w:lang w:eastAsia="zh-TW"/>
              </w:rPr>
              <w:t>教學核心：探討社會孤立與自覺孤獨感對高齡者死亡率的影響機制。</w:t>
            </w:r>
          </w:p>
          <w:p w14:paraId="1DC1AE84" w14:textId="26844BA5" w:rsidR="004F76FA" w:rsidRPr="00F01F87" w:rsidRDefault="006C3A23" w:rsidP="00F01F87">
            <w:pPr>
              <w:adjustRightInd w:val="0"/>
              <w:snapToGrid w:val="0"/>
              <w:spacing w:before="0" w:beforeAutospacing="0"/>
              <w:ind w:leftChars="0" w:left="0"/>
              <w:jc w:val="left"/>
              <w:rPr>
                <w:rFonts w:ascii="微軟正黑體" w:eastAsia="微軟正黑體" w:hAnsi="微軟正黑體" w:hint="eastAsia"/>
                <w:b/>
                <w:bCs/>
                <w:lang w:eastAsia="zh-TW"/>
              </w:rPr>
            </w:pPr>
            <w:r w:rsidRPr="00F01F87">
              <w:rPr>
                <w:rFonts w:ascii="微軟正黑體" w:eastAsia="微軟正黑體" w:hAnsi="微軟正黑體" w:hint="eastAsia"/>
                <w:b/>
                <w:bCs/>
                <w:lang w:eastAsia="zh-TW"/>
              </w:rPr>
              <w:t>參考文獻：</w:t>
            </w:r>
            <w:r w:rsidRPr="00F01F87">
              <w:rPr>
                <w:rFonts w:ascii="微軟正黑體" w:eastAsia="微軟正黑體" w:hAnsi="微軟正黑體"/>
                <w:b/>
                <w:bCs/>
                <w:lang w:eastAsia="zh-TW"/>
              </w:rPr>
              <w:t>Holt-</w:t>
            </w:r>
            <w:proofErr w:type="spellStart"/>
            <w:r w:rsidRPr="00F01F87">
              <w:rPr>
                <w:rFonts w:ascii="微軟正黑體" w:eastAsia="微軟正黑體" w:hAnsi="微軟正黑體"/>
                <w:b/>
                <w:bCs/>
                <w:lang w:eastAsia="zh-TW"/>
              </w:rPr>
              <w:t>Lunstad</w:t>
            </w:r>
            <w:proofErr w:type="spellEnd"/>
            <w:r w:rsidRPr="00F01F87">
              <w:rPr>
                <w:rFonts w:ascii="微軟正黑體" w:eastAsia="微軟正黑體" w:hAnsi="微軟正黑體"/>
                <w:b/>
                <w:bCs/>
                <w:lang w:eastAsia="zh-TW"/>
              </w:rPr>
              <w:t>, J., Smith, T. B., Baker, M., Harris, T., &amp; Stephenson, D. (2015). Loneliness and social isolation as risk factors for mortality: a meta-analytic review. Perspectives on psychological science,10(2),227-237. https://doi.org/10.1177/1745691614568352</w:t>
            </w:r>
          </w:p>
        </w:tc>
      </w:tr>
      <w:tr w:rsidR="004F76FA" w:rsidRPr="00F01F87" w14:paraId="6C3B3434" w14:textId="77777777" w:rsidTr="00F01F87">
        <w:trPr>
          <w:trHeight w:val="581"/>
          <w:tblCellSpacing w:w="0" w:type="dxa"/>
          <w:jc w:val="center"/>
        </w:trPr>
        <w:tc>
          <w:tcPr>
            <w:tcW w:w="685" w:type="pct"/>
            <w:tcBorders>
              <w:top w:val="single" w:sz="4" w:space="0" w:color="auto"/>
              <w:left w:val="single" w:sz="4" w:space="0" w:color="auto"/>
              <w:bottom w:val="single" w:sz="4" w:space="0" w:color="auto"/>
              <w:right w:val="single" w:sz="4" w:space="0" w:color="auto"/>
            </w:tcBorders>
            <w:vAlign w:val="center"/>
          </w:tcPr>
          <w:p w14:paraId="4EE9EE5C" w14:textId="1C112002" w:rsidR="004F76FA" w:rsidRPr="00F01F87" w:rsidRDefault="006C3A23" w:rsidP="00F01F87">
            <w:pPr>
              <w:adjustRightInd w:val="0"/>
              <w:snapToGrid w:val="0"/>
              <w:ind w:leftChars="0" w:left="0"/>
              <w:jc w:val="left"/>
              <w:rPr>
                <w:rFonts w:ascii="微軟正黑體" w:eastAsia="微軟正黑體" w:hAnsi="微軟正黑體"/>
                <w:lang w:eastAsia="zh-TW"/>
              </w:rPr>
            </w:pPr>
            <w:r w:rsidRPr="00F01F87">
              <w:rPr>
                <w:rFonts w:ascii="微軟正黑體" w:eastAsia="微軟正黑體" w:hAnsi="微軟正黑體"/>
                <w:lang w:eastAsia="zh-TW"/>
              </w:rPr>
              <w:t>11/3</w:t>
            </w:r>
          </w:p>
        </w:tc>
        <w:tc>
          <w:tcPr>
            <w:tcW w:w="2096" w:type="pct"/>
            <w:gridSpan w:val="5"/>
            <w:tcBorders>
              <w:top w:val="single" w:sz="4" w:space="0" w:color="auto"/>
              <w:left w:val="single" w:sz="4" w:space="0" w:color="auto"/>
              <w:bottom w:val="single" w:sz="4" w:space="0" w:color="auto"/>
              <w:right w:val="single" w:sz="4" w:space="0" w:color="auto"/>
            </w:tcBorders>
            <w:vAlign w:val="center"/>
          </w:tcPr>
          <w:p w14:paraId="7F6A2519" w14:textId="2C0C6711" w:rsidR="004F76FA" w:rsidRPr="00F01F87" w:rsidRDefault="006C3A23" w:rsidP="00F01F87">
            <w:pPr>
              <w:adjustRightInd w:val="0"/>
              <w:snapToGrid w:val="0"/>
              <w:spacing w:before="0" w:beforeAutospacing="0"/>
              <w:ind w:leftChars="0" w:left="0"/>
              <w:jc w:val="left"/>
              <w:rPr>
                <w:rFonts w:ascii="微軟正黑體" w:eastAsia="微軟正黑體" w:hAnsi="微軟正黑體"/>
                <w:lang w:eastAsia="zh-TW"/>
              </w:rPr>
            </w:pPr>
            <w:r w:rsidRPr="00F01F87">
              <w:rPr>
                <w:rFonts w:ascii="微軟正黑體" w:eastAsia="微軟正黑體" w:hAnsi="微軟正黑體" w:hint="eastAsia"/>
                <w:lang w:eastAsia="zh-TW"/>
              </w:rPr>
              <w:t>高齡者的社會網絡與孤獨感及自我調適訪談</w:t>
            </w:r>
            <w:r w:rsidRPr="00F01F87">
              <w:rPr>
                <w:rFonts w:ascii="微軟正黑體" w:eastAsia="微軟正黑體" w:hAnsi="微軟正黑體"/>
                <w:lang w:eastAsia="zh-TW"/>
              </w:rPr>
              <w:t>(自主學習2)</w:t>
            </w:r>
          </w:p>
        </w:tc>
        <w:tc>
          <w:tcPr>
            <w:tcW w:w="2219" w:type="pct"/>
            <w:gridSpan w:val="2"/>
            <w:tcBorders>
              <w:top w:val="single" w:sz="4" w:space="0" w:color="auto"/>
              <w:left w:val="single" w:sz="4" w:space="0" w:color="auto"/>
              <w:bottom w:val="single" w:sz="4" w:space="0" w:color="auto"/>
              <w:right w:val="single" w:sz="4" w:space="0" w:color="auto"/>
            </w:tcBorders>
            <w:vAlign w:val="center"/>
          </w:tcPr>
          <w:p w14:paraId="261E1C95" w14:textId="72DABCA2" w:rsidR="004F76FA" w:rsidRPr="00F01F87" w:rsidRDefault="004F76FA" w:rsidP="00F01F87">
            <w:pPr>
              <w:adjustRightInd w:val="0"/>
              <w:snapToGrid w:val="0"/>
              <w:spacing w:before="0" w:beforeAutospacing="0"/>
              <w:ind w:leftChars="0" w:left="0"/>
              <w:jc w:val="left"/>
              <w:rPr>
                <w:rFonts w:ascii="微軟正黑體" w:eastAsia="微軟正黑體" w:hAnsi="微軟正黑體"/>
                <w:b/>
                <w:bCs/>
                <w:lang w:eastAsia="zh-TW"/>
              </w:rPr>
            </w:pPr>
          </w:p>
        </w:tc>
      </w:tr>
      <w:tr w:rsidR="004F76FA" w:rsidRPr="00F01F87" w14:paraId="78B5A581" w14:textId="77777777" w:rsidTr="00F01F87">
        <w:trPr>
          <w:trHeight w:val="581"/>
          <w:tblCellSpacing w:w="0" w:type="dxa"/>
          <w:jc w:val="center"/>
        </w:trPr>
        <w:tc>
          <w:tcPr>
            <w:tcW w:w="685" w:type="pct"/>
            <w:tcBorders>
              <w:top w:val="single" w:sz="4" w:space="0" w:color="auto"/>
              <w:left w:val="single" w:sz="4" w:space="0" w:color="auto"/>
              <w:bottom w:val="single" w:sz="4" w:space="0" w:color="auto"/>
              <w:right w:val="single" w:sz="4" w:space="0" w:color="auto"/>
            </w:tcBorders>
            <w:vAlign w:val="center"/>
          </w:tcPr>
          <w:p w14:paraId="4C538831" w14:textId="6B1E1AC0" w:rsidR="004F76FA" w:rsidRPr="00F01F87" w:rsidRDefault="006C3A23" w:rsidP="00F01F87">
            <w:pPr>
              <w:adjustRightInd w:val="0"/>
              <w:snapToGrid w:val="0"/>
              <w:ind w:leftChars="0" w:left="0"/>
              <w:jc w:val="left"/>
              <w:rPr>
                <w:rFonts w:ascii="微軟正黑體" w:eastAsia="微軟正黑體" w:hAnsi="微軟正黑體"/>
                <w:lang w:eastAsia="zh-TW"/>
              </w:rPr>
            </w:pPr>
            <w:r w:rsidRPr="00F01F87">
              <w:rPr>
                <w:rFonts w:ascii="微軟正黑體" w:eastAsia="微軟正黑體" w:hAnsi="微軟正黑體"/>
                <w:lang w:eastAsia="zh-TW"/>
              </w:rPr>
              <w:t>11/10</w:t>
            </w:r>
          </w:p>
        </w:tc>
        <w:tc>
          <w:tcPr>
            <w:tcW w:w="2096" w:type="pct"/>
            <w:gridSpan w:val="5"/>
            <w:tcBorders>
              <w:top w:val="single" w:sz="4" w:space="0" w:color="auto"/>
              <w:left w:val="single" w:sz="4" w:space="0" w:color="auto"/>
              <w:bottom w:val="single" w:sz="4" w:space="0" w:color="auto"/>
              <w:right w:val="single" w:sz="4" w:space="0" w:color="auto"/>
            </w:tcBorders>
            <w:vAlign w:val="center"/>
          </w:tcPr>
          <w:p w14:paraId="3B9CA6C1" w14:textId="66ACBA98" w:rsidR="004F76FA" w:rsidRPr="00F01F87" w:rsidRDefault="006C3A23" w:rsidP="00F01F87">
            <w:pPr>
              <w:adjustRightInd w:val="0"/>
              <w:snapToGrid w:val="0"/>
              <w:spacing w:before="0" w:beforeAutospacing="0"/>
              <w:ind w:leftChars="0" w:left="0"/>
              <w:jc w:val="left"/>
              <w:rPr>
                <w:rFonts w:ascii="微軟正黑體" w:eastAsia="微軟正黑體" w:hAnsi="微軟正黑體"/>
                <w:lang w:eastAsia="zh-TW"/>
              </w:rPr>
            </w:pPr>
            <w:r w:rsidRPr="00F01F87">
              <w:rPr>
                <w:rFonts w:ascii="微軟正黑體" w:eastAsia="微軟正黑體" w:hAnsi="微軟正黑體" w:hint="eastAsia"/>
                <w:lang w:eastAsia="zh-TW"/>
              </w:rPr>
              <w:t>長壽高齡者與高齡者孤獨感訪談報告</w:t>
            </w:r>
          </w:p>
        </w:tc>
        <w:tc>
          <w:tcPr>
            <w:tcW w:w="2219" w:type="pct"/>
            <w:gridSpan w:val="2"/>
            <w:tcBorders>
              <w:top w:val="single" w:sz="4" w:space="0" w:color="auto"/>
              <w:left w:val="single" w:sz="4" w:space="0" w:color="auto"/>
              <w:bottom w:val="single" w:sz="4" w:space="0" w:color="auto"/>
              <w:right w:val="single" w:sz="4" w:space="0" w:color="auto"/>
            </w:tcBorders>
            <w:vAlign w:val="center"/>
          </w:tcPr>
          <w:p w14:paraId="03B6039F" w14:textId="2E0F677F" w:rsidR="004F76FA" w:rsidRPr="00F01F87" w:rsidRDefault="006C3A23" w:rsidP="00F01F87">
            <w:pPr>
              <w:adjustRightInd w:val="0"/>
              <w:snapToGrid w:val="0"/>
              <w:spacing w:before="0" w:beforeAutospacing="0"/>
              <w:ind w:leftChars="0" w:left="0"/>
              <w:jc w:val="left"/>
              <w:rPr>
                <w:rFonts w:ascii="微軟正黑體" w:eastAsia="微軟正黑體" w:hAnsi="微軟正黑體"/>
                <w:b/>
                <w:bCs/>
                <w:lang w:eastAsia="zh-TW"/>
              </w:rPr>
            </w:pPr>
            <w:r w:rsidRPr="00F01F87">
              <w:rPr>
                <w:rFonts w:ascii="微軟正黑體" w:eastAsia="微軟正黑體" w:hAnsi="微軟正黑體" w:hint="eastAsia"/>
                <w:b/>
                <w:bCs/>
                <w:lang w:eastAsia="zh-TW"/>
              </w:rPr>
              <w:t>教學核心：了解健康多元化高齡者的自我價值評判與調適</w:t>
            </w:r>
          </w:p>
        </w:tc>
      </w:tr>
      <w:tr w:rsidR="004F76FA" w:rsidRPr="00F01F87" w14:paraId="70229B39" w14:textId="77777777" w:rsidTr="006C3A23">
        <w:trPr>
          <w:trHeight w:val="581"/>
          <w:tblCellSpacing w:w="0" w:type="dxa"/>
          <w:jc w:val="center"/>
        </w:trPr>
        <w:tc>
          <w:tcPr>
            <w:tcW w:w="5000" w:type="pct"/>
            <w:gridSpan w:val="8"/>
            <w:tcBorders>
              <w:top w:val="single" w:sz="4" w:space="0" w:color="auto"/>
              <w:left w:val="single" w:sz="4" w:space="0" w:color="auto"/>
              <w:bottom w:val="single" w:sz="4" w:space="0" w:color="auto"/>
              <w:right w:val="single" w:sz="4" w:space="0" w:color="auto"/>
            </w:tcBorders>
            <w:vAlign w:val="center"/>
          </w:tcPr>
          <w:p w14:paraId="049C02C3" w14:textId="10FFBF23" w:rsidR="004F76FA" w:rsidRPr="00F01F87" w:rsidRDefault="006C3A23" w:rsidP="00F01F87">
            <w:pPr>
              <w:adjustRightInd w:val="0"/>
              <w:snapToGrid w:val="0"/>
              <w:ind w:leftChars="0" w:left="0"/>
              <w:jc w:val="left"/>
              <w:rPr>
                <w:rFonts w:ascii="微軟正黑體" w:eastAsia="微軟正黑體" w:hAnsi="微軟正黑體" w:hint="eastAsia"/>
                <w:b/>
                <w:color w:val="000000"/>
                <w:lang w:eastAsia="zh-TW"/>
              </w:rPr>
            </w:pPr>
            <w:r w:rsidRPr="00F01F87">
              <w:rPr>
                <w:rFonts w:ascii="微軟正黑體" w:eastAsia="微軟正黑體" w:hAnsi="微軟正黑體" w:hint="eastAsia"/>
                <w:b/>
                <w:color w:val="000000"/>
                <w:lang w:eastAsia="zh-TW"/>
              </w:rPr>
              <w:t>第三階段：行為干預、心理認知與科技照護</w:t>
            </w:r>
          </w:p>
        </w:tc>
      </w:tr>
      <w:tr w:rsidR="004F76FA" w:rsidRPr="00F01F87" w14:paraId="012BAFCE" w14:textId="77777777" w:rsidTr="00F01F87">
        <w:trPr>
          <w:trHeight w:val="581"/>
          <w:tblCellSpacing w:w="0" w:type="dxa"/>
          <w:jc w:val="center"/>
        </w:trPr>
        <w:tc>
          <w:tcPr>
            <w:tcW w:w="685" w:type="pct"/>
            <w:tcBorders>
              <w:top w:val="single" w:sz="4" w:space="0" w:color="auto"/>
              <w:left w:val="single" w:sz="4" w:space="0" w:color="auto"/>
              <w:bottom w:val="single" w:sz="4" w:space="0" w:color="auto"/>
              <w:right w:val="single" w:sz="4" w:space="0" w:color="auto"/>
            </w:tcBorders>
            <w:vAlign w:val="center"/>
          </w:tcPr>
          <w:p w14:paraId="532F0B16" w14:textId="450182B7" w:rsidR="004F76FA" w:rsidRPr="00F01F87" w:rsidRDefault="006C3A23" w:rsidP="00F01F87">
            <w:pPr>
              <w:adjustRightInd w:val="0"/>
              <w:snapToGrid w:val="0"/>
              <w:ind w:leftChars="0" w:left="0"/>
              <w:jc w:val="left"/>
              <w:rPr>
                <w:rFonts w:ascii="微軟正黑體" w:eastAsia="微軟正黑體" w:hAnsi="微軟正黑體"/>
                <w:lang w:eastAsia="zh-TW"/>
              </w:rPr>
            </w:pPr>
            <w:r w:rsidRPr="00F01F87">
              <w:rPr>
                <w:rFonts w:ascii="微軟正黑體" w:eastAsia="微軟正黑體" w:hAnsi="微軟正黑體"/>
                <w:lang w:eastAsia="zh-TW"/>
              </w:rPr>
              <w:t>11/17</w:t>
            </w:r>
          </w:p>
        </w:tc>
        <w:tc>
          <w:tcPr>
            <w:tcW w:w="2096" w:type="pct"/>
            <w:gridSpan w:val="5"/>
            <w:tcBorders>
              <w:top w:val="single" w:sz="4" w:space="0" w:color="auto"/>
              <w:left w:val="single" w:sz="4" w:space="0" w:color="auto"/>
              <w:bottom w:val="single" w:sz="4" w:space="0" w:color="auto"/>
              <w:right w:val="single" w:sz="4" w:space="0" w:color="auto"/>
            </w:tcBorders>
            <w:vAlign w:val="center"/>
          </w:tcPr>
          <w:p w14:paraId="4EC925BB" w14:textId="39A6F9B9" w:rsidR="004F76FA" w:rsidRPr="00F01F87" w:rsidRDefault="006C3A23" w:rsidP="00F01F87">
            <w:pPr>
              <w:adjustRightInd w:val="0"/>
              <w:snapToGrid w:val="0"/>
              <w:spacing w:before="0" w:beforeAutospacing="0"/>
              <w:ind w:leftChars="0" w:left="0"/>
              <w:jc w:val="left"/>
              <w:rPr>
                <w:rFonts w:ascii="微軟正黑體" w:eastAsia="微軟正黑體" w:hAnsi="微軟正黑體"/>
                <w:lang w:eastAsia="zh-TW"/>
              </w:rPr>
            </w:pPr>
            <w:r w:rsidRPr="00F01F87">
              <w:rPr>
                <w:rFonts w:ascii="微軟正黑體" w:eastAsia="微軟正黑體" w:hAnsi="微軟正黑體" w:hint="eastAsia"/>
                <w:lang w:eastAsia="zh-TW"/>
              </w:rPr>
              <w:t>健康識能與高齡健康行為</w:t>
            </w:r>
          </w:p>
        </w:tc>
        <w:tc>
          <w:tcPr>
            <w:tcW w:w="2219" w:type="pct"/>
            <w:gridSpan w:val="2"/>
            <w:tcBorders>
              <w:top w:val="single" w:sz="4" w:space="0" w:color="auto"/>
              <w:left w:val="single" w:sz="4" w:space="0" w:color="auto"/>
              <w:bottom w:val="single" w:sz="4" w:space="0" w:color="auto"/>
              <w:right w:val="single" w:sz="4" w:space="0" w:color="auto"/>
            </w:tcBorders>
            <w:vAlign w:val="center"/>
          </w:tcPr>
          <w:p w14:paraId="47998862" w14:textId="77777777" w:rsidR="00F01F87" w:rsidRDefault="006C3A23" w:rsidP="00F01F87">
            <w:pPr>
              <w:adjustRightInd w:val="0"/>
              <w:snapToGrid w:val="0"/>
              <w:spacing w:before="0" w:beforeAutospacing="0"/>
              <w:ind w:leftChars="0" w:left="0"/>
              <w:jc w:val="left"/>
              <w:rPr>
                <w:rFonts w:ascii="微軟正黑體" w:eastAsia="微軟正黑體" w:hAnsi="微軟正黑體"/>
                <w:b/>
                <w:bCs/>
                <w:lang w:eastAsia="zh-TW"/>
              </w:rPr>
            </w:pPr>
            <w:r w:rsidRPr="00F01F87">
              <w:rPr>
                <w:rFonts w:ascii="微軟正黑體" w:eastAsia="微軟正黑體" w:hAnsi="微軟正黑體" w:hint="eastAsia"/>
                <w:b/>
                <w:bCs/>
                <w:lang w:eastAsia="zh-TW"/>
              </w:rPr>
              <w:t>教科書指定閱讀：</w:t>
            </w:r>
            <w:r w:rsidRPr="00F01F87">
              <w:rPr>
                <w:rFonts w:ascii="微軟正黑體" w:eastAsia="微軟正黑體" w:hAnsi="微軟正黑體"/>
                <w:b/>
                <w:bCs/>
                <w:lang w:eastAsia="zh-TW"/>
              </w:rPr>
              <w:t>International Handbook of Health Literacy, chapter 10: Health Literacy and health disparities：a global perspective</w:t>
            </w:r>
          </w:p>
          <w:p w14:paraId="0BC48C1D" w14:textId="25159248" w:rsidR="006C3A23" w:rsidRPr="00F01F87" w:rsidRDefault="006C3A23" w:rsidP="00F01F87">
            <w:pPr>
              <w:adjustRightInd w:val="0"/>
              <w:snapToGrid w:val="0"/>
              <w:spacing w:before="0" w:beforeAutospacing="0"/>
              <w:ind w:leftChars="0" w:left="0"/>
              <w:jc w:val="left"/>
              <w:rPr>
                <w:rFonts w:ascii="微軟正黑體" w:eastAsia="微軟正黑體" w:hAnsi="微軟正黑體"/>
                <w:b/>
                <w:bCs/>
                <w:lang w:eastAsia="zh-TW"/>
              </w:rPr>
            </w:pPr>
            <w:r w:rsidRPr="00F01F87">
              <w:rPr>
                <w:rFonts w:ascii="微軟正黑體" w:eastAsia="微軟正黑體" w:hAnsi="微軟正黑體" w:hint="eastAsia"/>
                <w:b/>
                <w:bCs/>
                <w:lang w:eastAsia="zh-TW"/>
              </w:rPr>
              <w:t>教學核心：探討有限健康識能如何加劇醫療資源利用不平等與非計畫性住院風險。</w:t>
            </w:r>
          </w:p>
          <w:p w14:paraId="15B94F80" w14:textId="1120C7FB" w:rsidR="004F76FA" w:rsidRPr="00F01F87" w:rsidRDefault="006C3A23" w:rsidP="00F01F87">
            <w:pPr>
              <w:adjustRightInd w:val="0"/>
              <w:snapToGrid w:val="0"/>
              <w:spacing w:before="0" w:beforeAutospacing="0"/>
              <w:ind w:leftChars="0" w:left="0"/>
              <w:jc w:val="left"/>
              <w:rPr>
                <w:rFonts w:ascii="微軟正黑體" w:eastAsia="微軟正黑體" w:hAnsi="微軟正黑體" w:hint="eastAsia"/>
                <w:b/>
                <w:bCs/>
                <w:lang w:eastAsia="zh-TW"/>
              </w:rPr>
            </w:pPr>
            <w:r w:rsidRPr="00F01F87">
              <w:rPr>
                <w:rFonts w:ascii="微軟正黑體" w:eastAsia="微軟正黑體" w:hAnsi="微軟正黑體" w:hint="eastAsia"/>
                <w:b/>
                <w:bCs/>
                <w:lang w:eastAsia="zh-TW"/>
              </w:rPr>
              <w:t>參考文獻：</w:t>
            </w:r>
            <w:r w:rsidRPr="00F01F87">
              <w:rPr>
                <w:rFonts w:ascii="微軟正黑體" w:eastAsia="微軟正黑體" w:hAnsi="微軟正黑體"/>
                <w:b/>
                <w:bCs/>
                <w:lang w:eastAsia="zh-TW"/>
              </w:rPr>
              <w:t xml:space="preserve">Berkman, N. D., Sheridan, S. L., Donahue, K. E., Halpern, D. J., &amp; Crotty, K. (2011). Low health literacy and health outcomes: an updated systematic review. Annals of internal medicine, </w:t>
            </w:r>
            <w:r w:rsidRPr="00F01F87">
              <w:rPr>
                <w:rFonts w:ascii="微軟正黑體" w:eastAsia="微軟正黑體" w:hAnsi="微軟正黑體"/>
                <w:b/>
                <w:bCs/>
                <w:lang w:eastAsia="zh-TW"/>
              </w:rPr>
              <w:lastRenderedPageBreak/>
              <w:t>155(2), 97-107.https://doi.org/10.7326/0003-4819-155-2-201107190-00005</w:t>
            </w:r>
          </w:p>
        </w:tc>
      </w:tr>
      <w:tr w:rsidR="004F76FA" w:rsidRPr="00F01F87" w14:paraId="5DDAF176" w14:textId="77777777" w:rsidTr="00F01F87">
        <w:trPr>
          <w:trHeight w:val="581"/>
          <w:tblCellSpacing w:w="0" w:type="dxa"/>
          <w:jc w:val="center"/>
        </w:trPr>
        <w:tc>
          <w:tcPr>
            <w:tcW w:w="685" w:type="pct"/>
            <w:tcBorders>
              <w:top w:val="single" w:sz="4" w:space="0" w:color="auto"/>
              <w:left w:val="single" w:sz="4" w:space="0" w:color="auto"/>
              <w:bottom w:val="single" w:sz="4" w:space="0" w:color="auto"/>
              <w:right w:val="single" w:sz="4" w:space="0" w:color="auto"/>
            </w:tcBorders>
            <w:vAlign w:val="center"/>
          </w:tcPr>
          <w:p w14:paraId="70BFEF0C" w14:textId="52137564" w:rsidR="004F76FA" w:rsidRPr="00F01F87" w:rsidRDefault="006C3A23" w:rsidP="00F01F87">
            <w:pPr>
              <w:adjustRightInd w:val="0"/>
              <w:snapToGrid w:val="0"/>
              <w:ind w:leftChars="0" w:left="0"/>
              <w:jc w:val="left"/>
              <w:rPr>
                <w:rFonts w:ascii="微軟正黑體" w:eastAsia="微軟正黑體" w:hAnsi="微軟正黑體"/>
                <w:lang w:eastAsia="zh-TW"/>
              </w:rPr>
            </w:pPr>
            <w:r w:rsidRPr="00F01F87">
              <w:rPr>
                <w:rFonts w:ascii="微軟正黑體" w:eastAsia="微軟正黑體" w:hAnsi="微軟正黑體"/>
                <w:lang w:eastAsia="zh-TW"/>
              </w:rPr>
              <w:lastRenderedPageBreak/>
              <w:t>11/24</w:t>
            </w:r>
          </w:p>
        </w:tc>
        <w:tc>
          <w:tcPr>
            <w:tcW w:w="2096" w:type="pct"/>
            <w:gridSpan w:val="5"/>
            <w:tcBorders>
              <w:top w:val="single" w:sz="4" w:space="0" w:color="auto"/>
              <w:left w:val="single" w:sz="4" w:space="0" w:color="auto"/>
              <w:bottom w:val="single" w:sz="4" w:space="0" w:color="auto"/>
              <w:right w:val="single" w:sz="4" w:space="0" w:color="auto"/>
            </w:tcBorders>
            <w:vAlign w:val="center"/>
          </w:tcPr>
          <w:p w14:paraId="0E42872D" w14:textId="2F066505" w:rsidR="004F76FA" w:rsidRPr="00F01F87" w:rsidRDefault="006C3A23" w:rsidP="00F01F87">
            <w:pPr>
              <w:adjustRightInd w:val="0"/>
              <w:snapToGrid w:val="0"/>
              <w:spacing w:before="0" w:beforeAutospacing="0"/>
              <w:ind w:leftChars="0" w:left="0"/>
              <w:jc w:val="left"/>
              <w:rPr>
                <w:rFonts w:ascii="微軟正黑體" w:eastAsia="微軟正黑體" w:hAnsi="微軟正黑體"/>
                <w:lang w:eastAsia="zh-TW"/>
              </w:rPr>
            </w:pPr>
            <w:r w:rsidRPr="00F01F87">
              <w:rPr>
                <w:rFonts w:ascii="微軟正黑體" w:eastAsia="微軟正黑體" w:hAnsi="微軟正黑體" w:hint="eastAsia"/>
                <w:lang w:eastAsia="zh-TW"/>
              </w:rPr>
              <w:t>生活型態醫學與慢性病自我管理</w:t>
            </w:r>
          </w:p>
        </w:tc>
        <w:tc>
          <w:tcPr>
            <w:tcW w:w="2219" w:type="pct"/>
            <w:gridSpan w:val="2"/>
            <w:tcBorders>
              <w:top w:val="single" w:sz="4" w:space="0" w:color="auto"/>
              <w:left w:val="single" w:sz="4" w:space="0" w:color="auto"/>
              <w:bottom w:val="single" w:sz="4" w:space="0" w:color="auto"/>
              <w:right w:val="single" w:sz="4" w:space="0" w:color="auto"/>
            </w:tcBorders>
            <w:vAlign w:val="center"/>
          </w:tcPr>
          <w:p w14:paraId="11C6A1A6" w14:textId="77777777" w:rsidR="00F01F87" w:rsidRDefault="006C3A23" w:rsidP="00F01F87">
            <w:pPr>
              <w:adjustRightInd w:val="0"/>
              <w:snapToGrid w:val="0"/>
              <w:spacing w:before="0" w:beforeAutospacing="0"/>
              <w:ind w:leftChars="0" w:left="0"/>
              <w:jc w:val="left"/>
              <w:rPr>
                <w:rFonts w:ascii="微軟正黑體" w:eastAsia="微軟正黑體" w:hAnsi="微軟正黑體"/>
                <w:b/>
                <w:bCs/>
                <w:lang w:eastAsia="zh-TW"/>
              </w:rPr>
            </w:pPr>
            <w:r w:rsidRPr="00F01F87">
              <w:rPr>
                <w:rFonts w:ascii="微軟正黑體" w:eastAsia="微軟正黑體" w:hAnsi="微軟正黑體" w:hint="eastAsia"/>
                <w:b/>
                <w:bCs/>
                <w:lang w:eastAsia="zh-TW"/>
              </w:rPr>
              <w:t>教科書指定閱讀：</w:t>
            </w:r>
            <w:r w:rsidRPr="00F01F87">
              <w:rPr>
                <w:rFonts w:ascii="微軟正黑體" w:eastAsia="微軟正黑體" w:hAnsi="微軟正黑體"/>
                <w:b/>
                <w:bCs/>
                <w:lang w:eastAsia="zh-TW"/>
              </w:rPr>
              <w:t>Geriatrics &amp; Lifestyle Medicine Chapter 6: Lifestyle Medicine in a Geriatrics Primary Care Practice</w:t>
            </w:r>
          </w:p>
          <w:p w14:paraId="07DBE2D4" w14:textId="31A493CB" w:rsidR="006C3A23" w:rsidRPr="00F01F87" w:rsidRDefault="006C3A23" w:rsidP="00F01F87">
            <w:pPr>
              <w:adjustRightInd w:val="0"/>
              <w:snapToGrid w:val="0"/>
              <w:spacing w:before="0" w:beforeAutospacing="0"/>
              <w:ind w:leftChars="0" w:left="0"/>
              <w:jc w:val="left"/>
              <w:rPr>
                <w:rFonts w:ascii="微軟正黑體" w:eastAsia="微軟正黑體" w:hAnsi="微軟正黑體"/>
                <w:b/>
                <w:bCs/>
                <w:lang w:eastAsia="zh-TW"/>
              </w:rPr>
            </w:pPr>
            <w:r w:rsidRPr="00F01F87">
              <w:rPr>
                <w:rFonts w:ascii="微軟正黑體" w:eastAsia="微軟正黑體" w:hAnsi="微軟正黑體" w:hint="eastAsia"/>
                <w:b/>
                <w:bCs/>
                <w:lang w:eastAsia="zh-TW"/>
              </w:rPr>
              <w:t>教學核心：聚焦整合型介入措施（營養、抗阻力運動、睡眠）如何實質改變疾病病程。</w:t>
            </w:r>
          </w:p>
          <w:p w14:paraId="2948831E" w14:textId="0C341B0D" w:rsidR="004F76FA" w:rsidRPr="00F01F87" w:rsidRDefault="006C3A23" w:rsidP="00F01F87">
            <w:pPr>
              <w:adjustRightInd w:val="0"/>
              <w:snapToGrid w:val="0"/>
              <w:spacing w:before="0" w:beforeAutospacing="0"/>
              <w:ind w:leftChars="0" w:left="0"/>
              <w:jc w:val="left"/>
              <w:rPr>
                <w:rFonts w:ascii="微軟正黑體" w:eastAsia="微軟正黑體" w:hAnsi="微軟正黑體" w:hint="eastAsia"/>
                <w:b/>
                <w:bCs/>
                <w:lang w:eastAsia="zh-TW"/>
              </w:rPr>
            </w:pPr>
            <w:r w:rsidRPr="00F01F87">
              <w:rPr>
                <w:rFonts w:ascii="微軟正黑體" w:eastAsia="微軟正黑體" w:hAnsi="微軟正黑體"/>
                <w:b/>
                <w:bCs/>
                <w:lang w:eastAsia="zh-TW"/>
              </w:rPr>
              <w:t xml:space="preserve">SSCI/SCI 參考文獻：Ngandu, T., </w:t>
            </w:r>
            <w:proofErr w:type="spellStart"/>
            <w:r w:rsidRPr="00F01F87">
              <w:rPr>
                <w:rFonts w:ascii="微軟正黑體" w:eastAsia="微軟正黑體" w:hAnsi="微軟正黑體"/>
                <w:b/>
                <w:bCs/>
                <w:lang w:eastAsia="zh-TW"/>
              </w:rPr>
              <w:t>Lehtisalo</w:t>
            </w:r>
            <w:proofErr w:type="spellEnd"/>
            <w:r w:rsidRPr="00F01F87">
              <w:rPr>
                <w:rFonts w:ascii="微軟正黑體" w:eastAsia="微軟正黑體" w:hAnsi="微軟正黑體"/>
                <w:b/>
                <w:bCs/>
                <w:lang w:eastAsia="zh-TW"/>
              </w:rPr>
              <w:t xml:space="preserve">, J., Solomon, A., </w:t>
            </w:r>
            <w:proofErr w:type="spellStart"/>
            <w:r w:rsidRPr="00F01F87">
              <w:rPr>
                <w:rFonts w:ascii="微軟正黑體" w:eastAsia="微軟正黑體" w:hAnsi="微軟正黑體"/>
                <w:b/>
                <w:bCs/>
                <w:lang w:eastAsia="zh-TW"/>
              </w:rPr>
              <w:t>Levälahti</w:t>
            </w:r>
            <w:proofErr w:type="spellEnd"/>
            <w:r w:rsidRPr="00F01F87">
              <w:rPr>
                <w:rFonts w:ascii="微軟正黑體" w:eastAsia="微軟正黑體" w:hAnsi="微軟正黑體"/>
                <w:b/>
                <w:bCs/>
                <w:lang w:eastAsia="zh-TW"/>
              </w:rPr>
              <w:t xml:space="preserve">, E., </w:t>
            </w:r>
            <w:proofErr w:type="spellStart"/>
            <w:r w:rsidRPr="00F01F87">
              <w:rPr>
                <w:rFonts w:ascii="微軟正黑體" w:eastAsia="微軟正黑體" w:hAnsi="微軟正黑體"/>
                <w:b/>
                <w:bCs/>
                <w:lang w:eastAsia="zh-TW"/>
              </w:rPr>
              <w:t>Ahtiluoto</w:t>
            </w:r>
            <w:proofErr w:type="spellEnd"/>
            <w:r w:rsidRPr="00F01F87">
              <w:rPr>
                <w:rFonts w:ascii="微軟正黑體" w:eastAsia="微軟正黑體" w:hAnsi="微軟正黑體"/>
                <w:b/>
                <w:bCs/>
                <w:lang w:eastAsia="zh-TW"/>
              </w:rPr>
              <w:t xml:space="preserve">, S., Antikainen, R., ... &amp; </w:t>
            </w:r>
            <w:proofErr w:type="spellStart"/>
            <w:r w:rsidRPr="00F01F87">
              <w:rPr>
                <w:rFonts w:ascii="微軟正黑體" w:eastAsia="微軟正黑體" w:hAnsi="微軟正黑體"/>
                <w:b/>
                <w:bCs/>
                <w:lang w:eastAsia="zh-TW"/>
              </w:rPr>
              <w:t>Kivipelto</w:t>
            </w:r>
            <w:proofErr w:type="spellEnd"/>
            <w:r w:rsidRPr="00F01F87">
              <w:rPr>
                <w:rFonts w:ascii="微軟正黑體" w:eastAsia="微軟正黑體" w:hAnsi="微軟正黑體"/>
                <w:b/>
                <w:bCs/>
                <w:lang w:eastAsia="zh-TW"/>
              </w:rPr>
              <w:t xml:space="preserve">, M. (2015). A </w:t>
            </w:r>
            <w:proofErr w:type="gramStart"/>
            <w:r w:rsidRPr="00F01F87">
              <w:rPr>
                <w:rFonts w:ascii="微軟正黑體" w:eastAsia="微軟正黑體" w:hAnsi="微軟正黑體"/>
                <w:b/>
                <w:bCs/>
                <w:lang w:eastAsia="zh-TW"/>
              </w:rPr>
              <w:t>2 year</w:t>
            </w:r>
            <w:proofErr w:type="gramEnd"/>
            <w:r w:rsidRPr="00F01F87">
              <w:rPr>
                <w:rFonts w:ascii="微軟正黑體" w:eastAsia="微軟正黑體" w:hAnsi="微軟正黑體"/>
                <w:b/>
                <w:bCs/>
                <w:lang w:eastAsia="zh-TW"/>
              </w:rPr>
              <w:t xml:space="preserve"> multidomain intervention of diet, exercise, cognitive training, and vascular risk monitoring versus control to prevent cognitive decline in at-risk elderly people (FINGER): a </w:t>
            </w:r>
            <w:proofErr w:type="spellStart"/>
            <w:r w:rsidRPr="00F01F87">
              <w:rPr>
                <w:rFonts w:ascii="微軟正黑體" w:eastAsia="微軟正黑體" w:hAnsi="微軟正黑體"/>
                <w:b/>
                <w:bCs/>
                <w:lang w:eastAsia="zh-TW"/>
              </w:rPr>
              <w:t>randomised</w:t>
            </w:r>
            <w:proofErr w:type="spellEnd"/>
            <w:r w:rsidRPr="00F01F87">
              <w:rPr>
                <w:rFonts w:ascii="微軟正黑體" w:eastAsia="微軟正黑體" w:hAnsi="微軟正黑體"/>
                <w:b/>
                <w:bCs/>
                <w:lang w:eastAsia="zh-TW"/>
              </w:rPr>
              <w:t xml:space="preserve"> controlled trial. The Lancet, 385(9984), 2255-2263. https://doi.org/10.1016/S0140-6736(15)60461-5</w:t>
            </w:r>
          </w:p>
        </w:tc>
      </w:tr>
      <w:tr w:rsidR="004F76FA" w:rsidRPr="00F01F87" w14:paraId="7ECC9415" w14:textId="77777777" w:rsidTr="00F01F87">
        <w:trPr>
          <w:trHeight w:val="581"/>
          <w:tblCellSpacing w:w="0" w:type="dxa"/>
          <w:jc w:val="center"/>
        </w:trPr>
        <w:tc>
          <w:tcPr>
            <w:tcW w:w="685" w:type="pct"/>
            <w:tcBorders>
              <w:top w:val="single" w:sz="4" w:space="0" w:color="auto"/>
              <w:left w:val="single" w:sz="4" w:space="0" w:color="auto"/>
              <w:bottom w:val="single" w:sz="4" w:space="0" w:color="auto"/>
              <w:right w:val="single" w:sz="4" w:space="0" w:color="auto"/>
            </w:tcBorders>
            <w:vAlign w:val="center"/>
          </w:tcPr>
          <w:p w14:paraId="7D1A6C7B" w14:textId="137ABC45" w:rsidR="004F76FA" w:rsidRPr="00F01F87" w:rsidRDefault="006C3A23" w:rsidP="00F01F87">
            <w:pPr>
              <w:adjustRightInd w:val="0"/>
              <w:snapToGrid w:val="0"/>
              <w:ind w:leftChars="0" w:left="0"/>
              <w:jc w:val="left"/>
              <w:rPr>
                <w:rFonts w:ascii="微軟正黑體" w:eastAsia="微軟正黑體" w:hAnsi="微軟正黑體"/>
                <w:lang w:eastAsia="zh-TW"/>
              </w:rPr>
            </w:pPr>
            <w:r w:rsidRPr="00F01F87">
              <w:rPr>
                <w:rFonts w:ascii="微軟正黑體" w:eastAsia="微軟正黑體" w:hAnsi="微軟正黑體"/>
                <w:lang w:eastAsia="zh-TW"/>
              </w:rPr>
              <w:t>12/1</w:t>
            </w:r>
          </w:p>
        </w:tc>
        <w:tc>
          <w:tcPr>
            <w:tcW w:w="2096" w:type="pct"/>
            <w:gridSpan w:val="5"/>
            <w:tcBorders>
              <w:top w:val="single" w:sz="4" w:space="0" w:color="auto"/>
              <w:left w:val="single" w:sz="4" w:space="0" w:color="auto"/>
              <w:bottom w:val="single" w:sz="4" w:space="0" w:color="auto"/>
              <w:right w:val="single" w:sz="4" w:space="0" w:color="auto"/>
            </w:tcBorders>
            <w:vAlign w:val="center"/>
          </w:tcPr>
          <w:p w14:paraId="79C0B5D2" w14:textId="09990A82" w:rsidR="004F76FA" w:rsidRPr="00F01F87" w:rsidRDefault="006C3A23" w:rsidP="00F01F87">
            <w:pPr>
              <w:adjustRightInd w:val="0"/>
              <w:snapToGrid w:val="0"/>
              <w:spacing w:before="0" w:beforeAutospacing="0"/>
              <w:ind w:leftChars="0" w:left="0"/>
              <w:jc w:val="left"/>
              <w:rPr>
                <w:rFonts w:ascii="微軟正黑體" w:eastAsia="微軟正黑體" w:hAnsi="微軟正黑體"/>
                <w:lang w:eastAsia="zh-TW"/>
              </w:rPr>
            </w:pPr>
            <w:r w:rsidRPr="00F01F87">
              <w:rPr>
                <w:rFonts w:ascii="微軟正黑體" w:eastAsia="微軟正黑體" w:hAnsi="微軟正黑體" w:hint="eastAsia"/>
                <w:lang w:eastAsia="zh-TW"/>
              </w:rPr>
              <w:t>認知老齡化、失智症與失智友善社區</w:t>
            </w:r>
          </w:p>
        </w:tc>
        <w:tc>
          <w:tcPr>
            <w:tcW w:w="2219" w:type="pct"/>
            <w:gridSpan w:val="2"/>
            <w:tcBorders>
              <w:top w:val="single" w:sz="4" w:space="0" w:color="auto"/>
              <w:left w:val="single" w:sz="4" w:space="0" w:color="auto"/>
              <w:bottom w:val="single" w:sz="4" w:space="0" w:color="auto"/>
              <w:right w:val="single" w:sz="4" w:space="0" w:color="auto"/>
            </w:tcBorders>
            <w:vAlign w:val="center"/>
          </w:tcPr>
          <w:p w14:paraId="4C000CED" w14:textId="77777777" w:rsidR="00F01F87" w:rsidRDefault="006C3A23" w:rsidP="00F01F87">
            <w:pPr>
              <w:adjustRightInd w:val="0"/>
              <w:snapToGrid w:val="0"/>
              <w:spacing w:before="0" w:beforeAutospacing="0"/>
              <w:ind w:leftChars="0" w:left="0"/>
              <w:jc w:val="left"/>
              <w:rPr>
                <w:rFonts w:ascii="微軟正黑體" w:eastAsia="微軟正黑體" w:hAnsi="微軟正黑體"/>
                <w:b/>
                <w:bCs/>
                <w:lang w:eastAsia="zh-TW"/>
              </w:rPr>
            </w:pPr>
            <w:r w:rsidRPr="00F01F87">
              <w:rPr>
                <w:rFonts w:ascii="微軟正黑體" w:eastAsia="微軟正黑體" w:hAnsi="微軟正黑體" w:hint="eastAsia"/>
                <w:b/>
                <w:bCs/>
                <w:lang w:eastAsia="zh-TW"/>
              </w:rPr>
              <w:t>教科書指定閱讀：</w:t>
            </w:r>
            <w:r w:rsidRPr="00F01F87">
              <w:rPr>
                <w:rFonts w:ascii="微軟正黑體" w:eastAsia="微軟正黑體" w:hAnsi="微軟正黑體"/>
                <w:b/>
                <w:bCs/>
                <w:lang w:eastAsia="zh-TW"/>
              </w:rPr>
              <w:t>Geriatrics &amp; Lifestyle Medicine Chapter 16: Navigating the Landscape of Dementia and Elevating Brain Health in Later Life</w:t>
            </w:r>
          </w:p>
          <w:p w14:paraId="04651294" w14:textId="45FE689C" w:rsidR="006C3A23" w:rsidRPr="00F01F87" w:rsidRDefault="006C3A23" w:rsidP="00F01F87">
            <w:pPr>
              <w:adjustRightInd w:val="0"/>
              <w:snapToGrid w:val="0"/>
              <w:spacing w:before="0" w:beforeAutospacing="0"/>
              <w:ind w:leftChars="0" w:left="0"/>
              <w:jc w:val="left"/>
              <w:rPr>
                <w:rFonts w:ascii="微軟正黑體" w:eastAsia="微軟正黑體" w:hAnsi="微軟正黑體"/>
                <w:b/>
                <w:bCs/>
                <w:lang w:eastAsia="zh-TW"/>
              </w:rPr>
            </w:pPr>
            <w:r w:rsidRPr="00F01F87">
              <w:rPr>
                <w:rFonts w:ascii="微軟正黑體" w:eastAsia="微軟正黑體" w:hAnsi="微軟正黑體" w:hint="eastAsia"/>
                <w:b/>
                <w:bCs/>
                <w:lang w:eastAsia="zh-TW"/>
              </w:rPr>
              <w:t>教學核心：分析失智症對照顧者帶來的負荷，探討構建「失智友善社區」之政策與環境。</w:t>
            </w:r>
          </w:p>
          <w:p w14:paraId="710C4554" w14:textId="38FCBB49" w:rsidR="004F76FA" w:rsidRPr="00F01F87" w:rsidRDefault="006C3A23" w:rsidP="00F01F87">
            <w:pPr>
              <w:adjustRightInd w:val="0"/>
              <w:snapToGrid w:val="0"/>
              <w:spacing w:before="0" w:beforeAutospacing="0"/>
              <w:ind w:leftChars="0" w:left="0"/>
              <w:jc w:val="left"/>
              <w:rPr>
                <w:rFonts w:ascii="微軟正黑體" w:eastAsia="微軟正黑體" w:hAnsi="微軟正黑體" w:hint="eastAsia"/>
                <w:b/>
                <w:bCs/>
                <w:lang w:eastAsia="zh-TW"/>
              </w:rPr>
            </w:pPr>
            <w:r w:rsidRPr="00F01F87">
              <w:rPr>
                <w:rFonts w:ascii="微軟正黑體" w:eastAsia="微軟正黑體" w:hAnsi="微軟正黑體" w:hint="eastAsia"/>
                <w:b/>
                <w:bCs/>
                <w:lang w:eastAsia="zh-TW"/>
              </w:rPr>
              <w:t>參考文獻：</w:t>
            </w:r>
            <w:r w:rsidRPr="00F01F87">
              <w:rPr>
                <w:rFonts w:ascii="微軟正黑體" w:eastAsia="微軟正黑體" w:hAnsi="微軟正黑體"/>
                <w:b/>
                <w:bCs/>
                <w:lang w:eastAsia="zh-TW"/>
              </w:rPr>
              <w:t xml:space="preserve">Livingston, G., Huntley, J., </w:t>
            </w:r>
            <w:proofErr w:type="spellStart"/>
            <w:r w:rsidRPr="00F01F87">
              <w:rPr>
                <w:rFonts w:ascii="微軟正黑體" w:eastAsia="微軟正黑體" w:hAnsi="微軟正黑體"/>
                <w:b/>
                <w:bCs/>
                <w:lang w:eastAsia="zh-TW"/>
              </w:rPr>
              <w:t>Sommerlad</w:t>
            </w:r>
            <w:proofErr w:type="spellEnd"/>
            <w:r w:rsidRPr="00F01F87">
              <w:rPr>
                <w:rFonts w:ascii="微軟正黑體" w:eastAsia="微軟正黑體" w:hAnsi="微軟正黑體"/>
                <w:b/>
                <w:bCs/>
                <w:lang w:eastAsia="zh-TW"/>
              </w:rPr>
              <w:t xml:space="preserve">, A., Ames, D., Ballard, C., Banerjee, S., ... &amp; Mukadam, N. (2020). Dementia prevention, intervention, and care: 2020 report of the Lancet Commission. The lancet, 396(10248), 413-446. </w:t>
            </w:r>
            <w:r w:rsidRPr="00F01F87">
              <w:rPr>
                <w:rFonts w:ascii="微軟正黑體" w:eastAsia="微軟正黑體" w:hAnsi="微軟正黑體"/>
                <w:b/>
                <w:bCs/>
                <w:lang w:eastAsia="zh-TW"/>
              </w:rPr>
              <w:lastRenderedPageBreak/>
              <w:t>https://doi.org/10.1016/S0140-6736(20)30367-6</w:t>
            </w:r>
          </w:p>
        </w:tc>
      </w:tr>
      <w:tr w:rsidR="004F76FA" w:rsidRPr="00F01F87" w14:paraId="7E876058" w14:textId="77777777" w:rsidTr="00F01F87">
        <w:trPr>
          <w:trHeight w:val="581"/>
          <w:tblCellSpacing w:w="0" w:type="dxa"/>
          <w:jc w:val="center"/>
        </w:trPr>
        <w:tc>
          <w:tcPr>
            <w:tcW w:w="685" w:type="pct"/>
            <w:tcBorders>
              <w:top w:val="single" w:sz="4" w:space="0" w:color="auto"/>
              <w:left w:val="single" w:sz="4" w:space="0" w:color="auto"/>
              <w:bottom w:val="single" w:sz="4" w:space="0" w:color="auto"/>
              <w:right w:val="single" w:sz="4" w:space="0" w:color="auto"/>
            </w:tcBorders>
            <w:vAlign w:val="center"/>
          </w:tcPr>
          <w:p w14:paraId="49E18D15" w14:textId="5297B157" w:rsidR="004F76FA" w:rsidRPr="00F01F87" w:rsidRDefault="006C3A23" w:rsidP="00F01F87">
            <w:pPr>
              <w:adjustRightInd w:val="0"/>
              <w:snapToGrid w:val="0"/>
              <w:ind w:leftChars="0" w:left="0"/>
              <w:jc w:val="left"/>
              <w:rPr>
                <w:rFonts w:ascii="微軟正黑體" w:eastAsia="微軟正黑體" w:hAnsi="微軟正黑體"/>
                <w:lang w:eastAsia="zh-TW"/>
              </w:rPr>
            </w:pPr>
            <w:r w:rsidRPr="00F01F87">
              <w:rPr>
                <w:rFonts w:ascii="微軟正黑體" w:eastAsia="微軟正黑體" w:hAnsi="微軟正黑體"/>
                <w:lang w:eastAsia="zh-TW"/>
              </w:rPr>
              <w:lastRenderedPageBreak/>
              <w:t>12/8</w:t>
            </w:r>
          </w:p>
        </w:tc>
        <w:tc>
          <w:tcPr>
            <w:tcW w:w="2096" w:type="pct"/>
            <w:gridSpan w:val="5"/>
            <w:tcBorders>
              <w:top w:val="single" w:sz="4" w:space="0" w:color="auto"/>
              <w:left w:val="single" w:sz="4" w:space="0" w:color="auto"/>
              <w:bottom w:val="single" w:sz="4" w:space="0" w:color="auto"/>
              <w:right w:val="single" w:sz="4" w:space="0" w:color="auto"/>
            </w:tcBorders>
            <w:vAlign w:val="center"/>
          </w:tcPr>
          <w:p w14:paraId="6CEE4979" w14:textId="33E115DA" w:rsidR="004F76FA" w:rsidRPr="00F01F87" w:rsidRDefault="006C3A23" w:rsidP="00F01F87">
            <w:pPr>
              <w:adjustRightInd w:val="0"/>
              <w:snapToGrid w:val="0"/>
              <w:spacing w:before="0" w:beforeAutospacing="0"/>
              <w:ind w:leftChars="0" w:left="0"/>
              <w:jc w:val="left"/>
              <w:rPr>
                <w:rFonts w:ascii="微軟正黑體" w:eastAsia="微軟正黑體" w:hAnsi="微軟正黑體"/>
                <w:lang w:eastAsia="zh-TW"/>
              </w:rPr>
            </w:pPr>
            <w:r w:rsidRPr="00F01F87">
              <w:rPr>
                <w:rFonts w:ascii="微軟正黑體" w:eastAsia="微軟正黑體" w:hAnsi="微軟正黑體" w:hint="eastAsia"/>
                <w:lang w:eastAsia="zh-TW"/>
              </w:rPr>
              <w:t>高齡心理韌性與健康軌跡</w:t>
            </w:r>
          </w:p>
        </w:tc>
        <w:tc>
          <w:tcPr>
            <w:tcW w:w="2219" w:type="pct"/>
            <w:gridSpan w:val="2"/>
            <w:tcBorders>
              <w:top w:val="single" w:sz="4" w:space="0" w:color="auto"/>
              <w:left w:val="single" w:sz="4" w:space="0" w:color="auto"/>
              <w:bottom w:val="single" w:sz="4" w:space="0" w:color="auto"/>
              <w:right w:val="single" w:sz="4" w:space="0" w:color="auto"/>
            </w:tcBorders>
            <w:vAlign w:val="center"/>
          </w:tcPr>
          <w:p w14:paraId="1681518D" w14:textId="77777777" w:rsidR="00F01F87" w:rsidRDefault="006C3A23" w:rsidP="00F01F87">
            <w:pPr>
              <w:adjustRightInd w:val="0"/>
              <w:snapToGrid w:val="0"/>
              <w:spacing w:before="0" w:beforeAutospacing="0"/>
              <w:ind w:leftChars="0" w:left="0"/>
              <w:jc w:val="left"/>
              <w:rPr>
                <w:rFonts w:ascii="微軟正黑體" w:eastAsia="微軟正黑體" w:hAnsi="微軟正黑體"/>
                <w:lang w:eastAsia="zh-TW"/>
              </w:rPr>
            </w:pPr>
            <w:r w:rsidRPr="00F01F87">
              <w:rPr>
                <w:rFonts w:ascii="微軟正黑體" w:eastAsia="微軟正黑體" w:hAnsi="微軟正黑體" w:hint="eastAsia"/>
                <w:lang w:eastAsia="zh-TW"/>
              </w:rPr>
              <w:t>教科書指定閱讀：</w:t>
            </w:r>
            <w:r w:rsidRPr="00F01F87">
              <w:rPr>
                <w:rFonts w:ascii="微軟正黑體" w:eastAsia="微軟正黑體" w:hAnsi="微軟正黑體"/>
                <w:lang w:eastAsia="zh-TW"/>
              </w:rPr>
              <w:t>Geriatrics, Lifestyle Medicine and Healthy Aging: A Practical Guide, Ch. 19: Resilience</w:t>
            </w:r>
          </w:p>
          <w:p w14:paraId="5DBAEDFE" w14:textId="2D64FE6C" w:rsidR="006C3A23" w:rsidRPr="00F01F87" w:rsidRDefault="006C3A23" w:rsidP="00F01F87">
            <w:pPr>
              <w:adjustRightInd w:val="0"/>
              <w:snapToGrid w:val="0"/>
              <w:spacing w:before="0" w:beforeAutospacing="0"/>
              <w:ind w:leftChars="0" w:left="0"/>
              <w:jc w:val="left"/>
              <w:rPr>
                <w:rFonts w:ascii="微軟正黑體" w:eastAsia="微軟正黑體" w:hAnsi="微軟正黑體"/>
                <w:lang w:eastAsia="zh-TW"/>
              </w:rPr>
            </w:pPr>
            <w:r w:rsidRPr="00F01F87">
              <w:rPr>
                <w:rFonts w:ascii="微軟正黑體" w:eastAsia="微軟正黑體" w:hAnsi="微軟正黑體" w:hint="eastAsia"/>
                <w:lang w:eastAsia="zh-TW"/>
              </w:rPr>
              <w:t>教學核心：探討高齡者面對逆境時的心理韌性機制，分析其如何調節生理衰退。</w:t>
            </w:r>
          </w:p>
          <w:p w14:paraId="0C85A7E9" w14:textId="7A22394E" w:rsidR="004F76FA" w:rsidRPr="00F01F87" w:rsidRDefault="006C3A23" w:rsidP="00F01F87">
            <w:pPr>
              <w:adjustRightInd w:val="0"/>
              <w:snapToGrid w:val="0"/>
              <w:spacing w:before="0" w:beforeAutospacing="0"/>
              <w:ind w:leftChars="0" w:left="0"/>
              <w:jc w:val="left"/>
              <w:rPr>
                <w:rFonts w:ascii="微軟正黑體" w:eastAsia="微軟正黑體" w:hAnsi="微軟正黑體" w:hint="eastAsia"/>
                <w:lang w:eastAsia="zh-TW"/>
              </w:rPr>
            </w:pPr>
            <w:r w:rsidRPr="00F01F87">
              <w:rPr>
                <w:rFonts w:ascii="微軟正黑體" w:eastAsia="微軟正黑體" w:hAnsi="微軟正黑體" w:hint="eastAsia"/>
                <w:lang w:eastAsia="zh-TW"/>
              </w:rPr>
              <w:t>參考文獻：</w:t>
            </w:r>
            <w:r w:rsidRPr="00F01F87">
              <w:rPr>
                <w:rFonts w:ascii="微軟正黑體" w:eastAsia="微軟正黑體" w:hAnsi="微軟正黑體"/>
                <w:lang w:eastAsia="zh-TW"/>
              </w:rPr>
              <w:t>Windle, G. (2011). What is resilience? A review and concept analysis. Reviews in clinical gerontology, 21(2), 152-169. doi:10.1017/S0959259810000420</w:t>
            </w:r>
          </w:p>
        </w:tc>
      </w:tr>
      <w:tr w:rsidR="004F76FA" w:rsidRPr="00F01F87" w14:paraId="757A0939" w14:textId="77777777" w:rsidTr="00F01F87">
        <w:trPr>
          <w:trHeight w:val="581"/>
          <w:tblCellSpacing w:w="0" w:type="dxa"/>
          <w:jc w:val="center"/>
        </w:trPr>
        <w:tc>
          <w:tcPr>
            <w:tcW w:w="685" w:type="pct"/>
            <w:tcBorders>
              <w:top w:val="single" w:sz="4" w:space="0" w:color="auto"/>
              <w:left w:val="single" w:sz="4" w:space="0" w:color="auto"/>
              <w:bottom w:val="single" w:sz="4" w:space="0" w:color="auto"/>
              <w:right w:val="single" w:sz="4" w:space="0" w:color="auto"/>
            </w:tcBorders>
            <w:vAlign w:val="center"/>
          </w:tcPr>
          <w:p w14:paraId="38CD4F55" w14:textId="0E502C41" w:rsidR="004F76FA" w:rsidRPr="00F01F87" w:rsidRDefault="006C3A23" w:rsidP="00F01F87">
            <w:pPr>
              <w:adjustRightInd w:val="0"/>
              <w:snapToGrid w:val="0"/>
              <w:ind w:leftChars="0" w:left="0"/>
              <w:jc w:val="left"/>
              <w:rPr>
                <w:rFonts w:ascii="微軟正黑體" w:eastAsia="微軟正黑體" w:hAnsi="微軟正黑體"/>
                <w:lang w:eastAsia="zh-TW"/>
              </w:rPr>
            </w:pPr>
            <w:r w:rsidRPr="00F01F87">
              <w:rPr>
                <w:rFonts w:ascii="微軟正黑體" w:eastAsia="微軟正黑體" w:hAnsi="微軟正黑體"/>
                <w:lang w:eastAsia="zh-TW"/>
              </w:rPr>
              <w:t>12/15</w:t>
            </w:r>
          </w:p>
        </w:tc>
        <w:tc>
          <w:tcPr>
            <w:tcW w:w="2096" w:type="pct"/>
            <w:gridSpan w:val="5"/>
            <w:tcBorders>
              <w:top w:val="single" w:sz="4" w:space="0" w:color="auto"/>
              <w:left w:val="single" w:sz="4" w:space="0" w:color="auto"/>
              <w:bottom w:val="single" w:sz="4" w:space="0" w:color="auto"/>
              <w:right w:val="single" w:sz="4" w:space="0" w:color="auto"/>
            </w:tcBorders>
            <w:vAlign w:val="center"/>
          </w:tcPr>
          <w:p w14:paraId="376936D6" w14:textId="080181D1" w:rsidR="004F76FA" w:rsidRPr="00F01F87" w:rsidRDefault="006C3A23" w:rsidP="00F01F87">
            <w:pPr>
              <w:adjustRightInd w:val="0"/>
              <w:snapToGrid w:val="0"/>
              <w:spacing w:before="0" w:beforeAutospacing="0"/>
              <w:ind w:leftChars="0" w:left="0"/>
              <w:jc w:val="left"/>
              <w:rPr>
                <w:rFonts w:ascii="微軟正黑體" w:eastAsia="微軟正黑體" w:hAnsi="微軟正黑體"/>
                <w:lang w:eastAsia="zh-TW"/>
              </w:rPr>
            </w:pPr>
            <w:r w:rsidRPr="00F01F87">
              <w:rPr>
                <w:rFonts w:ascii="微軟正黑體" w:eastAsia="微軟正黑體" w:hAnsi="微軟正黑體" w:hint="eastAsia"/>
                <w:lang w:eastAsia="zh-TW"/>
              </w:rPr>
              <w:t>高齡科技與智慧醫療</w:t>
            </w:r>
          </w:p>
        </w:tc>
        <w:tc>
          <w:tcPr>
            <w:tcW w:w="2219" w:type="pct"/>
            <w:gridSpan w:val="2"/>
            <w:tcBorders>
              <w:top w:val="single" w:sz="4" w:space="0" w:color="auto"/>
              <w:left w:val="single" w:sz="4" w:space="0" w:color="auto"/>
              <w:bottom w:val="single" w:sz="4" w:space="0" w:color="auto"/>
              <w:right w:val="single" w:sz="4" w:space="0" w:color="auto"/>
            </w:tcBorders>
            <w:vAlign w:val="center"/>
          </w:tcPr>
          <w:p w14:paraId="49F9F5AA" w14:textId="77777777" w:rsidR="00F01F87" w:rsidRDefault="006C3A23" w:rsidP="00F01F87">
            <w:pPr>
              <w:adjustRightInd w:val="0"/>
              <w:snapToGrid w:val="0"/>
              <w:spacing w:before="0" w:beforeAutospacing="0"/>
              <w:ind w:leftChars="21" w:left="50"/>
              <w:jc w:val="left"/>
              <w:rPr>
                <w:rFonts w:ascii="微軟正黑體" w:eastAsia="微軟正黑體" w:hAnsi="微軟正黑體"/>
                <w:lang w:eastAsia="zh-TW"/>
              </w:rPr>
            </w:pPr>
            <w:r w:rsidRPr="00F01F87">
              <w:rPr>
                <w:rFonts w:ascii="微軟正黑體" w:eastAsia="微軟正黑體" w:hAnsi="微軟正黑體" w:hint="eastAsia"/>
                <w:lang w:eastAsia="zh-TW"/>
              </w:rPr>
              <w:t>教科書指定閱讀：</w:t>
            </w:r>
            <w:r w:rsidRPr="00F01F87">
              <w:rPr>
                <w:rFonts w:ascii="微軟正黑體" w:eastAsia="微軟正黑體" w:hAnsi="微軟正黑體"/>
                <w:lang w:eastAsia="zh-TW"/>
              </w:rPr>
              <w:t>Handbook of Aging: Chapter 23 (Technologies and Aging)</w:t>
            </w:r>
          </w:p>
          <w:p w14:paraId="766A915E" w14:textId="0DFD5030" w:rsidR="006C3A23" w:rsidRPr="00F01F87" w:rsidRDefault="006C3A23" w:rsidP="00F01F87">
            <w:pPr>
              <w:adjustRightInd w:val="0"/>
              <w:snapToGrid w:val="0"/>
              <w:spacing w:before="0" w:beforeAutospacing="0"/>
              <w:ind w:leftChars="21" w:left="50"/>
              <w:jc w:val="left"/>
              <w:rPr>
                <w:rFonts w:ascii="微軟正黑體" w:eastAsia="微軟正黑體" w:hAnsi="微軟正黑體"/>
                <w:lang w:eastAsia="zh-TW"/>
              </w:rPr>
            </w:pPr>
            <w:r w:rsidRPr="00F01F87">
              <w:rPr>
                <w:rFonts w:ascii="微軟正黑體" w:eastAsia="微軟正黑體" w:hAnsi="微軟正黑體" w:hint="eastAsia"/>
                <w:lang w:eastAsia="zh-TW"/>
              </w:rPr>
              <w:t>教學核心：評估遠距醫療、穿戴式裝置與</w:t>
            </w:r>
            <w:r w:rsidRPr="00F01F87">
              <w:rPr>
                <w:rFonts w:ascii="微軟正黑體" w:eastAsia="微軟正黑體" w:hAnsi="微軟正黑體"/>
                <w:lang w:eastAsia="zh-TW"/>
              </w:rPr>
              <w:t xml:space="preserve"> AI 在高齡慢性病管理上的實證效能與倫理。</w:t>
            </w:r>
          </w:p>
          <w:p w14:paraId="70A7EE9E" w14:textId="15524564" w:rsidR="004F76FA" w:rsidRPr="00F01F87" w:rsidRDefault="006C3A23" w:rsidP="00F01F87">
            <w:pPr>
              <w:adjustRightInd w:val="0"/>
              <w:snapToGrid w:val="0"/>
              <w:spacing w:before="0" w:beforeAutospacing="0"/>
              <w:ind w:leftChars="21" w:left="50"/>
              <w:jc w:val="left"/>
              <w:rPr>
                <w:rFonts w:ascii="微軟正黑體" w:eastAsia="微軟正黑體" w:hAnsi="微軟正黑體" w:hint="eastAsia"/>
                <w:lang w:eastAsia="zh-TW"/>
              </w:rPr>
            </w:pPr>
            <w:r w:rsidRPr="00F01F87">
              <w:rPr>
                <w:rFonts w:ascii="微軟正黑體" w:eastAsia="微軟正黑體" w:hAnsi="微軟正黑體" w:hint="eastAsia"/>
                <w:lang w:eastAsia="zh-TW"/>
              </w:rPr>
              <w:t>參考文獻：</w:t>
            </w:r>
            <w:r w:rsidRPr="00F01F87">
              <w:rPr>
                <w:rFonts w:ascii="微軟正黑體" w:eastAsia="微軟正黑體" w:hAnsi="微軟正黑體"/>
                <w:lang w:eastAsia="zh-TW"/>
              </w:rPr>
              <w:t xml:space="preserve">Peek, S. T., Wouters, E. J., Van Hoof, J., </w:t>
            </w:r>
            <w:proofErr w:type="spellStart"/>
            <w:r w:rsidRPr="00F01F87">
              <w:rPr>
                <w:rFonts w:ascii="微軟正黑體" w:eastAsia="微軟正黑體" w:hAnsi="微軟正黑體"/>
                <w:lang w:eastAsia="zh-TW"/>
              </w:rPr>
              <w:t>Luijkx</w:t>
            </w:r>
            <w:proofErr w:type="spellEnd"/>
            <w:r w:rsidRPr="00F01F87">
              <w:rPr>
                <w:rFonts w:ascii="微軟正黑體" w:eastAsia="微軟正黑體" w:hAnsi="微軟正黑體"/>
                <w:lang w:eastAsia="zh-TW"/>
              </w:rPr>
              <w:t xml:space="preserve">, K. G., Boeije, H. R., &amp; </w:t>
            </w:r>
            <w:proofErr w:type="spellStart"/>
            <w:r w:rsidRPr="00F01F87">
              <w:rPr>
                <w:rFonts w:ascii="微軟正黑體" w:eastAsia="微軟正黑體" w:hAnsi="微軟正黑體"/>
                <w:lang w:eastAsia="zh-TW"/>
              </w:rPr>
              <w:t>Vrijhoef</w:t>
            </w:r>
            <w:proofErr w:type="spellEnd"/>
            <w:r w:rsidRPr="00F01F87">
              <w:rPr>
                <w:rFonts w:ascii="微軟正黑體" w:eastAsia="微軟正黑體" w:hAnsi="微軟正黑體"/>
                <w:lang w:eastAsia="zh-TW"/>
              </w:rPr>
              <w:t>, H. J. (2014). Factors influencing acceptance of technology for aging in place: a systematic review. International journal of medical informatics, 83(4), 235-248. https://doi.org/10.1016/j.ijmedinf.2014.01.004</w:t>
            </w:r>
          </w:p>
        </w:tc>
      </w:tr>
      <w:tr w:rsidR="00F01F87" w:rsidRPr="00F01F87" w14:paraId="6615241C" w14:textId="77777777" w:rsidTr="00F01F87">
        <w:trPr>
          <w:trHeight w:val="581"/>
          <w:tblCellSpacing w:w="0" w:type="dxa"/>
          <w:jc w:val="center"/>
        </w:trPr>
        <w:tc>
          <w:tcPr>
            <w:tcW w:w="5000" w:type="pct"/>
            <w:gridSpan w:val="8"/>
            <w:tcBorders>
              <w:top w:val="single" w:sz="4" w:space="0" w:color="auto"/>
              <w:left w:val="single" w:sz="4" w:space="0" w:color="auto"/>
              <w:bottom w:val="single" w:sz="4" w:space="0" w:color="auto"/>
              <w:right w:val="single" w:sz="4" w:space="0" w:color="auto"/>
            </w:tcBorders>
            <w:vAlign w:val="center"/>
          </w:tcPr>
          <w:p w14:paraId="2EAE0C28" w14:textId="02FEE85E" w:rsidR="00F01F87" w:rsidRPr="00F01F87" w:rsidRDefault="00F01F87" w:rsidP="00F01F87">
            <w:pPr>
              <w:adjustRightInd w:val="0"/>
              <w:snapToGrid w:val="0"/>
              <w:spacing w:before="0" w:beforeAutospacing="0"/>
              <w:ind w:leftChars="21" w:left="50"/>
              <w:jc w:val="left"/>
              <w:rPr>
                <w:rFonts w:ascii="微軟正黑體" w:eastAsia="微軟正黑體" w:hAnsi="微軟正黑體"/>
                <w:lang w:eastAsia="zh-TW"/>
              </w:rPr>
            </w:pPr>
            <w:r w:rsidRPr="00F01F87">
              <w:rPr>
                <w:rFonts w:ascii="微軟正黑體" w:eastAsia="微軟正黑體" w:hAnsi="微軟正黑體" w:hint="eastAsia"/>
                <w:b/>
                <w:lang w:eastAsia="zh-TW"/>
              </w:rPr>
              <w:t>第四階段：宏觀政策與未來趨勢</w:t>
            </w:r>
          </w:p>
        </w:tc>
      </w:tr>
      <w:tr w:rsidR="004F76FA" w:rsidRPr="00F01F87" w14:paraId="0B0D35E4" w14:textId="77777777" w:rsidTr="00F01F87">
        <w:trPr>
          <w:trHeight w:val="581"/>
          <w:tblCellSpacing w:w="0" w:type="dxa"/>
          <w:jc w:val="center"/>
        </w:trPr>
        <w:tc>
          <w:tcPr>
            <w:tcW w:w="685" w:type="pct"/>
            <w:tcBorders>
              <w:top w:val="single" w:sz="4" w:space="0" w:color="auto"/>
              <w:left w:val="single" w:sz="4" w:space="0" w:color="auto"/>
              <w:bottom w:val="single" w:sz="4" w:space="0" w:color="auto"/>
              <w:right w:val="single" w:sz="4" w:space="0" w:color="auto"/>
            </w:tcBorders>
            <w:vAlign w:val="center"/>
          </w:tcPr>
          <w:p w14:paraId="04BFBA30" w14:textId="0B7740EE" w:rsidR="004F76FA" w:rsidRPr="00F01F87" w:rsidRDefault="006C3A23" w:rsidP="00F01F87">
            <w:pPr>
              <w:adjustRightInd w:val="0"/>
              <w:snapToGrid w:val="0"/>
              <w:ind w:leftChars="0" w:left="0"/>
              <w:jc w:val="left"/>
              <w:rPr>
                <w:rFonts w:ascii="微軟正黑體" w:eastAsia="微軟正黑體" w:hAnsi="微軟正黑體"/>
                <w:lang w:eastAsia="zh-TW"/>
              </w:rPr>
            </w:pPr>
            <w:r w:rsidRPr="00F01F87">
              <w:rPr>
                <w:rFonts w:ascii="微軟正黑體" w:eastAsia="微軟正黑體" w:hAnsi="微軟正黑體"/>
                <w:lang w:eastAsia="zh-TW"/>
              </w:rPr>
              <w:t>12/22</w:t>
            </w:r>
          </w:p>
        </w:tc>
        <w:tc>
          <w:tcPr>
            <w:tcW w:w="2096" w:type="pct"/>
            <w:gridSpan w:val="5"/>
            <w:tcBorders>
              <w:top w:val="single" w:sz="4" w:space="0" w:color="auto"/>
              <w:left w:val="single" w:sz="4" w:space="0" w:color="auto"/>
              <w:bottom w:val="single" w:sz="4" w:space="0" w:color="auto"/>
              <w:right w:val="single" w:sz="4" w:space="0" w:color="auto"/>
            </w:tcBorders>
            <w:vAlign w:val="center"/>
          </w:tcPr>
          <w:p w14:paraId="4A567E42" w14:textId="76C7B6F5" w:rsidR="004F76FA" w:rsidRPr="00F01F87" w:rsidRDefault="006C3A23" w:rsidP="00F01F87">
            <w:pPr>
              <w:adjustRightInd w:val="0"/>
              <w:snapToGrid w:val="0"/>
              <w:spacing w:before="0" w:beforeAutospacing="0"/>
              <w:ind w:leftChars="0" w:left="0"/>
              <w:jc w:val="left"/>
              <w:rPr>
                <w:rFonts w:ascii="微軟正黑體" w:eastAsia="微軟正黑體" w:hAnsi="微軟正黑體"/>
                <w:lang w:eastAsia="zh-TW"/>
              </w:rPr>
            </w:pPr>
            <w:r w:rsidRPr="00F01F87">
              <w:rPr>
                <w:rFonts w:ascii="微軟正黑體" w:eastAsia="微軟正黑體" w:hAnsi="微軟正黑體" w:hint="eastAsia"/>
                <w:lang w:eastAsia="zh-TW"/>
              </w:rPr>
              <w:t>全球環境變遷對高齡健康的生命歷程衝擊</w:t>
            </w:r>
          </w:p>
        </w:tc>
        <w:tc>
          <w:tcPr>
            <w:tcW w:w="2219" w:type="pct"/>
            <w:gridSpan w:val="2"/>
            <w:tcBorders>
              <w:top w:val="single" w:sz="4" w:space="0" w:color="auto"/>
              <w:left w:val="single" w:sz="4" w:space="0" w:color="auto"/>
              <w:bottom w:val="single" w:sz="4" w:space="0" w:color="auto"/>
              <w:right w:val="single" w:sz="4" w:space="0" w:color="auto"/>
            </w:tcBorders>
            <w:vAlign w:val="center"/>
          </w:tcPr>
          <w:p w14:paraId="053EF634" w14:textId="77777777" w:rsidR="00F01F87" w:rsidRDefault="006C3A23" w:rsidP="00F01F87">
            <w:pPr>
              <w:adjustRightInd w:val="0"/>
              <w:snapToGrid w:val="0"/>
              <w:spacing w:before="0" w:beforeAutospacing="0"/>
              <w:ind w:leftChars="21" w:left="50"/>
              <w:jc w:val="left"/>
              <w:rPr>
                <w:rFonts w:ascii="微軟正黑體" w:eastAsia="微軟正黑體" w:hAnsi="微軟正黑體"/>
                <w:lang w:eastAsia="zh-TW"/>
              </w:rPr>
            </w:pPr>
            <w:r w:rsidRPr="00F01F87">
              <w:rPr>
                <w:rFonts w:ascii="微軟正黑體" w:eastAsia="微軟正黑體" w:hAnsi="微軟正黑體" w:hint="eastAsia"/>
                <w:lang w:eastAsia="zh-TW"/>
              </w:rPr>
              <w:t>教科書指定閱讀：</w:t>
            </w:r>
            <w:r w:rsidRPr="00F01F87">
              <w:rPr>
                <w:rFonts w:ascii="微軟正黑體" w:eastAsia="微軟正黑體" w:hAnsi="微軟正黑體"/>
                <w:lang w:eastAsia="zh-TW"/>
              </w:rPr>
              <w:t>Geriatrics, Lifestyle Medicine and Healthy Aging: A Practical Guide: Chapter 5: Climate change, Lifestyle Medicine and older adults; Chapter 14: Toxins and Older Adults。</w:t>
            </w:r>
          </w:p>
          <w:p w14:paraId="01418979" w14:textId="103CBD83" w:rsidR="006C3A23" w:rsidRPr="00F01F87" w:rsidRDefault="006C3A23" w:rsidP="00F01F87">
            <w:pPr>
              <w:adjustRightInd w:val="0"/>
              <w:snapToGrid w:val="0"/>
              <w:spacing w:before="0" w:beforeAutospacing="0"/>
              <w:ind w:leftChars="21" w:left="50"/>
              <w:jc w:val="left"/>
              <w:rPr>
                <w:rFonts w:ascii="微軟正黑體" w:eastAsia="微軟正黑體" w:hAnsi="微軟正黑體"/>
                <w:lang w:eastAsia="zh-TW"/>
              </w:rPr>
            </w:pPr>
            <w:r w:rsidRPr="00F01F87">
              <w:rPr>
                <w:rFonts w:ascii="微軟正黑體" w:eastAsia="微軟正黑體" w:hAnsi="微軟正黑體" w:hint="eastAsia"/>
                <w:lang w:eastAsia="zh-TW"/>
              </w:rPr>
              <w:t>教學核心：探討極端氣候與</w:t>
            </w:r>
            <w:r w:rsidRPr="00F01F87">
              <w:rPr>
                <w:rFonts w:ascii="微軟正黑體" w:eastAsia="微軟正黑體" w:hAnsi="微軟正黑體"/>
                <w:lang w:eastAsia="zh-TW"/>
              </w:rPr>
              <w:t xml:space="preserve"> PM2.5 長期暴露如何加劇老年族群的慢性病負擔。</w:t>
            </w:r>
          </w:p>
          <w:p w14:paraId="73367401" w14:textId="5B77D16D" w:rsidR="004F76FA" w:rsidRPr="00F01F87" w:rsidRDefault="006C3A23" w:rsidP="00F01F87">
            <w:pPr>
              <w:adjustRightInd w:val="0"/>
              <w:snapToGrid w:val="0"/>
              <w:spacing w:before="0" w:beforeAutospacing="0"/>
              <w:ind w:leftChars="21" w:left="50"/>
              <w:jc w:val="left"/>
              <w:rPr>
                <w:rFonts w:ascii="微軟正黑體" w:eastAsia="微軟正黑體" w:hAnsi="微軟正黑體" w:hint="eastAsia"/>
                <w:lang w:eastAsia="zh-TW"/>
              </w:rPr>
            </w:pPr>
            <w:r w:rsidRPr="00F01F87">
              <w:rPr>
                <w:rFonts w:ascii="微軟正黑體" w:eastAsia="微軟正黑體" w:hAnsi="微軟正黑體" w:hint="eastAsia"/>
                <w:lang w:eastAsia="zh-TW"/>
              </w:rPr>
              <w:lastRenderedPageBreak/>
              <w:t>參考文獻：</w:t>
            </w:r>
            <w:r w:rsidRPr="00F01F87">
              <w:rPr>
                <w:rFonts w:ascii="微軟正黑體" w:eastAsia="微軟正黑體" w:hAnsi="微軟正黑體"/>
                <w:lang w:eastAsia="zh-TW"/>
              </w:rPr>
              <w:t xml:space="preserve">Madani Hosseini, M., </w:t>
            </w:r>
            <w:proofErr w:type="spellStart"/>
            <w:r w:rsidRPr="00F01F87">
              <w:rPr>
                <w:rFonts w:ascii="微軟正黑體" w:eastAsia="微軟正黑體" w:hAnsi="微軟正黑體"/>
                <w:lang w:eastAsia="zh-TW"/>
              </w:rPr>
              <w:t>Zargoush</w:t>
            </w:r>
            <w:proofErr w:type="spellEnd"/>
            <w:r w:rsidRPr="00F01F87">
              <w:rPr>
                <w:rFonts w:ascii="微軟正黑體" w:eastAsia="微軟正黑體" w:hAnsi="微軟正黑體"/>
                <w:lang w:eastAsia="zh-TW"/>
              </w:rPr>
              <w:t xml:space="preserve">, M., &amp; </w:t>
            </w:r>
            <w:proofErr w:type="spellStart"/>
            <w:r w:rsidRPr="00F01F87">
              <w:rPr>
                <w:rFonts w:ascii="微軟正黑體" w:eastAsia="微軟正黑體" w:hAnsi="微軟正黑體"/>
                <w:lang w:eastAsia="zh-TW"/>
              </w:rPr>
              <w:t>Ghazalbash</w:t>
            </w:r>
            <w:proofErr w:type="spellEnd"/>
            <w:r w:rsidRPr="00F01F87">
              <w:rPr>
                <w:rFonts w:ascii="微軟正黑體" w:eastAsia="微軟正黑體" w:hAnsi="微軟正黑體"/>
                <w:lang w:eastAsia="zh-TW"/>
              </w:rPr>
              <w:t>, S. (2024). Climate crisis risks to elderly health: strategies for effective promotion and response. Health promotion international, 39(2), daae031.</w:t>
            </w:r>
          </w:p>
        </w:tc>
      </w:tr>
      <w:tr w:rsidR="006C3A23" w:rsidRPr="00F01F87" w14:paraId="0F0777CD" w14:textId="77777777" w:rsidTr="00F01F87">
        <w:trPr>
          <w:trHeight w:val="581"/>
          <w:tblCellSpacing w:w="0" w:type="dxa"/>
          <w:jc w:val="center"/>
        </w:trPr>
        <w:tc>
          <w:tcPr>
            <w:tcW w:w="685" w:type="pct"/>
            <w:tcBorders>
              <w:top w:val="single" w:sz="4" w:space="0" w:color="auto"/>
              <w:left w:val="single" w:sz="4" w:space="0" w:color="auto"/>
              <w:bottom w:val="single" w:sz="4" w:space="0" w:color="auto"/>
              <w:right w:val="single" w:sz="4" w:space="0" w:color="auto"/>
            </w:tcBorders>
            <w:vAlign w:val="center"/>
          </w:tcPr>
          <w:p w14:paraId="4F270A55" w14:textId="2176B293" w:rsidR="006C3A23" w:rsidRPr="00F01F87" w:rsidRDefault="006C3A23" w:rsidP="00F01F87">
            <w:pPr>
              <w:adjustRightInd w:val="0"/>
              <w:snapToGrid w:val="0"/>
              <w:ind w:leftChars="0" w:left="0"/>
              <w:jc w:val="left"/>
              <w:rPr>
                <w:rFonts w:ascii="微軟正黑體" w:eastAsia="微軟正黑體" w:hAnsi="微軟正黑體"/>
                <w:color w:val="000000"/>
              </w:rPr>
            </w:pPr>
            <w:r w:rsidRPr="00F01F87">
              <w:rPr>
                <w:rFonts w:ascii="微軟正黑體" w:eastAsia="微軟正黑體" w:hAnsi="微軟正黑體"/>
                <w:color w:val="000000"/>
              </w:rPr>
              <w:lastRenderedPageBreak/>
              <w:t>12/29</w:t>
            </w:r>
          </w:p>
        </w:tc>
        <w:tc>
          <w:tcPr>
            <w:tcW w:w="2096" w:type="pct"/>
            <w:gridSpan w:val="5"/>
            <w:tcBorders>
              <w:top w:val="single" w:sz="4" w:space="0" w:color="auto"/>
              <w:left w:val="single" w:sz="4" w:space="0" w:color="auto"/>
              <w:bottom w:val="single" w:sz="4" w:space="0" w:color="auto"/>
              <w:right w:val="single" w:sz="4" w:space="0" w:color="auto"/>
            </w:tcBorders>
            <w:vAlign w:val="center"/>
          </w:tcPr>
          <w:p w14:paraId="27C43DE4" w14:textId="61AD7E34" w:rsidR="006C3A23" w:rsidRPr="00F01F87" w:rsidRDefault="006C3A23" w:rsidP="00F01F87">
            <w:pPr>
              <w:adjustRightInd w:val="0"/>
              <w:snapToGrid w:val="0"/>
              <w:spacing w:before="0" w:beforeAutospacing="0"/>
              <w:ind w:leftChars="0" w:left="0"/>
              <w:jc w:val="left"/>
              <w:rPr>
                <w:rFonts w:ascii="微軟正黑體" w:eastAsia="微軟正黑體" w:hAnsi="微軟正黑體" w:hint="eastAsia"/>
                <w:color w:val="002060"/>
              </w:rPr>
            </w:pPr>
            <w:r w:rsidRPr="00F01F87">
              <w:rPr>
                <w:rFonts w:ascii="微軟正黑體" w:eastAsia="微軟正黑體" w:hAnsi="微軟正黑體" w:hint="eastAsia"/>
                <w:color w:val="002060"/>
              </w:rPr>
              <w:t>高齡健康政策評估與跨國比較</w:t>
            </w:r>
          </w:p>
        </w:tc>
        <w:tc>
          <w:tcPr>
            <w:tcW w:w="2219" w:type="pct"/>
            <w:gridSpan w:val="2"/>
            <w:tcBorders>
              <w:top w:val="single" w:sz="4" w:space="0" w:color="auto"/>
              <w:left w:val="single" w:sz="4" w:space="0" w:color="auto"/>
              <w:bottom w:val="single" w:sz="4" w:space="0" w:color="auto"/>
              <w:right w:val="single" w:sz="4" w:space="0" w:color="auto"/>
            </w:tcBorders>
            <w:vAlign w:val="center"/>
          </w:tcPr>
          <w:p w14:paraId="009B94A5" w14:textId="77777777" w:rsidR="00F01F87" w:rsidRDefault="006C3A23" w:rsidP="00F01F87">
            <w:pPr>
              <w:adjustRightInd w:val="0"/>
              <w:snapToGrid w:val="0"/>
              <w:spacing w:before="0" w:beforeAutospacing="0"/>
              <w:ind w:leftChars="21" w:left="50"/>
              <w:jc w:val="left"/>
              <w:rPr>
                <w:rFonts w:ascii="微軟正黑體" w:eastAsia="微軟正黑體" w:hAnsi="微軟正黑體"/>
                <w:lang w:eastAsia="zh-TW"/>
              </w:rPr>
            </w:pPr>
            <w:r w:rsidRPr="00F01F87">
              <w:rPr>
                <w:rFonts w:ascii="微軟正黑體" w:eastAsia="微軟正黑體" w:hAnsi="微軟正黑體" w:hint="eastAsia"/>
                <w:lang w:eastAsia="zh-TW"/>
              </w:rPr>
              <w:t>教科書指定閱讀：</w:t>
            </w:r>
            <w:r w:rsidRPr="00F01F87">
              <w:rPr>
                <w:rFonts w:ascii="微軟正黑體" w:eastAsia="微軟正黑體" w:hAnsi="微軟正黑體"/>
                <w:lang w:eastAsia="zh-TW"/>
              </w:rPr>
              <w:t>Handbook of Aging: Chapter 22 (Trends in aging and long term care)</w:t>
            </w:r>
          </w:p>
          <w:p w14:paraId="4E03666D" w14:textId="1EAA26B4" w:rsidR="006C3A23" w:rsidRPr="00F01F87" w:rsidRDefault="006C3A23" w:rsidP="00F01F87">
            <w:pPr>
              <w:adjustRightInd w:val="0"/>
              <w:snapToGrid w:val="0"/>
              <w:spacing w:before="0" w:beforeAutospacing="0"/>
              <w:ind w:leftChars="21" w:left="50"/>
              <w:jc w:val="left"/>
              <w:rPr>
                <w:rFonts w:ascii="微軟正黑體" w:eastAsia="微軟正黑體" w:hAnsi="微軟正黑體"/>
                <w:lang w:eastAsia="zh-TW"/>
              </w:rPr>
            </w:pPr>
            <w:r w:rsidRPr="00F01F87">
              <w:rPr>
                <w:rFonts w:ascii="微軟正黑體" w:eastAsia="微軟正黑體" w:hAnsi="微軟正黑體" w:hint="eastAsia"/>
                <w:lang w:eastAsia="zh-TW"/>
              </w:rPr>
              <w:t>教學核心：比較歐美與亞洲整合照護模式</w:t>
            </w:r>
            <w:r w:rsidRPr="00F01F87">
              <w:rPr>
                <w:rFonts w:ascii="微軟正黑體" w:eastAsia="微軟正黑體" w:hAnsi="微軟正黑體"/>
                <w:lang w:eastAsia="zh-TW"/>
              </w:rPr>
              <w:t xml:space="preserve"> (ICOPE) 之政策成效。</w:t>
            </w:r>
          </w:p>
          <w:p w14:paraId="25157599" w14:textId="434D274E" w:rsidR="006C3A23" w:rsidRPr="00F01F87" w:rsidRDefault="006C3A23" w:rsidP="00F01F87">
            <w:pPr>
              <w:adjustRightInd w:val="0"/>
              <w:snapToGrid w:val="0"/>
              <w:spacing w:before="0" w:beforeAutospacing="0"/>
              <w:ind w:leftChars="21" w:left="50"/>
              <w:jc w:val="left"/>
              <w:rPr>
                <w:rFonts w:ascii="微軟正黑體" w:eastAsia="微軟正黑體" w:hAnsi="微軟正黑體"/>
                <w:lang w:eastAsia="zh-TW"/>
              </w:rPr>
            </w:pPr>
            <w:r w:rsidRPr="00F01F87">
              <w:rPr>
                <w:rFonts w:ascii="微軟正黑體" w:eastAsia="微軟正黑體" w:hAnsi="微軟正黑體" w:hint="eastAsia"/>
                <w:lang w:eastAsia="zh-TW"/>
              </w:rPr>
              <w:t>參考文獻：</w:t>
            </w:r>
          </w:p>
          <w:p w14:paraId="7AFB51FF" w14:textId="16858C18" w:rsidR="006C3A23" w:rsidRPr="00F01F87" w:rsidRDefault="006C3A23" w:rsidP="00F01F87">
            <w:pPr>
              <w:adjustRightInd w:val="0"/>
              <w:snapToGrid w:val="0"/>
              <w:spacing w:before="0" w:beforeAutospacing="0"/>
              <w:ind w:leftChars="21" w:left="50"/>
              <w:jc w:val="left"/>
              <w:rPr>
                <w:rFonts w:ascii="微軟正黑體" w:eastAsia="微軟正黑體" w:hAnsi="微軟正黑體"/>
                <w:lang w:eastAsia="zh-TW"/>
              </w:rPr>
            </w:pPr>
            <w:r w:rsidRPr="00F01F87">
              <w:rPr>
                <w:rFonts w:ascii="微軟正黑體" w:eastAsia="微軟正黑體" w:hAnsi="微軟正黑體"/>
                <w:lang w:eastAsia="zh-TW"/>
              </w:rPr>
              <w:t>World Health Organization. (2024). Integrated care for older people (ICOPE): Guidance for person-</w:t>
            </w:r>
            <w:proofErr w:type="spellStart"/>
            <w:r w:rsidRPr="00F01F87">
              <w:rPr>
                <w:rFonts w:ascii="微軟正黑體" w:eastAsia="微軟正黑體" w:hAnsi="微軟正黑體"/>
                <w:lang w:eastAsia="zh-TW"/>
              </w:rPr>
              <w:t>centred</w:t>
            </w:r>
            <w:proofErr w:type="spellEnd"/>
            <w:r w:rsidRPr="00F01F87">
              <w:rPr>
                <w:rFonts w:ascii="微軟正黑體" w:eastAsia="微軟正黑體" w:hAnsi="微軟正黑體"/>
                <w:lang w:eastAsia="zh-TW"/>
              </w:rPr>
              <w:t xml:space="preserve"> assessment and pathways in primary care (2nd ed.). Geneva: WHO. https://www.who.int/publications/i/item/9789240103726</w:t>
            </w:r>
          </w:p>
          <w:p w14:paraId="155F64C5" w14:textId="07A9A912" w:rsidR="006C3A23" w:rsidRPr="00F01F87" w:rsidRDefault="006C3A23" w:rsidP="00F01F87">
            <w:pPr>
              <w:adjustRightInd w:val="0"/>
              <w:snapToGrid w:val="0"/>
              <w:spacing w:before="0" w:beforeAutospacing="0"/>
              <w:ind w:leftChars="21" w:left="50"/>
              <w:jc w:val="left"/>
              <w:rPr>
                <w:rFonts w:ascii="微軟正黑體" w:eastAsia="微軟正黑體" w:hAnsi="微軟正黑體"/>
                <w:lang w:eastAsia="zh-TW"/>
              </w:rPr>
            </w:pPr>
            <w:r w:rsidRPr="00F01F87">
              <w:rPr>
                <w:rFonts w:ascii="微軟正黑體" w:eastAsia="微軟正黑體" w:hAnsi="微軟正黑體"/>
                <w:lang w:eastAsia="zh-TW"/>
              </w:rPr>
              <w:t>Beard, J. R., Officer, A., de Carvalho, I. A., et al. (2016). The World report on ageing and health: a policy framework for healthy ageing. The Lancet, 387(10033), 2145–2154. https://doi.org/10.1016/S0140-6736(15)00516-4 （政策框架）</w:t>
            </w:r>
          </w:p>
          <w:p w14:paraId="14291C9F" w14:textId="083BC0A7" w:rsidR="006C3A23" w:rsidRPr="00F01F87" w:rsidRDefault="006C3A23" w:rsidP="00F01F87">
            <w:pPr>
              <w:adjustRightInd w:val="0"/>
              <w:snapToGrid w:val="0"/>
              <w:spacing w:before="0" w:beforeAutospacing="0"/>
              <w:ind w:leftChars="21" w:left="50"/>
              <w:jc w:val="left"/>
              <w:rPr>
                <w:rFonts w:ascii="微軟正黑體" w:eastAsia="微軟正黑體" w:hAnsi="微軟正黑體"/>
                <w:lang w:eastAsia="zh-TW"/>
              </w:rPr>
            </w:pPr>
            <w:r w:rsidRPr="00F01F87">
              <w:rPr>
                <w:rFonts w:ascii="微軟正黑體" w:eastAsia="微軟正黑體" w:hAnsi="微軟正黑體" w:hint="eastAsia"/>
                <w:lang w:eastAsia="zh-TW"/>
              </w:rPr>
              <w:t>其它可參考的政策成效與比較：</w:t>
            </w:r>
          </w:p>
          <w:p w14:paraId="66C75B32" w14:textId="09027817" w:rsidR="006C3A23" w:rsidRPr="00F01F87" w:rsidRDefault="006C3A23" w:rsidP="00F01F87">
            <w:pPr>
              <w:adjustRightInd w:val="0"/>
              <w:snapToGrid w:val="0"/>
              <w:spacing w:before="0" w:beforeAutospacing="0"/>
              <w:ind w:leftChars="21" w:left="50"/>
              <w:jc w:val="left"/>
              <w:rPr>
                <w:rFonts w:ascii="微軟正黑體" w:eastAsia="微軟正黑體" w:hAnsi="微軟正黑體"/>
                <w:lang w:eastAsia="zh-TW"/>
              </w:rPr>
            </w:pPr>
            <w:r w:rsidRPr="00F01F87">
              <w:rPr>
                <w:rFonts w:ascii="微軟正黑體" w:eastAsia="微軟正黑體" w:hAnsi="微軟正黑體"/>
                <w:lang w:eastAsia="zh-TW"/>
              </w:rPr>
              <w:t>Sum, G., Lau, L. K., Jabbar, K. A., et al. (2022). The WHO ICOPE framework: A narrative review on its adoption worldwide and lessons learnt. IJERPH, 20(1), 154. —（跨國比較）</w:t>
            </w:r>
          </w:p>
          <w:p w14:paraId="443878BB" w14:textId="457C74DA" w:rsidR="006C3A23" w:rsidRPr="00F01F87" w:rsidRDefault="006C3A23" w:rsidP="00F01F87">
            <w:pPr>
              <w:adjustRightInd w:val="0"/>
              <w:snapToGrid w:val="0"/>
              <w:spacing w:before="0" w:beforeAutospacing="0"/>
              <w:ind w:leftChars="21" w:left="50"/>
              <w:jc w:val="left"/>
              <w:rPr>
                <w:rFonts w:ascii="微軟正黑體" w:eastAsia="微軟正黑體" w:hAnsi="微軟正黑體"/>
                <w:lang w:eastAsia="zh-TW"/>
              </w:rPr>
            </w:pPr>
            <w:r w:rsidRPr="00F01F87">
              <w:rPr>
                <w:rFonts w:ascii="微軟正黑體" w:eastAsia="微軟正黑體" w:hAnsi="微軟正黑體"/>
                <w:lang w:eastAsia="zh-TW"/>
              </w:rPr>
              <w:t xml:space="preserve">Lee, W.-J., Peng, L.-N., Lin, C.-H., et al. (2021). Effects of incorporating multidomain interventions into </w:t>
            </w:r>
            <w:r w:rsidRPr="00F01F87">
              <w:rPr>
                <w:rFonts w:ascii="微軟正黑體" w:eastAsia="微軟正黑體" w:hAnsi="微軟正黑體"/>
                <w:lang w:eastAsia="zh-TW"/>
              </w:rPr>
              <w:lastRenderedPageBreak/>
              <w:t xml:space="preserve">integrated primary care on quality of life: a </w:t>
            </w:r>
            <w:proofErr w:type="spellStart"/>
            <w:r w:rsidRPr="00F01F87">
              <w:rPr>
                <w:rFonts w:ascii="微軟正黑體" w:eastAsia="微軟正黑體" w:hAnsi="微軟正黑體"/>
                <w:lang w:eastAsia="zh-TW"/>
              </w:rPr>
              <w:t>randomised</w:t>
            </w:r>
            <w:proofErr w:type="spellEnd"/>
            <w:r w:rsidRPr="00F01F87">
              <w:rPr>
                <w:rFonts w:ascii="微軟正黑體" w:eastAsia="微軟正黑體" w:hAnsi="微軟正黑體"/>
                <w:lang w:eastAsia="zh-TW"/>
              </w:rPr>
              <w:t xml:space="preserve"> controlled trial. Lancet Healthy Longevity, 2(11), e712–e723. —（台灣本土的隨機對照試驗）</w:t>
            </w:r>
          </w:p>
          <w:p w14:paraId="36FBA39A" w14:textId="5861F1F4" w:rsidR="006C3A23" w:rsidRPr="00F01F87" w:rsidRDefault="006C3A23" w:rsidP="00F01F87">
            <w:pPr>
              <w:adjustRightInd w:val="0"/>
              <w:snapToGrid w:val="0"/>
              <w:spacing w:before="0" w:beforeAutospacing="0"/>
              <w:ind w:leftChars="21" w:left="50"/>
              <w:jc w:val="left"/>
              <w:rPr>
                <w:rFonts w:ascii="微軟正黑體" w:eastAsia="微軟正黑體" w:hAnsi="微軟正黑體"/>
                <w:lang w:eastAsia="zh-TW"/>
              </w:rPr>
            </w:pPr>
            <w:r w:rsidRPr="00F01F87">
              <w:rPr>
                <w:rFonts w:ascii="微軟正黑體" w:eastAsia="微軟正黑體" w:hAnsi="微軟正黑體" w:hint="eastAsia"/>
                <w:lang w:eastAsia="zh-TW"/>
              </w:rPr>
              <w:t>其它跟</w:t>
            </w:r>
            <w:r w:rsidRPr="00F01F87">
              <w:rPr>
                <w:rFonts w:ascii="微軟正黑體" w:eastAsia="微軟正黑體" w:hAnsi="微軟正黑體"/>
                <w:lang w:eastAsia="zh-TW"/>
              </w:rPr>
              <w:t>ICOPE相關的資訊：</w:t>
            </w:r>
          </w:p>
          <w:p w14:paraId="2E871398" w14:textId="6BA23BD4" w:rsidR="006C3A23" w:rsidRPr="00F01F87" w:rsidRDefault="006C3A23" w:rsidP="00F01F87">
            <w:pPr>
              <w:adjustRightInd w:val="0"/>
              <w:snapToGrid w:val="0"/>
              <w:spacing w:before="0" w:beforeAutospacing="0"/>
              <w:ind w:leftChars="21" w:left="50"/>
              <w:jc w:val="left"/>
              <w:rPr>
                <w:rFonts w:ascii="微軟正黑體" w:eastAsia="微軟正黑體" w:hAnsi="微軟正黑體" w:hint="eastAsia"/>
                <w:lang w:eastAsia="zh-TW"/>
              </w:rPr>
            </w:pPr>
            <w:r w:rsidRPr="00F01F87">
              <w:rPr>
                <w:rFonts w:ascii="微軟正黑體" w:eastAsia="微軟正黑體" w:hAnsi="微軟正黑體"/>
                <w:lang w:eastAsia="zh-TW"/>
              </w:rPr>
              <w:t>https://www.who.int/teams/maternal-newborn-child-adolescent-health-and-ageing/ageing-and-health/integrated-care-for-older-people-icope</w:t>
            </w:r>
          </w:p>
        </w:tc>
      </w:tr>
      <w:tr w:rsidR="006C3A23" w:rsidRPr="00F01F87" w14:paraId="4041DCDF" w14:textId="77777777" w:rsidTr="00F01F87">
        <w:trPr>
          <w:trHeight w:val="1478"/>
          <w:tblCellSpacing w:w="0" w:type="dxa"/>
          <w:jc w:val="center"/>
        </w:trPr>
        <w:tc>
          <w:tcPr>
            <w:tcW w:w="685" w:type="pct"/>
            <w:tcBorders>
              <w:top w:val="single" w:sz="4" w:space="0" w:color="auto"/>
              <w:left w:val="single" w:sz="4" w:space="0" w:color="auto"/>
              <w:bottom w:val="single" w:sz="4" w:space="0" w:color="auto"/>
              <w:right w:val="single" w:sz="4" w:space="0" w:color="auto"/>
            </w:tcBorders>
            <w:vAlign w:val="center"/>
          </w:tcPr>
          <w:p w14:paraId="2C8BB530" w14:textId="0E1025D6" w:rsidR="006C3A23" w:rsidRPr="00F01F87" w:rsidRDefault="006C3A23" w:rsidP="00F01F87">
            <w:pPr>
              <w:adjustRightInd w:val="0"/>
              <w:snapToGrid w:val="0"/>
              <w:ind w:leftChars="0" w:left="0"/>
              <w:jc w:val="left"/>
              <w:rPr>
                <w:rFonts w:ascii="微軟正黑體" w:eastAsia="微軟正黑體" w:hAnsi="微軟正黑體"/>
                <w:color w:val="000000"/>
              </w:rPr>
            </w:pPr>
            <w:r w:rsidRPr="00F01F87">
              <w:rPr>
                <w:rFonts w:ascii="微軟正黑體" w:eastAsia="微軟正黑體" w:hAnsi="微軟正黑體"/>
                <w:color w:val="000000"/>
              </w:rPr>
              <w:lastRenderedPageBreak/>
              <w:t>1/5</w:t>
            </w:r>
          </w:p>
        </w:tc>
        <w:tc>
          <w:tcPr>
            <w:tcW w:w="2096" w:type="pct"/>
            <w:gridSpan w:val="5"/>
            <w:tcBorders>
              <w:top w:val="single" w:sz="4" w:space="0" w:color="auto"/>
              <w:left w:val="single" w:sz="4" w:space="0" w:color="auto"/>
              <w:bottom w:val="single" w:sz="4" w:space="0" w:color="auto"/>
              <w:right w:val="single" w:sz="4" w:space="0" w:color="auto"/>
            </w:tcBorders>
            <w:vAlign w:val="center"/>
          </w:tcPr>
          <w:p w14:paraId="06B2B162" w14:textId="1C8839D1" w:rsidR="006C3A23" w:rsidRPr="00F01F87" w:rsidRDefault="006C3A23" w:rsidP="00F01F87">
            <w:pPr>
              <w:adjustRightInd w:val="0"/>
              <w:snapToGrid w:val="0"/>
              <w:spacing w:before="0" w:beforeAutospacing="0"/>
              <w:ind w:leftChars="0" w:left="0"/>
              <w:jc w:val="left"/>
              <w:rPr>
                <w:rFonts w:ascii="微軟正黑體" w:eastAsia="微軟正黑體" w:hAnsi="微軟正黑體" w:hint="eastAsia"/>
                <w:color w:val="002060"/>
              </w:rPr>
            </w:pPr>
            <w:r w:rsidRPr="00F01F87">
              <w:rPr>
                <w:rFonts w:ascii="微軟正黑體" w:eastAsia="微軟正黑體" w:hAnsi="微軟正黑體" w:hint="eastAsia"/>
                <w:color w:val="002060"/>
              </w:rPr>
              <w:t>健康老化教育期末專題報告</w:t>
            </w:r>
          </w:p>
        </w:tc>
        <w:tc>
          <w:tcPr>
            <w:tcW w:w="2219" w:type="pct"/>
            <w:gridSpan w:val="2"/>
            <w:tcBorders>
              <w:top w:val="single" w:sz="4" w:space="0" w:color="auto"/>
              <w:left w:val="single" w:sz="4" w:space="0" w:color="auto"/>
              <w:bottom w:val="single" w:sz="4" w:space="0" w:color="auto"/>
              <w:right w:val="single" w:sz="4" w:space="0" w:color="auto"/>
            </w:tcBorders>
            <w:vAlign w:val="center"/>
          </w:tcPr>
          <w:p w14:paraId="104B9FE5" w14:textId="05CA5199" w:rsidR="006C3A23" w:rsidRPr="00F01F87" w:rsidRDefault="006C3A23" w:rsidP="00F01F87">
            <w:pPr>
              <w:adjustRightInd w:val="0"/>
              <w:snapToGrid w:val="0"/>
              <w:spacing w:before="0" w:beforeAutospacing="0"/>
              <w:ind w:leftChars="21" w:left="50"/>
              <w:jc w:val="left"/>
              <w:rPr>
                <w:rFonts w:ascii="微軟正黑體" w:eastAsia="微軟正黑體" w:hAnsi="微軟正黑體"/>
                <w:lang w:eastAsia="zh-TW"/>
              </w:rPr>
            </w:pPr>
            <w:r w:rsidRPr="00F01F87">
              <w:rPr>
                <w:rFonts w:ascii="微軟正黑體" w:eastAsia="微軟正黑體" w:hAnsi="微軟正黑體" w:hint="eastAsia"/>
                <w:lang w:eastAsia="zh-TW"/>
              </w:rPr>
              <w:t>教學核心：學生學習從預防與延緩老化角度撰寫健康老化教育專題報告</w:t>
            </w:r>
            <w:r w:rsidRPr="00F01F87">
              <w:rPr>
                <w:rFonts w:ascii="微軟正黑體" w:eastAsia="微軟正黑體" w:hAnsi="微軟正黑體"/>
                <w:lang w:eastAsia="zh-TW"/>
              </w:rPr>
              <w:t>(至少五千字)</w:t>
            </w:r>
          </w:p>
        </w:tc>
      </w:tr>
      <w:tr w:rsidR="004F76FA" w:rsidRPr="00F01F87" w14:paraId="0457C36B" w14:textId="77777777" w:rsidTr="006C3A23">
        <w:trPr>
          <w:trHeight w:val="224"/>
          <w:tblCellSpacing w:w="0" w:type="dxa"/>
          <w:jc w:val="center"/>
        </w:trPr>
        <w:tc>
          <w:tcPr>
            <w:tcW w:w="5000" w:type="pct"/>
            <w:gridSpan w:val="8"/>
            <w:tcBorders>
              <w:top w:val="outset" w:sz="6" w:space="0" w:color="000000"/>
              <w:left w:val="outset" w:sz="6" w:space="0" w:color="000000"/>
              <w:bottom w:val="outset" w:sz="6" w:space="0" w:color="000000"/>
              <w:right w:val="outset" w:sz="6" w:space="0" w:color="000000"/>
            </w:tcBorders>
            <w:shd w:val="clear" w:color="auto" w:fill="D0CECE"/>
            <w:vAlign w:val="center"/>
          </w:tcPr>
          <w:p w14:paraId="1F7A0360" w14:textId="77777777" w:rsidR="004F76FA" w:rsidRPr="00F01F87" w:rsidRDefault="004F76FA" w:rsidP="00F01F87">
            <w:pPr>
              <w:spacing w:before="0" w:beforeAutospacing="0" w:line="320" w:lineRule="exact"/>
              <w:jc w:val="left"/>
              <w:rPr>
                <w:rFonts w:ascii="微軟正黑體" w:eastAsia="微軟正黑體" w:hAnsi="微軟正黑體"/>
                <w:b/>
              </w:rPr>
            </w:pPr>
            <w:r w:rsidRPr="00F01F87">
              <w:rPr>
                <w:rFonts w:ascii="微軟正黑體" w:eastAsia="微軟正黑體" w:hAnsi="微軟正黑體"/>
                <w:b/>
              </w:rPr>
              <w:t>核心能力</w:t>
            </w:r>
          </w:p>
          <w:p w14:paraId="26E0422F" w14:textId="77777777" w:rsidR="004F76FA" w:rsidRPr="00F01F87" w:rsidRDefault="004F76FA" w:rsidP="00F01F87">
            <w:pPr>
              <w:spacing w:before="0" w:beforeAutospacing="0" w:line="320" w:lineRule="exact"/>
              <w:jc w:val="left"/>
              <w:rPr>
                <w:rFonts w:ascii="微軟正黑體" w:eastAsia="微軟正黑體" w:hAnsi="微軟正黑體"/>
                <w:b/>
              </w:rPr>
            </w:pPr>
            <w:r w:rsidRPr="00F01F87">
              <w:rPr>
                <w:rFonts w:ascii="微軟正黑體" w:eastAsia="微軟正黑體" w:hAnsi="微軟正黑體"/>
                <w:b/>
              </w:rPr>
              <w:t xml:space="preserve">core competencies </w:t>
            </w:r>
          </w:p>
        </w:tc>
      </w:tr>
      <w:tr w:rsidR="004F76FA" w:rsidRPr="00F01F87" w14:paraId="6A0986BA" w14:textId="77777777" w:rsidTr="006C3A23">
        <w:trPr>
          <w:trHeight w:val="6335"/>
          <w:tblCellSpacing w:w="0" w:type="dxa"/>
          <w:jc w:val="center"/>
        </w:trPr>
        <w:tc>
          <w:tcPr>
            <w:tcW w:w="5000" w:type="pct"/>
            <w:gridSpan w:val="8"/>
            <w:tcBorders>
              <w:top w:val="outset" w:sz="6" w:space="0" w:color="000000"/>
              <w:left w:val="outset" w:sz="6" w:space="0" w:color="000000"/>
              <w:bottom w:val="outset" w:sz="6" w:space="0" w:color="000000"/>
              <w:right w:val="outset" w:sz="6" w:space="0" w:color="000000"/>
            </w:tcBorders>
            <w:vAlign w:val="center"/>
          </w:tcPr>
          <w:tbl>
            <w:tblPr>
              <w:tblW w:w="99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3708"/>
              <w:gridCol w:w="940"/>
              <w:gridCol w:w="940"/>
              <w:gridCol w:w="949"/>
              <w:gridCol w:w="949"/>
              <w:gridCol w:w="944"/>
            </w:tblGrid>
            <w:tr w:rsidR="004F76FA" w:rsidRPr="00F01F87" w14:paraId="3097E665" w14:textId="77777777" w:rsidTr="002D554D">
              <w:tc>
                <w:tcPr>
                  <w:tcW w:w="5268" w:type="dxa"/>
                  <w:gridSpan w:val="2"/>
                  <w:vMerge w:val="restart"/>
                  <w:tcBorders>
                    <w:top w:val="single" w:sz="12" w:space="0" w:color="auto"/>
                    <w:left w:val="single" w:sz="12" w:space="0" w:color="auto"/>
                  </w:tcBorders>
                  <w:vAlign w:val="center"/>
                </w:tcPr>
                <w:p w14:paraId="101FF804" w14:textId="09817D5F" w:rsidR="004F76FA" w:rsidRPr="00F01F87" w:rsidRDefault="004F76FA" w:rsidP="00F01F87">
                  <w:pPr>
                    <w:tabs>
                      <w:tab w:val="left" w:pos="9065"/>
                    </w:tabs>
                    <w:autoSpaceDE w:val="0"/>
                    <w:autoSpaceDN w:val="0"/>
                    <w:adjustRightInd w:val="0"/>
                    <w:snapToGrid w:val="0"/>
                    <w:spacing w:before="0" w:beforeAutospacing="0"/>
                    <w:ind w:right="6"/>
                    <w:jc w:val="left"/>
                    <w:textAlignment w:val="bottom"/>
                    <w:rPr>
                      <w:rFonts w:ascii="微軟正黑體" w:eastAsia="微軟正黑體" w:hAnsi="微軟正黑體"/>
                      <w:b/>
                      <w:szCs w:val="24"/>
                    </w:rPr>
                  </w:pPr>
                  <w:r w:rsidRPr="00F01F87">
                    <w:rPr>
                      <w:rFonts w:ascii="微軟正黑體" w:eastAsia="微軟正黑體" w:hAnsi="微軟正黑體"/>
                      <w:b/>
                      <w:szCs w:val="24"/>
                    </w:rPr>
                    <w:t>核心能力</w:t>
                  </w:r>
                </w:p>
                <w:p w14:paraId="23963A64" w14:textId="443EEC8B" w:rsidR="004F76FA" w:rsidRPr="00F01F87" w:rsidRDefault="004F76FA" w:rsidP="00F01F87">
                  <w:pPr>
                    <w:tabs>
                      <w:tab w:val="left" w:pos="9065"/>
                    </w:tabs>
                    <w:autoSpaceDE w:val="0"/>
                    <w:autoSpaceDN w:val="0"/>
                    <w:adjustRightInd w:val="0"/>
                    <w:snapToGrid w:val="0"/>
                    <w:spacing w:before="0" w:beforeAutospacing="0"/>
                    <w:ind w:right="6"/>
                    <w:jc w:val="left"/>
                    <w:textAlignment w:val="bottom"/>
                    <w:rPr>
                      <w:rFonts w:ascii="微軟正黑體" w:eastAsia="微軟正黑體" w:hAnsi="微軟正黑體"/>
                      <w:b/>
                      <w:szCs w:val="24"/>
                    </w:rPr>
                  </w:pPr>
                  <w:r w:rsidRPr="00F01F87">
                    <w:rPr>
                      <w:rFonts w:ascii="微軟正黑體" w:eastAsia="微軟正黑體" w:hAnsi="微軟正黑體"/>
                      <w:b/>
                      <w:szCs w:val="24"/>
                    </w:rPr>
                    <w:t>Core competency</w:t>
                  </w:r>
                </w:p>
              </w:tc>
              <w:tc>
                <w:tcPr>
                  <w:tcW w:w="4722" w:type="dxa"/>
                  <w:gridSpan w:val="5"/>
                  <w:tcBorders>
                    <w:top w:val="single" w:sz="12" w:space="0" w:color="auto"/>
                    <w:right w:val="single" w:sz="12" w:space="0" w:color="auto"/>
                  </w:tcBorders>
                </w:tcPr>
                <w:p w14:paraId="1FFF309B" w14:textId="17B32202" w:rsidR="004F76FA" w:rsidRPr="00F01F87" w:rsidRDefault="004F76FA" w:rsidP="00F01F87">
                  <w:pPr>
                    <w:tabs>
                      <w:tab w:val="left" w:pos="9065"/>
                    </w:tabs>
                    <w:autoSpaceDE w:val="0"/>
                    <w:autoSpaceDN w:val="0"/>
                    <w:adjustRightInd w:val="0"/>
                    <w:snapToGrid w:val="0"/>
                    <w:spacing w:before="0" w:beforeAutospacing="0"/>
                    <w:ind w:right="6"/>
                    <w:jc w:val="left"/>
                    <w:textAlignment w:val="bottom"/>
                    <w:rPr>
                      <w:rFonts w:ascii="微軟正黑體" w:eastAsia="微軟正黑體" w:hAnsi="微軟正黑體"/>
                      <w:b/>
                      <w:szCs w:val="24"/>
                    </w:rPr>
                  </w:pPr>
                  <w:r w:rsidRPr="00F01F87">
                    <w:rPr>
                      <w:rFonts w:ascii="微軟正黑體" w:eastAsia="微軟正黑體" w:hAnsi="微軟正黑體"/>
                      <w:b/>
                      <w:szCs w:val="24"/>
                    </w:rPr>
                    <w:t>本課程與核心能力關聯強度</w:t>
                  </w:r>
                </w:p>
                <w:p w14:paraId="554AC5ED" w14:textId="3CA55939" w:rsidR="004F76FA" w:rsidRPr="00F01F87" w:rsidRDefault="004F76FA" w:rsidP="00F01F87">
                  <w:pPr>
                    <w:tabs>
                      <w:tab w:val="left" w:pos="9065"/>
                    </w:tabs>
                    <w:autoSpaceDE w:val="0"/>
                    <w:autoSpaceDN w:val="0"/>
                    <w:adjustRightInd w:val="0"/>
                    <w:snapToGrid w:val="0"/>
                    <w:spacing w:before="0" w:beforeAutospacing="0"/>
                    <w:ind w:right="6"/>
                    <w:jc w:val="left"/>
                    <w:textAlignment w:val="bottom"/>
                    <w:rPr>
                      <w:rFonts w:ascii="微軟正黑體" w:eastAsia="微軟正黑體" w:hAnsi="微軟正黑體"/>
                      <w:b/>
                      <w:sz w:val="20"/>
                      <w:lang w:eastAsia="zh-TW"/>
                    </w:rPr>
                  </w:pPr>
                  <w:r w:rsidRPr="00F01F87">
                    <w:rPr>
                      <w:rFonts w:ascii="微軟正黑體" w:eastAsia="微軟正黑體" w:hAnsi="微軟正黑體"/>
                      <w:b/>
                      <w:szCs w:val="24"/>
                    </w:rPr>
                    <w:t>Degrees of related to core competenc</w:t>
                  </w:r>
                  <w:r w:rsidRPr="00F01F87">
                    <w:rPr>
                      <w:rFonts w:ascii="微軟正黑體" w:eastAsia="微軟正黑體" w:hAnsi="微軟正黑體"/>
                      <w:b/>
                      <w:szCs w:val="24"/>
                      <w:lang w:eastAsia="zh-TW"/>
                    </w:rPr>
                    <w:t>ies</w:t>
                  </w:r>
                </w:p>
              </w:tc>
            </w:tr>
            <w:tr w:rsidR="004F76FA" w:rsidRPr="00F01F87" w14:paraId="7298D24A" w14:textId="71CC7445" w:rsidTr="002D554D">
              <w:tc>
                <w:tcPr>
                  <w:tcW w:w="5268" w:type="dxa"/>
                  <w:gridSpan w:val="2"/>
                  <w:vMerge/>
                  <w:tcBorders>
                    <w:left w:val="single" w:sz="12" w:space="0" w:color="auto"/>
                    <w:bottom w:val="double" w:sz="4" w:space="0" w:color="auto"/>
                  </w:tcBorders>
                </w:tcPr>
                <w:p w14:paraId="4E6E8D9A" w14:textId="77777777"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p>
              </w:tc>
              <w:tc>
                <w:tcPr>
                  <w:tcW w:w="940" w:type="dxa"/>
                  <w:tcBorders>
                    <w:bottom w:val="double" w:sz="4" w:space="0" w:color="auto"/>
                  </w:tcBorders>
                  <w:vAlign w:val="center"/>
                </w:tcPr>
                <w:p w14:paraId="023B2FC8" w14:textId="77777777"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01F87">
                    <w:rPr>
                      <w:rFonts w:ascii="微軟正黑體" w:eastAsia="微軟正黑體" w:hAnsi="微軟正黑體"/>
                      <w:b/>
                      <w:szCs w:val="24"/>
                    </w:rPr>
                    <w:t>1</w:t>
                  </w:r>
                </w:p>
              </w:tc>
              <w:tc>
                <w:tcPr>
                  <w:tcW w:w="940" w:type="dxa"/>
                  <w:tcBorders>
                    <w:bottom w:val="double" w:sz="4" w:space="0" w:color="auto"/>
                  </w:tcBorders>
                  <w:vAlign w:val="center"/>
                </w:tcPr>
                <w:p w14:paraId="33A4AF2C" w14:textId="77777777"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01F87">
                    <w:rPr>
                      <w:rFonts w:ascii="微軟正黑體" w:eastAsia="微軟正黑體" w:hAnsi="微軟正黑體"/>
                      <w:b/>
                      <w:szCs w:val="24"/>
                    </w:rPr>
                    <w:t>2</w:t>
                  </w:r>
                </w:p>
              </w:tc>
              <w:tc>
                <w:tcPr>
                  <w:tcW w:w="949" w:type="dxa"/>
                  <w:tcBorders>
                    <w:bottom w:val="double" w:sz="4" w:space="0" w:color="auto"/>
                  </w:tcBorders>
                  <w:vAlign w:val="center"/>
                </w:tcPr>
                <w:p w14:paraId="4FE10892" w14:textId="77777777"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01F87">
                    <w:rPr>
                      <w:rFonts w:ascii="微軟正黑體" w:eastAsia="微軟正黑體" w:hAnsi="微軟正黑體" w:hint="eastAsia"/>
                      <w:b/>
                      <w:szCs w:val="24"/>
                    </w:rPr>
                    <w:t>3</w:t>
                  </w:r>
                </w:p>
              </w:tc>
              <w:tc>
                <w:tcPr>
                  <w:tcW w:w="949" w:type="dxa"/>
                  <w:tcBorders>
                    <w:bottom w:val="double" w:sz="4" w:space="0" w:color="auto"/>
                  </w:tcBorders>
                  <w:vAlign w:val="center"/>
                </w:tcPr>
                <w:p w14:paraId="0712B4DD" w14:textId="77777777"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01F87">
                    <w:rPr>
                      <w:rFonts w:ascii="微軟正黑體" w:eastAsia="微軟正黑體" w:hAnsi="微軟正黑體" w:hint="eastAsia"/>
                      <w:b/>
                      <w:szCs w:val="24"/>
                    </w:rPr>
                    <w:t>4</w:t>
                  </w:r>
                </w:p>
              </w:tc>
              <w:tc>
                <w:tcPr>
                  <w:tcW w:w="944" w:type="dxa"/>
                  <w:tcBorders>
                    <w:bottom w:val="double" w:sz="4" w:space="0" w:color="auto"/>
                  </w:tcBorders>
                  <w:vAlign w:val="center"/>
                </w:tcPr>
                <w:p w14:paraId="4B956E88" w14:textId="1F57014D" w:rsidR="004F76FA" w:rsidRPr="00F01F87" w:rsidRDefault="004F76FA" w:rsidP="00F01F87">
                  <w:pPr>
                    <w:tabs>
                      <w:tab w:val="left" w:pos="9065"/>
                    </w:tabs>
                    <w:autoSpaceDE w:val="0"/>
                    <w:autoSpaceDN w:val="0"/>
                    <w:adjustRightInd w:val="0"/>
                    <w:snapToGrid w:val="0"/>
                    <w:ind w:leftChars="0" w:left="0" w:right="5"/>
                    <w:jc w:val="left"/>
                    <w:textAlignment w:val="bottom"/>
                    <w:rPr>
                      <w:rFonts w:ascii="微軟正黑體" w:eastAsia="微軟正黑體" w:hAnsi="微軟正黑體"/>
                      <w:b/>
                      <w:szCs w:val="24"/>
                      <w:lang w:eastAsia="zh-TW"/>
                    </w:rPr>
                  </w:pPr>
                  <w:r w:rsidRPr="00F01F87">
                    <w:rPr>
                      <w:rFonts w:ascii="微軟正黑體" w:eastAsia="微軟正黑體" w:hAnsi="微軟正黑體" w:hint="eastAsia"/>
                      <w:b/>
                      <w:szCs w:val="24"/>
                      <w:lang w:eastAsia="zh-TW"/>
                    </w:rPr>
                    <w:t>5</w:t>
                  </w:r>
                </w:p>
              </w:tc>
            </w:tr>
            <w:tr w:rsidR="004F76FA" w:rsidRPr="00F01F87" w14:paraId="47C89C79" w14:textId="150BCAA3" w:rsidTr="002D554D">
              <w:tc>
                <w:tcPr>
                  <w:tcW w:w="1560" w:type="dxa"/>
                  <w:vMerge w:val="restart"/>
                  <w:tcBorders>
                    <w:top w:val="double" w:sz="4" w:space="0" w:color="auto"/>
                    <w:left w:val="single" w:sz="12" w:space="0" w:color="auto"/>
                    <w:right w:val="dotted" w:sz="4" w:space="0" w:color="auto"/>
                  </w:tcBorders>
                  <w:vAlign w:val="center"/>
                </w:tcPr>
                <w:p w14:paraId="0A73B855" w14:textId="3063E35B" w:rsidR="004F76FA" w:rsidRPr="00F01F87" w:rsidRDefault="004F76FA" w:rsidP="00F01F87">
                  <w:pPr>
                    <w:adjustRightInd w:val="0"/>
                    <w:snapToGrid w:val="0"/>
                    <w:spacing w:before="0" w:beforeAutospacing="0"/>
                    <w:ind w:leftChars="-43" w:left="323" w:hangingChars="213" w:hanging="426"/>
                    <w:jc w:val="left"/>
                    <w:rPr>
                      <w:rFonts w:ascii="微軟正黑體" w:eastAsia="微軟正黑體" w:hAnsi="微軟正黑體"/>
                      <w:b/>
                      <w:bCs/>
                      <w:sz w:val="20"/>
                    </w:rPr>
                  </w:pPr>
                  <w:r w:rsidRPr="00F01F87">
                    <w:rPr>
                      <w:rFonts w:ascii="微軟正黑體" w:eastAsia="微軟正黑體" w:hAnsi="微軟正黑體" w:hint="eastAsia"/>
                      <w:b/>
                      <w:bCs/>
                      <w:sz w:val="20"/>
                    </w:rPr>
                    <w:t>專業能力</w:t>
                  </w:r>
                </w:p>
                <w:p w14:paraId="22BE0812" w14:textId="77777777" w:rsidR="004F76FA" w:rsidRPr="00F01F87" w:rsidRDefault="004F76FA" w:rsidP="00F01F87">
                  <w:pPr>
                    <w:adjustRightInd w:val="0"/>
                    <w:snapToGrid w:val="0"/>
                    <w:spacing w:before="0" w:beforeAutospacing="0"/>
                    <w:ind w:leftChars="-43" w:left="323" w:hangingChars="213" w:hanging="426"/>
                    <w:jc w:val="left"/>
                    <w:rPr>
                      <w:rFonts w:ascii="微軟正黑體" w:eastAsia="微軟正黑體" w:hAnsi="微軟正黑體"/>
                      <w:b/>
                      <w:bCs/>
                      <w:sz w:val="20"/>
                    </w:rPr>
                  </w:pPr>
                  <w:r w:rsidRPr="00F01F87">
                    <w:rPr>
                      <w:rFonts w:ascii="微軟正黑體" w:eastAsia="微軟正黑體" w:hAnsi="微軟正黑體" w:hint="eastAsia"/>
                      <w:b/>
                      <w:bCs/>
                      <w:sz w:val="20"/>
                    </w:rPr>
                    <w:t>Specific</w:t>
                  </w:r>
                </w:p>
                <w:p w14:paraId="6BC862BB" w14:textId="25254B14" w:rsidR="004F76FA" w:rsidRPr="00F01F87" w:rsidRDefault="004F76FA" w:rsidP="00F01F87">
                  <w:pPr>
                    <w:adjustRightInd w:val="0"/>
                    <w:snapToGrid w:val="0"/>
                    <w:spacing w:before="0" w:beforeAutospacing="0"/>
                    <w:ind w:leftChars="-43" w:left="323" w:hangingChars="213" w:hanging="426"/>
                    <w:jc w:val="left"/>
                    <w:rPr>
                      <w:rFonts w:ascii="微軟正黑體" w:eastAsia="微軟正黑體" w:hAnsi="微軟正黑體"/>
                      <w:b/>
                      <w:bCs/>
                      <w:sz w:val="20"/>
                    </w:rPr>
                  </w:pPr>
                  <w:r w:rsidRPr="00F01F87">
                    <w:rPr>
                      <w:rFonts w:ascii="微軟正黑體" w:eastAsia="微軟正黑體" w:hAnsi="微軟正黑體"/>
                      <w:b/>
                      <w:bCs/>
                      <w:sz w:val="20"/>
                    </w:rPr>
                    <w:t>competency</w:t>
                  </w:r>
                  <w:r w:rsidRPr="00F01F87">
                    <w:rPr>
                      <w:rFonts w:ascii="微軟正黑體" w:eastAsia="微軟正黑體" w:hAnsi="微軟正黑體" w:hint="eastAsia"/>
                      <w:b/>
                      <w:bCs/>
                      <w:sz w:val="20"/>
                    </w:rPr>
                    <w:t xml:space="preserve"> </w:t>
                  </w:r>
                </w:p>
              </w:tc>
              <w:tc>
                <w:tcPr>
                  <w:tcW w:w="3708" w:type="dxa"/>
                  <w:tcBorders>
                    <w:top w:val="double" w:sz="4" w:space="0" w:color="auto"/>
                    <w:left w:val="dotted" w:sz="4" w:space="0" w:color="auto"/>
                    <w:bottom w:val="dotted" w:sz="4" w:space="0" w:color="auto"/>
                  </w:tcBorders>
                </w:tcPr>
                <w:p w14:paraId="018097E6" w14:textId="28F4C651" w:rsidR="004F76FA" w:rsidRPr="00F01F87" w:rsidRDefault="004F76FA" w:rsidP="00F01F87">
                  <w:pPr>
                    <w:adjustRightInd w:val="0"/>
                    <w:snapToGrid w:val="0"/>
                    <w:ind w:leftChars="0" w:left="0"/>
                    <w:jc w:val="left"/>
                    <w:rPr>
                      <w:rFonts w:ascii="微軟正黑體" w:eastAsia="微軟正黑體" w:hAnsi="微軟正黑體"/>
                      <w:b/>
                      <w:bCs/>
                      <w:szCs w:val="24"/>
                    </w:rPr>
                  </w:pPr>
                  <w:r w:rsidRPr="00F01F87">
                    <w:rPr>
                      <w:rFonts w:ascii="微軟正黑體" w:eastAsia="微軟正黑體" w:hAnsi="微軟正黑體" w:hint="eastAsia"/>
                      <w:kern w:val="2"/>
                      <w:szCs w:val="24"/>
                      <w:lang w:eastAsia="zh-TW"/>
                    </w:rPr>
                    <w:t>教育研究能力</w:t>
                  </w:r>
                  <w:r w:rsidRPr="00F01F87">
                    <w:rPr>
                      <w:rFonts w:ascii="微軟正黑體" w:eastAsia="微軟正黑體" w:hAnsi="微軟正黑體"/>
                      <w:b/>
                      <w:bCs/>
                      <w:szCs w:val="24"/>
                      <w:lang w:eastAsia="zh-TW"/>
                    </w:rPr>
                    <w:t>1</w:t>
                  </w:r>
                </w:p>
              </w:tc>
              <w:tc>
                <w:tcPr>
                  <w:tcW w:w="940" w:type="dxa"/>
                  <w:tcBorders>
                    <w:top w:val="double" w:sz="4" w:space="0" w:color="auto"/>
                    <w:bottom w:val="dotted" w:sz="4" w:space="0" w:color="auto"/>
                  </w:tcBorders>
                  <w:vAlign w:val="center"/>
                </w:tcPr>
                <w:p w14:paraId="3D4FFEB0" w14:textId="4553B06B"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c>
                <w:tcPr>
                  <w:tcW w:w="940" w:type="dxa"/>
                  <w:tcBorders>
                    <w:top w:val="double" w:sz="4" w:space="0" w:color="auto"/>
                    <w:bottom w:val="dotted" w:sz="4" w:space="0" w:color="auto"/>
                  </w:tcBorders>
                  <w:vAlign w:val="center"/>
                </w:tcPr>
                <w:p w14:paraId="40EA7F41" w14:textId="77777777"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c>
                <w:tcPr>
                  <w:tcW w:w="949" w:type="dxa"/>
                  <w:tcBorders>
                    <w:top w:val="double" w:sz="4" w:space="0" w:color="auto"/>
                    <w:bottom w:val="dotted" w:sz="4" w:space="0" w:color="auto"/>
                  </w:tcBorders>
                  <w:vAlign w:val="center"/>
                </w:tcPr>
                <w:p w14:paraId="7F20B355" w14:textId="77777777"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c>
                <w:tcPr>
                  <w:tcW w:w="949" w:type="dxa"/>
                  <w:tcBorders>
                    <w:top w:val="double" w:sz="4" w:space="0" w:color="auto"/>
                    <w:bottom w:val="dotted" w:sz="4" w:space="0" w:color="auto"/>
                  </w:tcBorders>
                  <w:vAlign w:val="center"/>
                </w:tcPr>
                <w:p w14:paraId="248CB21A" w14:textId="77777777"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c>
                <w:tcPr>
                  <w:tcW w:w="944" w:type="dxa"/>
                  <w:tcBorders>
                    <w:top w:val="double" w:sz="4" w:space="0" w:color="auto"/>
                    <w:bottom w:val="dotted" w:sz="4" w:space="0" w:color="auto"/>
                  </w:tcBorders>
                  <w:vAlign w:val="center"/>
                </w:tcPr>
                <w:p w14:paraId="0069804C" w14:textId="7581D55C"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lang w:eastAsia="zh-TW"/>
                    </w:rPr>
                  </w:pPr>
                  <w:r w:rsidRPr="00F01F87">
                    <w:rPr>
                      <w:rFonts w:ascii="微軟正黑體" w:eastAsia="微軟正黑體" w:hAnsi="微軟正黑體" w:hint="eastAsia"/>
                      <w:sz w:val="20"/>
                      <w:lang w:eastAsia="zh-TW"/>
                    </w:rPr>
                    <w:t>V</w:t>
                  </w:r>
                </w:p>
              </w:tc>
            </w:tr>
            <w:tr w:rsidR="004F76FA" w:rsidRPr="00F01F87" w14:paraId="5250D8D2" w14:textId="78E9BD84" w:rsidTr="002D554D">
              <w:tc>
                <w:tcPr>
                  <w:tcW w:w="1560" w:type="dxa"/>
                  <w:vMerge/>
                  <w:tcBorders>
                    <w:left w:val="single" w:sz="12" w:space="0" w:color="auto"/>
                    <w:right w:val="dotted" w:sz="4" w:space="0" w:color="auto"/>
                  </w:tcBorders>
                  <w:vAlign w:val="center"/>
                </w:tcPr>
                <w:p w14:paraId="7627B13C" w14:textId="77777777" w:rsidR="004F76FA" w:rsidRPr="00F01F87" w:rsidRDefault="004F76FA" w:rsidP="00F01F87">
                  <w:pPr>
                    <w:adjustRightInd w:val="0"/>
                    <w:snapToGrid w:val="0"/>
                    <w:spacing w:before="0" w:beforeAutospacing="0"/>
                    <w:jc w:val="left"/>
                    <w:rPr>
                      <w:rFonts w:ascii="微軟正黑體" w:eastAsia="微軟正黑體" w:hAnsi="微軟正黑體"/>
                      <w:b/>
                      <w:bCs/>
                      <w:sz w:val="20"/>
                    </w:rPr>
                  </w:pPr>
                </w:p>
              </w:tc>
              <w:tc>
                <w:tcPr>
                  <w:tcW w:w="3708" w:type="dxa"/>
                  <w:tcBorders>
                    <w:top w:val="dotted" w:sz="4" w:space="0" w:color="auto"/>
                    <w:left w:val="dotted" w:sz="4" w:space="0" w:color="auto"/>
                    <w:bottom w:val="dotted" w:sz="4" w:space="0" w:color="auto"/>
                  </w:tcBorders>
                </w:tcPr>
                <w:p w14:paraId="6BC73E7C" w14:textId="42EA2A48" w:rsidR="004F76FA" w:rsidRPr="00F01F87" w:rsidRDefault="004F76FA" w:rsidP="00F01F87">
                  <w:pPr>
                    <w:adjustRightInd w:val="0"/>
                    <w:snapToGrid w:val="0"/>
                    <w:ind w:leftChars="0" w:left="386" w:hangingChars="161" w:hanging="386"/>
                    <w:jc w:val="left"/>
                    <w:rPr>
                      <w:rFonts w:ascii="微軟正黑體" w:eastAsia="微軟正黑體" w:hAnsi="微軟正黑體"/>
                      <w:b/>
                      <w:bCs/>
                      <w:szCs w:val="24"/>
                    </w:rPr>
                  </w:pPr>
                  <w:r w:rsidRPr="00F01F87">
                    <w:rPr>
                      <w:rFonts w:ascii="微軟正黑體" w:eastAsia="微軟正黑體" w:hAnsi="微軟正黑體" w:hint="eastAsia"/>
                      <w:kern w:val="2"/>
                      <w:szCs w:val="24"/>
                      <w:lang w:eastAsia="zh-TW"/>
                    </w:rPr>
                    <w:t>教學能力</w:t>
                  </w:r>
                  <w:r w:rsidRPr="00F01F87">
                    <w:rPr>
                      <w:rFonts w:ascii="微軟正黑體" w:eastAsia="微軟正黑體" w:hAnsi="微軟正黑體"/>
                      <w:b/>
                      <w:bCs/>
                      <w:szCs w:val="24"/>
                      <w:lang w:eastAsia="zh-TW"/>
                    </w:rPr>
                    <w:t>2</w:t>
                  </w:r>
                </w:p>
              </w:tc>
              <w:tc>
                <w:tcPr>
                  <w:tcW w:w="940" w:type="dxa"/>
                  <w:tcBorders>
                    <w:top w:val="dotted" w:sz="4" w:space="0" w:color="auto"/>
                    <w:bottom w:val="dotted" w:sz="4" w:space="0" w:color="auto"/>
                  </w:tcBorders>
                  <w:vAlign w:val="center"/>
                </w:tcPr>
                <w:p w14:paraId="55B50645" w14:textId="77777777"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c>
                <w:tcPr>
                  <w:tcW w:w="940" w:type="dxa"/>
                  <w:tcBorders>
                    <w:top w:val="dotted" w:sz="4" w:space="0" w:color="auto"/>
                    <w:bottom w:val="dotted" w:sz="4" w:space="0" w:color="auto"/>
                  </w:tcBorders>
                  <w:vAlign w:val="center"/>
                </w:tcPr>
                <w:p w14:paraId="1CBE5C36" w14:textId="36A3BFD4"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c>
                <w:tcPr>
                  <w:tcW w:w="949" w:type="dxa"/>
                  <w:tcBorders>
                    <w:top w:val="dotted" w:sz="4" w:space="0" w:color="auto"/>
                    <w:bottom w:val="dotted" w:sz="4" w:space="0" w:color="auto"/>
                  </w:tcBorders>
                  <w:vAlign w:val="center"/>
                </w:tcPr>
                <w:p w14:paraId="4DE4409C" w14:textId="3BDA53AC"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c>
                <w:tcPr>
                  <w:tcW w:w="949" w:type="dxa"/>
                  <w:tcBorders>
                    <w:top w:val="dotted" w:sz="4" w:space="0" w:color="auto"/>
                    <w:bottom w:val="dotted" w:sz="4" w:space="0" w:color="auto"/>
                  </w:tcBorders>
                  <w:vAlign w:val="center"/>
                </w:tcPr>
                <w:p w14:paraId="488F74F7" w14:textId="77777777"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c>
                <w:tcPr>
                  <w:tcW w:w="944" w:type="dxa"/>
                  <w:tcBorders>
                    <w:top w:val="dotted" w:sz="4" w:space="0" w:color="auto"/>
                    <w:bottom w:val="dotted" w:sz="4" w:space="0" w:color="auto"/>
                  </w:tcBorders>
                  <w:vAlign w:val="center"/>
                </w:tcPr>
                <w:p w14:paraId="3A186E3C" w14:textId="11332782"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lang w:eastAsia="zh-TW"/>
                    </w:rPr>
                  </w:pPr>
                  <w:r w:rsidRPr="00F01F87">
                    <w:rPr>
                      <w:rFonts w:ascii="微軟正黑體" w:eastAsia="微軟正黑體" w:hAnsi="微軟正黑體" w:hint="eastAsia"/>
                      <w:sz w:val="20"/>
                      <w:lang w:eastAsia="zh-TW"/>
                    </w:rPr>
                    <w:t>V</w:t>
                  </w:r>
                </w:p>
              </w:tc>
            </w:tr>
            <w:tr w:rsidR="004F76FA" w:rsidRPr="00F01F87" w14:paraId="3CFF1E25" w14:textId="1DC54F21" w:rsidTr="002D554D">
              <w:tc>
                <w:tcPr>
                  <w:tcW w:w="1560" w:type="dxa"/>
                  <w:vMerge/>
                  <w:tcBorders>
                    <w:left w:val="single" w:sz="12" w:space="0" w:color="auto"/>
                    <w:right w:val="dotted" w:sz="4" w:space="0" w:color="auto"/>
                  </w:tcBorders>
                  <w:vAlign w:val="center"/>
                </w:tcPr>
                <w:p w14:paraId="029AC928" w14:textId="77777777" w:rsidR="004F76FA" w:rsidRPr="00F01F87" w:rsidRDefault="004F76FA" w:rsidP="00F01F87">
                  <w:pPr>
                    <w:adjustRightInd w:val="0"/>
                    <w:snapToGrid w:val="0"/>
                    <w:spacing w:before="0" w:beforeAutospacing="0"/>
                    <w:jc w:val="left"/>
                    <w:rPr>
                      <w:rFonts w:ascii="微軟正黑體" w:eastAsia="微軟正黑體" w:hAnsi="微軟正黑體"/>
                      <w:b/>
                      <w:bCs/>
                      <w:sz w:val="20"/>
                    </w:rPr>
                  </w:pPr>
                </w:p>
              </w:tc>
              <w:tc>
                <w:tcPr>
                  <w:tcW w:w="3708" w:type="dxa"/>
                  <w:tcBorders>
                    <w:top w:val="dotted" w:sz="4" w:space="0" w:color="auto"/>
                    <w:left w:val="dotted" w:sz="4" w:space="0" w:color="auto"/>
                    <w:bottom w:val="dotted" w:sz="4" w:space="0" w:color="auto"/>
                  </w:tcBorders>
                </w:tcPr>
                <w:p w14:paraId="0723C758" w14:textId="12FBDD8E" w:rsidR="004F76FA" w:rsidRPr="00F01F87" w:rsidRDefault="004F76FA" w:rsidP="00F01F87">
                  <w:pPr>
                    <w:adjustRightInd w:val="0"/>
                    <w:snapToGrid w:val="0"/>
                    <w:ind w:leftChars="0" w:left="386" w:hangingChars="161" w:hanging="386"/>
                    <w:jc w:val="left"/>
                    <w:rPr>
                      <w:rFonts w:ascii="微軟正黑體" w:eastAsia="微軟正黑體" w:hAnsi="微軟正黑體"/>
                      <w:b/>
                      <w:bCs/>
                      <w:szCs w:val="24"/>
                    </w:rPr>
                  </w:pPr>
                  <w:r w:rsidRPr="00F01F87">
                    <w:rPr>
                      <w:rFonts w:ascii="微軟正黑體" w:eastAsia="微軟正黑體" w:hAnsi="微軟正黑體" w:hint="eastAsia"/>
                      <w:kern w:val="2"/>
                      <w:szCs w:val="24"/>
                      <w:lang w:eastAsia="zh-TW"/>
                    </w:rPr>
                    <w:t>教育方案企劃能力</w:t>
                  </w:r>
                  <w:r w:rsidRPr="00F01F87">
                    <w:rPr>
                      <w:rFonts w:ascii="微軟正黑體" w:eastAsia="微軟正黑體" w:hAnsi="微軟正黑體"/>
                      <w:b/>
                      <w:bCs/>
                      <w:szCs w:val="24"/>
                      <w:lang w:eastAsia="zh-TW"/>
                    </w:rPr>
                    <w:t>3</w:t>
                  </w:r>
                </w:p>
              </w:tc>
              <w:tc>
                <w:tcPr>
                  <w:tcW w:w="940" w:type="dxa"/>
                  <w:tcBorders>
                    <w:top w:val="dotted" w:sz="4" w:space="0" w:color="auto"/>
                    <w:bottom w:val="dotted" w:sz="4" w:space="0" w:color="auto"/>
                  </w:tcBorders>
                  <w:vAlign w:val="center"/>
                </w:tcPr>
                <w:p w14:paraId="02A33D36" w14:textId="77777777"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c>
                <w:tcPr>
                  <w:tcW w:w="940" w:type="dxa"/>
                  <w:tcBorders>
                    <w:top w:val="dotted" w:sz="4" w:space="0" w:color="auto"/>
                    <w:bottom w:val="dotted" w:sz="4" w:space="0" w:color="auto"/>
                  </w:tcBorders>
                  <w:vAlign w:val="center"/>
                </w:tcPr>
                <w:p w14:paraId="4B6FFA9A" w14:textId="7DF5EA69"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c>
                <w:tcPr>
                  <w:tcW w:w="949" w:type="dxa"/>
                  <w:tcBorders>
                    <w:top w:val="dotted" w:sz="4" w:space="0" w:color="auto"/>
                    <w:bottom w:val="dotted" w:sz="4" w:space="0" w:color="auto"/>
                  </w:tcBorders>
                  <w:vAlign w:val="center"/>
                </w:tcPr>
                <w:p w14:paraId="21EDC729" w14:textId="41C8C05B"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c>
                <w:tcPr>
                  <w:tcW w:w="949" w:type="dxa"/>
                  <w:tcBorders>
                    <w:top w:val="dotted" w:sz="4" w:space="0" w:color="auto"/>
                    <w:bottom w:val="dotted" w:sz="4" w:space="0" w:color="auto"/>
                  </w:tcBorders>
                  <w:vAlign w:val="center"/>
                </w:tcPr>
                <w:p w14:paraId="39FE31FB" w14:textId="77777777"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c>
                <w:tcPr>
                  <w:tcW w:w="944" w:type="dxa"/>
                  <w:tcBorders>
                    <w:top w:val="dotted" w:sz="4" w:space="0" w:color="auto"/>
                    <w:bottom w:val="dotted" w:sz="4" w:space="0" w:color="auto"/>
                  </w:tcBorders>
                  <w:vAlign w:val="center"/>
                </w:tcPr>
                <w:p w14:paraId="357975B0" w14:textId="727F6730"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lang w:eastAsia="zh-TW"/>
                    </w:rPr>
                  </w:pPr>
                  <w:r w:rsidRPr="00F01F87">
                    <w:rPr>
                      <w:rFonts w:ascii="微軟正黑體" w:eastAsia="微軟正黑體" w:hAnsi="微軟正黑體" w:hint="eastAsia"/>
                      <w:sz w:val="20"/>
                      <w:lang w:eastAsia="zh-TW"/>
                    </w:rPr>
                    <w:t>V</w:t>
                  </w:r>
                </w:p>
              </w:tc>
            </w:tr>
            <w:tr w:rsidR="004F76FA" w:rsidRPr="00F01F87" w14:paraId="5A8990EF" w14:textId="47FD181B" w:rsidTr="002D554D">
              <w:tc>
                <w:tcPr>
                  <w:tcW w:w="1560" w:type="dxa"/>
                  <w:vMerge/>
                  <w:tcBorders>
                    <w:left w:val="single" w:sz="12" w:space="0" w:color="auto"/>
                    <w:right w:val="dotted" w:sz="4" w:space="0" w:color="auto"/>
                  </w:tcBorders>
                  <w:vAlign w:val="center"/>
                </w:tcPr>
                <w:p w14:paraId="10788913" w14:textId="77777777" w:rsidR="004F76FA" w:rsidRPr="00F01F87" w:rsidRDefault="004F76FA" w:rsidP="00F01F87">
                  <w:pPr>
                    <w:adjustRightInd w:val="0"/>
                    <w:snapToGrid w:val="0"/>
                    <w:spacing w:before="0" w:beforeAutospacing="0"/>
                    <w:jc w:val="left"/>
                    <w:rPr>
                      <w:rFonts w:ascii="微軟正黑體" w:eastAsia="微軟正黑體" w:hAnsi="微軟正黑體"/>
                      <w:b/>
                      <w:bCs/>
                      <w:sz w:val="20"/>
                    </w:rPr>
                  </w:pPr>
                </w:p>
              </w:tc>
              <w:tc>
                <w:tcPr>
                  <w:tcW w:w="3708" w:type="dxa"/>
                  <w:tcBorders>
                    <w:top w:val="dotted" w:sz="4" w:space="0" w:color="auto"/>
                    <w:left w:val="dotted" w:sz="4" w:space="0" w:color="auto"/>
                    <w:bottom w:val="dotted" w:sz="4" w:space="0" w:color="auto"/>
                  </w:tcBorders>
                </w:tcPr>
                <w:p w14:paraId="7B2F5CC4" w14:textId="44368741" w:rsidR="004F76FA" w:rsidRPr="00F01F87" w:rsidRDefault="004F76FA" w:rsidP="00F01F87">
                  <w:pPr>
                    <w:adjustRightInd w:val="0"/>
                    <w:snapToGrid w:val="0"/>
                    <w:ind w:leftChars="0" w:left="386" w:hangingChars="161" w:hanging="386"/>
                    <w:jc w:val="left"/>
                    <w:rPr>
                      <w:rFonts w:ascii="微軟正黑體" w:eastAsia="微軟正黑體" w:hAnsi="微軟正黑體"/>
                      <w:b/>
                      <w:bCs/>
                      <w:szCs w:val="24"/>
                    </w:rPr>
                  </w:pPr>
                  <w:r w:rsidRPr="00F01F87">
                    <w:rPr>
                      <w:rFonts w:ascii="微軟正黑體" w:eastAsia="微軟正黑體" w:hAnsi="微軟正黑體" w:hint="eastAsia"/>
                      <w:kern w:val="2"/>
                      <w:szCs w:val="24"/>
                      <w:lang w:eastAsia="zh-TW"/>
                    </w:rPr>
                    <w:t>教育行政管理能力</w:t>
                  </w:r>
                  <w:r w:rsidRPr="00F01F87">
                    <w:rPr>
                      <w:rFonts w:ascii="微軟正黑體" w:eastAsia="微軟正黑體" w:hAnsi="微軟正黑體"/>
                      <w:b/>
                      <w:bCs/>
                      <w:szCs w:val="24"/>
                      <w:lang w:eastAsia="zh-TW"/>
                    </w:rPr>
                    <w:t>4</w:t>
                  </w:r>
                </w:p>
              </w:tc>
              <w:tc>
                <w:tcPr>
                  <w:tcW w:w="940" w:type="dxa"/>
                  <w:tcBorders>
                    <w:top w:val="dotted" w:sz="4" w:space="0" w:color="auto"/>
                    <w:bottom w:val="dotted" w:sz="4" w:space="0" w:color="auto"/>
                  </w:tcBorders>
                  <w:vAlign w:val="center"/>
                </w:tcPr>
                <w:p w14:paraId="6306B440" w14:textId="77777777"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c>
                <w:tcPr>
                  <w:tcW w:w="940" w:type="dxa"/>
                  <w:tcBorders>
                    <w:top w:val="dotted" w:sz="4" w:space="0" w:color="auto"/>
                    <w:bottom w:val="dotted" w:sz="4" w:space="0" w:color="auto"/>
                  </w:tcBorders>
                  <w:vAlign w:val="center"/>
                </w:tcPr>
                <w:p w14:paraId="133DEE91" w14:textId="77777777"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c>
                <w:tcPr>
                  <w:tcW w:w="949" w:type="dxa"/>
                  <w:tcBorders>
                    <w:top w:val="dotted" w:sz="4" w:space="0" w:color="auto"/>
                    <w:bottom w:val="dotted" w:sz="4" w:space="0" w:color="auto"/>
                  </w:tcBorders>
                  <w:vAlign w:val="center"/>
                </w:tcPr>
                <w:p w14:paraId="49F5F90E" w14:textId="4D8838DA"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c>
                <w:tcPr>
                  <w:tcW w:w="949" w:type="dxa"/>
                  <w:tcBorders>
                    <w:top w:val="dotted" w:sz="4" w:space="0" w:color="auto"/>
                    <w:bottom w:val="dotted" w:sz="4" w:space="0" w:color="auto"/>
                  </w:tcBorders>
                  <w:vAlign w:val="center"/>
                </w:tcPr>
                <w:p w14:paraId="7C6079C1" w14:textId="1CA688C9"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lang w:eastAsia="zh-TW"/>
                    </w:rPr>
                  </w:pPr>
                  <w:r w:rsidRPr="00F01F87">
                    <w:rPr>
                      <w:rFonts w:ascii="微軟正黑體" w:eastAsia="微軟正黑體" w:hAnsi="微軟正黑體" w:hint="eastAsia"/>
                      <w:sz w:val="20"/>
                      <w:lang w:eastAsia="zh-TW"/>
                    </w:rPr>
                    <w:t>V</w:t>
                  </w:r>
                </w:p>
              </w:tc>
              <w:tc>
                <w:tcPr>
                  <w:tcW w:w="944" w:type="dxa"/>
                  <w:tcBorders>
                    <w:top w:val="dotted" w:sz="4" w:space="0" w:color="auto"/>
                    <w:bottom w:val="dotted" w:sz="4" w:space="0" w:color="auto"/>
                  </w:tcBorders>
                  <w:vAlign w:val="center"/>
                </w:tcPr>
                <w:p w14:paraId="5392982D" w14:textId="77777777"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r>
            <w:tr w:rsidR="004F76FA" w:rsidRPr="00F01F87" w14:paraId="1685C132" w14:textId="0B8E822F" w:rsidTr="002D554D">
              <w:tc>
                <w:tcPr>
                  <w:tcW w:w="1560" w:type="dxa"/>
                  <w:vMerge w:val="restart"/>
                  <w:tcBorders>
                    <w:left w:val="single" w:sz="12" w:space="0" w:color="auto"/>
                    <w:right w:val="dotted" w:sz="4" w:space="0" w:color="auto"/>
                  </w:tcBorders>
                  <w:vAlign w:val="center"/>
                </w:tcPr>
                <w:p w14:paraId="7455390C" w14:textId="1BC5D3A6" w:rsidR="004F76FA" w:rsidRPr="00F01F87" w:rsidRDefault="004F76FA" w:rsidP="00F01F87">
                  <w:pPr>
                    <w:adjustRightInd w:val="0"/>
                    <w:snapToGrid w:val="0"/>
                    <w:spacing w:before="0" w:beforeAutospacing="0"/>
                    <w:ind w:leftChars="-43" w:left="323" w:hangingChars="213" w:hanging="426"/>
                    <w:jc w:val="left"/>
                    <w:rPr>
                      <w:rFonts w:ascii="微軟正黑體" w:eastAsia="微軟正黑體" w:hAnsi="微軟正黑體"/>
                      <w:b/>
                      <w:bCs/>
                      <w:sz w:val="20"/>
                    </w:rPr>
                  </w:pPr>
                  <w:r w:rsidRPr="00F01F87">
                    <w:rPr>
                      <w:rFonts w:ascii="微軟正黑體" w:eastAsia="微軟正黑體" w:hAnsi="微軟正黑體" w:hint="eastAsia"/>
                      <w:b/>
                      <w:bCs/>
                      <w:sz w:val="20"/>
                    </w:rPr>
                    <w:t>共通能力</w:t>
                  </w:r>
                </w:p>
                <w:p w14:paraId="0F554859" w14:textId="147C678C" w:rsidR="004F76FA" w:rsidRPr="00F01F87" w:rsidRDefault="004F76FA" w:rsidP="00F01F87">
                  <w:pPr>
                    <w:adjustRightInd w:val="0"/>
                    <w:snapToGrid w:val="0"/>
                    <w:spacing w:before="0" w:beforeAutospacing="0"/>
                    <w:ind w:leftChars="-43" w:left="323" w:hangingChars="213" w:hanging="426"/>
                    <w:jc w:val="left"/>
                    <w:rPr>
                      <w:rFonts w:ascii="微軟正黑體" w:eastAsia="微軟正黑體" w:hAnsi="微軟正黑體"/>
                      <w:b/>
                      <w:bCs/>
                      <w:sz w:val="20"/>
                      <w:lang w:eastAsia="zh-TW"/>
                    </w:rPr>
                  </w:pPr>
                  <w:r w:rsidRPr="00F01F87">
                    <w:rPr>
                      <w:rFonts w:ascii="微軟正黑體" w:eastAsia="微軟正黑體" w:hAnsi="微軟正黑體" w:hint="eastAsia"/>
                      <w:b/>
                      <w:bCs/>
                      <w:sz w:val="20"/>
                      <w:lang w:eastAsia="zh-TW"/>
                    </w:rPr>
                    <w:t>G</w:t>
                  </w:r>
                  <w:r w:rsidRPr="00F01F87">
                    <w:rPr>
                      <w:rFonts w:ascii="微軟正黑體" w:eastAsia="微軟正黑體" w:hAnsi="微軟正黑體"/>
                      <w:b/>
                      <w:bCs/>
                      <w:sz w:val="20"/>
                      <w:lang w:eastAsia="zh-TW"/>
                    </w:rPr>
                    <w:t>eneral</w:t>
                  </w:r>
                </w:p>
                <w:p w14:paraId="0A73BDF4" w14:textId="76F37179" w:rsidR="004F76FA" w:rsidRPr="00F01F87" w:rsidRDefault="004F76FA" w:rsidP="00F01F87">
                  <w:pPr>
                    <w:adjustRightInd w:val="0"/>
                    <w:snapToGrid w:val="0"/>
                    <w:spacing w:before="0" w:beforeAutospacing="0"/>
                    <w:ind w:leftChars="-43" w:left="323" w:hangingChars="213" w:hanging="426"/>
                    <w:jc w:val="left"/>
                    <w:rPr>
                      <w:rFonts w:ascii="微軟正黑體" w:eastAsia="微軟正黑體" w:hAnsi="微軟正黑體"/>
                      <w:b/>
                      <w:bCs/>
                      <w:sz w:val="20"/>
                      <w:lang w:eastAsia="zh-TW"/>
                    </w:rPr>
                  </w:pPr>
                  <w:r w:rsidRPr="00F01F87">
                    <w:rPr>
                      <w:rFonts w:ascii="微軟正黑體" w:eastAsia="微軟正黑體" w:hAnsi="微軟正黑體" w:hint="eastAsia"/>
                      <w:b/>
                      <w:bCs/>
                      <w:sz w:val="20"/>
                    </w:rPr>
                    <w:t>Competence</w:t>
                  </w:r>
                </w:p>
              </w:tc>
              <w:tc>
                <w:tcPr>
                  <w:tcW w:w="3708" w:type="dxa"/>
                  <w:tcBorders>
                    <w:left w:val="dotted" w:sz="4" w:space="0" w:color="auto"/>
                    <w:bottom w:val="dotted" w:sz="4" w:space="0" w:color="auto"/>
                  </w:tcBorders>
                </w:tcPr>
                <w:p w14:paraId="156BC00A" w14:textId="4069364B"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rPr>
                  </w:pPr>
                  <w:r w:rsidRPr="00F01F87">
                    <w:rPr>
                      <w:rFonts w:ascii="微軟正黑體" w:eastAsia="微軟正黑體" w:hAnsi="微軟正黑體" w:hint="eastAsia"/>
                    </w:rPr>
                    <w:t>溝通表達能力</w:t>
                  </w:r>
                </w:p>
              </w:tc>
              <w:tc>
                <w:tcPr>
                  <w:tcW w:w="940" w:type="dxa"/>
                  <w:tcBorders>
                    <w:bottom w:val="dotted" w:sz="4" w:space="0" w:color="auto"/>
                  </w:tcBorders>
                  <w:vAlign w:val="center"/>
                </w:tcPr>
                <w:p w14:paraId="61B2E984" w14:textId="77777777"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c>
                <w:tcPr>
                  <w:tcW w:w="940" w:type="dxa"/>
                  <w:tcBorders>
                    <w:bottom w:val="dotted" w:sz="4" w:space="0" w:color="auto"/>
                  </w:tcBorders>
                  <w:vAlign w:val="center"/>
                </w:tcPr>
                <w:p w14:paraId="27B55B66" w14:textId="58E1960E"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c>
                <w:tcPr>
                  <w:tcW w:w="949" w:type="dxa"/>
                  <w:tcBorders>
                    <w:bottom w:val="dotted" w:sz="4" w:space="0" w:color="auto"/>
                    <w:right w:val="single" w:sz="4" w:space="0" w:color="auto"/>
                  </w:tcBorders>
                  <w:vAlign w:val="center"/>
                </w:tcPr>
                <w:p w14:paraId="738027DA" w14:textId="77777777"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c>
                <w:tcPr>
                  <w:tcW w:w="949" w:type="dxa"/>
                  <w:tcBorders>
                    <w:left w:val="single" w:sz="4" w:space="0" w:color="auto"/>
                    <w:bottom w:val="dotted" w:sz="4" w:space="0" w:color="auto"/>
                    <w:right w:val="single" w:sz="4" w:space="0" w:color="auto"/>
                  </w:tcBorders>
                  <w:vAlign w:val="center"/>
                </w:tcPr>
                <w:p w14:paraId="3F199509" w14:textId="320C960C"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lang w:eastAsia="zh-TW"/>
                    </w:rPr>
                  </w:pPr>
                </w:p>
              </w:tc>
              <w:tc>
                <w:tcPr>
                  <w:tcW w:w="944" w:type="dxa"/>
                  <w:tcBorders>
                    <w:left w:val="single" w:sz="4" w:space="0" w:color="auto"/>
                    <w:bottom w:val="dotted" w:sz="4" w:space="0" w:color="auto"/>
                    <w:right w:val="single" w:sz="12" w:space="0" w:color="auto"/>
                  </w:tcBorders>
                  <w:vAlign w:val="center"/>
                </w:tcPr>
                <w:p w14:paraId="752506A2" w14:textId="10E33139"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lang w:eastAsia="zh-TW"/>
                    </w:rPr>
                  </w:pPr>
                  <w:r w:rsidRPr="00F01F87">
                    <w:rPr>
                      <w:rFonts w:ascii="微軟正黑體" w:eastAsia="微軟正黑體" w:hAnsi="微軟正黑體" w:hint="eastAsia"/>
                      <w:sz w:val="20"/>
                      <w:lang w:eastAsia="zh-TW"/>
                    </w:rPr>
                    <w:t>V</w:t>
                  </w:r>
                </w:p>
              </w:tc>
            </w:tr>
            <w:tr w:rsidR="004F76FA" w:rsidRPr="00F01F87" w14:paraId="79E0A1C9" w14:textId="06DFFB0F" w:rsidTr="002D554D">
              <w:trPr>
                <w:trHeight w:val="70"/>
              </w:trPr>
              <w:tc>
                <w:tcPr>
                  <w:tcW w:w="1560" w:type="dxa"/>
                  <w:vMerge/>
                  <w:tcBorders>
                    <w:left w:val="single" w:sz="12" w:space="0" w:color="auto"/>
                    <w:right w:val="dotted" w:sz="4" w:space="0" w:color="auto"/>
                  </w:tcBorders>
                </w:tcPr>
                <w:p w14:paraId="24515D54" w14:textId="77777777" w:rsidR="004F76FA" w:rsidRPr="00F01F87" w:rsidRDefault="004F76FA" w:rsidP="00F01F87">
                  <w:pPr>
                    <w:adjustRightInd w:val="0"/>
                    <w:snapToGrid w:val="0"/>
                    <w:jc w:val="left"/>
                    <w:rPr>
                      <w:rFonts w:ascii="微軟正黑體" w:eastAsia="微軟正黑體" w:hAnsi="微軟正黑體"/>
                      <w:b/>
                      <w:sz w:val="20"/>
                    </w:rPr>
                  </w:pPr>
                </w:p>
              </w:tc>
              <w:tc>
                <w:tcPr>
                  <w:tcW w:w="3708" w:type="dxa"/>
                  <w:tcBorders>
                    <w:top w:val="dotted" w:sz="4" w:space="0" w:color="auto"/>
                    <w:left w:val="dotted" w:sz="4" w:space="0" w:color="auto"/>
                    <w:bottom w:val="dotted" w:sz="4" w:space="0" w:color="auto"/>
                  </w:tcBorders>
                </w:tcPr>
                <w:p w14:paraId="18CD4C8C" w14:textId="57D08545"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rPr>
                  </w:pPr>
                  <w:r w:rsidRPr="00F01F87">
                    <w:rPr>
                      <w:rFonts w:ascii="微軟正黑體" w:eastAsia="微軟正黑體" w:hAnsi="微軟正黑體" w:hint="eastAsia"/>
                    </w:rPr>
                    <w:t>團隊合作能力</w:t>
                  </w:r>
                </w:p>
              </w:tc>
              <w:tc>
                <w:tcPr>
                  <w:tcW w:w="940" w:type="dxa"/>
                  <w:tcBorders>
                    <w:top w:val="dotted" w:sz="4" w:space="0" w:color="auto"/>
                    <w:bottom w:val="dotted" w:sz="4" w:space="0" w:color="auto"/>
                  </w:tcBorders>
                  <w:vAlign w:val="center"/>
                </w:tcPr>
                <w:p w14:paraId="16FE62EA" w14:textId="77777777"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c>
                <w:tcPr>
                  <w:tcW w:w="940" w:type="dxa"/>
                  <w:tcBorders>
                    <w:top w:val="dotted" w:sz="4" w:space="0" w:color="auto"/>
                    <w:bottom w:val="dotted" w:sz="4" w:space="0" w:color="auto"/>
                  </w:tcBorders>
                  <w:vAlign w:val="center"/>
                </w:tcPr>
                <w:p w14:paraId="38256C7F" w14:textId="41873AD8"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c>
                <w:tcPr>
                  <w:tcW w:w="949" w:type="dxa"/>
                  <w:tcBorders>
                    <w:top w:val="dotted" w:sz="4" w:space="0" w:color="auto"/>
                    <w:bottom w:val="dotted" w:sz="4" w:space="0" w:color="auto"/>
                    <w:right w:val="single" w:sz="4" w:space="0" w:color="auto"/>
                  </w:tcBorders>
                  <w:vAlign w:val="center"/>
                </w:tcPr>
                <w:p w14:paraId="0EC0148A" w14:textId="61468E4C"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c>
                <w:tcPr>
                  <w:tcW w:w="949" w:type="dxa"/>
                  <w:tcBorders>
                    <w:top w:val="dotted" w:sz="4" w:space="0" w:color="auto"/>
                    <w:left w:val="single" w:sz="4" w:space="0" w:color="auto"/>
                    <w:bottom w:val="dotted" w:sz="4" w:space="0" w:color="auto"/>
                    <w:right w:val="single" w:sz="4" w:space="0" w:color="auto"/>
                  </w:tcBorders>
                  <w:vAlign w:val="center"/>
                </w:tcPr>
                <w:p w14:paraId="182F6066" w14:textId="27E522C7"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c>
                <w:tcPr>
                  <w:tcW w:w="944" w:type="dxa"/>
                  <w:tcBorders>
                    <w:top w:val="dotted" w:sz="4" w:space="0" w:color="auto"/>
                    <w:left w:val="single" w:sz="4" w:space="0" w:color="auto"/>
                    <w:bottom w:val="dotted" w:sz="4" w:space="0" w:color="auto"/>
                    <w:right w:val="single" w:sz="12" w:space="0" w:color="auto"/>
                  </w:tcBorders>
                  <w:vAlign w:val="center"/>
                </w:tcPr>
                <w:p w14:paraId="59AF1184" w14:textId="76E4027D"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lang w:eastAsia="zh-TW"/>
                    </w:rPr>
                  </w:pPr>
                  <w:r w:rsidRPr="00F01F87">
                    <w:rPr>
                      <w:rFonts w:ascii="微軟正黑體" w:eastAsia="微軟正黑體" w:hAnsi="微軟正黑體" w:hint="eastAsia"/>
                      <w:sz w:val="20"/>
                      <w:lang w:eastAsia="zh-TW"/>
                    </w:rPr>
                    <w:t>V</w:t>
                  </w:r>
                </w:p>
              </w:tc>
            </w:tr>
            <w:tr w:rsidR="004F76FA" w:rsidRPr="00F01F87" w14:paraId="37E063F2" w14:textId="6ADE8690" w:rsidTr="002D554D">
              <w:tc>
                <w:tcPr>
                  <w:tcW w:w="1560" w:type="dxa"/>
                  <w:vMerge/>
                  <w:tcBorders>
                    <w:left w:val="single" w:sz="12" w:space="0" w:color="auto"/>
                    <w:right w:val="dotted" w:sz="4" w:space="0" w:color="auto"/>
                  </w:tcBorders>
                </w:tcPr>
                <w:p w14:paraId="39AB89F1" w14:textId="77777777"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b/>
                      <w:sz w:val="20"/>
                    </w:rPr>
                  </w:pPr>
                </w:p>
              </w:tc>
              <w:tc>
                <w:tcPr>
                  <w:tcW w:w="3708" w:type="dxa"/>
                  <w:tcBorders>
                    <w:top w:val="dotted" w:sz="4" w:space="0" w:color="auto"/>
                    <w:left w:val="dotted" w:sz="4" w:space="0" w:color="auto"/>
                    <w:bottom w:val="dotted" w:sz="4" w:space="0" w:color="auto"/>
                  </w:tcBorders>
                </w:tcPr>
                <w:p w14:paraId="4118C921" w14:textId="666365B9"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rPr>
                  </w:pPr>
                  <w:r w:rsidRPr="00F01F87">
                    <w:rPr>
                      <w:rFonts w:ascii="微軟正黑體" w:eastAsia="微軟正黑體" w:hAnsi="微軟正黑體" w:hint="eastAsia"/>
                    </w:rPr>
                    <w:t>社會服務能力</w:t>
                  </w:r>
                </w:p>
              </w:tc>
              <w:tc>
                <w:tcPr>
                  <w:tcW w:w="940" w:type="dxa"/>
                  <w:tcBorders>
                    <w:top w:val="dotted" w:sz="4" w:space="0" w:color="auto"/>
                    <w:bottom w:val="dotted" w:sz="4" w:space="0" w:color="auto"/>
                  </w:tcBorders>
                  <w:vAlign w:val="center"/>
                </w:tcPr>
                <w:p w14:paraId="6EE8D266" w14:textId="77777777"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c>
                <w:tcPr>
                  <w:tcW w:w="940" w:type="dxa"/>
                  <w:tcBorders>
                    <w:top w:val="dotted" w:sz="4" w:space="0" w:color="auto"/>
                    <w:bottom w:val="dotted" w:sz="4" w:space="0" w:color="auto"/>
                  </w:tcBorders>
                  <w:vAlign w:val="center"/>
                </w:tcPr>
                <w:p w14:paraId="74DC83F8" w14:textId="77777777"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c>
                <w:tcPr>
                  <w:tcW w:w="949" w:type="dxa"/>
                  <w:tcBorders>
                    <w:top w:val="dotted" w:sz="4" w:space="0" w:color="auto"/>
                    <w:bottom w:val="dotted" w:sz="4" w:space="0" w:color="auto"/>
                    <w:right w:val="single" w:sz="4" w:space="0" w:color="auto"/>
                  </w:tcBorders>
                  <w:vAlign w:val="center"/>
                </w:tcPr>
                <w:p w14:paraId="4ABFB71B" w14:textId="77777777"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c>
                <w:tcPr>
                  <w:tcW w:w="949" w:type="dxa"/>
                  <w:tcBorders>
                    <w:top w:val="dotted" w:sz="4" w:space="0" w:color="auto"/>
                    <w:left w:val="single" w:sz="4" w:space="0" w:color="auto"/>
                    <w:bottom w:val="dotted" w:sz="4" w:space="0" w:color="auto"/>
                    <w:right w:val="single" w:sz="4" w:space="0" w:color="auto"/>
                  </w:tcBorders>
                  <w:vAlign w:val="center"/>
                </w:tcPr>
                <w:p w14:paraId="1EB71E81" w14:textId="1C73ECA9"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c>
                <w:tcPr>
                  <w:tcW w:w="944" w:type="dxa"/>
                  <w:tcBorders>
                    <w:top w:val="dotted" w:sz="4" w:space="0" w:color="auto"/>
                    <w:left w:val="single" w:sz="4" w:space="0" w:color="auto"/>
                    <w:bottom w:val="dotted" w:sz="4" w:space="0" w:color="auto"/>
                    <w:right w:val="single" w:sz="12" w:space="0" w:color="auto"/>
                  </w:tcBorders>
                  <w:vAlign w:val="center"/>
                </w:tcPr>
                <w:p w14:paraId="75DD2AAF" w14:textId="24406AC0"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lang w:eastAsia="zh-TW"/>
                    </w:rPr>
                  </w:pPr>
                  <w:r w:rsidRPr="00F01F87">
                    <w:rPr>
                      <w:rFonts w:ascii="微軟正黑體" w:eastAsia="微軟正黑體" w:hAnsi="微軟正黑體" w:hint="eastAsia"/>
                      <w:sz w:val="20"/>
                      <w:lang w:eastAsia="zh-TW"/>
                    </w:rPr>
                    <w:t>V</w:t>
                  </w:r>
                </w:p>
              </w:tc>
            </w:tr>
            <w:tr w:rsidR="004F76FA" w:rsidRPr="00F01F87" w14:paraId="47611BED" w14:textId="1E4E304C" w:rsidTr="002D554D">
              <w:tc>
                <w:tcPr>
                  <w:tcW w:w="1560" w:type="dxa"/>
                  <w:vMerge/>
                  <w:tcBorders>
                    <w:left w:val="single" w:sz="12" w:space="0" w:color="auto"/>
                    <w:right w:val="dotted" w:sz="4" w:space="0" w:color="auto"/>
                  </w:tcBorders>
                </w:tcPr>
                <w:p w14:paraId="36670C49" w14:textId="77777777" w:rsidR="004F76FA" w:rsidRPr="00F01F87" w:rsidRDefault="004F76FA" w:rsidP="00F01F87">
                  <w:pPr>
                    <w:adjustRightInd w:val="0"/>
                    <w:snapToGrid w:val="0"/>
                    <w:jc w:val="left"/>
                    <w:rPr>
                      <w:rFonts w:ascii="微軟正黑體" w:eastAsia="微軟正黑體" w:hAnsi="微軟正黑體"/>
                      <w:b/>
                      <w:sz w:val="20"/>
                    </w:rPr>
                  </w:pPr>
                </w:p>
              </w:tc>
              <w:tc>
                <w:tcPr>
                  <w:tcW w:w="3708" w:type="dxa"/>
                  <w:tcBorders>
                    <w:top w:val="dotted" w:sz="4" w:space="0" w:color="auto"/>
                    <w:left w:val="dotted" w:sz="4" w:space="0" w:color="auto"/>
                    <w:bottom w:val="dotted" w:sz="4" w:space="0" w:color="auto"/>
                  </w:tcBorders>
                </w:tcPr>
                <w:p w14:paraId="20CB0476" w14:textId="0B6F67F4"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rPr>
                  </w:pPr>
                  <w:r w:rsidRPr="00F01F87">
                    <w:rPr>
                      <w:rFonts w:ascii="微軟正黑體" w:eastAsia="微軟正黑體" w:hAnsi="微軟正黑體" w:hint="eastAsia"/>
                    </w:rPr>
                    <w:t>批判思考能力</w:t>
                  </w:r>
                </w:p>
              </w:tc>
              <w:tc>
                <w:tcPr>
                  <w:tcW w:w="940" w:type="dxa"/>
                  <w:tcBorders>
                    <w:top w:val="dotted" w:sz="4" w:space="0" w:color="auto"/>
                    <w:bottom w:val="dotted" w:sz="4" w:space="0" w:color="auto"/>
                  </w:tcBorders>
                  <w:vAlign w:val="center"/>
                </w:tcPr>
                <w:p w14:paraId="2776D692" w14:textId="77777777"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c>
                <w:tcPr>
                  <w:tcW w:w="940" w:type="dxa"/>
                  <w:tcBorders>
                    <w:top w:val="dotted" w:sz="4" w:space="0" w:color="auto"/>
                    <w:bottom w:val="dotted" w:sz="4" w:space="0" w:color="auto"/>
                  </w:tcBorders>
                  <w:vAlign w:val="center"/>
                </w:tcPr>
                <w:p w14:paraId="15125F41" w14:textId="77777777"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c>
                <w:tcPr>
                  <w:tcW w:w="949" w:type="dxa"/>
                  <w:tcBorders>
                    <w:top w:val="dotted" w:sz="4" w:space="0" w:color="auto"/>
                    <w:bottom w:val="dotted" w:sz="4" w:space="0" w:color="auto"/>
                    <w:right w:val="single" w:sz="4" w:space="0" w:color="auto"/>
                  </w:tcBorders>
                  <w:vAlign w:val="center"/>
                </w:tcPr>
                <w:p w14:paraId="7CDD0DA3" w14:textId="77777777"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rPr>
                  </w:pPr>
                </w:p>
              </w:tc>
              <w:tc>
                <w:tcPr>
                  <w:tcW w:w="949" w:type="dxa"/>
                  <w:tcBorders>
                    <w:top w:val="dotted" w:sz="4" w:space="0" w:color="auto"/>
                    <w:left w:val="single" w:sz="4" w:space="0" w:color="auto"/>
                    <w:bottom w:val="dotted" w:sz="4" w:space="0" w:color="auto"/>
                    <w:right w:val="single" w:sz="4" w:space="0" w:color="auto"/>
                  </w:tcBorders>
                  <w:vAlign w:val="center"/>
                </w:tcPr>
                <w:p w14:paraId="0B8FAE5D" w14:textId="15B6C2AC"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lang w:eastAsia="zh-TW"/>
                    </w:rPr>
                  </w:pPr>
                </w:p>
              </w:tc>
              <w:tc>
                <w:tcPr>
                  <w:tcW w:w="944" w:type="dxa"/>
                  <w:tcBorders>
                    <w:top w:val="dotted" w:sz="4" w:space="0" w:color="auto"/>
                    <w:left w:val="single" w:sz="4" w:space="0" w:color="auto"/>
                    <w:bottom w:val="dotted" w:sz="4" w:space="0" w:color="auto"/>
                    <w:right w:val="single" w:sz="12" w:space="0" w:color="auto"/>
                  </w:tcBorders>
                  <w:vAlign w:val="center"/>
                </w:tcPr>
                <w:p w14:paraId="389F93C0" w14:textId="3E8C93BD" w:rsidR="004F76FA" w:rsidRPr="00F01F87" w:rsidRDefault="004F76FA" w:rsidP="00F01F87">
                  <w:pPr>
                    <w:tabs>
                      <w:tab w:val="left" w:pos="9065"/>
                    </w:tabs>
                    <w:autoSpaceDE w:val="0"/>
                    <w:autoSpaceDN w:val="0"/>
                    <w:adjustRightInd w:val="0"/>
                    <w:snapToGrid w:val="0"/>
                    <w:ind w:right="5"/>
                    <w:jc w:val="left"/>
                    <w:textAlignment w:val="bottom"/>
                    <w:rPr>
                      <w:rFonts w:ascii="微軟正黑體" w:eastAsia="微軟正黑體" w:hAnsi="微軟正黑體"/>
                      <w:sz w:val="20"/>
                      <w:lang w:eastAsia="zh-TW"/>
                    </w:rPr>
                  </w:pPr>
                  <w:r w:rsidRPr="00F01F87">
                    <w:rPr>
                      <w:rFonts w:ascii="微軟正黑體" w:eastAsia="微軟正黑體" w:hAnsi="微軟正黑體" w:hint="eastAsia"/>
                      <w:sz w:val="20"/>
                      <w:lang w:eastAsia="zh-TW"/>
                    </w:rPr>
                    <w:t>V</w:t>
                  </w:r>
                </w:p>
              </w:tc>
            </w:tr>
          </w:tbl>
          <w:p w14:paraId="35F09825" w14:textId="3624BF11" w:rsidR="004F76FA" w:rsidRPr="00F01F87" w:rsidRDefault="004F76FA" w:rsidP="00F01F87">
            <w:pPr>
              <w:spacing w:line="320" w:lineRule="exact"/>
              <w:jc w:val="left"/>
              <w:rPr>
                <w:rFonts w:ascii="微軟正黑體" w:eastAsia="微軟正黑體" w:hAnsi="微軟正黑體"/>
                <w:lang w:eastAsia="zh-TW"/>
              </w:rPr>
            </w:pPr>
            <w:r w:rsidRPr="00F01F87">
              <w:rPr>
                <w:rFonts w:ascii="微軟正黑體" w:eastAsia="微軟正黑體" w:hAnsi="微軟正黑體"/>
                <w:b/>
              </w:rPr>
              <w:t>註：</w:t>
            </w:r>
            <w:r w:rsidRPr="00F01F87">
              <w:rPr>
                <w:rFonts w:ascii="微軟正黑體" w:eastAsia="微軟正黑體" w:hAnsi="微軟正黑體"/>
                <w:b/>
                <w:szCs w:val="24"/>
              </w:rPr>
              <w:t>關聯強度以五點量表標示，</w:t>
            </w:r>
            <w:r w:rsidRPr="00F01F87">
              <w:rPr>
                <w:rFonts w:ascii="微軟正黑體" w:eastAsia="微軟正黑體" w:hAnsi="微軟正黑體" w:hint="eastAsia"/>
                <w:b/>
                <w:lang w:eastAsia="zh-TW"/>
              </w:rPr>
              <w:t>1</w:t>
            </w:r>
            <w:r w:rsidRPr="00F01F87">
              <w:rPr>
                <w:rFonts w:ascii="微軟正黑體" w:eastAsia="微軟正黑體" w:hAnsi="微軟正黑體"/>
                <w:b/>
                <w:lang w:eastAsia="zh-TW"/>
              </w:rPr>
              <w:t>表示沒有關聯，</w:t>
            </w:r>
            <w:r w:rsidRPr="00F01F87">
              <w:rPr>
                <w:rFonts w:ascii="微軟正黑體" w:eastAsia="微軟正黑體" w:hAnsi="微軟正黑體" w:hint="eastAsia"/>
                <w:b/>
                <w:lang w:eastAsia="zh-TW"/>
              </w:rPr>
              <w:t>5</w:t>
            </w:r>
            <w:r w:rsidRPr="00F01F87">
              <w:rPr>
                <w:rFonts w:ascii="微軟正黑體" w:eastAsia="微軟正黑體" w:hAnsi="微軟正黑體"/>
                <w:b/>
                <w:lang w:eastAsia="zh-TW"/>
              </w:rPr>
              <w:t>表示非常有關聯。</w:t>
            </w:r>
          </w:p>
        </w:tc>
      </w:tr>
    </w:tbl>
    <w:p w14:paraId="1611EB8A" w14:textId="6655CB5F" w:rsidR="00C62CB2" w:rsidRPr="00F01F87" w:rsidRDefault="00C62CB2" w:rsidP="00F01F87">
      <w:pPr>
        <w:jc w:val="left"/>
        <w:rPr>
          <w:rFonts w:ascii="微軟正黑體" w:eastAsia="微軟正黑體" w:hAnsi="微軟正黑體"/>
          <w:lang w:eastAsia="zh-TW"/>
        </w:rPr>
      </w:pPr>
    </w:p>
    <w:p w14:paraId="5F91B65F" w14:textId="77777777" w:rsidR="00C62CB2" w:rsidRPr="00F01F87" w:rsidRDefault="00C62CB2" w:rsidP="00F01F87">
      <w:pPr>
        <w:jc w:val="left"/>
        <w:rPr>
          <w:rFonts w:ascii="微軟正黑體" w:eastAsia="微軟正黑體" w:hAnsi="微軟正黑體"/>
          <w:lang w:eastAsia="zh-TW"/>
        </w:rPr>
      </w:pPr>
    </w:p>
    <w:p w14:paraId="0CDB40FA" w14:textId="77777777" w:rsidR="002023EC" w:rsidRPr="00F01F87" w:rsidRDefault="002023EC" w:rsidP="00F01F87">
      <w:pPr>
        <w:spacing w:before="0" w:beforeAutospacing="0"/>
        <w:ind w:leftChars="0" w:left="0"/>
        <w:jc w:val="left"/>
        <w:rPr>
          <w:rFonts w:ascii="微軟正黑體" w:eastAsia="微軟正黑體" w:hAnsi="微軟正黑體" w:cs="新細明體" w:hint="eastAsia"/>
          <w:sz w:val="44"/>
          <w:szCs w:val="44"/>
          <w:lang w:eastAsia="zh-TW"/>
        </w:rPr>
      </w:pPr>
    </w:p>
    <w:sectPr w:rsidR="002023EC" w:rsidRPr="00F01F87" w:rsidSect="003F0401">
      <w:headerReference w:type="even" r:id="rId8"/>
      <w:headerReference w:type="default" r:id="rId9"/>
      <w:footerReference w:type="even" r:id="rId10"/>
      <w:footerReference w:type="default" r:id="rId11"/>
      <w:headerReference w:type="first" r:id="rId12"/>
      <w:footerReference w:type="first" r:id="rId13"/>
      <w:pgSz w:w="11907" w:h="16840" w:code="9"/>
      <w:pgMar w:top="567" w:right="567" w:bottom="567" w:left="567" w:header="851" w:footer="703"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314FF" w14:textId="77777777" w:rsidR="00746008" w:rsidRDefault="00746008" w:rsidP="00E9068E">
      <w:pPr>
        <w:spacing w:before="0"/>
      </w:pPr>
      <w:r>
        <w:separator/>
      </w:r>
    </w:p>
  </w:endnote>
  <w:endnote w:type="continuationSeparator" w:id="0">
    <w:p w14:paraId="4CA524B7" w14:textId="77777777" w:rsidR="00746008" w:rsidRDefault="00746008" w:rsidP="00E9068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標楷體">
    <w:altName w:val="微軟正黑體"/>
    <w:panose1 w:val="020B0604020202020204"/>
    <w:charset w:val="88"/>
    <w:family w:val="script"/>
    <w:pitch w:val="fixed"/>
    <w:sig w:usb0="00000003" w:usb1="080E0000"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altName w:val="Microsoft JhengHei"/>
    <w:panose1 w:val="020B0604030504040204"/>
    <w:charset w:val="88"/>
    <w:family w:val="swiss"/>
    <w:pitch w:val="variable"/>
    <w:sig w:usb0="00000087" w:usb1="288F4000" w:usb2="00000016" w:usb3="00000000" w:csb0="00100009"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297EF" w14:textId="77777777" w:rsidR="00407F3C" w:rsidRDefault="00407F3C">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23C19" w14:textId="77777777" w:rsidR="00407F3C" w:rsidRDefault="00407F3C">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8F901" w14:textId="77777777" w:rsidR="00407F3C" w:rsidRDefault="00407F3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95D23" w14:textId="77777777" w:rsidR="00746008" w:rsidRDefault="00746008" w:rsidP="00E9068E">
      <w:pPr>
        <w:spacing w:before="0"/>
      </w:pPr>
      <w:r>
        <w:separator/>
      </w:r>
    </w:p>
  </w:footnote>
  <w:footnote w:type="continuationSeparator" w:id="0">
    <w:p w14:paraId="19AED53A" w14:textId="77777777" w:rsidR="00746008" w:rsidRDefault="00746008" w:rsidP="00E9068E">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851F7" w14:textId="77777777" w:rsidR="00407F3C" w:rsidRDefault="00407F3C">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9DA25" w14:textId="77777777" w:rsidR="00407F3C" w:rsidRDefault="00407F3C">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FA9D" w14:textId="77777777" w:rsidR="00407F3C" w:rsidRDefault="00407F3C">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07B9C"/>
    <w:multiLevelType w:val="hybridMultilevel"/>
    <w:tmpl w:val="B756CBF2"/>
    <w:lvl w:ilvl="0" w:tplc="22C8CA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C743856"/>
    <w:multiLevelType w:val="hybridMultilevel"/>
    <w:tmpl w:val="F2E4B24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E777C13"/>
    <w:multiLevelType w:val="hybridMultilevel"/>
    <w:tmpl w:val="89621EF8"/>
    <w:lvl w:ilvl="0" w:tplc="0409000F">
      <w:start w:val="1"/>
      <w:numFmt w:val="decimal"/>
      <w:lvlText w:val="%1."/>
      <w:lvlJc w:val="left"/>
      <w:pPr>
        <w:ind w:left="802" w:hanging="480"/>
      </w:pPr>
    </w:lvl>
    <w:lvl w:ilvl="1" w:tplc="04090019" w:tentative="1">
      <w:start w:val="1"/>
      <w:numFmt w:val="ideographTraditional"/>
      <w:lvlText w:val="%2、"/>
      <w:lvlJc w:val="left"/>
      <w:pPr>
        <w:ind w:left="1282" w:hanging="480"/>
      </w:pPr>
    </w:lvl>
    <w:lvl w:ilvl="2" w:tplc="0409001B" w:tentative="1">
      <w:start w:val="1"/>
      <w:numFmt w:val="lowerRoman"/>
      <w:lvlText w:val="%3."/>
      <w:lvlJc w:val="right"/>
      <w:pPr>
        <w:ind w:left="1762" w:hanging="480"/>
      </w:pPr>
    </w:lvl>
    <w:lvl w:ilvl="3" w:tplc="0409000F" w:tentative="1">
      <w:start w:val="1"/>
      <w:numFmt w:val="decimal"/>
      <w:lvlText w:val="%4."/>
      <w:lvlJc w:val="left"/>
      <w:pPr>
        <w:ind w:left="2242" w:hanging="480"/>
      </w:pPr>
    </w:lvl>
    <w:lvl w:ilvl="4" w:tplc="04090019" w:tentative="1">
      <w:start w:val="1"/>
      <w:numFmt w:val="ideographTraditional"/>
      <w:lvlText w:val="%5、"/>
      <w:lvlJc w:val="left"/>
      <w:pPr>
        <w:ind w:left="2722" w:hanging="480"/>
      </w:pPr>
    </w:lvl>
    <w:lvl w:ilvl="5" w:tplc="0409001B" w:tentative="1">
      <w:start w:val="1"/>
      <w:numFmt w:val="lowerRoman"/>
      <w:lvlText w:val="%6."/>
      <w:lvlJc w:val="right"/>
      <w:pPr>
        <w:ind w:left="3202" w:hanging="480"/>
      </w:pPr>
    </w:lvl>
    <w:lvl w:ilvl="6" w:tplc="0409000F" w:tentative="1">
      <w:start w:val="1"/>
      <w:numFmt w:val="decimal"/>
      <w:lvlText w:val="%7."/>
      <w:lvlJc w:val="left"/>
      <w:pPr>
        <w:ind w:left="3682" w:hanging="480"/>
      </w:pPr>
    </w:lvl>
    <w:lvl w:ilvl="7" w:tplc="04090019" w:tentative="1">
      <w:start w:val="1"/>
      <w:numFmt w:val="ideographTraditional"/>
      <w:lvlText w:val="%8、"/>
      <w:lvlJc w:val="left"/>
      <w:pPr>
        <w:ind w:left="4162" w:hanging="480"/>
      </w:pPr>
    </w:lvl>
    <w:lvl w:ilvl="8" w:tplc="0409001B" w:tentative="1">
      <w:start w:val="1"/>
      <w:numFmt w:val="lowerRoman"/>
      <w:lvlText w:val="%9."/>
      <w:lvlJc w:val="right"/>
      <w:pPr>
        <w:ind w:left="4642" w:hanging="480"/>
      </w:pPr>
    </w:lvl>
  </w:abstractNum>
  <w:abstractNum w:abstractNumId="3" w15:restartNumberingAfterBreak="0">
    <w:nsid w:val="21B142F4"/>
    <w:multiLevelType w:val="hybridMultilevel"/>
    <w:tmpl w:val="5978D722"/>
    <w:lvl w:ilvl="0" w:tplc="774638B2">
      <w:start w:val="1"/>
      <w:numFmt w:val="decimal"/>
      <w:lvlText w:val="%1."/>
      <w:lvlJc w:val="left"/>
      <w:pPr>
        <w:ind w:left="682" w:hanging="360"/>
      </w:pPr>
      <w:rPr>
        <w:rFonts w:hint="default"/>
        <w:b/>
      </w:rPr>
    </w:lvl>
    <w:lvl w:ilvl="1" w:tplc="04090019" w:tentative="1">
      <w:start w:val="1"/>
      <w:numFmt w:val="ideographTraditional"/>
      <w:lvlText w:val="%2、"/>
      <w:lvlJc w:val="left"/>
      <w:pPr>
        <w:ind w:left="1282" w:hanging="480"/>
      </w:pPr>
    </w:lvl>
    <w:lvl w:ilvl="2" w:tplc="0409001B" w:tentative="1">
      <w:start w:val="1"/>
      <w:numFmt w:val="lowerRoman"/>
      <w:lvlText w:val="%3."/>
      <w:lvlJc w:val="right"/>
      <w:pPr>
        <w:ind w:left="1762" w:hanging="480"/>
      </w:pPr>
    </w:lvl>
    <w:lvl w:ilvl="3" w:tplc="0409000F" w:tentative="1">
      <w:start w:val="1"/>
      <w:numFmt w:val="decimal"/>
      <w:lvlText w:val="%4."/>
      <w:lvlJc w:val="left"/>
      <w:pPr>
        <w:ind w:left="2242" w:hanging="480"/>
      </w:pPr>
    </w:lvl>
    <w:lvl w:ilvl="4" w:tplc="04090019" w:tentative="1">
      <w:start w:val="1"/>
      <w:numFmt w:val="ideographTraditional"/>
      <w:lvlText w:val="%5、"/>
      <w:lvlJc w:val="left"/>
      <w:pPr>
        <w:ind w:left="2722" w:hanging="480"/>
      </w:pPr>
    </w:lvl>
    <w:lvl w:ilvl="5" w:tplc="0409001B" w:tentative="1">
      <w:start w:val="1"/>
      <w:numFmt w:val="lowerRoman"/>
      <w:lvlText w:val="%6."/>
      <w:lvlJc w:val="right"/>
      <w:pPr>
        <w:ind w:left="3202" w:hanging="480"/>
      </w:pPr>
    </w:lvl>
    <w:lvl w:ilvl="6" w:tplc="0409000F" w:tentative="1">
      <w:start w:val="1"/>
      <w:numFmt w:val="decimal"/>
      <w:lvlText w:val="%7."/>
      <w:lvlJc w:val="left"/>
      <w:pPr>
        <w:ind w:left="3682" w:hanging="480"/>
      </w:pPr>
    </w:lvl>
    <w:lvl w:ilvl="7" w:tplc="04090019" w:tentative="1">
      <w:start w:val="1"/>
      <w:numFmt w:val="ideographTraditional"/>
      <w:lvlText w:val="%8、"/>
      <w:lvlJc w:val="left"/>
      <w:pPr>
        <w:ind w:left="4162" w:hanging="480"/>
      </w:pPr>
    </w:lvl>
    <w:lvl w:ilvl="8" w:tplc="0409001B" w:tentative="1">
      <w:start w:val="1"/>
      <w:numFmt w:val="lowerRoman"/>
      <w:lvlText w:val="%9."/>
      <w:lvlJc w:val="right"/>
      <w:pPr>
        <w:ind w:left="4642" w:hanging="480"/>
      </w:pPr>
    </w:lvl>
  </w:abstractNum>
  <w:abstractNum w:abstractNumId="4" w15:restartNumberingAfterBreak="0">
    <w:nsid w:val="26DD1BBB"/>
    <w:multiLevelType w:val="hybridMultilevel"/>
    <w:tmpl w:val="03400C72"/>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2B534C8C"/>
    <w:multiLevelType w:val="hybridMultilevel"/>
    <w:tmpl w:val="7DF6C3BC"/>
    <w:lvl w:ilvl="0" w:tplc="FFFFFFFF">
      <w:start w:val="1"/>
      <w:numFmt w:val="decimal"/>
      <w:lvlText w:val="%1."/>
      <w:lvlJc w:val="left"/>
      <w:pPr>
        <w:ind w:left="360" w:hanging="360"/>
      </w:pPr>
      <w:rPr>
        <w:rFonts w:ascii="標楷體" w:eastAsia="標楷體" w:hAnsi="標楷體" w:cs="Arial Unicode MS" w:hint="default"/>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 w15:restartNumberingAfterBreak="0">
    <w:nsid w:val="2EF77EF2"/>
    <w:multiLevelType w:val="hybridMultilevel"/>
    <w:tmpl w:val="2ECE1B1A"/>
    <w:lvl w:ilvl="0" w:tplc="0409000B">
      <w:start w:val="1"/>
      <w:numFmt w:val="bullet"/>
      <w:lvlText w:val=""/>
      <w:lvlJc w:val="left"/>
      <w:pPr>
        <w:ind w:left="360" w:hanging="360"/>
      </w:pPr>
      <w:rPr>
        <w:rFonts w:ascii="Wingdings" w:hAnsi="Wingdings" w:hint="default"/>
        <w:b/>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 w15:restartNumberingAfterBreak="0">
    <w:nsid w:val="325A6808"/>
    <w:multiLevelType w:val="hybridMultilevel"/>
    <w:tmpl w:val="D9C4EBE6"/>
    <w:lvl w:ilvl="0" w:tplc="ACFCF00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A616CE1"/>
    <w:multiLevelType w:val="hybridMultilevel"/>
    <w:tmpl w:val="3F5ABFB2"/>
    <w:lvl w:ilvl="0" w:tplc="A37A266C">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B0C0D04"/>
    <w:multiLevelType w:val="hybridMultilevel"/>
    <w:tmpl w:val="FD403ED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D9B30C6"/>
    <w:multiLevelType w:val="hybridMultilevel"/>
    <w:tmpl w:val="847A9DD2"/>
    <w:lvl w:ilvl="0" w:tplc="0409000F">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1" w15:restartNumberingAfterBreak="0">
    <w:nsid w:val="45312F28"/>
    <w:multiLevelType w:val="hybridMultilevel"/>
    <w:tmpl w:val="9860353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7B41134"/>
    <w:multiLevelType w:val="hybridMultilevel"/>
    <w:tmpl w:val="E102CA16"/>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 w15:restartNumberingAfterBreak="0">
    <w:nsid w:val="49F62CA3"/>
    <w:multiLevelType w:val="hybridMultilevel"/>
    <w:tmpl w:val="99443A8C"/>
    <w:lvl w:ilvl="0" w:tplc="98904F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A3F1034"/>
    <w:multiLevelType w:val="hybridMultilevel"/>
    <w:tmpl w:val="40CE81A0"/>
    <w:lvl w:ilvl="0" w:tplc="AF4EE180">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4FA077E5"/>
    <w:multiLevelType w:val="hybridMultilevel"/>
    <w:tmpl w:val="E102CA16"/>
    <w:lvl w:ilvl="0" w:tplc="22C8CA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1D9018B"/>
    <w:multiLevelType w:val="hybridMultilevel"/>
    <w:tmpl w:val="17C8980A"/>
    <w:lvl w:ilvl="0" w:tplc="45CABFDE">
      <w:start w:val="1"/>
      <w:numFmt w:val="decimal"/>
      <w:lvlText w:val="%1."/>
      <w:lvlJc w:val="left"/>
      <w:pPr>
        <w:ind w:left="682" w:hanging="360"/>
      </w:pPr>
      <w:rPr>
        <w:rFonts w:hint="default"/>
        <w:color w:val="000000"/>
      </w:rPr>
    </w:lvl>
    <w:lvl w:ilvl="1" w:tplc="04090019" w:tentative="1">
      <w:start w:val="1"/>
      <w:numFmt w:val="ideographTraditional"/>
      <w:lvlText w:val="%2、"/>
      <w:lvlJc w:val="left"/>
      <w:pPr>
        <w:ind w:left="1282" w:hanging="480"/>
      </w:pPr>
    </w:lvl>
    <w:lvl w:ilvl="2" w:tplc="0409001B" w:tentative="1">
      <w:start w:val="1"/>
      <w:numFmt w:val="lowerRoman"/>
      <w:lvlText w:val="%3."/>
      <w:lvlJc w:val="right"/>
      <w:pPr>
        <w:ind w:left="1762" w:hanging="480"/>
      </w:pPr>
    </w:lvl>
    <w:lvl w:ilvl="3" w:tplc="0409000F" w:tentative="1">
      <w:start w:val="1"/>
      <w:numFmt w:val="decimal"/>
      <w:lvlText w:val="%4."/>
      <w:lvlJc w:val="left"/>
      <w:pPr>
        <w:ind w:left="2242" w:hanging="480"/>
      </w:pPr>
    </w:lvl>
    <w:lvl w:ilvl="4" w:tplc="04090019" w:tentative="1">
      <w:start w:val="1"/>
      <w:numFmt w:val="ideographTraditional"/>
      <w:lvlText w:val="%5、"/>
      <w:lvlJc w:val="left"/>
      <w:pPr>
        <w:ind w:left="2722" w:hanging="480"/>
      </w:pPr>
    </w:lvl>
    <w:lvl w:ilvl="5" w:tplc="0409001B" w:tentative="1">
      <w:start w:val="1"/>
      <w:numFmt w:val="lowerRoman"/>
      <w:lvlText w:val="%6."/>
      <w:lvlJc w:val="right"/>
      <w:pPr>
        <w:ind w:left="3202" w:hanging="480"/>
      </w:pPr>
    </w:lvl>
    <w:lvl w:ilvl="6" w:tplc="0409000F" w:tentative="1">
      <w:start w:val="1"/>
      <w:numFmt w:val="decimal"/>
      <w:lvlText w:val="%7."/>
      <w:lvlJc w:val="left"/>
      <w:pPr>
        <w:ind w:left="3682" w:hanging="480"/>
      </w:pPr>
    </w:lvl>
    <w:lvl w:ilvl="7" w:tplc="04090019" w:tentative="1">
      <w:start w:val="1"/>
      <w:numFmt w:val="ideographTraditional"/>
      <w:lvlText w:val="%8、"/>
      <w:lvlJc w:val="left"/>
      <w:pPr>
        <w:ind w:left="4162" w:hanging="480"/>
      </w:pPr>
    </w:lvl>
    <w:lvl w:ilvl="8" w:tplc="0409001B" w:tentative="1">
      <w:start w:val="1"/>
      <w:numFmt w:val="lowerRoman"/>
      <w:lvlText w:val="%9."/>
      <w:lvlJc w:val="right"/>
      <w:pPr>
        <w:ind w:left="4642" w:hanging="480"/>
      </w:pPr>
    </w:lvl>
  </w:abstractNum>
  <w:abstractNum w:abstractNumId="17" w15:restartNumberingAfterBreak="0">
    <w:nsid w:val="68030583"/>
    <w:multiLevelType w:val="hybridMultilevel"/>
    <w:tmpl w:val="DE68B58A"/>
    <w:lvl w:ilvl="0" w:tplc="0409000B">
      <w:start w:val="1"/>
      <w:numFmt w:val="bullet"/>
      <w:lvlText w:val=""/>
      <w:lvlJc w:val="left"/>
      <w:pPr>
        <w:ind w:left="360" w:hanging="360"/>
      </w:pPr>
      <w:rPr>
        <w:rFonts w:ascii="Wingdings" w:hAnsi="Wingdings" w:hint="default"/>
        <w:b/>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8" w15:restartNumberingAfterBreak="0">
    <w:nsid w:val="6FDD3CED"/>
    <w:multiLevelType w:val="multilevel"/>
    <w:tmpl w:val="33DE4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6C53D0"/>
    <w:multiLevelType w:val="hybridMultilevel"/>
    <w:tmpl w:val="7DF6C3BC"/>
    <w:lvl w:ilvl="0" w:tplc="1CFEB2E6">
      <w:start w:val="1"/>
      <w:numFmt w:val="decimal"/>
      <w:lvlText w:val="%1."/>
      <w:lvlJc w:val="left"/>
      <w:pPr>
        <w:ind w:left="360" w:hanging="360"/>
      </w:pPr>
      <w:rPr>
        <w:rFonts w:ascii="標楷體" w:eastAsia="標楷體" w:hAnsi="標楷體" w:cs="Arial Unicode M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A35201B"/>
    <w:multiLevelType w:val="multilevel"/>
    <w:tmpl w:val="CC848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83010593">
    <w:abstractNumId w:val="14"/>
  </w:num>
  <w:num w:numId="2" w16cid:durableId="383137100">
    <w:abstractNumId w:val="10"/>
  </w:num>
  <w:num w:numId="3" w16cid:durableId="453718310">
    <w:abstractNumId w:val="13"/>
  </w:num>
  <w:num w:numId="4" w16cid:durableId="1705401799">
    <w:abstractNumId w:val="7"/>
  </w:num>
  <w:num w:numId="5" w16cid:durableId="1084640970">
    <w:abstractNumId w:val="1"/>
  </w:num>
  <w:num w:numId="6" w16cid:durableId="671952872">
    <w:abstractNumId w:val="19"/>
  </w:num>
  <w:num w:numId="7" w16cid:durableId="1532305005">
    <w:abstractNumId w:val="5"/>
  </w:num>
  <w:num w:numId="8" w16cid:durableId="1416170685">
    <w:abstractNumId w:val="9"/>
  </w:num>
  <w:num w:numId="9" w16cid:durableId="1543395063">
    <w:abstractNumId w:val="15"/>
  </w:num>
  <w:num w:numId="10" w16cid:durableId="1861432424">
    <w:abstractNumId w:val="0"/>
  </w:num>
  <w:num w:numId="11" w16cid:durableId="39092205">
    <w:abstractNumId w:val="8"/>
  </w:num>
  <w:num w:numId="12" w16cid:durableId="411858805">
    <w:abstractNumId w:val="16"/>
  </w:num>
  <w:num w:numId="13" w16cid:durableId="73403696">
    <w:abstractNumId w:val="12"/>
  </w:num>
  <w:num w:numId="14" w16cid:durableId="1290477905">
    <w:abstractNumId w:val="17"/>
  </w:num>
  <w:num w:numId="15" w16cid:durableId="977220711">
    <w:abstractNumId w:val="6"/>
  </w:num>
  <w:num w:numId="16" w16cid:durableId="1489859387">
    <w:abstractNumId w:val="4"/>
  </w:num>
  <w:num w:numId="17" w16cid:durableId="588656250">
    <w:abstractNumId w:val="11"/>
  </w:num>
  <w:num w:numId="18" w16cid:durableId="993947600">
    <w:abstractNumId w:val="3"/>
  </w:num>
  <w:num w:numId="19" w16cid:durableId="782186056">
    <w:abstractNumId w:val="2"/>
  </w:num>
  <w:num w:numId="20" w16cid:durableId="942569908">
    <w:abstractNumId w:val="18"/>
  </w:num>
  <w:num w:numId="21" w16cid:durableId="17340358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1"/>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675"/>
    <w:rsid w:val="0002582D"/>
    <w:rsid w:val="00031690"/>
    <w:rsid w:val="0006244B"/>
    <w:rsid w:val="0007539C"/>
    <w:rsid w:val="0008209B"/>
    <w:rsid w:val="000A4CF7"/>
    <w:rsid w:val="000B2C15"/>
    <w:rsid w:val="000B3E3B"/>
    <w:rsid w:val="000B5D10"/>
    <w:rsid w:val="000C472E"/>
    <w:rsid w:val="000C58E3"/>
    <w:rsid w:val="000D7AC3"/>
    <w:rsid w:val="000E0C0F"/>
    <w:rsid w:val="000F085A"/>
    <w:rsid w:val="000F5134"/>
    <w:rsid w:val="001424D0"/>
    <w:rsid w:val="00156A09"/>
    <w:rsid w:val="00185033"/>
    <w:rsid w:val="001A3D56"/>
    <w:rsid w:val="001B416E"/>
    <w:rsid w:val="001B56F5"/>
    <w:rsid w:val="001C1DD2"/>
    <w:rsid w:val="001D03F8"/>
    <w:rsid w:val="001D3110"/>
    <w:rsid w:val="001E2DE7"/>
    <w:rsid w:val="001E41B1"/>
    <w:rsid w:val="001F65FC"/>
    <w:rsid w:val="002023EC"/>
    <w:rsid w:val="00210E36"/>
    <w:rsid w:val="00214F43"/>
    <w:rsid w:val="002177BE"/>
    <w:rsid w:val="00223A71"/>
    <w:rsid w:val="00226839"/>
    <w:rsid w:val="00231672"/>
    <w:rsid w:val="002353F2"/>
    <w:rsid w:val="00237021"/>
    <w:rsid w:val="00242C9E"/>
    <w:rsid w:val="002712DA"/>
    <w:rsid w:val="00275662"/>
    <w:rsid w:val="00277C4E"/>
    <w:rsid w:val="00282C13"/>
    <w:rsid w:val="0028399E"/>
    <w:rsid w:val="00286DDE"/>
    <w:rsid w:val="002A42E1"/>
    <w:rsid w:val="002A5368"/>
    <w:rsid w:val="002D309E"/>
    <w:rsid w:val="002D3E62"/>
    <w:rsid w:val="002D554D"/>
    <w:rsid w:val="002F18F8"/>
    <w:rsid w:val="002F2160"/>
    <w:rsid w:val="002F5B09"/>
    <w:rsid w:val="00315BF1"/>
    <w:rsid w:val="00342694"/>
    <w:rsid w:val="00344842"/>
    <w:rsid w:val="00347BFD"/>
    <w:rsid w:val="003509F7"/>
    <w:rsid w:val="003866FE"/>
    <w:rsid w:val="003A2A12"/>
    <w:rsid w:val="003A4DF0"/>
    <w:rsid w:val="003A6442"/>
    <w:rsid w:val="003B04CD"/>
    <w:rsid w:val="003B2943"/>
    <w:rsid w:val="003C19DC"/>
    <w:rsid w:val="003D5A6D"/>
    <w:rsid w:val="003E0932"/>
    <w:rsid w:val="003E7C8A"/>
    <w:rsid w:val="003F0401"/>
    <w:rsid w:val="003F079B"/>
    <w:rsid w:val="003F7C77"/>
    <w:rsid w:val="00407F3C"/>
    <w:rsid w:val="004255C4"/>
    <w:rsid w:val="00430CF5"/>
    <w:rsid w:val="004424E7"/>
    <w:rsid w:val="004430B1"/>
    <w:rsid w:val="00473244"/>
    <w:rsid w:val="00476308"/>
    <w:rsid w:val="00486269"/>
    <w:rsid w:val="004A22ED"/>
    <w:rsid w:val="004C18BC"/>
    <w:rsid w:val="004D0233"/>
    <w:rsid w:val="004D40CB"/>
    <w:rsid w:val="004E4076"/>
    <w:rsid w:val="004F4DFA"/>
    <w:rsid w:val="004F517A"/>
    <w:rsid w:val="004F76FA"/>
    <w:rsid w:val="00505EBF"/>
    <w:rsid w:val="005249FE"/>
    <w:rsid w:val="005363DA"/>
    <w:rsid w:val="00541A8B"/>
    <w:rsid w:val="005478D7"/>
    <w:rsid w:val="00554B51"/>
    <w:rsid w:val="00554B7B"/>
    <w:rsid w:val="00563CB8"/>
    <w:rsid w:val="00564E45"/>
    <w:rsid w:val="00577B4A"/>
    <w:rsid w:val="005B7B0D"/>
    <w:rsid w:val="005D00B8"/>
    <w:rsid w:val="005D200A"/>
    <w:rsid w:val="005E11D1"/>
    <w:rsid w:val="005E5E9E"/>
    <w:rsid w:val="005F259C"/>
    <w:rsid w:val="006202DB"/>
    <w:rsid w:val="00622350"/>
    <w:rsid w:val="00656E5E"/>
    <w:rsid w:val="006620EE"/>
    <w:rsid w:val="00673B13"/>
    <w:rsid w:val="006827BB"/>
    <w:rsid w:val="006B03BD"/>
    <w:rsid w:val="006B376A"/>
    <w:rsid w:val="006C3A23"/>
    <w:rsid w:val="006E7226"/>
    <w:rsid w:val="00746008"/>
    <w:rsid w:val="00756531"/>
    <w:rsid w:val="007607E9"/>
    <w:rsid w:val="007B34D7"/>
    <w:rsid w:val="007C04DC"/>
    <w:rsid w:val="007C4329"/>
    <w:rsid w:val="007C4F3C"/>
    <w:rsid w:val="007D4DC5"/>
    <w:rsid w:val="007D5F10"/>
    <w:rsid w:val="007E38BA"/>
    <w:rsid w:val="007F0373"/>
    <w:rsid w:val="007F645B"/>
    <w:rsid w:val="00803490"/>
    <w:rsid w:val="008324AE"/>
    <w:rsid w:val="0084469D"/>
    <w:rsid w:val="008505D7"/>
    <w:rsid w:val="00862641"/>
    <w:rsid w:val="008675FE"/>
    <w:rsid w:val="008758A6"/>
    <w:rsid w:val="00880AF7"/>
    <w:rsid w:val="00890B1B"/>
    <w:rsid w:val="008977A6"/>
    <w:rsid w:val="008A224D"/>
    <w:rsid w:val="008A5A3D"/>
    <w:rsid w:val="008D29F6"/>
    <w:rsid w:val="008F28CD"/>
    <w:rsid w:val="008F2E1B"/>
    <w:rsid w:val="0091083D"/>
    <w:rsid w:val="00917E1E"/>
    <w:rsid w:val="009323A7"/>
    <w:rsid w:val="00950F5B"/>
    <w:rsid w:val="009533AF"/>
    <w:rsid w:val="0096101D"/>
    <w:rsid w:val="009636D0"/>
    <w:rsid w:val="00965BE9"/>
    <w:rsid w:val="00977AA8"/>
    <w:rsid w:val="00977E6B"/>
    <w:rsid w:val="0099199D"/>
    <w:rsid w:val="009A17F2"/>
    <w:rsid w:val="009D0603"/>
    <w:rsid w:val="009E48E1"/>
    <w:rsid w:val="009F1228"/>
    <w:rsid w:val="009F53E0"/>
    <w:rsid w:val="00A005E5"/>
    <w:rsid w:val="00A336D5"/>
    <w:rsid w:val="00A41B7F"/>
    <w:rsid w:val="00A5210C"/>
    <w:rsid w:val="00A63746"/>
    <w:rsid w:val="00A642A3"/>
    <w:rsid w:val="00A70483"/>
    <w:rsid w:val="00A7574D"/>
    <w:rsid w:val="00A92675"/>
    <w:rsid w:val="00A94009"/>
    <w:rsid w:val="00A94058"/>
    <w:rsid w:val="00AA5F4C"/>
    <w:rsid w:val="00AB03FA"/>
    <w:rsid w:val="00B23992"/>
    <w:rsid w:val="00B3289C"/>
    <w:rsid w:val="00B41D5C"/>
    <w:rsid w:val="00B46395"/>
    <w:rsid w:val="00B87AA3"/>
    <w:rsid w:val="00B95489"/>
    <w:rsid w:val="00BA224A"/>
    <w:rsid w:val="00BA3B3C"/>
    <w:rsid w:val="00BB3197"/>
    <w:rsid w:val="00BB7AC8"/>
    <w:rsid w:val="00BD572B"/>
    <w:rsid w:val="00BE776A"/>
    <w:rsid w:val="00C12D8D"/>
    <w:rsid w:val="00C20F84"/>
    <w:rsid w:val="00C41496"/>
    <w:rsid w:val="00C45345"/>
    <w:rsid w:val="00C453F1"/>
    <w:rsid w:val="00C55C6C"/>
    <w:rsid w:val="00C62CB2"/>
    <w:rsid w:val="00C66749"/>
    <w:rsid w:val="00C704D2"/>
    <w:rsid w:val="00C923BC"/>
    <w:rsid w:val="00CC4933"/>
    <w:rsid w:val="00CE72FE"/>
    <w:rsid w:val="00D3209B"/>
    <w:rsid w:val="00D32E1C"/>
    <w:rsid w:val="00D346A1"/>
    <w:rsid w:val="00D60A18"/>
    <w:rsid w:val="00D72526"/>
    <w:rsid w:val="00D83835"/>
    <w:rsid w:val="00D83DB5"/>
    <w:rsid w:val="00DA16E0"/>
    <w:rsid w:val="00DA20E8"/>
    <w:rsid w:val="00DD4F0C"/>
    <w:rsid w:val="00DE18A3"/>
    <w:rsid w:val="00DF0ED6"/>
    <w:rsid w:val="00DF21F8"/>
    <w:rsid w:val="00DF7BDA"/>
    <w:rsid w:val="00E02892"/>
    <w:rsid w:val="00E15F38"/>
    <w:rsid w:val="00E35F40"/>
    <w:rsid w:val="00E47DFC"/>
    <w:rsid w:val="00E70A19"/>
    <w:rsid w:val="00E9068E"/>
    <w:rsid w:val="00EC360C"/>
    <w:rsid w:val="00ED7269"/>
    <w:rsid w:val="00F01F87"/>
    <w:rsid w:val="00F15A64"/>
    <w:rsid w:val="00F215AE"/>
    <w:rsid w:val="00F22674"/>
    <w:rsid w:val="00F345EA"/>
    <w:rsid w:val="00F35B5C"/>
    <w:rsid w:val="00F555AA"/>
    <w:rsid w:val="00F66AEE"/>
    <w:rsid w:val="00F75052"/>
    <w:rsid w:val="00F76A5F"/>
    <w:rsid w:val="00FB4C3A"/>
    <w:rsid w:val="00FC3432"/>
    <w:rsid w:val="00FC707F"/>
    <w:rsid w:val="00FD7158"/>
    <w:rsid w:val="00FF1501"/>
    <w:rsid w:val="00FF66D4"/>
    <w:rsid w:val="00FF6F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F5D8"/>
  <w15:chartTrackingRefBased/>
  <w15:docId w15:val="{0E9F0E2A-3BEA-4970-ADD5-62126D9C7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539C"/>
    <w:pPr>
      <w:spacing w:before="100" w:beforeAutospacing="1"/>
      <w:ind w:leftChars="134" w:left="322"/>
      <w:jc w:val="both"/>
    </w:pPr>
    <w:rPr>
      <w:rFonts w:asciiTheme="minorEastAsia" w:hAnsiTheme="minorEastAsia" w:cs="Times New Roman"/>
      <w:kern w:val="0"/>
      <w:szCs w:val="20"/>
      <w:lang w:eastAsia="zh-HK"/>
    </w:rPr>
  </w:style>
  <w:style w:type="paragraph" w:styleId="4">
    <w:name w:val="heading 4"/>
    <w:basedOn w:val="a"/>
    <w:link w:val="40"/>
    <w:uiPriority w:val="9"/>
    <w:qFormat/>
    <w:rsid w:val="002D554D"/>
    <w:pPr>
      <w:spacing w:after="100" w:afterAutospacing="1"/>
      <w:ind w:leftChars="0" w:left="0"/>
      <w:jc w:val="left"/>
      <w:outlineLvl w:val="3"/>
    </w:pPr>
    <w:rPr>
      <w:rFonts w:ascii="新細明體" w:eastAsia="新細明體" w:hAnsi="新細明體"/>
      <w:b/>
      <w:bCs/>
      <w:szCs w:val="24"/>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92675"/>
    <w:pPr>
      <w:widowControl w:val="0"/>
    </w:pPr>
    <w:rPr>
      <w:color w:val="000000"/>
      <w:lang w:val="x-none"/>
    </w:rPr>
  </w:style>
  <w:style w:type="character" w:customStyle="1" w:styleId="a4">
    <w:name w:val="本文 字元"/>
    <w:basedOn w:val="a0"/>
    <w:link w:val="a3"/>
    <w:rsid w:val="00A92675"/>
    <w:rPr>
      <w:rFonts w:asciiTheme="minorEastAsia" w:hAnsiTheme="minorEastAsia" w:cs="Times New Roman"/>
      <w:color w:val="000000"/>
      <w:kern w:val="0"/>
      <w:szCs w:val="20"/>
      <w:lang w:val="x-none" w:eastAsia="zh-HK"/>
    </w:rPr>
  </w:style>
  <w:style w:type="paragraph" w:styleId="a5">
    <w:name w:val="List Paragraph"/>
    <w:basedOn w:val="a"/>
    <w:uiPriority w:val="34"/>
    <w:qFormat/>
    <w:rsid w:val="00A92675"/>
    <w:pPr>
      <w:ind w:leftChars="200" w:left="480"/>
    </w:pPr>
  </w:style>
  <w:style w:type="paragraph" w:styleId="a6">
    <w:name w:val="header"/>
    <w:basedOn w:val="a"/>
    <w:link w:val="a7"/>
    <w:uiPriority w:val="99"/>
    <w:unhideWhenUsed/>
    <w:rsid w:val="00E9068E"/>
    <w:pPr>
      <w:tabs>
        <w:tab w:val="center" w:pos="4153"/>
        <w:tab w:val="right" w:pos="8306"/>
      </w:tabs>
      <w:snapToGrid w:val="0"/>
    </w:pPr>
    <w:rPr>
      <w:sz w:val="20"/>
    </w:rPr>
  </w:style>
  <w:style w:type="character" w:customStyle="1" w:styleId="a7">
    <w:name w:val="頁首 字元"/>
    <w:basedOn w:val="a0"/>
    <w:link w:val="a6"/>
    <w:uiPriority w:val="99"/>
    <w:rsid w:val="00E9068E"/>
    <w:rPr>
      <w:rFonts w:asciiTheme="minorEastAsia" w:hAnsiTheme="minorEastAsia" w:cs="Times New Roman"/>
      <w:kern w:val="0"/>
      <w:sz w:val="20"/>
      <w:szCs w:val="20"/>
      <w:lang w:eastAsia="zh-HK"/>
    </w:rPr>
  </w:style>
  <w:style w:type="paragraph" w:styleId="a8">
    <w:name w:val="footer"/>
    <w:basedOn w:val="a"/>
    <w:link w:val="a9"/>
    <w:unhideWhenUsed/>
    <w:rsid w:val="00E9068E"/>
    <w:pPr>
      <w:tabs>
        <w:tab w:val="center" w:pos="4153"/>
        <w:tab w:val="right" w:pos="8306"/>
      </w:tabs>
      <w:snapToGrid w:val="0"/>
    </w:pPr>
    <w:rPr>
      <w:sz w:val="20"/>
    </w:rPr>
  </w:style>
  <w:style w:type="character" w:customStyle="1" w:styleId="a9">
    <w:name w:val="頁尾 字元"/>
    <w:basedOn w:val="a0"/>
    <w:link w:val="a8"/>
    <w:uiPriority w:val="99"/>
    <w:rsid w:val="00E9068E"/>
    <w:rPr>
      <w:rFonts w:asciiTheme="minorEastAsia" w:hAnsiTheme="minorEastAsia" w:cs="Times New Roman"/>
      <w:kern w:val="0"/>
      <w:sz w:val="20"/>
      <w:szCs w:val="20"/>
      <w:lang w:eastAsia="zh-HK"/>
    </w:rPr>
  </w:style>
  <w:style w:type="paragraph" w:styleId="Web">
    <w:name w:val="Normal (Web)"/>
    <w:basedOn w:val="a"/>
    <w:uiPriority w:val="99"/>
    <w:unhideWhenUsed/>
    <w:qFormat/>
    <w:rsid w:val="006827BB"/>
    <w:pPr>
      <w:spacing w:after="100" w:afterAutospacing="1"/>
      <w:ind w:leftChars="0" w:left="0"/>
      <w:jc w:val="left"/>
    </w:pPr>
    <w:rPr>
      <w:rFonts w:ascii="新細明體" w:eastAsia="新細明體" w:hAnsi="新細明體" w:cs="新細明體"/>
      <w:szCs w:val="24"/>
      <w:lang w:eastAsia="zh-TW"/>
    </w:rPr>
  </w:style>
  <w:style w:type="table" w:styleId="aa">
    <w:name w:val="Table Grid"/>
    <w:basedOn w:val="a1"/>
    <w:uiPriority w:val="39"/>
    <w:rsid w:val="006B3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85033"/>
    <w:pPr>
      <w:widowControl w:val="0"/>
      <w:autoSpaceDE w:val="0"/>
      <w:autoSpaceDN w:val="0"/>
      <w:adjustRightInd w:val="0"/>
    </w:pPr>
    <w:rPr>
      <w:rFonts w:ascii="標楷體" w:eastAsia="標楷體" w:cs="標楷體"/>
      <w:color w:val="000000"/>
      <w:kern w:val="0"/>
      <w:szCs w:val="24"/>
    </w:rPr>
  </w:style>
  <w:style w:type="paragraph" w:customStyle="1" w:styleId="1">
    <w:name w:val="1"/>
    <w:basedOn w:val="a"/>
    <w:rsid w:val="002D554D"/>
    <w:pPr>
      <w:spacing w:after="100" w:afterAutospacing="1"/>
      <w:ind w:leftChars="0" w:left="0"/>
      <w:jc w:val="left"/>
    </w:pPr>
    <w:rPr>
      <w:rFonts w:ascii="Arial Unicode MS" w:eastAsia="Arial Unicode MS" w:hAnsi="Arial Unicode MS" w:cs="Arial Unicode MS"/>
      <w:szCs w:val="24"/>
      <w:lang w:eastAsia="zh-TW"/>
    </w:rPr>
  </w:style>
  <w:style w:type="character" w:customStyle="1" w:styleId="40">
    <w:name w:val="標題 4 字元"/>
    <w:basedOn w:val="a0"/>
    <w:link w:val="4"/>
    <w:uiPriority w:val="9"/>
    <w:rsid w:val="002D554D"/>
    <w:rPr>
      <w:rFonts w:ascii="新細明體" w:eastAsia="新細明體" w:hAnsi="新細明體" w:cs="Times New Roman"/>
      <w:b/>
      <w:bCs/>
      <w:kern w:val="0"/>
      <w:szCs w:val="24"/>
    </w:rPr>
  </w:style>
  <w:style w:type="character" w:styleId="ab">
    <w:name w:val="Emphasis"/>
    <w:uiPriority w:val="20"/>
    <w:qFormat/>
    <w:rsid w:val="002D554D"/>
    <w:rPr>
      <w:b w:val="0"/>
      <w:bCs w:val="0"/>
      <w:i w:val="0"/>
      <w:iCs w:val="0"/>
      <w:color w:val="DD4B39"/>
    </w:rPr>
  </w:style>
  <w:style w:type="character" w:customStyle="1" w:styleId="a-size-extra-large3">
    <w:name w:val="a-size-extra-large3"/>
    <w:basedOn w:val="a0"/>
    <w:rsid w:val="002D554D"/>
  </w:style>
  <w:style w:type="paragraph" w:styleId="ac">
    <w:name w:val="annotation text"/>
    <w:basedOn w:val="a"/>
    <w:link w:val="ad"/>
    <w:uiPriority w:val="99"/>
    <w:semiHidden/>
    <w:unhideWhenUsed/>
    <w:rsid w:val="00407F3C"/>
    <w:pPr>
      <w:widowControl w:val="0"/>
      <w:spacing w:before="0" w:beforeAutospacing="0"/>
      <w:ind w:leftChars="0" w:left="0"/>
      <w:jc w:val="left"/>
    </w:pPr>
    <w:rPr>
      <w:rFonts w:ascii="Times New Roman" w:eastAsia="標楷體" w:hAnsi="Times New Roman" w:cstheme="minorBidi"/>
      <w:kern w:val="2"/>
      <w:szCs w:val="22"/>
      <w:lang w:eastAsia="zh-TW"/>
    </w:rPr>
  </w:style>
  <w:style w:type="character" w:customStyle="1" w:styleId="ad">
    <w:name w:val="註解文字 字元"/>
    <w:basedOn w:val="a0"/>
    <w:link w:val="ac"/>
    <w:uiPriority w:val="99"/>
    <w:semiHidden/>
    <w:rsid w:val="00407F3C"/>
    <w:rPr>
      <w:rFonts w:ascii="Times New Roman" w:eastAsia="標楷體"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B8BE2DE-D5D9-9244-A004-0E66C176D480}">
  <we:reference id="WA200010453" version="1.0.0.1" store="Omex" storeType="OMEX"/>
  <we:alternateReferences>
    <we:reference id="WA200010453" version="1.0.0.1" store="WA200010453" storeType="OMEX"/>
  </we:alternateReferences>
  <we:properties>
    <we:property name="claude.fileId" value="&quot;0fd9e9ee-9fb9-4116-aa29-3402562647a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B2FF8F-63A2-44F0-B066-26C490A9D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3248</Words>
  <Characters>5914</Characters>
  <Application>Microsoft Office Word</Application>
  <DocSecurity>0</DocSecurity>
  <Lines>591</Lines>
  <Paragraphs>610</Paragraphs>
  <ScaleCrop>false</ScaleCrop>
  <Company/>
  <LinksUpToDate>false</LinksUpToDate>
  <CharactersWithSpaces>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曾柏儒</cp:lastModifiedBy>
  <cp:revision>2</cp:revision>
  <cp:lastPrinted>2023-06-26T09:36:00Z</cp:lastPrinted>
  <dcterms:created xsi:type="dcterms:W3CDTF">2026-09-12T03:20:00Z</dcterms:created>
  <dcterms:modified xsi:type="dcterms:W3CDTF">2026-09-12T03:20:00Z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5f23f53dfb1e6afd299803f956352a8ba5cf97f8acc9e08fdfbe52f55b1ae398</vt:lpwstr>
  </property>
</Properties>
</file>