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3471F" w14:textId="77777777" w:rsidR="00150FB1" w:rsidRPr="006C1DA8" w:rsidRDefault="00150FB1" w:rsidP="007D689D">
      <w:pPr>
        <w:tabs>
          <w:tab w:val="left" w:pos="0"/>
          <w:tab w:val="left" w:pos="1399"/>
          <w:tab w:val="left" w:pos="2880"/>
          <w:tab w:val="left" w:pos="4430"/>
          <w:tab w:val="left" w:pos="5040"/>
          <w:tab w:val="left" w:pos="5760"/>
          <w:tab w:val="left" w:pos="6480"/>
          <w:tab w:val="left" w:pos="7200"/>
          <w:tab w:val="left" w:pos="7920"/>
          <w:tab w:val="left" w:pos="8640"/>
          <w:tab w:val="left" w:pos="9360"/>
          <w:tab w:val="left" w:pos="10080"/>
        </w:tabs>
        <w:ind w:left="4320" w:hanging="4320"/>
        <w:rPr>
          <w:rFonts w:eastAsia="新細明體"/>
          <w:sz w:val="22"/>
          <w:szCs w:val="22"/>
          <w:lang w:eastAsia="zh-TW"/>
        </w:rPr>
      </w:pPr>
      <w:r w:rsidRPr="006C1DA8">
        <w:rPr>
          <w:b/>
          <w:bCs/>
          <w:sz w:val="22"/>
          <w:szCs w:val="22"/>
        </w:rPr>
        <w:t>Instructor</w:t>
      </w:r>
      <w:r w:rsidR="00C75688" w:rsidRPr="006C1DA8">
        <w:rPr>
          <w:b/>
          <w:bCs/>
          <w:sz w:val="22"/>
          <w:szCs w:val="22"/>
        </w:rPr>
        <w:t>s</w:t>
      </w:r>
      <w:r w:rsidRPr="006C1DA8">
        <w:rPr>
          <w:b/>
          <w:bCs/>
          <w:sz w:val="22"/>
          <w:szCs w:val="22"/>
        </w:rPr>
        <w:t>:</w:t>
      </w:r>
      <w:r w:rsidRPr="006C1DA8">
        <w:rPr>
          <w:b/>
          <w:bCs/>
          <w:sz w:val="22"/>
          <w:szCs w:val="22"/>
        </w:rPr>
        <w:tab/>
      </w:r>
      <w:r w:rsidR="00031437" w:rsidRPr="006C1DA8">
        <w:rPr>
          <w:rFonts w:eastAsia="新細明體"/>
          <w:b/>
          <w:sz w:val="22"/>
          <w:szCs w:val="22"/>
          <w:lang w:eastAsia="zh-TW"/>
        </w:rPr>
        <w:t>Ming-</w:t>
      </w:r>
      <w:proofErr w:type="spellStart"/>
      <w:r w:rsidR="00031437" w:rsidRPr="006C1DA8">
        <w:rPr>
          <w:rFonts w:eastAsia="新細明體"/>
          <w:b/>
          <w:sz w:val="22"/>
          <w:szCs w:val="22"/>
          <w:lang w:eastAsia="zh-TW"/>
        </w:rPr>
        <w:t>D</w:t>
      </w:r>
      <w:r w:rsidR="00BB48E4" w:rsidRPr="006C1DA8">
        <w:rPr>
          <w:rFonts w:eastAsia="新細明體"/>
          <w:b/>
          <w:sz w:val="22"/>
          <w:szCs w:val="22"/>
          <w:lang w:eastAsia="zh-TW"/>
        </w:rPr>
        <w:t>ih</w:t>
      </w:r>
      <w:proofErr w:type="spellEnd"/>
      <w:r w:rsidR="00BB48E4" w:rsidRPr="006C1DA8">
        <w:rPr>
          <w:rFonts w:eastAsia="新細明體"/>
          <w:b/>
          <w:sz w:val="22"/>
          <w:szCs w:val="22"/>
          <w:lang w:eastAsia="zh-TW"/>
        </w:rPr>
        <w:t xml:space="preserve"> Lin</w:t>
      </w:r>
      <w:r w:rsidR="00643075" w:rsidRPr="006C1DA8">
        <w:rPr>
          <w:rFonts w:eastAsia="新細明體"/>
          <w:b/>
          <w:sz w:val="22"/>
          <w:szCs w:val="22"/>
          <w:lang w:eastAsia="zh-TW"/>
        </w:rPr>
        <w:tab/>
      </w:r>
    </w:p>
    <w:p w14:paraId="7A6C3139" w14:textId="7FF66B87" w:rsidR="00150FB1" w:rsidRPr="006C1DA8" w:rsidRDefault="00150FB1" w:rsidP="00AB4172">
      <w:pPr>
        <w:tabs>
          <w:tab w:val="left" w:pos="0"/>
          <w:tab w:val="left" w:pos="1409"/>
          <w:tab w:val="left" w:pos="2880"/>
          <w:tab w:val="left" w:pos="4210"/>
          <w:tab w:val="left" w:pos="5040"/>
          <w:tab w:val="left" w:pos="5760"/>
          <w:tab w:val="left" w:pos="6480"/>
          <w:tab w:val="left" w:pos="7200"/>
          <w:tab w:val="left" w:pos="7920"/>
          <w:tab w:val="left" w:pos="8640"/>
          <w:tab w:val="left" w:pos="9360"/>
          <w:tab w:val="left" w:pos="10080"/>
        </w:tabs>
        <w:ind w:left="4320" w:hanging="4320"/>
        <w:rPr>
          <w:rFonts w:eastAsia="新細明體"/>
          <w:sz w:val="22"/>
          <w:szCs w:val="22"/>
          <w:lang w:eastAsia="zh-TW"/>
        </w:rPr>
      </w:pPr>
      <w:r w:rsidRPr="006C1DA8">
        <w:rPr>
          <w:b/>
          <w:bCs/>
          <w:sz w:val="22"/>
          <w:szCs w:val="22"/>
        </w:rPr>
        <w:t>Office</w:t>
      </w:r>
      <w:r w:rsidR="00AA7CCB" w:rsidRPr="006C1DA8">
        <w:rPr>
          <w:b/>
          <w:bCs/>
          <w:sz w:val="22"/>
          <w:szCs w:val="22"/>
        </w:rPr>
        <w:t>s</w:t>
      </w:r>
      <w:r w:rsidRPr="006C1DA8">
        <w:rPr>
          <w:b/>
          <w:bCs/>
          <w:sz w:val="22"/>
          <w:szCs w:val="22"/>
        </w:rPr>
        <w:t>:</w:t>
      </w:r>
      <w:r w:rsidRPr="006C1DA8">
        <w:rPr>
          <w:sz w:val="22"/>
          <w:szCs w:val="22"/>
        </w:rPr>
        <w:tab/>
      </w:r>
      <w:r w:rsidR="00E23CE2" w:rsidRPr="006C1DA8">
        <w:rPr>
          <w:rFonts w:eastAsia="新細明體"/>
          <w:b/>
          <w:sz w:val="22"/>
          <w:szCs w:val="22"/>
          <w:lang w:eastAsia="zh-TW"/>
        </w:rPr>
        <w:t>405R</w:t>
      </w:r>
      <w:r w:rsidR="00AB4172">
        <w:rPr>
          <w:rFonts w:eastAsia="新細明體"/>
          <w:b/>
          <w:sz w:val="22"/>
          <w:szCs w:val="22"/>
          <w:lang w:eastAsia="zh-TW"/>
        </w:rPr>
        <w:t>, Education Building</w:t>
      </w:r>
    </w:p>
    <w:p w14:paraId="23A9440E" w14:textId="15272167" w:rsidR="00150FB1" w:rsidRPr="006C1DA8" w:rsidRDefault="00150FB1" w:rsidP="00AB4172">
      <w:pPr>
        <w:tabs>
          <w:tab w:val="left" w:pos="0"/>
          <w:tab w:val="left" w:pos="1399"/>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新細明體"/>
          <w:bCs/>
          <w:sz w:val="22"/>
          <w:szCs w:val="22"/>
          <w:lang w:eastAsia="zh-TW"/>
        </w:rPr>
      </w:pPr>
      <w:r w:rsidRPr="006C1DA8">
        <w:rPr>
          <w:b/>
          <w:bCs/>
          <w:sz w:val="22"/>
          <w:szCs w:val="22"/>
        </w:rPr>
        <w:t>Email</w:t>
      </w:r>
      <w:r w:rsidR="00AA7CCB" w:rsidRPr="006C1DA8">
        <w:rPr>
          <w:b/>
          <w:bCs/>
          <w:sz w:val="22"/>
          <w:szCs w:val="22"/>
        </w:rPr>
        <w:t>s</w:t>
      </w:r>
      <w:r w:rsidRPr="006C1DA8">
        <w:rPr>
          <w:b/>
          <w:bCs/>
          <w:sz w:val="22"/>
          <w:szCs w:val="22"/>
        </w:rPr>
        <w:t>:</w:t>
      </w:r>
      <w:r w:rsidRPr="006C1DA8">
        <w:rPr>
          <w:b/>
          <w:bCs/>
          <w:sz w:val="22"/>
          <w:szCs w:val="22"/>
        </w:rPr>
        <w:tab/>
      </w:r>
      <w:hyperlink r:id="rId8" w:history="1">
        <w:r w:rsidR="00AB4172" w:rsidRPr="00471B13">
          <w:rPr>
            <w:rStyle w:val="a6"/>
            <w:rFonts w:eastAsia="新細明體"/>
            <w:bCs/>
            <w:sz w:val="22"/>
            <w:szCs w:val="22"/>
            <w:lang w:eastAsia="zh-TW"/>
          </w:rPr>
          <w:t>edumdl2011@gmail.com</w:t>
        </w:r>
      </w:hyperlink>
    </w:p>
    <w:p w14:paraId="28C2C933" w14:textId="63654761" w:rsidR="00D23413" w:rsidRPr="006C1DA8" w:rsidRDefault="00D23413" w:rsidP="00BB48E4">
      <w:pPr>
        <w:tabs>
          <w:tab w:val="left" w:pos="0"/>
          <w:tab w:val="left" w:pos="720"/>
          <w:tab w:val="left" w:pos="1440"/>
          <w:tab w:val="left" w:pos="2160"/>
          <w:tab w:val="left" w:pos="2977"/>
          <w:tab w:val="left" w:pos="3600"/>
          <w:tab w:val="left" w:pos="4320"/>
          <w:tab w:val="left" w:pos="5040"/>
          <w:tab w:val="left" w:pos="5760"/>
          <w:tab w:val="left" w:pos="6480"/>
          <w:tab w:val="left" w:pos="7200"/>
          <w:tab w:val="left" w:pos="7920"/>
          <w:tab w:val="left" w:pos="8640"/>
          <w:tab w:val="left" w:pos="9360"/>
          <w:tab w:val="left" w:pos="10080"/>
        </w:tabs>
        <w:rPr>
          <w:b/>
          <w:sz w:val="22"/>
          <w:szCs w:val="22"/>
        </w:rPr>
      </w:pPr>
    </w:p>
    <w:p w14:paraId="53AD828B" w14:textId="77777777" w:rsidR="00836EF8" w:rsidRPr="006C1DA8" w:rsidRDefault="00836EF8" w:rsidP="00BB48E4">
      <w:pPr>
        <w:tabs>
          <w:tab w:val="left" w:pos="0"/>
          <w:tab w:val="left" w:pos="720"/>
          <w:tab w:val="left" w:pos="1440"/>
          <w:tab w:val="left" w:pos="2160"/>
          <w:tab w:val="left" w:pos="2977"/>
          <w:tab w:val="left" w:pos="3600"/>
          <w:tab w:val="left" w:pos="4320"/>
          <w:tab w:val="left" w:pos="5040"/>
          <w:tab w:val="left" w:pos="5760"/>
          <w:tab w:val="left" w:pos="6480"/>
          <w:tab w:val="left" w:pos="7200"/>
          <w:tab w:val="left" w:pos="7920"/>
          <w:tab w:val="left" w:pos="8640"/>
          <w:tab w:val="left" w:pos="9360"/>
          <w:tab w:val="left" w:pos="10080"/>
        </w:tabs>
        <w:rPr>
          <w:b/>
          <w:sz w:val="22"/>
          <w:szCs w:val="22"/>
        </w:rPr>
      </w:pPr>
    </w:p>
    <w:p w14:paraId="4275E03E" w14:textId="77777777" w:rsidR="00150FB1" w:rsidRPr="006C1DA8" w:rsidRDefault="00BB48E4" w:rsidP="00D23413">
      <w:pPr>
        <w:tabs>
          <w:tab w:val="left" w:pos="426"/>
          <w:tab w:val="left" w:pos="720"/>
          <w:tab w:val="left" w:pos="1440"/>
          <w:tab w:val="left" w:pos="2160"/>
          <w:tab w:val="left" w:pos="2977"/>
          <w:tab w:val="left" w:pos="3600"/>
          <w:tab w:val="left" w:pos="4320"/>
          <w:tab w:val="left" w:pos="5040"/>
          <w:tab w:val="left" w:pos="5760"/>
          <w:tab w:val="left" w:pos="6480"/>
          <w:tab w:val="left" w:pos="7200"/>
          <w:tab w:val="left" w:pos="7920"/>
          <w:tab w:val="left" w:pos="8640"/>
          <w:tab w:val="left" w:pos="9360"/>
          <w:tab w:val="left" w:pos="10080"/>
        </w:tabs>
        <w:rPr>
          <w:b/>
          <w:sz w:val="22"/>
          <w:szCs w:val="22"/>
        </w:rPr>
      </w:pPr>
      <w:r w:rsidRPr="006C1DA8">
        <w:rPr>
          <w:b/>
          <w:sz w:val="22"/>
          <w:szCs w:val="22"/>
        </w:rPr>
        <w:t xml:space="preserve"> </w:t>
      </w:r>
    </w:p>
    <w:p w14:paraId="3F288AE2" w14:textId="77777777" w:rsidR="00BB48E4" w:rsidRPr="006C1DA8" w:rsidRDefault="00BB48E4" w:rsidP="00BB48E4">
      <w:pPr>
        <w:tabs>
          <w:tab w:val="left" w:pos="0"/>
          <w:tab w:val="left" w:pos="720"/>
          <w:tab w:val="left" w:pos="1440"/>
          <w:tab w:val="left" w:pos="2160"/>
          <w:tab w:val="left" w:pos="2977"/>
          <w:tab w:val="left" w:pos="3600"/>
          <w:tab w:val="left" w:pos="4320"/>
          <w:tab w:val="left" w:pos="5040"/>
          <w:tab w:val="left" w:pos="5760"/>
          <w:tab w:val="left" w:pos="6480"/>
          <w:tab w:val="left" w:pos="7200"/>
          <w:tab w:val="left" w:pos="7920"/>
          <w:tab w:val="left" w:pos="8640"/>
          <w:tab w:val="left" w:pos="9360"/>
          <w:tab w:val="left" w:pos="10080"/>
        </w:tabs>
      </w:pPr>
    </w:p>
    <w:p w14:paraId="1164CA35" w14:textId="77777777" w:rsidR="00BB48E4" w:rsidRPr="006C1DA8" w:rsidRDefault="00BB48E4" w:rsidP="00BB48E4">
      <w:pPr>
        <w:tabs>
          <w:tab w:val="left" w:pos="0"/>
          <w:tab w:val="left" w:pos="720"/>
          <w:tab w:val="left" w:pos="1440"/>
          <w:tab w:val="left" w:pos="2160"/>
          <w:tab w:val="left" w:pos="2977"/>
          <w:tab w:val="left" w:pos="3600"/>
          <w:tab w:val="left" w:pos="4320"/>
          <w:tab w:val="left" w:pos="5040"/>
          <w:tab w:val="left" w:pos="5760"/>
          <w:tab w:val="left" w:pos="6480"/>
          <w:tab w:val="left" w:pos="7200"/>
          <w:tab w:val="left" w:pos="7920"/>
          <w:tab w:val="left" w:pos="8640"/>
          <w:tab w:val="left" w:pos="9360"/>
          <w:tab w:val="left" w:pos="10080"/>
        </w:tabs>
        <w:rPr>
          <w:b/>
          <w:bCs/>
          <w:sz w:val="22"/>
          <w:szCs w:val="22"/>
        </w:rPr>
        <w:sectPr w:rsidR="00BB48E4" w:rsidRPr="006C1DA8" w:rsidSect="00643075">
          <w:headerReference w:type="default" r:id="rId9"/>
          <w:footerReference w:type="default" r:id="rId10"/>
          <w:headerReference w:type="first" r:id="rId11"/>
          <w:footerReference w:type="first" r:id="rId12"/>
          <w:pgSz w:w="12240" w:h="15840"/>
          <w:pgMar w:top="1440" w:right="1440" w:bottom="1440" w:left="1440" w:header="720" w:footer="720" w:gutter="0"/>
          <w:cols w:num="3" w:space="432" w:equalWidth="0">
            <w:col w:w="3888" w:space="432"/>
            <w:col w:w="3027" w:space="2"/>
            <w:col w:w="2011"/>
          </w:cols>
          <w:docGrid w:linePitch="360"/>
        </w:sectPr>
      </w:pPr>
    </w:p>
    <w:p w14:paraId="62AE1F61" w14:textId="1DB16715" w:rsidR="00150FB1" w:rsidRPr="006C1DA8" w:rsidRDefault="00150FB1" w:rsidP="00643075">
      <w:pPr>
        <w:tabs>
          <w:tab w:val="left" w:pos="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新細明體"/>
          <w:b/>
          <w:bCs/>
          <w:sz w:val="22"/>
          <w:szCs w:val="22"/>
          <w:lang w:eastAsia="zh-TW"/>
        </w:rPr>
      </w:pPr>
      <w:r w:rsidRPr="006C1DA8">
        <w:rPr>
          <w:b/>
          <w:bCs/>
          <w:sz w:val="22"/>
          <w:szCs w:val="22"/>
        </w:rPr>
        <w:t>Classroom:</w:t>
      </w:r>
      <w:r w:rsidRPr="006C1DA8">
        <w:rPr>
          <w:b/>
          <w:bCs/>
          <w:sz w:val="22"/>
          <w:szCs w:val="22"/>
        </w:rPr>
        <w:tab/>
      </w:r>
      <w:r w:rsidR="008057A1" w:rsidRPr="006C1DA8">
        <w:rPr>
          <w:rFonts w:eastAsia="新細明體"/>
          <w:b/>
          <w:bCs/>
          <w:sz w:val="22"/>
          <w:szCs w:val="22"/>
          <w:lang w:eastAsia="zh-TW"/>
        </w:rPr>
        <w:t>On Line</w:t>
      </w:r>
    </w:p>
    <w:p w14:paraId="4CF6BB0F"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20"/>
        </w:rPr>
      </w:pPr>
    </w:p>
    <w:p w14:paraId="3072FABA"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2"/>
          <w:szCs w:val="22"/>
          <w:u w:val="single"/>
        </w:rPr>
      </w:pPr>
      <w:r w:rsidRPr="006C1DA8">
        <w:rPr>
          <w:b/>
          <w:bCs/>
          <w:sz w:val="22"/>
          <w:szCs w:val="22"/>
          <w:u w:val="single"/>
        </w:rPr>
        <w:t>OBJECTIVES</w:t>
      </w:r>
    </w:p>
    <w:p w14:paraId="460987F6" w14:textId="7AC0910A"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p w14:paraId="48892E7C" w14:textId="0D009D6F" w:rsidR="008057A1" w:rsidRPr="006C1DA8" w:rsidRDefault="008057A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themeColor="text1"/>
          <w:sz w:val="22"/>
        </w:rPr>
      </w:pPr>
      <w:r w:rsidRPr="006C1DA8">
        <w:rPr>
          <w:bCs/>
          <w:color w:val="000000" w:themeColor="text1"/>
          <w:sz w:val="22"/>
        </w:rPr>
        <w:t xml:space="preserve">The intention of this course is to introduce students to current issues associated with educational leadership and change. Many of the topics we deal with are practical in nature, but we will explore various theoretical and conceptual issues during the course. </w:t>
      </w:r>
      <w:r w:rsidRPr="006C1DA8">
        <w:rPr>
          <w:color w:val="000000" w:themeColor="text1"/>
          <w:sz w:val="22"/>
        </w:rPr>
        <w:t>Please note that the syllabus is subject to change depending on the needs of the class.</w:t>
      </w:r>
    </w:p>
    <w:p w14:paraId="6BA455A8" w14:textId="2F8AFE56" w:rsidR="008057A1" w:rsidRPr="006C1DA8" w:rsidRDefault="008057A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bCs/>
          <w:color w:val="000000" w:themeColor="text1"/>
          <w:sz w:val="22"/>
        </w:rPr>
        <w:t xml:space="preserve">This course is intended for students interested in educational leadership and change or leaders working in schools or other educational institutions. </w:t>
      </w:r>
    </w:p>
    <w:p w14:paraId="651B9366" w14:textId="77777777" w:rsidR="00566BEF" w:rsidRPr="006C1DA8" w:rsidRDefault="00566BEF" w:rsidP="00566B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2"/>
          <w:szCs w:val="22"/>
          <w:u w:val="single"/>
        </w:rPr>
      </w:pPr>
    </w:p>
    <w:p w14:paraId="6DF28B51" w14:textId="77777777" w:rsidR="00150FB1" w:rsidRPr="006C1DA8" w:rsidRDefault="00150FB1" w:rsidP="00566B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2"/>
          <w:szCs w:val="22"/>
          <w:u w:val="single"/>
        </w:rPr>
      </w:pPr>
      <w:r w:rsidRPr="006C1DA8">
        <w:rPr>
          <w:b/>
          <w:bCs/>
          <w:sz w:val="22"/>
          <w:szCs w:val="22"/>
          <w:u w:val="single"/>
        </w:rPr>
        <w:t>COURSE REQUIREMENTS</w:t>
      </w:r>
    </w:p>
    <w:p w14:paraId="0CD78569"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p w14:paraId="4325BEAC" w14:textId="26C71348"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bCs/>
          <w:sz w:val="22"/>
          <w:szCs w:val="22"/>
        </w:rPr>
        <w:t>This course requires the active participation of all class members through individual and group activities, presentations, debate, and discussion. Other instructional methods employed in the course include lecture, guest presentations</w:t>
      </w:r>
      <w:r w:rsidR="0053326B" w:rsidRPr="006C1DA8">
        <w:rPr>
          <w:rFonts w:eastAsia="新細明體"/>
          <w:bCs/>
          <w:sz w:val="22"/>
          <w:szCs w:val="22"/>
          <w:lang w:eastAsia="zh-TW"/>
        </w:rPr>
        <w:t>,</w:t>
      </w:r>
      <w:r w:rsidRPr="006C1DA8">
        <w:rPr>
          <w:bCs/>
          <w:sz w:val="22"/>
          <w:szCs w:val="22"/>
        </w:rPr>
        <w:t xml:space="preserve"> and the use of multimedia on relevant topics. It is assumed that </w:t>
      </w:r>
      <w:r w:rsidR="00A95F4A">
        <w:rPr>
          <w:bCs/>
          <w:sz w:val="22"/>
          <w:szCs w:val="22"/>
        </w:rPr>
        <w:t>students</w:t>
      </w:r>
      <w:r w:rsidRPr="006C1DA8">
        <w:rPr>
          <w:bCs/>
          <w:sz w:val="22"/>
          <w:szCs w:val="22"/>
        </w:rPr>
        <w:t xml:space="preserve"> will work with other students outside of class to prepare for weekly reading presentations and discussion issues. </w:t>
      </w:r>
    </w:p>
    <w:p w14:paraId="1A10A8CC"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p w14:paraId="0C286B8F"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2"/>
          <w:szCs w:val="22"/>
          <w:u w:val="single"/>
        </w:rPr>
      </w:pPr>
      <w:r w:rsidRPr="006C1DA8">
        <w:rPr>
          <w:b/>
          <w:bCs/>
          <w:sz w:val="22"/>
          <w:szCs w:val="22"/>
          <w:u w:val="single"/>
        </w:rPr>
        <w:t>Participation</w:t>
      </w:r>
      <w:r w:rsidR="009B78AE" w:rsidRPr="006C1DA8">
        <w:rPr>
          <w:b/>
          <w:bCs/>
          <w:sz w:val="22"/>
          <w:szCs w:val="22"/>
          <w:u w:val="single"/>
        </w:rPr>
        <w:t xml:space="preserve"> &amp; Preparation</w:t>
      </w:r>
    </w:p>
    <w:p w14:paraId="05B31170"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bCs/>
          <w:sz w:val="22"/>
          <w:szCs w:val="22"/>
        </w:rPr>
        <w:t>Come prepared to class having read the assigned materials and be prepared to actively participate in discussion. Readings are found in the required text</w:t>
      </w:r>
      <w:r w:rsidR="00836EF8" w:rsidRPr="006C1DA8">
        <w:rPr>
          <w:bCs/>
          <w:sz w:val="22"/>
          <w:szCs w:val="22"/>
        </w:rPr>
        <w:t xml:space="preserve"> or will be provided before class. Students </w:t>
      </w:r>
      <w:r w:rsidRPr="006C1DA8">
        <w:rPr>
          <w:bCs/>
          <w:sz w:val="22"/>
          <w:szCs w:val="22"/>
        </w:rPr>
        <w:t>responsible for reporting on the readings will come prepared to share with the class an overview of the reading (</w:t>
      </w:r>
      <w:r w:rsidR="008C2149" w:rsidRPr="006C1DA8">
        <w:rPr>
          <w:bCs/>
          <w:sz w:val="22"/>
          <w:szCs w:val="22"/>
        </w:rPr>
        <w:t>2</w:t>
      </w:r>
      <w:r w:rsidR="00224DE9" w:rsidRPr="006C1DA8">
        <w:rPr>
          <w:bCs/>
          <w:sz w:val="22"/>
          <w:szCs w:val="22"/>
        </w:rPr>
        <w:t>5</w:t>
      </w:r>
      <w:r w:rsidRPr="006C1DA8">
        <w:rPr>
          <w:bCs/>
          <w:sz w:val="22"/>
          <w:szCs w:val="22"/>
        </w:rPr>
        <w:t>-</w:t>
      </w:r>
      <w:r w:rsidR="008C2149" w:rsidRPr="006C1DA8">
        <w:rPr>
          <w:bCs/>
          <w:sz w:val="22"/>
          <w:szCs w:val="22"/>
        </w:rPr>
        <w:t>3</w:t>
      </w:r>
      <w:r w:rsidR="00E36203" w:rsidRPr="006C1DA8">
        <w:rPr>
          <w:bCs/>
          <w:sz w:val="22"/>
          <w:szCs w:val="22"/>
        </w:rPr>
        <w:t>0</w:t>
      </w:r>
      <w:r w:rsidRPr="006C1DA8">
        <w:rPr>
          <w:bCs/>
          <w:sz w:val="22"/>
          <w:szCs w:val="22"/>
        </w:rPr>
        <w:t xml:space="preserve"> minutes), a careful critique of the author’s key points (</w:t>
      </w:r>
      <w:r w:rsidR="008C2149" w:rsidRPr="006C1DA8">
        <w:rPr>
          <w:bCs/>
          <w:sz w:val="22"/>
          <w:szCs w:val="22"/>
        </w:rPr>
        <w:t>15</w:t>
      </w:r>
      <w:r w:rsidRPr="006C1DA8">
        <w:rPr>
          <w:bCs/>
          <w:sz w:val="22"/>
          <w:szCs w:val="22"/>
        </w:rPr>
        <w:t>-</w:t>
      </w:r>
      <w:r w:rsidR="008C2149" w:rsidRPr="006C1DA8">
        <w:rPr>
          <w:bCs/>
          <w:sz w:val="22"/>
          <w:szCs w:val="22"/>
        </w:rPr>
        <w:t>2</w:t>
      </w:r>
      <w:r w:rsidR="00465BE4" w:rsidRPr="006C1DA8">
        <w:rPr>
          <w:rFonts w:eastAsia="新細明體"/>
          <w:bCs/>
          <w:sz w:val="22"/>
          <w:szCs w:val="22"/>
          <w:lang w:eastAsia="zh-TW"/>
        </w:rPr>
        <w:t>0</w:t>
      </w:r>
      <w:r w:rsidRPr="006C1DA8">
        <w:rPr>
          <w:bCs/>
          <w:sz w:val="22"/>
          <w:szCs w:val="22"/>
        </w:rPr>
        <w:t xml:space="preserve"> minutes), provide one or two examples of how this reading can be applied to an educational setting you are engaged in (</w:t>
      </w:r>
      <w:r w:rsidR="00224DE9" w:rsidRPr="006C1DA8">
        <w:rPr>
          <w:bCs/>
          <w:sz w:val="22"/>
          <w:szCs w:val="22"/>
        </w:rPr>
        <w:t>1</w:t>
      </w:r>
      <w:r w:rsidR="00465BE4" w:rsidRPr="006C1DA8">
        <w:rPr>
          <w:rFonts w:eastAsia="新細明體"/>
          <w:bCs/>
          <w:sz w:val="22"/>
          <w:szCs w:val="22"/>
          <w:lang w:eastAsia="zh-TW"/>
        </w:rPr>
        <w:t>5</w:t>
      </w:r>
      <w:r w:rsidRPr="006C1DA8">
        <w:rPr>
          <w:bCs/>
          <w:sz w:val="22"/>
          <w:szCs w:val="22"/>
        </w:rPr>
        <w:t>-</w:t>
      </w:r>
      <w:r w:rsidR="00224DE9" w:rsidRPr="006C1DA8">
        <w:rPr>
          <w:bCs/>
          <w:sz w:val="22"/>
          <w:szCs w:val="22"/>
        </w:rPr>
        <w:t>2</w:t>
      </w:r>
      <w:r w:rsidR="00465BE4" w:rsidRPr="006C1DA8">
        <w:rPr>
          <w:rFonts w:eastAsia="新細明體"/>
          <w:bCs/>
          <w:sz w:val="22"/>
          <w:szCs w:val="22"/>
          <w:lang w:eastAsia="zh-TW"/>
        </w:rPr>
        <w:t>0</w:t>
      </w:r>
      <w:r w:rsidRPr="006C1DA8">
        <w:rPr>
          <w:bCs/>
          <w:sz w:val="22"/>
          <w:szCs w:val="22"/>
        </w:rPr>
        <w:t xml:space="preserve"> minutes), and finally ask one or two questions to engage the class in dialogue (</w:t>
      </w:r>
      <w:r w:rsidR="00224DE9" w:rsidRPr="006C1DA8">
        <w:rPr>
          <w:bCs/>
          <w:sz w:val="22"/>
          <w:szCs w:val="22"/>
        </w:rPr>
        <w:t>2</w:t>
      </w:r>
      <w:r w:rsidR="00465BE4" w:rsidRPr="006C1DA8">
        <w:rPr>
          <w:rFonts w:eastAsia="新細明體"/>
          <w:bCs/>
          <w:sz w:val="22"/>
          <w:szCs w:val="22"/>
          <w:lang w:eastAsia="zh-TW"/>
        </w:rPr>
        <w:t>0</w:t>
      </w:r>
      <w:r w:rsidRPr="006C1DA8">
        <w:rPr>
          <w:bCs/>
          <w:sz w:val="22"/>
          <w:szCs w:val="22"/>
        </w:rPr>
        <w:t>-</w:t>
      </w:r>
      <w:r w:rsidR="00224DE9" w:rsidRPr="006C1DA8">
        <w:rPr>
          <w:bCs/>
          <w:sz w:val="22"/>
          <w:szCs w:val="22"/>
        </w:rPr>
        <w:t>30</w:t>
      </w:r>
      <w:r w:rsidRPr="006C1DA8">
        <w:rPr>
          <w:bCs/>
          <w:sz w:val="22"/>
          <w:szCs w:val="22"/>
        </w:rPr>
        <w:t xml:space="preserve"> minutes). Active participation includes asking questions and facilitating discussions—related to the readings—that:</w:t>
      </w:r>
    </w:p>
    <w:p w14:paraId="41B0A9EA" w14:textId="77777777" w:rsidR="00150FB1" w:rsidRPr="006C1DA8" w:rsidRDefault="00150FB1" w:rsidP="00150FB1">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Cs/>
          <w:sz w:val="22"/>
          <w:szCs w:val="22"/>
        </w:rPr>
      </w:pPr>
      <w:r w:rsidRPr="006C1DA8">
        <w:rPr>
          <w:bCs/>
          <w:sz w:val="22"/>
          <w:szCs w:val="22"/>
        </w:rPr>
        <w:t>Require the development of new understandings and perspectives;</w:t>
      </w:r>
    </w:p>
    <w:p w14:paraId="317340A3" w14:textId="77777777" w:rsidR="00150FB1" w:rsidRPr="006C1DA8" w:rsidRDefault="00150FB1" w:rsidP="00150FB1">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Cs/>
          <w:sz w:val="22"/>
          <w:szCs w:val="22"/>
        </w:rPr>
      </w:pPr>
      <w:r w:rsidRPr="006C1DA8">
        <w:rPr>
          <w:bCs/>
          <w:sz w:val="22"/>
          <w:szCs w:val="22"/>
        </w:rPr>
        <w:t xml:space="preserve">Challenge thinking and argument; and </w:t>
      </w:r>
    </w:p>
    <w:p w14:paraId="2D8383C2" w14:textId="77777777" w:rsidR="00150FB1" w:rsidRPr="006C1DA8" w:rsidRDefault="00150FB1" w:rsidP="00150FB1">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Cs/>
          <w:sz w:val="22"/>
          <w:szCs w:val="22"/>
        </w:rPr>
      </w:pPr>
      <w:r w:rsidRPr="006C1DA8">
        <w:rPr>
          <w:bCs/>
          <w:sz w:val="22"/>
          <w:szCs w:val="22"/>
        </w:rPr>
        <w:t>Synthesize, contrast, or compare the readings.</w:t>
      </w:r>
    </w:p>
    <w:p w14:paraId="29627B73"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p w14:paraId="7F3EC514"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2"/>
          <w:szCs w:val="22"/>
          <w:u w:val="single"/>
        </w:rPr>
      </w:pPr>
      <w:r w:rsidRPr="006C1DA8">
        <w:rPr>
          <w:b/>
          <w:bCs/>
          <w:sz w:val="22"/>
          <w:szCs w:val="22"/>
          <w:u w:val="single"/>
        </w:rPr>
        <w:t>Term Paper</w:t>
      </w:r>
    </w:p>
    <w:p w14:paraId="261B91D2" w14:textId="566A8ED6"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bCs/>
          <w:sz w:val="22"/>
          <w:szCs w:val="22"/>
        </w:rPr>
        <w:t>Write a paper, no more than 20 pages in length, double spaced, type-written, using a standard citation approach, including references and a bibliography. The exercise of this paper shall describe a topic of your choice with relevance to the course and must be approved by the instructor.</w:t>
      </w:r>
      <w:r w:rsidR="00E36203" w:rsidRPr="006C1DA8">
        <w:rPr>
          <w:bCs/>
          <w:sz w:val="22"/>
          <w:szCs w:val="22"/>
        </w:rPr>
        <w:t xml:space="preserve"> The class may choose a similar topic and do a comparative study with differen</w:t>
      </w:r>
      <w:r w:rsidR="000C3F91" w:rsidRPr="006C1DA8">
        <w:rPr>
          <w:bCs/>
          <w:sz w:val="22"/>
          <w:szCs w:val="22"/>
        </w:rPr>
        <w:t>t</w:t>
      </w:r>
      <w:r w:rsidR="00E36203" w:rsidRPr="006C1DA8">
        <w:rPr>
          <w:bCs/>
          <w:sz w:val="22"/>
          <w:szCs w:val="22"/>
        </w:rPr>
        <w:t xml:space="preserve"> countries or regions. </w:t>
      </w:r>
      <w:r w:rsidRPr="006C1DA8">
        <w:rPr>
          <w:bCs/>
          <w:sz w:val="22"/>
          <w:szCs w:val="22"/>
        </w:rPr>
        <w:t xml:space="preserve">Outline for the paper will be due on </w:t>
      </w:r>
      <w:r w:rsidR="00A95F4A">
        <w:rPr>
          <w:rFonts w:eastAsia="新細明體"/>
          <w:b/>
          <w:bCs/>
          <w:sz w:val="22"/>
          <w:szCs w:val="22"/>
          <w:u w:val="single"/>
          <w:lang w:eastAsia="zh-TW"/>
        </w:rPr>
        <w:t>October</w:t>
      </w:r>
      <w:r w:rsidR="00E36203" w:rsidRPr="006C1DA8">
        <w:rPr>
          <w:rFonts w:eastAsia="新細明體"/>
          <w:b/>
          <w:bCs/>
          <w:sz w:val="22"/>
          <w:szCs w:val="22"/>
          <w:u w:val="single"/>
          <w:lang w:eastAsia="zh-TW"/>
        </w:rPr>
        <w:t xml:space="preserve"> </w:t>
      </w:r>
      <w:r w:rsidR="00A95F4A">
        <w:rPr>
          <w:rFonts w:eastAsia="新細明體"/>
          <w:b/>
          <w:bCs/>
          <w:sz w:val="22"/>
          <w:szCs w:val="22"/>
          <w:u w:val="single"/>
          <w:lang w:eastAsia="zh-TW"/>
        </w:rPr>
        <w:t>2</w:t>
      </w:r>
      <w:r w:rsidR="00B14C43">
        <w:rPr>
          <w:rFonts w:eastAsia="新細明體"/>
          <w:b/>
          <w:bCs/>
          <w:sz w:val="22"/>
          <w:szCs w:val="22"/>
          <w:u w:val="single"/>
          <w:lang w:eastAsia="zh-TW"/>
        </w:rPr>
        <w:t>6</w:t>
      </w:r>
      <w:r w:rsidR="00D1017A" w:rsidRPr="006C1DA8">
        <w:rPr>
          <w:b/>
          <w:bCs/>
          <w:sz w:val="22"/>
          <w:szCs w:val="22"/>
          <w:u w:val="single"/>
        </w:rPr>
        <w:t>, 20</w:t>
      </w:r>
      <w:r w:rsidR="00354374" w:rsidRPr="006C1DA8">
        <w:rPr>
          <w:b/>
          <w:bCs/>
          <w:sz w:val="22"/>
          <w:szCs w:val="22"/>
          <w:u w:val="single"/>
        </w:rPr>
        <w:t>2</w:t>
      </w:r>
      <w:r w:rsidR="00B14C43">
        <w:rPr>
          <w:b/>
          <w:bCs/>
          <w:sz w:val="22"/>
          <w:szCs w:val="22"/>
          <w:u w:val="single"/>
        </w:rPr>
        <w:t>6</w:t>
      </w:r>
      <w:r w:rsidRPr="006C1DA8">
        <w:rPr>
          <w:bCs/>
          <w:sz w:val="22"/>
          <w:szCs w:val="22"/>
          <w:u w:val="single"/>
        </w:rPr>
        <w:t>.</w:t>
      </w:r>
      <w:r w:rsidRPr="006C1DA8">
        <w:rPr>
          <w:bCs/>
          <w:sz w:val="22"/>
          <w:szCs w:val="22"/>
        </w:rPr>
        <w:t xml:space="preserve"> During the final class period</w:t>
      </w:r>
      <w:r w:rsidR="00B14C43">
        <w:rPr>
          <w:bCs/>
          <w:sz w:val="22"/>
          <w:szCs w:val="22"/>
        </w:rPr>
        <w:t xml:space="preserve"> (January 04, 2027)</w:t>
      </w:r>
      <w:r w:rsidRPr="006C1DA8">
        <w:rPr>
          <w:bCs/>
          <w:sz w:val="22"/>
          <w:szCs w:val="22"/>
        </w:rPr>
        <w:t xml:space="preserve">, prepare a PowerPoint presentation and lead a discussion of </w:t>
      </w:r>
      <w:r w:rsidR="00465BE4" w:rsidRPr="006C1DA8">
        <w:rPr>
          <w:rFonts w:eastAsia="新細明體"/>
          <w:bCs/>
          <w:sz w:val="22"/>
          <w:szCs w:val="22"/>
          <w:lang w:eastAsia="zh-TW"/>
        </w:rPr>
        <w:t>you</w:t>
      </w:r>
      <w:r w:rsidRPr="006C1DA8">
        <w:rPr>
          <w:bCs/>
          <w:sz w:val="22"/>
          <w:szCs w:val="22"/>
        </w:rPr>
        <w:t xml:space="preserve">r final research paper. Your presentation will be critiqued by your peers for its clarity and the extent to which you communicate these points clearly and succinctly. These presentations should clearly (and briefly) present: </w:t>
      </w:r>
    </w:p>
    <w:p w14:paraId="0AB5DB04" w14:textId="77777777" w:rsidR="009F0DFC" w:rsidRPr="006C1DA8" w:rsidRDefault="009F0DFC"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p w14:paraId="7D9FE4FE" w14:textId="610AA2F8" w:rsidR="00150FB1" w:rsidRPr="006C1DA8" w:rsidRDefault="00150FB1" w:rsidP="00150FB1">
      <w:pPr>
        <w:numPr>
          <w:ilvl w:val="3"/>
          <w:numId w:val="2"/>
        </w:numPr>
        <w:tabs>
          <w:tab w:val="clear" w:pos="3600"/>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hanging="360"/>
        <w:rPr>
          <w:bCs/>
          <w:sz w:val="22"/>
          <w:szCs w:val="22"/>
        </w:rPr>
      </w:pPr>
      <w:r w:rsidRPr="006C1DA8">
        <w:rPr>
          <w:bCs/>
          <w:sz w:val="22"/>
          <w:szCs w:val="22"/>
        </w:rPr>
        <w:t>the research problem</w:t>
      </w:r>
      <w:r w:rsidR="00562D37" w:rsidRPr="006C1DA8">
        <w:rPr>
          <w:bCs/>
          <w:sz w:val="22"/>
          <w:szCs w:val="22"/>
        </w:rPr>
        <w:t>(s)</w:t>
      </w:r>
      <w:r w:rsidRPr="006C1DA8">
        <w:rPr>
          <w:bCs/>
          <w:sz w:val="22"/>
          <w:szCs w:val="22"/>
        </w:rPr>
        <w:t>,</w:t>
      </w:r>
    </w:p>
    <w:p w14:paraId="7A20DB7B" w14:textId="6CEC2126" w:rsidR="00150FB1" w:rsidRPr="006C1DA8" w:rsidRDefault="00150FB1" w:rsidP="00150FB1">
      <w:pPr>
        <w:numPr>
          <w:ilvl w:val="3"/>
          <w:numId w:val="2"/>
        </w:numPr>
        <w:tabs>
          <w:tab w:val="clear" w:pos="3600"/>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hanging="360"/>
        <w:rPr>
          <w:bCs/>
          <w:sz w:val="22"/>
          <w:szCs w:val="22"/>
        </w:rPr>
      </w:pPr>
      <w:r w:rsidRPr="006C1DA8">
        <w:rPr>
          <w:bCs/>
          <w:sz w:val="22"/>
          <w:szCs w:val="22"/>
        </w:rPr>
        <w:t>the research question</w:t>
      </w:r>
      <w:r w:rsidR="00562D37" w:rsidRPr="006C1DA8">
        <w:rPr>
          <w:bCs/>
          <w:sz w:val="22"/>
          <w:szCs w:val="22"/>
        </w:rPr>
        <w:t>(s)</w:t>
      </w:r>
      <w:r w:rsidRPr="006C1DA8">
        <w:rPr>
          <w:bCs/>
          <w:sz w:val="22"/>
          <w:szCs w:val="22"/>
        </w:rPr>
        <w:t>,</w:t>
      </w:r>
    </w:p>
    <w:p w14:paraId="5990FD96" w14:textId="351764F6" w:rsidR="00836EF8" w:rsidRPr="006C1DA8" w:rsidRDefault="00836EF8" w:rsidP="00150FB1">
      <w:pPr>
        <w:numPr>
          <w:ilvl w:val="3"/>
          <w:numId w:val="2"/>
        </w:numPr>
        <w:tabs>
          <w:tab w:val="clear" w:pos="3600"/>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hanging="360"/>
        <w:rPr>
          <w:bCs/>
          <w:sz w:val="22"/>
          <w:szCs w:val="22"/>
        </w:rPr>
      </w:pPr>
      <w:r w:rsidRPr="006C1DA8">
        <w:rPr>
          <w:bCs/>
          <w:sz w:val="22"/>
          <w:szCs w:val="22"/>
        </w:rPr>
        <w:t>the research method</w:t>
      </w:r>
      <w:r w:rsidR="00562D37" w:rsidRPr="006C1DA8">
        <w:rPr>
          <w:bCs/>
          <w:sz w:val="22"/>
          <w:szCs w:val="22"/>
        </w:rPr>
        <w:t>(s)</w:t>
      </w:r>
      <w:r w:rsidRPr="006C1DA8">
        <w:rPr>
          <w:bCs/>
          <w:sz w:val="22"/>
          <w:szCs w:val="22"/>
        </w:rPr>
        <w:t>,</w:t>
      </w:r>
    </w:p>
    <w:p w14:paraId="2A5D3FBB" w14:textId="77777777" w:rsidR="00150FB1" w:rsidRPr="006C1DA8" w:rsidRDefault="00150FB1" w:rsidP="00150FB1">
      <w:pPr>
        <w:numPr>
          <w:ilvl w:val="3"/>
          <w:numId w:val="2"/>
        </w:numPr>
        <w:tabs>
          <w:tab w:val="clear" w:pos="3600"/>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hanging="360"/>
        <w:rPr>
          <w:bCs/>
          <w:sz w:val="22"/>
          <w:szCs w:val="22"/>
        </w:rPr>
      </w:pPr>
      <w:r w:rsidRPr="006C1DA8">
        <w:rPr>
          <w:bCs/>
          <w:sz w:val="22"/>
          <w:szCs w:val="22"/>
        </w:rPr>
        <w:t>a synthesis of the current research,</w:t>
      </w:r>
    </w:p>
    <w:p w14:paraId="5662B369" w14:textId="77777777" w:rsidR="00150FB1" w:rsidRPr="006C1DA8" w:rsidRDefault="00083BB0" w:rsidP="00150FB1">
      <w:pPr>
        <w:numPr>
          <w:ilvl w:val="3"/>
          <w:numId w:val="2"/>
        </w:numPr>
        <w:tabs>
          <w:tab w:val="clear" w:pos="3600"/>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hanging="360"/>
        <w:rPr>
          <w:bCs/>
          <w:sz w:val="22"/>
          <w:szCs w:val="22"/>
        </w:rPr>
      </w:pPr>
      <w:r w:rsidRPr="006C1DA8">
        <w:rPr>
          <w:bCs/>
          <w:sz w:val="22"/>
          <w:szCs w:val="22"/>
        </w:rPr>
        <w:t xml:space="preserve">data analysis, findings or </w:t>
      </w:r>
      <w:r w:rsidR="00150FB1" w:rsidRPr="006C1DA8">
        <w:rPr>
          <w:bCs/>
          <w:sz w:val="22"/>
          <w:szCs w:val="22"/>
        </w:rPr>
        <w:t>a few main discussion points regarding implications, and</w:t>
      </w:r>
    </w:p>
    <w:p w14:paraId="2389B21E" w14:textId="14A7B907" w:rsidR="00150FB1" w:rsidRPr="006C1DA8" w:rsidRDefault="00A95F4A" w:rsidP="00150FB1">
      <w:pPr>
        <w:numPr>
          <w:ilvl w:val="3"/>
          <w:numId w:val="2"/>
        </w:numPr>
        <w:tabs>
          <w:tab w:val="clear" w:pos="3600"/>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hanging="360"/>
        <w:rPr>
          <w:bCs/>
          <w:sz w:val="22"/>
          <w:szCs w:val="22"/>
        </w:rPr>
      </w:pPr>
      <w:r>
        <w:rPr>
          <w:bCs/>
          <w:sz w:val="22"/>
          <w:szCs w:val="22"/>
        </w:rPr>
        <w:t xml:space="preserve">conclusions and </w:t>
      </w:r>
      <w:r w:rsidR="00150FB1" w:rsidRPr="006C1DA8">
        <w:rPr>
          <w:bCs/>
          <w:sz w:val="22"/>
          <w:szCs w:val="22"/>
        </w:rPr>
        <w:t>future research questions that stem from your research.</w:t>
      </w:r>
    </w:p>
    <w:p w14:paraId="7482DCBF" w14:textId="77777777" w:rsidR="00CC7D8A" w:rsidRPr="006C1DA8" w:rsidRDefault="00CC7D8A"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p w14:paraId="5B5B7FE6"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2"/>
          <w:szCs w:val="22"/>
          <w:u w:val="single"/>
        </w:rPr>
      </w:pPr>
      <w:r w:rsidRPr="006C1DA8">
        <w:rPr>
          <w:b/>
          <w:bCs/>
          <w:sz w:val="22"/>
          <w:szCs w:val="22"/>
          <w:u w:val="single"/>
        </w:rPr>
        <w:t>COURSE EVALUATION</w:t>
      </w:r>
    </w:p>
    <w:p w14:paraId="604685C7"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p w14:paraId="0C86FA5D" w14:textId="77777777" w:rsidR="00150FB1" w:rsidRPr="006C1DA8" w:rsidRDefault="00150FB1" w:rsidP="00150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bCs/>
          <w:sz w:val="22"/>
          <w:szCs w:val="22"/>
        </w:rPr>
        <w:t>The activities and assignments of the course are designed to allow you to interact with the course content through a variety of contexts: team, individual, written, oral, graphically, reading, discussion, research, synthesis, and critique.</w:t>
      </w:r>
    </w:p>
    <w:p w14:paraId="313F77CF" w14:textId="77777777" w:rsidR="00150FB1" w:rsidRPr="006C1DA8" w:rsidRDefault="00150FB1" w:rsidP="00150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Cs w:val="20"/>
        </w:rPr>
      </w:pPr>
    </w:p>
    <w:p w14:paraId="6AE4189D" w14:textId="77777777" w:rsidR="00150FB1" w:rsidRPr="006C1DA8" w:rsidRDefault="00150FB1" w:rsidP="00150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Cs w:val="20"/>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662"/>
        <w:gridCol w:w="3328"/>
        <w:gridCol w:w="1341"/>
        <w:gridCol w:w="3184"/>
      </w:tblGrid>
      <w:tr w:rsidR="00150FB1" w:rsidRPr="006C1DA8" w14:paraId="3628C13E" w14:textId="77777777" w:rsidTr="00107C3E">
        <w:trPr>
          <w:cantSplit/>
        </w:trPr>
        <w:tc>
          <w:tcPr>
            <w:tcW w:w="662" w:type="dxa"/>
            <w:vMerge w:val="restart"/>
            <w:textDirection w:val="btLr"/>
            <w:vAlign w:val="center"/>
          </w:tcPr>
          <w:p w14:paraId="4B9125C3"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szCs w:val="20"/>
              </w:rPr>
            </w:pPr>
            <w:r w:rsidRPr="006C1DA8">
              <w:rPr>
                <w:b/>
              </w:rPr>
              <w:t>ED X3</w:t>
            </w:r>
            <w:r w:rsidR="009F0DFC" w:rsidRPr="006C1DA8">
              <w:rPr>
                <w:b/>
              </w:rPr>
              <w:t>31</w:t>
            </w:r>
          </w:p>
        </w:tc>
        <w:tc>
          <w:tcPr>
            <w:tcW w:w="3328" w:type="dxa"/>
            <w:tcBorders>
              <w:bottom w:val="single" w:sz="12" w:space="0" w:color="auto"/>
            </w:tcBorders>
            <w:shd w:val="clear" w:color="auto" w:fill="99CCFF"/>
            <w:vAlign w:val="bottom"/>
          </w:tcPr>
          <w:p w14:paraId="1A6284E1"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2"/>
                <w:szCs w:val="22"/>
              </w:rPr>
            </w:pPr>
            <w:r w:rsidRPr="006C1DA8">
              <w:rPr>
                <w:b/>
                <w:sz w:val="22"/>
                <w:szCs w:val="22"/>
              </w:rPr>
              <w:t>Assignments</w:t>
            </w:r>
          </w:p>
        </w:tc>
        <w:tc>
          <w:tcPr>
            <w:tcW w:w="1341" w:type="dxa"/>
            <w:tcBorders>
              <w:bottom w:val="single" w:sz="12" w:space="0" w:color="auto"/>
            </w:tcBorders>
            <w:shd w:val="clear" w:color="auto" w:fill="99CCFF"/>
            <w:vAlign w:val="bottom"/>
          </w:tcPr>
          <w:p w14:paraId="509079D0" w14:textId="77777777" w:rsidR="00150FB1" w:rsidRPr="006C1DA8" w:rsidRDefault="00150FB1" w:rsidP="00150FB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2"/>
                <w:szCs w:val="22"/>
              </w:rPr>
            </w:pPr>
            <w:r w:rsidRPr="006C1DA8">
              <w:rPr>
                <w:b/>
                <w:sz w:val="22"/>
                <w:szCs w:val="22"/>
              </w:rPr>
              <w:t>% of Grade</w:t>
            </w:r>
          </w:p>
        </w:tc>
        <w:tc>
          <w:tcPr>
            <w:tcW w:w="3184" w:type="dxa"/>
            <w:tcBorders>
              <w:bottom w:val="single" w:sz="12" w:space="0" w:color="auto"/>
            </w:tcBorders>
            <w:shd w:val="clear" w:color="auto" w:fill="99CCFF"/>
            <w:vAlign w:val="bottom"/>
          </w:tcPr>
          <w:p w14:paraId="519E04BE"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2"/>
                <w:szCs w:val="22"/>
              </w:rPr>
            </w:pPr>
            <w:r w:rsidRPr="006C1DA8">
              <w:rPr>
                <w:b/>
                <w:sz w:val="22"/>
                <w:szCs w:val="22"/>
              </w:rPr>
              <w:t>Due Date</w:t>
            </w:r>
          </w:p>
        </w:tc>
      </w:tr>
      <w:tr w:rsidR="00150FB1" w:rsidRPr="006C1DA8" w14:paraId="0466C1A0" w14:textId="77777777" w:rsidTr="00107C3E">
        <w:trPr>
          <w:cantSplit/>
        </w:trPr>
        <w:tc>
          <w:tcPr>
            <w:tcW w:w="662" w:type="dxa"/>
            <w:vMerge/>
            <w:textDirection w:val="btLr"/>
          </w:tcPr>
          <w:p w14:paraId="548A47A8"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sz w:val="22"/>
                <w:szCs w:val="22"/>
              </w:rPr>
            </w:pPr>
          </w:p>
        </w:tc>
        <w:tc>
          <w:tcPr>
            <w:tcW w:w="3328" w:type="dxa"/>
            <w:tcBorders>
              <w:top w:val="single" w:sz="12" w:space="0" w:color="auto"/>
            </w:tcBorders>
          </w:tcPr>
          <w:p w14:paraId="57EBD398"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2"/>
                <w:szCs w:val="22"/>
              </w:rPr>
            </w:pPr>
            <w:r w:rsidRPr="006C1DA8">
              <w:rPr>
                <w:sz w:val="22"/>
                <w:szCs w:val="22"/>
              </w:rPr>
              <w:t>Participation &amp; Preparation</w:t>
            </w:r>
          </w:p>
        </w:tc>
        <w:tc>
          <w:tcPr>
            <w:tcW w:w="1341" w:type="dxa"/>
            <w:tcBorders>
              <w:top w:val="single" w:sz="12" w:space="0" w:color="auto"/>
            </w:tcBorders>
          </w:tcPr>
          <w:p w14:paraId="0D2146B6" w14:textId="0FBB806E" w:rsidR="00150FB1" w:rsidRPr="006C1DA8" w:rsidRDefault="00150FB1" w:rsidP="00107C3E">
            <w:pPr>
              <w:tabs>
                <w:tab w:val="left" w:pos="0"/>
                <w:tab w:val="right" w:pos="785"/>
                <w:tab w:val="right" w:pos="108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sidRPr="006C1DA8">
              <w:rPr>
                <w:sz w:val="22"/>
                <w:szCs w:val="22"/>
              </w:rPr>
              <w:tab/>
            </w:r>
            <w:r w:rsidR="00B97963">
              <w:rPr>
                <w:sz w:val="22"/>
                <w:szCs w:val="22"/>
              </w:rPr>
              <w:t>4</w:t>
            </w:r>
            <w:r w:rsidR="00107C3E" w:rsidRPr="006C1DA8">
              <w:rPr>
                <w:sz w:val="22"/>
                <w:szCs w:val="22"/>
              </w:rPr>
              <w:t>5</w:t>
            </w:r>
            <w:r w:rsidRPr="006C1DA8">
              <w:rPr>
                <w:sz w:val="22"/>
                <w:szCs w:val="22"/>
              </w:rPr>
              <w:t>%</w:t>
            </w:r>
          </w:p>
        </w:tc>
        <w:tc>
          <w:tcPr>
            <w:tcW w:w="3184" w:type="dxa"/>
            <w:tcBorders>
              <w:top w:val="single" w:sz="12" w:space="0" w:color="auto"/>
            </w:tcBorders>
          </w:tcPr>
          <w:p w14:paraId="50A27B73"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sidRPr="006C1DA8">
              <w:rPr>
                <w:sz w:val="22"/>
                <w:szCs w:val="22"/>
              </w:rPr>
              <w:t>Throughout</w:t>
            </w:r>
          </w:p>
        </w:tc>
      </w:tr>
      <w:tr w:rsidR="00150FB1" w:rsidRPr="006C1DA8" w14:paraId="008C1837" w14:textId="77777777" w:rsidTr="00107C3E">
        <w:trPr>
          <w:cantSplit/>
        </w:trPr>
        <w:tc>
          <w:tcPr>
            <w:tcW w:w="662" w:type="dxa"/>
            <w:vMerge/>
          </w:tcPr>
          <w:p w14:paraId="6FC0E5B2"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rPr>
                <w:sz w:val="22"/>
                <w:szCs w:val="22"/>
              </w:rPr>
            </w:pPr>
          </w:p>
        </w:tc>
        <w:tc>
          <w:tcPr>
            <w:tcW w:w="3328" w:type="dxa"/>
          </w:tcPr>
          <w:p w14:paraId="5638E2D0" w14:textId="17C5963E" w:rsidR="00150FB1" w:rsidRPr="006C1DA8" w:rsidRDefault="0013337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sidRPr="006C1DA8">
              <w:rPr>
                <w:sz w:val="22"/>
                <w:szCs w:val="22"/>
              </w:rPr>
              <w:t>Term Paper</w:t>
            </w:r>
            <w:r w:rsidR="00150FB1" w:rsidRPr="006C1DA8">
              <w:rPr>
                <w:sz w:val="22"/>
                <w:szCs w:val="22"/>
              </w:rPr>
              <w:t xml:space="preserve"> Presentation</w:t>
            </w:r>
            <w:r w:rsidR="000530EF" w:rsidRPr="006C1DA8">
              <w:rPr>
                <w:sz w:val="22"/>
                <w:szCs w:val="22"/>
              </w:rPr>
              <w:t xml:space="preserve"> </w:t>
            </w:r>
          </w:p>
        </w:tc>
        <w:tc>
          <w:tcPr>
            <w:tcW w:w="1341" w:type="dxa"/>
          </w:tcPr>
          <w:p w14:paraId="5F6216DC" w14:textId="0F91C292" w:rsidR="00150FB1" w:rsidRPr="006C1DA8" w:rsidRDefault="00150FB1" w:rsidP="0013337D">
            <w:pPr>
              <w:tabs>
                <w:tab w:val="left" w:pos="0"/>
                <w:tab w:val="right" w:pos="785"/>
                <w:tab w:val="right" w:pos="108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sidRPr="006C1DA8">
              <w:rPr>
                <w:sz w:val="22"/>
                <w:szCs w:val="22"/>
              </w:rPr>
              <w:tab/>
            </w:r>
            <w:r w:rsidR="00B97963">
              <w:rPr>
                <w:sz w:val="22"/>
                <w:szCs w:val="22"/>
              </w:rPr>
              <w:t>3</w:t>
            </w:r>
            <w:r w:rsidR="0013337D" w:rsidRPr="006C1DA8">
              <w:rPr>
                <w:sz w:val="22"/>
                <w:szCs w:val="22"/>
              </w:rPr>
              <w:t>0</w:t>
            </w:r>
            <w:r w:rsidRPr="006C1DA8">
              <w:rPr>
                <w:sz w:val="22"/>
                <w:szCs w:val="22"/>
              </w:rPr>
              <w:t>%</w:t>
            </w:r>
          </w:p>
        </w:tc>
        <w:tc>
          <w:tcPr>
            <w:tcW w:w="3184" w:type="dxa"/>
          </w:tcPr>
          <w:p w14:paraId="5113D2D5" w14:textId="12ACDFCA" w:rsidR="00150FB1" w:rsidRPr="006C1DA8" w:rsidRDefault="00B14C43" w:rsidP="009B78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新細明體"/>
                <w:sz w:val="22"/>
                <w:szCs w:val="22"/>
                <w:lang w:eastAsia="zh-TW"/>
              </w:rPr>
            </w:pPr>
            <w:r>
              <w:rPr>
                <w:rFonts w:eastAsia="新細明體"/>
                <w:sz w:val="22"/>
                <w:szCs w:val="22"/>
                <w:lang w:eastAsia="zh-TW"/>
              </w:rPr>
              <w:t>January</w:t>
            </w:r>
            <w:r w:rsidRPr="006C1DA8">
              <w:rPr>
                <w:rFonts w:eastAsia="新細明體"/>
                <w:sz w:val="22"/>
                <w:szCs w:val="22"/>
                <w:lang w:eastAsia="zh-TW"/>
              </w:rPr>
              <w:t xml:space="preserve"> </w:t>
            </w:r>
            <w:r>
              <w:rPr>
                <w:rFonts w:eastAsia="新細明體"/>
                <w:sz w:val="22"/>
                <w:szCs w:val="22"/>
                <w:lang w:eastAsia="zh-TW"/>
              </w:rPr>
              <w:t>04</w:t>
            </w:r>
            <w:r w:rsidRPr="006C1DA8">
              <w:rPr>
                <w:rFonts w:eastAsia="新細明體"/>
                <w:sz w:val="22"/>
                <w:szCs w:val="22"/>
                <w:lang w:eastAsia="zh-TW"/>
              </w:rPr>
              <w:t>, 202</w:t>
            </w:r>
            <w:r>
              <w:rPr>
                <w:rFonts w:eastAsia="新細明體"/>
                <w:sz w:val="22"/>
                <w:szCs w:val="22"/>
                <w:lang w:eastAsia="zh-TW"/>
              </w:rPr>
              <w:t>7</w:t>
            </w:r>
          </w:p>
        </w:tc>
      </w:tr>
      <w:tr w:rsidR="00150FB1" w:rsidRPr="006C1DA8" w14:paraId="5969970D" w14:textId="77777777" w:rsidTr="00107C3E">
        <w:trPr>
          <w:cantSplit/>
        </w:trPr>
        <w:tc>
          <w:tcPr>
            <w:tcW w:w="662" w:type="dxa"/>
            <w:vMerge/>
          </w:tcPr>
          <w:p w14:paraId="19899980"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tc>
        <w:tc>
          <w:tcPr>
            <w:tcW w:w="3328" w:type="dxa"/>
          </w:tcPr>
          <w:p w14:paraId="4ED27AB9" w14:textId="77777777" w:rsidR="00150FB1" w:rsidRPr="006C1DA8" w:rsidRDefault="0013337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sidRPr="006C1DA8">
              <w:rPr>
                <w:sz w:val="22"/>
                <w:szCs w:val="22"/>
              </w:rPr>
              <w:t>Term</w:t>
            </w:r>
            <w:r w:rsidR="00150FB1" w:rsidRPr="006C1DA8">
              <w:rPr>
                <w:sz w:val="22"/>
                <w:szCs w:val="22"/>
              </w:rPr>
              <w:t xml:space="preserve"> Paper</w:t>
            </w:r>
            <w:r w:rsidR="00354374" w:rsidRPr="006C1DA8">
              <w:rPr>
                <w:sz w:val="22"/>
                <w:szCs w:val="22"/>
              </w:rPr>
              <w:t>, final</w:t>
            </w:r>
          </w:p>
        </w:tc>
        <w:tc>
          <w:tcPr>
            <w:tcW w:w="1341" w:type="dxa"/>
          </w:tcPr>
          <w:p w14:paraId="7BBAEB86" w14:textId="1423C30A" w:rsidR="00150FB1" w:rsidRPr="006C1DA8" w:rsidRDefault="00150FB1" w:rsidP="00150FB1">
            <w:pPr>
              <w:tabs>
                <w:tab w:val="left" w:pos="0"/>
                <w:tab w:val="right" w:pos="785"/>
                <w:tab w:val="right" w:pos="108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sidRPr="006C1DA8">
              <w:rPr>
                <w:sz w:val="22"/>
                <w:szCs w:val="22"/>
              </w:rPr>
              <w:tab/>
            </w:r>
            <w:r w:rsidR="00B97963">
              <w:rPr>
                <w:sz w:val="22"/>
                <w:szCs w:val="22"/>
              </w:rPr>
              <w:t>25</w:t>
            </w:r>
            <w:r w:rsidRPr="006C1DA8">
              <w:rPr>
                <w:sz w:val="22"/>
                <w:szCs w:val="22"/>
              </w:rPr>
              <w:t>%</w:t>
            </w:r>
          </w:p>
        </w:tc>
        <w:tc>
          <w:tcPr>
            <w:tcW w:w="3184" w:type="dxa"/>
          </w:tcPr>
          <w:p w14:paraId="4CEA73CE" w14:textId="0803210F" w:rsidR="00150FB1" w:rsidRPr="006C1DA8" w:rsidRDefault="006A1CA5" w:rsidP="003543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新細明體"/>
                <w:sz w:val="22"/>
                <w:szCs w:val="22"/>
                <w:lang w:eastAsia="zh-TW"/>
              </w:rPr>
            </w:pPr>
            <w:r>
              <w:rPr>
                <w:rFonts w:eastAsia="新細明體"/>
                <w:sz w:val="22"/>
                <w:szCs w:val="22"/>
                <w:lang w:eastAsia="zh-TW"/>
              </w:rPr>
              <w:t>January</w:t>
            </w:r>
            <w:r w:rsidR="00DC016C" w:rsidRPr="006C1DA8">
              <w:rPr>
                <w:rFonts w:eastAsia="新細明體"/>
                <w:sz w:val="22"/>
                <w:szCs w:val="22"/>
                <w:lang w:eastAsia="zh-TW"/>
              </w:rPr>
              <w:t xml:space="preserve"> </w:t>
            </w:r>
            <w:r>
              <w:rPr>
                <w:rFonts w:eastAsia="新細明體"/>
                <w:sz w:val="22"/>
                <w:szCs w:val="22"/>
                <w:lang w:eastAsia="zh-TW"/>
              </w:rPr>
              <w:t>1</w:t>
            </w:r>
            <w:r w:rsidR="00B14C43">
              <w:rPr>
                <w:rFonts w:eastAsia="新細明體"/>
                <w:sz w:val="22"/>
                <w:szCs w:val="22"/>
                <w:lang w:eastAsia="zh-TW"/>
              </w:rPr>
              <w:t>0</w:t>
            </w:r>
            <w:r w:rsidR="00DC016C" w:rsidRPr="006C1DA8">
              <w:rPr>
                <w:rFonts w:eastAsia="新細明體"/>
                <w:sz w:val="22"/>
                <w:szCs w:val="22"/>
                <w:lang w:eastAsia="zh-TW"/>
              </w:rPr>
              <w:t>, 202</w:t>
            </w:r>
            <w:r w:rsidR="00654171">
              <w:rPr>
                <w:rFonts w:eastAsia="新細明體"/>
                <w:sz w:val="22"/>
                <w:szCs w:val="22"/>
                <w:lang w:eastAsia="zh-TW"/>
              </w:rPr>
              <w:t>7</w:t>
            </w:r>
          </w:p>
        </w:tc>
      </w:tr>
    </w:tbl>
    <w:p w14:paraId="42D4B92C"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14:paraId="75D09297"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14:paraId="5D94A13E" w14:textId="361B8624" w:rsidR="00150FB1" w:rsidRPr="006C1DA8" w:rsidRDefault="00150FB1" w:rsidP="00150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bCs/>
          <w:sz w:val="22"/>
          <w:szCs w:val="22"/>
        </w:rPr>
        <w:t>This syllabus, and its contents, is subject to change at the discretion of the instructor</w:t>
      </w:r>
      <w:r w:rsidR="00AA7CCB" w:rsidRPr="006C1DA8">
        <w:rPr>
          <w:rFonts w:eastAsia="新細明體"/>
          <w:bCs/>
          <w:sz w:val="22"/>
          <w:szCs w:val="22"/>
          <w:lang w:eastAsia="zh-TW"/>
        </w:rPr>
        <w:t xml:space="preserve"> based on the needs of the class</w:t>
      </w:r>
      <w:r w:rsidRPr="006C1DA8">
        <w:rPr>
          <w:bCs/>
          <w:sz w:val="22"/>
          <w:szCs w:val="22"/>
        </w:rPr>
        <w:t>. An updated syllabus will be available throughout the semester.</w:t>
      </w:r>
    </w:p>
    <w:p w14:paraId="29FAA110"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2"/>
          <w:szCs w:val="22"/>
          <w:u w:val="single"/>
        </w:rPr>
      </w:pPr>
    </w:p>
    <w:p w14:paraId="0F01BEFA" w14:textId="77777777" w:rsidR="00150FB1" w:rsidRPr="006C1DA8" w:rsidRDefault="00150FB1"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2"/>
          <w:szCs w:val="22"/>
          <w:u w:val="single"/>
        </w:rPr>
      </w:pPr>
    </w:p>
    <w:p w14:paraId="51084054" w14:textId="77777777" w:rsidR="00150FB1" w:rsidRPr="006C1DA8" w:rsidRDefault="00CC7D8A"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2"/>
          <w:szCs w:val="22"/>
          <w:u w:val="single"/>
        </w:rPr>
      </w:pPr>
      <w:r w:rsidRPr="006C1DA8">
        <w:rPr>
          <w:b/>
          <w:bCs/>
          <w:sz w:val="22"/>
          <w:szCs w:val="22"/>
          <w:u w:val="single"/>
        </w:rPr>
        <w:br w:type="page"/>
      </w:r>
      <w:r w:rsidR="00150FB1" w:rsidRPr="006C1DA8">
        <w:rPr>
          <w:b/>
          <w:bCs/>
          <w:sz w:val="22"/>
          <w:szCs w:val="22"/>
          <w:u w:val="single"/>
        </w:rPr>
        <w:lastRenderedPageBreak/>
        <w:t>READING ASSIGNMENTS</w:t>
      </w:r>
    </w:p>
    <w:tbl>
      <w:tblPr>
        <w:tblStyle w:val="a8"/>
        <w:tblW w:w="0" w:type="auto"/>
        <w:tblLook w:val="04A0" w:firstRow="1" w:lastRow="0" w:firstColumn="1" w:lastColumn="0" w:noHBand="0" w:noVBand="1"/>
      </w:tblPr>
      <w:tblGrid>
        <w:gridCol w:w="1260"/>
        <w:gridCol w:w="1096"/>
        <w:gridCol w:w="3214"/>
        <w:gridCol w:w="2222"/>
        <w:gridCol w:w="1558"/>
      </w:tblGrid>
      <w:tr w:rsidR="00834F76" w:rsidRPr="006C1DA8" w14:paraId="7C836497" w14:textId="77777777" w:rsidTr="00B14C43">
        <w:tc>
          <w:tcPr>
            <w:tcW w:w="1260" w:type="dxa"/>
          </w:tcPr>
          <w:p w14:paraId="593085F9" w14:textId="46FE2BC1" w:rsidR="00834F76" w:rsidRPr="006C1DA8" w:rsidRDefault="00834F76" w:rsidP="003704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b/>
                <w:bCs/>
                <w:sz w:val="22"/>
                <w:szCs w:val="22"/>
              </w:rPr>
              <w:t>Section</w:t>
            </w:r>
          </w:p>
        </w:tc>
        <w:tc>
          <w:tcPr>
            <w:tcW w:w="1096" w:type="dxa"/>
          </w:tcPr>
          <w:p w14:paraId="359097B2" w14:textId="1FE16302" w:rsidR="00834F76" w:rsidRPr="006C1DA8" w:rsidRDefault="00834F76" w:rsidP="003704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b/>
                <w:bCs/>
                <w:sz w:val="22"/>
                <w:szCs w:val="22"/>
              </w:rPr>
              <w:t>DATE</w:t>
            </w:r>
          </w:p>
        </w:tc>
        <w:tc>
          <w:tcPr>
            <w:tcW w:w="3214" w:type="dxa"/>
          </w:tcPr>
          <w:p w14:paraId="07185345" w14:textId="249FF9AD" w:rsidR="00834F76" w:rsidRPr="006C1DA8" w:rsidRDefault="00834F76" w:rsidP="003704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b/>
                <w:bCs/>
                <w:sz w:val="22"/>
                <w:szCs w:val="22"/>
              </w:rPr>
              <w:t>TOPIC</w:t>
            </w:r>
          </w:p>
        </w:tc>
        <w:tc>
          <w:tcPr>
            <w:tcW w:w="2222" w:type="dxa"/>
          </w:tcPr>
          <w:p w14:paraId="4B3F3C1B" w14:textId="283A334C" w:rsidR="00834F76" w:rsidRPr="006C1DA8" w:rsidRDefault="00834F76" w:rsidP="003704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b/>
                <w:bCs/>
                <w:sz w:val="22"/>
                <w:szCs w:val="22"/>
              </w:rPr>
              <w:t>READINGS</w:t>
            </w:r>
          </w:p>
        </w:tc>
        <w:tc>
          <w:tcPr>
            <w:tcW w:w="1558" w:type="dxa"/>
          </w:tcPr>
          <w:p w14:paraId="53F1C0EF" w14:textId="5BCEAF18" w:rsidR="00834F76" w:rsidRPr="006C1DA8" w:rsidRDefault="00834F76" w:rsidP="003704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新細明體"/>
                <w:b/>
                <w:bCs/>
                <w:sz w:val="22"/>
                <w:szCs w:val="22"/>
                <w:lang w:eastAsia="zh-TW"/>
              </w:rPr>
              <w:t>NOTES</w:t>
            </w:r>
          </w:p>
        </w:tc>
      </w:tr>
      <w:tr w:rsidR="00834F76" w:rsidRPr="006C1DA8" w14:paraId="12B49DB5" w14:textId="77777777" w:rsidTr="00B14C43">
        <w:tc>
          <w:tcPr>
            <w:tcW w:w="1260" w:type="dxa"/>
          </w:tcPr>
          <w:p w14:paraId="57B6F7E7" w14:textId="4F3B433A" w:rsidR="00834F76" w:rsidRPr="006C1DA8" w:rsidRDefault="00834F76" w:rsidP="003704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sidRPr="006C1DA8">
              <w:rPr>
                <w:rFonts w:eastAsiaTheme="minorEastAsia"/>
                <w:bCs/>
                <w:sz w:val="22"/>
                <w:szCs w:val="22"/>
                <w:lang w:eastAsia="zh-TW"/>
              </w:rPr>
              <w:t>Section 1</w:t>
            </w:r>
          </w:p>
        </w:tc>
        <w:tc>
          <w:tcPr>
            <w:tcW w:w="1096" w:type="dxa"/>
          </w:tcPr>
          <w:p w14:paraId="21514D49" w14:textId="5B32254A" w:rsidR="00834F76" w:rsidRPr="006C1DA8" w:rsidRDefault="006A1CA5" w:rsidP="003704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0</w:t>
            </w:r>
            <w:r>
              <w:rPr>
                <w:rFonts w:eastAsiaTheme="minorEastAsia"/>
                <w:bCs/>
                <w:sz w:val="22"/>
                <w:szCs w:val="22"/>
                <w:lang w:eastAsia="zh-TW"/>
              </w:rPr>
              <w:t>9</w:t>
            </w:r>
            <w:r w:rsidR="009D260C">
              <w:rPr>
                <w:rFonts w:eastAsiaTheme="minorEastAsia"/>
                <w:bCs/>
                <w:sz w:val="22"/>
                <w:szCs w:val="22"/>
                <w:lang w:eastAsia="zh-TW"/>
              </w:rPr>
              <w:t>07</w:t>
            </w:r>
          </w:p>
        </w:tc>
        <w:tc>
          <w:tcPr>
            <w:tcW w:w="3214" w:type="dxa"/>
          </w:tcPr>
          <w:p w14:paraId="470EA05E" w14:textId="1E3BE2E8" w:rsidR="00834F76" w:rsidRPr="006C1DA8" w:rsidRDefault="00184BEF" w:rsidP="003704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標楷體"/>
                <w:color w:val="000000" w:themeColor="text1"/>
                <w:sz w:val="22"/>
              </w:rPr>
              <w:t xml:space="preserve">Introduction: </w:t>
            </w:r>
            <w:r w:rsidRPr="006C1DA8">
              <w:rPr>
                <w:bCs/>
                <w:color w:val="000000" w:themeColor="text1"/>
                <w:sz w:val="22"/>
              </w:rPr>
              <w:t>The Meaning of Educational Leadership and Change</w:t>
            </w:r>
          </w:p>
        </w:tc>
        <w:tc>
          <w:tcPr>
            <w:tcW w:w="2222" w:type="dxa"/>
          </w:tcPr>
          <w:p w14:paraId="2829A09A" w14:textId="6161E339" w:rsidR="00184BEF" w:rsidRPr="006C1DA8" w:rsidRDefault="00184BEF" w:rsidP="00184BEF">
            <w:pPr>
              <w:ind w:left="125" w:hanging="125"/>
              <w:rPr>
                <w:sz w:val="22"/>
                <w:szCs w:val="22"/>
              </w:rPr>
            </w:pPr>
            <w:r w:rsidRPr="006C1DA8">
              <w:rPr>
                <w:sz w:val="22"/>
                <w:szCs w:val="22"/>
              </w:rPr>
              <w:t xml:space="preserve">Pierce &amp; </w:t>
            </w:r>
            <w:proofErr w:type="spellStart"/>
            <w:r w:rsidRPr="006C1DA8">
              <w:rPr>
                <w:sz w:val="22"/>
                <w:szCs w:val="22"/>
              </w:rPr>
              <w:t>Newstrom</w:t>
            </w:r>
            <w:proofErr w:type="spellEnd"/>
            <w:r w:rsidRPr="006C1DA8">
              <w:rPr>
                <w:sz w:val="22"/>
                <w:szCs w:val="22"/>
              </w:rPr>
              <w:t xml:space="preserve"> (2003) Reading 2</w:t>
            </w:r>
          </w:p>
          <w:p w14:paraId="172B0E7E" w14:textId="77777777" w:rsidR="00834F76" w:rsidRPr="006C1DA8" w:rsidRDefault="00834F76" w:rsidP="003704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tc>
        <w:tc>
          <w:tcPr>
            <w:tcW w:w="1558" w:type="dxa"/>
          </w:tcPr>
          <w:p w14:paraId="62E00BCC" w14:textId="30390064" w:rsidR="00834F76" w:rsidRDefault="00B14C43" w:rsidP="003704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D66B00">
              <w:rPr>
                <w:bCs/>
                <w:sz w:val="22"/>
                <w:szCs w:val="22"/>
              </w:rPr>
              <w:t>S</w:t>
            </w:r>
            <w:r w:rsidR="00D66B00" w:rsidRPr="00D66B00">
              <w:rPr>
                <w:bCs/>
                <w:sz w:val="22"/>
                <w:szCs w:val="22"/>
              </w:rPr>
              <w:t>ynchronous</w:t>
            </w:r>
          </w:p>
          <w:p w14:paraId="69D7B12B" w14:textId="609FBA27" w:rsidR="00B14C43" w:rsidRPr="00B14C43" w:rsidRDefault="00B14C43" w:rsidP="003704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hint="eastAsia"/>
                <w:bCs/>
                <w:sz w:val="22"/>
                <w:szCs w:val="22"/>
                <w:lang w:eastAsia="zh-TW"/>
              </w:rPr>
            </w:pPr>
            <w:r>
              <w:rPr>
                <w:rFonts w:eastAsiaTheme="minorEastAsia" w:hint="eastAsia"/>
                <w:bCs/>
                <w:sz w:val="22"/>
                <w:szCs w:val="22"/>
                <w:lang w:eastAsia="zh-TW"/>
              </w:rPr>
              <w:t>0</w:t>
            </w:r>
            <w:r>
              <w:rPr>
                <w:rFonts w:eastAsiaTheme="minorEastAsia"/>
                <w:bCs/>
                <w:sz w:val="22"/>
                <w:szCs w:val="22"/>
                <w:lang w:eastAsia="zh-TW"/>
              </w:rPr>
              <w:t xml:space="preserve">900-11:50am </w:t>
            </w:r>
          </w:p>
        </w:tc>
      </w:tr>
      <w:tr w:rsidR="00695641" w:rsidRPr="006C1DA8" w14:paraId="20505695" w14:textId="77777777" w:rsidTr="00B14C43">
        <w:tc>
          <w:tcPr>
            <w:tcW w:w="1260" w:type="dxa"/>
          </w:tcPr>
          <w:p w14:paraId="3612EF7D" w14:textId="0DF2C618"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sidRPr="006C1DA8">
              <w:rPr>
                <w:rFonts w:eastAsiaTheme="minorEastAsia"/>
                <w:bCs/>
                <w:sz w:val="22"/>
                <w:szCs w:val="22"/>
                <w:lang w:eastAsia="zh-TW"/>
              </w:rPr>
              <w:t>Section 2</w:t>
            </w:r>
          </w:p>
        </w:tc>
        <w:tc>
          <w:tcPr>
            <w:tcW w:w="1096" w:type="dxa"/>
          </w:tcPr>
          <w:p w14:paraId="0F7A53DF" w14:textId="3D6F6DC1" w:rsidR="00695641" w:rsidRPr="006C1DA8" w:rsidRDefault="006A1CA5"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0</w:t>
            </w:r>
            <w:r>
              <w:rPr>
                <w:rFonts w:eastAsiaTheme="minorEastAsia"/>
                <w:bCs/>
                <w:sz w:val="22"/>
                <w:szCs w:val="22"/>
                <w:lang w:eastAsia="zh-TW"/>
              </w:rPr>
              <w:t>91</w:t>
            </w:r>
            <w:r w:rsidR="009D260C">
              <w:rPr>
                <w:rFonts w:eastAsiaTheme="minorEastAsia"/>
                <w:bCs/>
                <w:sz w:val="22"/>
                <w:szCs w:val="22"/>
                <w:lang w:eastAsia="zh-TW"/>
              </w:rPr>
              <w:t>4</w:t>
            </w:r>
          </w:p>
        </w:tc>
        <w:tc>
          <w:tcPr>
            <w:tcW w:w="3214" w:type="dxa"/>
            <w:vAlign w:val="center"/>
          </w:tcPr>
          <w:p w14:paraId="62F05419" w14:textId="6C0FF969"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bCs/>
                <w:color w:val="000000" w:themeColor="text1"/>
                <w:sz w:val="22"/>
              </w:rPr>
              <w:t>The Dark Side of Leadership</w:t>
            </w:r>
          </w:p>
        </w:tc>
        <w:tc>
          <w:tcPr>
            <w:tcW w:w="2222" w:type="dxa"/>
            <w:vAlign w:val="center"/>
          </w:tcPr>
          <w:p w14:paraId="38D724DD" w14:textId="1A0F3703" w:rsidR="00695641" w:rsidRPr="00F37663" w:rsidRDefault="00695641" w:rsidP="00695641">
            <w:pPr>
              <w:ind w:left="125" w:hanging="125"/>
              <w:rPr>
                <w:sz w:val="22"/>
                <w:szCs w:val="22"/>
              </w:rPr>
            </w:pPr>
            <w:r w:rsidRPr="006C1DA8">
              <w:rPr>
                <w:sz w:val="22"/>
                <w:szCs w:val="22"/>
              </w:rPr>
              <w:t xml:space="preserve">Pierce &amp; </w:t>
            </w:r>
            <w:proofErr w:type="spellStart"/>
            <w:r w:rsidRPr="006C1DA8">
              <w:rPr>
                <w:sz w:val="22"/>
                <w:szCs w:val="22"/>
              </w:rPr>
              <w:t>Newstrom</w:t>
            </w:r>
            <w:proofErr w:type="spellEnd"/>
            <w:r w:rsidRPr="006C1DA8">
              <w:rPr>
                <w:sz w:val="22"/>
                <w:szCs w:val="22"/>
              </w:rPr>
              <w:t xml:space="preserve"> (2003) Reading 41</w:t>
            </w:r>
          </w:p>
        </w:tc>
        <w:tc>
          <w:tcPr>
            <w:tcW w:w="1558" w:type="dxa"/>
          </w:tcPr>
          <w:p w14:paraId="30AE0DB3" w14:textId="2BF0D987"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tc>
      </w:tr>
      <w:tr w:rsidR="00695641" w:rsidRPr="006C1DA8" w14:paraId="606C4BD2" w14:textId="77777777" w:rsidTr="00B14C43">
        <w:tc>
          <w:tcPr>
            <w:tcW w:w="1260" w:type="dxa"/>
          </w:tcPr>
          <w:p w14:paraId="7C7A3E4D" w14:textId="67AE987D"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Section 3</w:t>
            </w:r>
          </w:p>
        </w:tc>
        <w:tc>
          <w:tcPr>
            <w:tcW w:w="1096" w:type="dxa"/>
          </w:tcPr>
          <w:p w14:paraId="78B50648" w14:textId="013AF52D" w:rsidR="00695641" w:rsidRPr="006C1DA8" w:rsidRDefault="006A1CA5"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0</w:t>
            </w:r>
            <w:r>
              <w:rPr>
                <w:rFonts w:eastAsiaTheme="minorEastAsia"/>
                <w:bCs/>
                <w:sz w:val="22"/>
                <w:szCs w:val="22"/>
                <w:lang w:eastAsia="zh-TW"/>
              </w:rPr>
              <w:t>92</w:t>
            </w:r>
            <w:r w:rsidR="009D260C">
              <w:rPr>
                <w:rFonts w:eastAsiaTheme="minorEastAsia"/>
                <w:bCs/>
                <w:sz w:val="22"/>
                <w:szCs w:val="22"/>
                <w:lang w:eastAsia="zh-TW"/>
              </w:rPr>
              <w:t>1</w:t>
            </w:r>
          </w:p>
        </w:tc>
        <w:tc>
          <w:tcPr>
            <w:tcW w:w="3214" w:type="dxa"/>
          </w:tcPr>
          <w:p w14:paraId="395CB812" w14:textId="77777777" w:rsidR="00695641"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color w:val="000000" w:themeColor="text1"/>
                <w:sz w:val="22"/>
              </w:rPr>
            </w:pPr>
            <w:r w:rsidRPr="006C1DA8">
              <w:rPr>
                <w:rFonts w:eastAsiaTheme="minorEastAsia"/>
                <w:bCs/>
                <w:color w:val="000000" w:themeColor="text1"/>
                <w:sz w:val="22"/>
              </w:rPr>
              <w:t>Trait Approach</w:t>
            </w:r>
          </w:p>
          <w:p w14:paraId="53BEF12A" w14:textId="5E608F0C" w:rsidR="00B14C43" w:rsidRPr="006C1DA8" w:rsidRDefault="00B14C43"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p>
        </w:tc>
        <w:tc>
          <w:tcPr>
            <w:tcW w:w="2222" w:type="dxa"/>
          </w:tcPr>
          <w:p w14:paraId="5F36BF95" w14:textId="754A1F36"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roofErr w:type="spellStart"/>
            <w:r w:rsidRPr="006C1DA8">
              <w:rPr>
                <w:rFonts w:eastAsia="新細明體"/>
                <w:bCs/>
                <w:sz w:val="22"/>
                <w:szCs w:val="22"/>
                <w:lang w:eastAsia="zh-TW"/>
              </w:rPr>
              <w:t>Northhouse</w:t>
            </w:r>
            <w:proofErr w:type="spellEnd"/>
            <w:r w:rsidRPr="006C1DA8">
              <w:rPr>
                <w:rFonts w:eastAsia="新細明體"/>
                <w:bCs/>
                <w:sz w:val="22"/>
                <w:szCs w:val="22"/>
                <w:lang w:eastAsia="zh-TW"/>
              </w:rPr>
              <w:t xml:space="preserve"> (2010): Chapters 2</w:t>
            </w:r>
          </w:p>
        </w:tc>
        <w:tc>
          <w:tcPr>
            <w:tcW w:w="1558" w:type="dxa"/>
          </w:tcPr>
          <w:p w14:paraId="593F0416" w14:textId="6A580DA7" w:rsidR="00695641" w:rsidRPr="00AF6A37" w:rsidRDefault="00B14C43"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color w:val="0070C0"/>
                <w:sz w:val="22"/>
                <w:szCs w:val="22"/>
              </w:rPr>
            </w:pPr>
            <w:r w:rsidRPr="00AF6A37">
              <w:rPr>
                <w:bCs/>
                <w:color w:val="0070C0"/>
                <w:sz w:val="22"/>
                <w:szCs w:val="22"/>
              </w:rPr>
              <w:t>S</w:t>
            </w:r>
            <w:r w:rsidR="00D66B00" w:rsidRPr="00AF6A37">
              <w:rPr>
                <w:bCs/>
                <w:color w:val="0070C0"/>
                <w:sz w:val="22"/>
                <w:szCs w:val="22"/>
              </w:rPr>
              <w:t>ynchronous</w:t>
            </w:r>
          </w:p>
          <w:p w14:paraId="5260A379" w14:textId="4F10A665" w:rsidR="00B14C43" w:rsidRPr="006C1DA8" w:rsidRDefault="00B14C43"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hint="eastAsia"/>
                <w:bCs/>
                <w:sz w:val="22"/>
                <w:szCs w:val="22"/>
              </w:rPr>
            </w:pPr>
            <w:r w:rsidRPr="00AF6A37">
              <w:rPr>
                <w:rFonts w:eastAsiaTheme="minorEastAsia" w:hint="eastAsia"/>
                <w:bCs/>
                <w:color w:val="0070C0"/>
                <w:sz w:val="22"/>
                <w:szCs w:val="22"/>
                <w:lang w:eastAsia="zh-TW"/>
              </w:rPr>
              <w:t>0</w:t>
            </w:r>
            <w:r w:rsidRPr="00AF6A37">
              <w:rPr>
                <w:rFonts w:eastAsiaTheme="minorEastAsia"/>
                <w:bCs/>
                <w:color w:val="0070C0"/>
                <w:sz w:val="22"/>
                <w:szCs w:val="22"/>
                <w:lang w:eastAsia="zh-TW"/>
              </w:rPr>
              <w:t>900-11:50am</w:t>
            </w:r>
          </w:p>
        </w:tc>
      </w:tr>
      <w:tr w:rsidR="009F0D55" w:rsidRPr="009F0D55" w14:paraId="08BB51A1" w14:textId="77777777" w:rsidTr="00B14C43">
        <w:tc>
          <w:tcPr>
            <w:tcW w:w="1260" w:type="dxa"/>
          </w:tcPr>
          <w:p w14:paraId="35A5A296" w14:textId="567DA3E3" w:rsidR="00695641" w:rsidRPr="009F0D55"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color w:val="FF0000"/>
                <w:sz w:val="22"/>
                <w:szCs w:val="22"/>
              </w:rPr>
            </w:pPr>
            <w:r w:rsidRPr="009F0D55">
              <w:rPr>
                <w:rFonts w:eastAsiaTheme="minorEastAsia"/>
                <w:bCs/>
                <w:color w:val="FF0000"/>
                <w:sz w:val="22"/>
                <w:szCs w:val="22"/>
                <w:lang w:eastAsia="zh-TW"/>
              </w:rPr>
              <w:t>Section 4</w:t>
            </w:r>
          </w:p>
        </w:tc>
        <w:tc>
          <w:tcPr>
            <w:tcW w:w="1096" w:type="dxa"/>
          </w:tcPr>
          <w:p w14:paraId="2E5B3287" w14:textId="15744F09" w:rsidR="00695641" w:rsidRPr="009F0D55" w:rsidRDefault="006A1CA5"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color w:val="FF0000"/>
                <w:sz w:val="22"/>
                <w:szCs w:val="22"/>
                <w:lang w:eastAsia="zh-TW"/>
              </w:rPr>
            </w:pPr>
            <w:r w:rsidRPr="009F0D55">
              <w:rPr>
                <w:rFonts w:eastAsiaTheme="minorEastAsia"/>
                <w:bCs/>
                <w:color w:val="FF0000"/>
                <w:sz w:val="22"/>
                <w:szCs w:val="22"/>
                <w:lang w:eastAsia="zh-TW"/>
              </w:rPr>
              <w:t>0</w:t>
            </w:r>
            <w:r w:rsidR="009D260C" w:rsidRPr="009F0D55">
              <w:rPr>
                <w:rFonts w:eastAsiaTheme="minorEastAsia"/>
                <w:bCs/>
                <w:color w:val="FF0000"/>
                <w:sz w:val="22"/>
                <w:szCs w:val="22"/>
                <w:lang w:eastAsia="zh-TW"/>
              </w:rPr>
              <w:t>928</w:t>
            </w:r>
          </w:p>
        </w:tc>
        <w:tc>
          <w:tcPr>
            <w:tcW w:w="3214" w:type="dxa"/>
          </w:tcPr>
          <w:p w14:paraId="7BAE3D4E" w14:textId="3C4B2874" w:rsidR="00695641" w:rsidRPr="009F0D55" w:rsidRDefault="00B14C43"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color w:val="FF0000"/>
                <w:sz w:val="22"/>
                <w:szCs w:val="22"/>
                <w:lang w:eastAsia="zh-TW"/>
              </w:rPr>
            </w:pPr>
            <w:r w:rsidRPr="009F0D55">
              <w:rPr>
                <w:rFonts w:eastAsiaTheme="minorEastAsia" w:hint="eastAsia"/>
                <w:bCs/>
                <w:color w:val="FF0000"/>
                <w:sz w:val="22"/>
                <w:szCs w:val="22"/>
                <w:lang w:eastAsia="zh-TW"/>
              </w:rPr>
              <w:t>H</w:t>
            </w:r>
            <w:r w:rsidRPr="009F0D55">
              <w:rPr>
                <w:rFonts w:eastAsiaTheme="minorEastAsia"/>
                <w:bCs/>
                <w:color w:val="FF0000"/>
                <w:sz w:val="22"/>
                <w:szCs w:val="22"/>
                <w:lang w:eastAsia="zh-TW"/>
              </w:rPr>
              <w:t>oliday</w:t>
            </w:r>
          </w:p>
        </w:tc>
        <w:tc>
          <w:tcPr>
            <w:tcW w:w="2222" w:type="dxa"/>
          </w:tcPr>
          <w:p w14:paraId="6672D87D" w14:textId="4CA1DB41" w:rsidR="00695641" w:rsidRPr="009F0D55"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color w:val="FF0000"/>
                <w:sz w:val="22"/>
                <w:szCs w:val="22"/>
              </w:rPr>
            </w:pPr>
          </w:p>
        </w:tc>
        <w:tc>
          <w:tcPr>
            <w:tcW w:w="1558" w:type="dxa"/>
          </w:tcPr>
          <w:p w14:paraId="5EE816B0" w14:textId="1D9CC44E" w:rsidR="00695641" w:rsidRPr="009F0D55"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color w:val="FF0000"/>
                <w:sz w:val="22"/>
                <w:szCs w:val="22"/>
              </w:rPr>
            </w:pPr>
          </w:p>
        </w:tc>
      </w:tr>
      <w:tr w:rsidR="00695641" w:rsidRPr="006C1DA8" w14:paraId="10C71FF8" w14:textId="77777777" w:rsidTr="00B14C43">
        <w:tc>
          <w:tcPr>
            <w:tcW w:w="1260" w:type="dxa"/>
          </w:tcPr>
          <w:p w14:paraId="1537525A" w14:textId="396DF8EB"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sidRPr="006C1DA8">
              <w:rPr>
                <w:rFonts w:eastAsiaTheme="minorEastAsia"/>
                <w:bCs/>
                <w:sz w:val="22"/>
                <w:szCs w:val="22"/>
                <w:lang w:eastAsia="zh-TW"/>
              </w:rPr>
              <w:t>Section 5</w:t>
            </w:r>
          </w:p>
        </w:tc>
        <w:tc>
          <w:tcPr>
            <w:tcW w:w="1096" w:type="dxa"/>
          </w:tcPr>
          <w:p w14:paraId="065EF767" w14:textId="0DDD911C" w:rsidR="00695641" w:rsidRPr="006C1DA8" w:rsidRDefault="006A1CA5"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1</w:t>
            </w:r>
            <w:r>
              <w:rPr>
                <w:rFonts w:eastAsiaTheme="minorEastAsia"/>
                <w:bCs/>
                <w:sz w:val="22"/>
                <w:szCs w:val="22"/>
                <w:lang w:eastAsia="zh-TW"/>
              </w:rPr>
              <w:t>00</w:t>
            </w:r>
            <w:r w:rsidR="009D260C">
              <w:rPr>
                <w:rFonts w:eastAsiaTheme="minorEastAsia"/>
                <w:bCs/>
                <w:sz w:val="22"/>
                <w:szCs w:val="22"/>
                <w:lang w:eastAsia="zh-TW"/>
              </w:rPr>
              <w:t>5</w:t>
            </w:r>
          </w:p>
        </w:tc>
        <w:tc>
          <w:tcPr>
            <w:tcW w:w="3214" w:type="dxa"/>
          </w:tcPr>
          <w:p w14:paraId="60033F82" w14:textId="77777777"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sidRPr="006C1DA8">
              <w:rPr>
                <w:rFonts w:eastAsiaTheme="minorEastAsia"/>
                <w:bCs/>
                <w:sz w:val="22"/>
                <w:szCs w:val="22"/>
                <w:lang w:eastAsia="zh-TW"/>
              </w:rPr>
              <w:t xml:space="preserve">Style Approach, </w:t>
            </w:r>
          </w:p>
          <w:p w14:paraId="0445E072" w14:textId="350E55EB" w:rsidR="00695641" w:rsidRPr="006C1DA8" w:rsidRDefault="00B14C43"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Skills Approach</w:t>
            </w:r>
          </w:p>
        </w:tc>
        <w:tc>
          <w:tcPr>
            <w:tcW w:w="2222" w:type="dxa"/>
          </w:tcPr>
          <w:p w14:paraId="07C02778" w14:textId="7583640A"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roofErr w:type="spellStart"/>
            <w:r w:rsidRPr="006C1DA8">
              <w:rPr>
                <w:rFonts w:eastAsia="新細明體"/>
                <w:bCs/>
                <w:sz w:val="22"/>
                <w:szCs w:val="22"/>
                <w:lang w:eastAsia="zh-TW"/>
              </w:rPr>
              <w:t>Northhouse</w:t>
            </w:r>
            <w:proofErr w:type="spellEnd"/>
            <w:r w:rsidRPr="006C1DA8">
              <w:rPr>
                <w:rFonts w:eastAsia="新細明體"/>
                <w:bCs/>
                <w:sz w:val="22"/>
                <w:szCs w:val="22"/>
                <w:lang w:eastAsia="zh-TW"/>
              </w:rPr>
              <w:t xml:space="preserve"> (2010): Chapters </w:t>
            </w:r>
            <w:r w:rsidR="00B14C43">
              <w:rPr>
                <w:rFonts w:eastAsia="新細明體"/>
                <w:bCs/>
                <w:sz w:val="22"/>
                <w:szCs w:val="22"/>
                <w:lang w:eastAsia="zh-TW"/>
              </w:rPr>
              <w:t xml:space="preserve">3, </w:t>
            </w:r>
            <w:r w:rsidRPr="006C1DA8">
              <w:rPr>
                <w:rFonts w:eastAsia="新細明體"/>
                <w:bCs/>
                <w:sz w:val="22"/>
                <w:szCs w:val="22"/>
                <w:lang w:eastAsia="zh-TW"/>
              </w:rPr>
              <w:t>4</w:t>
            </w:r>
          </w:p>
        </w:tc>
        <w:tc>
          <w:tcPr>
            <w:tcW w:w="1558" w:type="dxa"/>
          </w:tcPr>
          <w:p w14:paraId="547F3323" w14:textId="6FF5A34C" w:rsidR="00695641" w:rsidRPr="00AF6A37" w:rsidRDefault="00B14C43"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color w:val="0070C0"/>
                <w:sz w:val="22"/>
                <w:szCs w:val="22"/>
                <w:lang w:eastAsia="zh-TW"/>
              </w:rPr>
            </w:pPr>
            <w:r w:rsidRPr="00AF6A37">
              <w:rPr>
                <w:rFonts w:eastAsiaTheme="minorEastAsia"/>
                <w:bCs/>
                <w:color w:val="0070C0"/>
                <w:sz w:val="22"/>
                <w:szCs w:val="22"/>
                <w:lang w:eastAsia="zh-TW"/>
              </w:rPr>
              <w:t>S</w:t>
            </w:r>
            <w:r w:rsidR="00D66B00" w:rsidRPr="00AF6A37">
              <w:rPr>
                <w:rFonts w:eastAsiaTheme="minorEastAsia"/>
                <w:bCs/>
                <w:color w:val="0070C0"/>
                <w:sz w:val="22"/>
                <w:szCs w:val="22"/>
                <w:lang w:eastAsia="zh-TW"/>
              </w:rPr>
              <w:t>ynchronous</w:t>
            </w:r>
          </w:p>
          <w:p w14:paraId="71B6E6F4" w14:textId="3D867E44" w:rsidR="00B14C43" w:rsidRPr="006C1DA8" w:rsidRDefault="00B14C43"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hint="eastAsia"/>
                <w:bCs/>
                <w:sz w:val="22"/>
                <w:szCs w:val="22"/>
                <w:lang w:eastAsia="zh-TW"/>
              </w:rPr>
            </w:pPr>
            <w:r w:rsidRPr="00AF6A37">
              <w:rPr>
                <w:rFonts w:eastAsiaTheme="minorEastAsia" w:hint="eastAsia"/>
                <w:bCs/>
                <w:color w:val="0070C0"/>
                <w:sz w:val="22"/>
                <w:szCs w:val="22"/>
                <w:lang w:eastAsia="zh-TW"/>
              </w:rPr>
              <w:t>0</w:t>
            </w:r>
            <w:r w:rsidRPr="00AF6A37">
              <w:rPr>
                <w:rFonts w:eastAsiaTheme="minorEastAsia"/>
                <w:bCs/>
                <w:color w:val="0070C0"/>
                <w:sz w:val="22"/>
                <w:szCs w:val="22"/>
                <w:lang w:eastAsia="zh-TW"/>
              </w:rPr>
              <w:t>900-11:50am</w:t>
            </w:r>
          </w:p>
        </w:tc>
      </w:tr>
      <w:tr w:rsidR="00422DBA" w:rsidRPr="006C1DA8" w14:paraId="24294D40" w14:textId="77777777" w:rsidTr="00B14C43">
        <w:tc>
          <w:tcPr>
            <w:tcW w:w="1260" w:type="dxa"/>
          </w:tcPr>
          <w:p w14:paraId="61087D5F" w14:textId="6628C16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 xml:space="preserve">Section </w:t>
            </w:r>
            <w:r>
              <w:rPr>
                <w:rFonts w:eastAsiaTheme="minorEastAsia"/>
                <w:bCs/>
                <w:sz w:val="22"/>
                <w:szCs w:val="22"/>
                <w:lang w:eastAsia="zh-TW"/>
              </w:rPr>
              <w:t>6</w:t>
            </w:r>
          </w:p>
        </w:tc>
        <w:tc>
          <w:tcPr>
            <w:tcW w:w="1096" w:type="dxa"/>
          </w:tcPr>
          <w:p w14:paraId="1DBE869F" w14:textId="224D3FE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1</w:t>
            </w:r>
            <w:r>
              <w:rPr>
                <w:rFonts w:eastAsiaTheme="minorEastAsia"/>
                <w:bCs/>
                <w:sz w:val="22"/>
                <w:szCs w:val="22"/>
                <w:lang w:eastAsia="zh-TW"/>
              </w:rPr>
              <w:t>01</w:t>
            </w:r>
            <w:r w:rsidR="009D260C">
              <w:rPr>
                <w:rFonts w:eastAsiaTheme="minorEastAsia"/>
                <w:bCs/>
                <w:sz w:val="22"/>
                <w:szCs w:val="22"/>
                <w:lang w:eastAsia="zh-TW"/>
              </w:rPr>
              <w:t>2</w:t>
            </w:r>
          </w:p>
        </w:tc>
        <w:tc>
          <w:tcPr>
            <w:tcW w:w="3214" w:type="dxa"/>
            <w:vAlign w:val="center"/>
          </w:tcPr>
          <w:p w14:paraId="313F44D3" w14:textId="7777777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新細明體"/>
                <w:bCs/>
                <w:sz w:val="22"/>
                <w:szCs w:val="22"/>
                <w:lang w:eastAsia="zh-TW"/>
              </w:rPr>
              <w:t>Views of the Principal’s Job</w:t>
            </w:r>
          </w:p>
        </w:tc>
        <w:tc>
          <w:tcPr>
            <w:tcW w:w="2222" w:type="dxa"/>
            <w:vAlign w:val="center"/>
          </w:tcPr>
          <w:p w14:paraId="63401BEE" w14:textId="77777777" w:rsidR="00422DBA" w:rsidRPr="006C1DA8" w:rsidRDefault="00422DBA" w:rsidP="00076EB3">
            <w:pPr>
              <w:rPr>
                <w:sz w:val="22"/>
                <w:szCs w:val="22"/>
              </w:rPr>
            </w:pPr>
            <w:proofErr w:type="spellStart"/>
            <w:r w:rsidRPr="006C1DA8">
              <w:rPr>
                <w:sz w:val="22"/>
                <w:szCs w:val="22"/>
              </w:rPr>
              <w:t>Sergiovanni</w:t>
            </w:r>
            <w:proofErr w:type="spellEnd"/>
            <w:r w:rsidRPr="006C1DA8">
              <w:rPr>
                <w:sz w:val="22"/>
                <w:szCs w:val="22"/>
              </w:rPr>
              <w:t xml:space="preserve"> (2001)</w:t>
            </w:r>
          </w:p>
          <w:p w14:paraId="2D7C6C07" w14:textId="77777777" w:rsidR="00422DBA" w:rsidRPr="006C1DA8" w:rsidRDefault="00422DBA" w:rsidP="00076EB3">
            <w:pPr>
              <w:rPr>
                <w:bCs/>
                <w:sz w:val="22"/>
                <w:szCs w:val="22"/>
              </w:rPr>
            </w:pPr>
            <w:r w:rsidRPr="006C1DA8">
              <w:rPr>
                <w:sz w:val="22"/>
                <w:szCs w:val="22"/>
              </w:rPr>
              <w:t>Chapter 1</w:t>
            </w:r>
          </w:p>
        </w:tc>
        <w:tc>
          <w:tcPr>
            <w:tcW w:w="1558" w:type="dxa"/>
          </w:tcPr>
          <w:p w14:paraId="194917F8" w14:textId="46BBC97C"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0"/>
                <w:szCs w:val="20"/>
              </w:rPr>
            </w:pPr>
          </w:p>
        </w:tc>
      </w:tr>
      <w:tr w:rsidR="00422DBA" w:rsidRPr="006C1DA8" w14:paraId="21B30DE7" w14:textId="77777777" w:rsidTr="00B14C43">
        <w:tc>
          <w:tcPr>
            <w:tcW w:w="1260" w:type="dxa"/>
          </w:tcPr>
          <w:p w14:paraId="5F856704" w14:textId="12E619FB"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 xml:space="preserve">Section </w:t>
            </w:r>
            <w:r>
              <w:rPr>
                <w:rFonts w:eastAsiaTheme="minorEastAsia"/>
                <w:bCs/>
                <w:sz w:val="22"/>
                <w:szCs w:val="22"/>
                <w:lang w:eastAsia="zh-TW"/>
              </w:rPr>
              <w:t>7</w:t>
            </w:r>
          </w:p>
        </w:tc>
        <w:tc>
          <w:tcPr>
            <w:tcW w:w="1096" w:type="dxa"/>
          </w:tcPr>
          <w:p w14:paraId="1BCDEB55" w14:textId="355959A2"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1</w:t>
            </w:r>
            <w:r>
              <w:rPr>
                <w:rFonts w:eastAsiaTheme="minorEastAsia"/>
                <w:bCs/>
                <w:sz w:val="22"/>
                <w:szCs w:val="22"/>
                <w:lang w:eastAsia="zh-TW"/>
              </w:rPr>
              <w:t>0</w:t>
            </w:r>
            <w:r w:rsidR="009D260C">
              <w:rPr>
                <w:rFonts w:eastAsiaTheme="minorEastAsia"/>
                <w:bCs/>
                <w:sz w:val="22"/>
                <w:szCs w:val="22"/>
                <w:lang w:eastAsia="zh-TW"/>
              </w:rPr>
              <w:t>19</w:t>
            </w:r>
          </w:p>
        </w:tc>
        <w:tc>
          <w:tcPr>
            <w:tcW w:w="3214" w:type="dxa"/>
            <w:vAlign w:val="center"/>
          </w:tcPr>
          <w:p w14:paraId="45C9DE6A" w14:textId="7777777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新細明體"/>
                <w:bCs/>
                <w:sz w:val="22"/>
                <w:szCs w:val="22"/>
                <w:lang w:eastAsia="zh-TW"/>
              </w:rPr>
              <w:t xml:space="preserve">Becoming a community of leaders </w:t>
            </w:r>
          </w:p>
        </w:tc>
        <w:tc>
          <w:tcPr>
            <w:tcW w:w="2222" w:type="dxa"/>
            <w:vAlign w:val="center"/>
          </w:tcPr>
          <w:p w14:paraId="6C666DBC" w14:textId="77777777" w:rsidR="00422DBA" w:rsidRPr="006C1DA8" w:rsidRDefault="00422DBA" w:rsidP="00076EB3">
            <w:pPr>
              <w:rPr>
                <w:sz w:val="22"/>
                <w:szCs w:val="22"/>
              </w:rPr>
            </w:pPr>
            <w:proofErr w:type="spellStart"/>
            <w:r w:rsidRPr="006C1DA8">
              <w:rPr>
                <w:sz w:val="22"/>
                <w:szCs w:val="22"/>
              </w:rPr>
              <w:t>Sergiovanni</w:t>
            </w:r>
            <w:proofErr w:type="spellEnd"/>
            <w:r w:rsidRPr="006C1DA8">
              <w:rPr>
                <w:sz w:val="22"/>
                <w:szCs w:val="22"/>
              </w:rPr>
              <w:t xml:space="preserve"> (2001)</w:t>
            </w:r>
          </w:p>
          <w:p w14:paraId="308CAE59" w14:textId="7777777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sz w:val="22"/>
                <w:szCs w:val="22"/>
              </w:rPr>
              <w:t xml:space="preserve">Chapter </w:t>
            </w:r>
            <w:r>
              <w:rPr>
                <w:sz w:val="22"/>
                <w:szCs w:val="22"/>
              </w:rPr>
              <w:t>7</w:t>
            </w:r>
          </w:p>
        </w:tc>
        <w:tc>
          <w:tcPr>
            <w:tcW w:w="1558" w:type="dxa"/>
          </w:tcPr>
          <w:p w14:paraId="20095949" w14:textId="2D2D7499"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tc>
      </w:tr>
      <w:tr w:rsidR="00422DBA" w:rsidRPr="006C1DA8" w14:paraId="14B4F43F" w14:textId="77777777" w:rsidTr="00B14C43">
        <w:tc>
          <w:tcPr>
            <w:tcW w:w="1260" w:type="dxa"/>
          </w:tcPr>
          <w:p w14:paraId="6D291C39" w14:textId="4A6B1ED4"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 xml:space="preserve">Section </w:t>
            </w:r>
            <w:r>
              <w:rPr>
                <w:rFonts w:eastAsiaTheme="minorEastAsia"/>
                <w:bCs/>
                <w:sz w:val="22"/>
                <w:szCs w:val="22"/>
                <w:lang w:eastAsia="zh-TW"/>
              </w:rPr>
              <w:t>8</w:t>
            </w:r>
          </w:p>
        </w:tc>
        <w:tc>
          <w:tcPr>
            <w:tcW w:w="1096" w:type="dxa"/>
          </w:tcPr>
          <w:p w14:paraId="5D2CB795" w14:textId="30D5D07E"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sidRPr="009F0D55">
              <w:rPr>
                <w:rFonts w:eastAsiaTheme="minorEastAsia" w:hint="eastAsia"/>
                <w:bCs/>
                <w:sz w:val="22"/>
                <w:szCs w:val="22"/>
                <w:lang w:eastAsia="zh-TW"/>
              </w:rPr>
              <w:t>1</w:t>
            </w:r>
            <w:r w:rsidRPr="009F0D55">
              <w:rPr>
                <w:rFonts w:eastAsiaTheme="minorEastAsia"/>
                <w:bCs/>
                <w:sz w:val="22"/>
                <w:szCs w:val="22"/>
                <w:lang w:eastAsia="zh-TW"/>
              </w:rPr>
              <w:t>0</w:t>
            </w:r>
            <w:r w:rsidR="009D260C" w:rsidRPr="009F0D55">
              <w:rPr>
                <w:rFonts w:eastAsiaTheme="minorEastAsia"/>
                <w:bCs/>
                <w:sz w:val="22"/>
                <w:szCs w:val="22"/>
                <w:lang w:eastAsia="zh-TW"/>
              </w:rPr>
              <w:t>26</w:t>
            </w:r>
          </w:p>
        </w:tc>
        <w:tc>
          <w:tcPr>
            <w:tcW w:w="3214" w:type="dxa"/>
            <w:vAlign w:val="center"/>
          </w:tcPr>
          <w:p w14:paraId="178BB928" w14:textId="7777777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新細明體"/>
                <w:bCs/>
                <w:sz w:val="22"/>
                <w:szCs w:val="22"/>
                <w:lang w:eastAsia="zh-TW"/>
              </w:rPr>
              <w:t>Balancing Logics and Artistry in Schools I</w:t>
            </w:r>
          </w:p>
        </w:tc>
        <w:tc>
          <w:tcPr>
            <w:tcW w:w="2222" w:type="dxa"/>
            <w:vAlign w:val="center"/>
          </w:tcPr>
          <w:p w14:paraId="664AE7D4" w14:textId="7777777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sz w:val="22"/>
                <w:szCs w:val="22"/>
              </w:rPr>
              <w:t>Deal &amp; Peterson (1994)</w:t>
            </w:r>
            <w:r w:rsidRPr="006C1DA8">
              <w:rPr>
                <w:rFonts w:eastAsia="新細明體"/>
                <w:sz w:val="22"/>
                <w:szCs w:val="22"/>
                <w:lang w:eastAsia="zh-TW"/>
              </w:rPr>
              <w:t xml:space="preserve"> Chapter</w:t>
            </w:r>
            <w:r>
              <w:rPr>
                <w:rFonts w:eastAsia="新細明體"/>
                <w:sz w:val="22"/>
                <w:szCs w:val="22"/>
                <w:lang w:eastAsia="zh-TW"/>
              </w:rPr>
              <w:t>s</w:t>
            </w:r>
            <w:r w:rsidRPr="006C1DA8">
              <w:rPr>
                <w:rFonts w:eastAsia="新細明體"/>
                <w:sz w:val="22"/>
                <w:szCs w:val="22"/>
                <w:lang w:eastAsia="zh-TW"/>
              </w:rPr>
              <w:t xml:space="preserve"> </w:t>
            </w:r>
            <w:r>
              <w:rPr>
                <w:rFonts w:eastAsia="新細明體"/>
                <w:sz w:val="22"/>
                <w:szCs w:val="22"/>
                <w:lang w:eastAsia="zh-TW"/>
              </w:rPr>
              <w:t>1-3</w:t>
            </w:r>
          </w:p>
        </w:tc>
        <w:tc>
          <w:tcPr>
            <w:tcW w:w="1558" w:type="dxa"/>
          </w:tcPr>
          <w:p w14:paraId="62ACA7F9" w14:textId="43DEEBF2"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tc>
      </w:tr>
      <w:tr w:rsidR="00422DBA" w:rsidRPr="006C1DA8" w14:paraId="16583CF1" w14:textId="77777777" w:rsidTr="00B14C43">
        <w:tc>
          <w:tcPr>
            <w:tcW w:w="1260" w:type="dxa"/>
          </w:tcPr>
          <w:p w14:paraId="7D0AC0DE" w14:textId="0A0AFF08"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 xml:space="preserve">Section </w:t>
            </w:r>
            <w:r>
              <w:rPr>
                <w:rFonts w:eastAsiaTheme="minorEastAsia"/>
                <w:bCs/>
                <w:sz w:val="22"/>
                <w:szCs w:val="22"/>
                <w:lang w:eastAsia="zh-TW"/>
              </w:rPr>
              <w:t>9</w:t>
            </w:r>
          </w:p>
        </w:tc>
        <w:tc>
          <w:tcPr>
            <w:tcW w:w="1096" w:type="dxa"/>
          </w:tcPr>
          <w:p w14:paraId="2095F664" w14:textId="2B40E49D"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1</w:t>
            </w:r>
            <w:r>
              <w:rPr>
                <w:rFonts w:eastAsiaTheme="minorEastAsia"/>
                <w:bCs/>
                <w:sz w:val="22"/>
                <w:szCs w:val="22"/>
                <w:lang w:eastAsia="zh-TW"/>
              </w:rPr>
              <w:t>10</w:t>
            </w:r>
            <w:r w:rsidR="009D260C">
              <w:rPr>
                <w:rFonts w:eastAsiaTheme="minorEastAsia"/>
                <w:bCs/>
                <w:sz w:val="22"/>
                <w:szCs w:val="22"/>
                <w:lang w:eastAsia="zh-TW"/>
              </w:rPr>
              <w:t>2</w:t>
            </w:r>
          </w:p>
        </w:tc>
        <w:tc>
          <w:tcPr>
            <w:tcW w:w="3214" w:type="dxa"/>
            <w:vAlign w:val="center"/>
          </w:tcPr>
          <w:p w14:paraId="341A29FA" w14:textId="77777777" w:rsidR="00422DBA" w:rsidRPr="00FD40D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新細明體"/>
                <w:bCs/>
                <w:sz w:val="22"/>
                <w:szCs w:val="22"/>
                <w:lang w:eastAsia="zh-TW"/>
              </w:rPr>
            </w:pPr>
            <w:r w:rsidRPr="006C1DA8">
              <w:rPr>
                <w:rFonts w:eastAsia="新細明體"/>
                <w:bCs/>
                <w:sz w:val="22"/>
                <w:szCs w:val="22"/>
                <w:lang w:eastAsia="zh-TW"/>
              </w:rPr>
              <w:t xml:space="preserve">Balancing Logics and Artistry in Schools II </w:t>
            </w:r>
          </w:p>
        </w:tc>
        <w:tc>
          <w:tcPr>
            <w:tcW w:w="2222" w:type="dxa"/>
            <w:vAlign w:val="center"/>
          </w:tcPr>
          <w:p w14:paraId="6AC938E1" w14:textId="77777777" w:rsidR="00422DBA" w:rsidRPr="006C1DA8" w:rsidRDefault="00422DBA" w:rsidP="00076EB3">
            <w:pPr>
              <w:ind w:left="125" w:hanging="125"/>
              <w:rPr>
                <w:sz w:val="22"/>
                <w:szCs w:val="22"/>
              </w:rPr>
            </w:pPr>
            <w:r w:rsidRPr="006C1DA8">
              <w:rPr>
                <w:sz w:val="22"/>
                <w:szCs w:val="22"/>
              </w:rPr>
              <w:t>Deal &amp; Peterson (1994)</w:t>
            </w:r>
            <w:r w:rsidRPr="006C1DA8">
              <w:rPr>
                <w:rFonts w:eastAsia="新細明體"/>
                <w:sz w:val="22"/>
                <w:szCs w:val="22"/>
                <w:lang w:eastAsia="zh-TW"/>
              </w:rPr>
              <w:t xml:space="preserve"> Chapter</w:t>
            </w:r>
            <w:r>
              <w:rPr>
                <w:rFonts w:eastAsia="新細明體"/>
                <w:sz w:val="22"/>
                <w:szCs w:val="22"/>
                <w:lang w:eastAsia="zh-TW"/>
              </w:rPr>
              <w:t>s</w:t>
            </w:r>
            <w:r w:rsidRPr="006C1DA8">
              <w:rPr>
                <w:rFonts w:eastAsia="新細明體"/>
                <w:sz w:val="22"/>
                <w:szCs w:val="22"/>
                <w:lang w:eastAsia="zh-TW"/>
              </w:rPr>
              <w:t xml:space="preserve"> </w:t>
            </w:r>
            <w:r>
              <w:rPr>
                <w:rFonts w:eastAsia="新細明體"/>
                <w:sz w:val="22"/>
                <w:szCs w:val="22"/>
                <w:lang w:eastAsia="zh-TW"/>
              </w:rPr>
              <w:t>4-7</w:t>
            </w:r>
          </w:p>
        </w:tc>
        <w:tc>
          <w:tcPr>
            <w:tcW w:w="1558" w:type="dxa"/>
          </w:tcPr>
          <w:p w14:paraId="44980081" w14:textId="5A0E7F00"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p>
        </w:tc>
      </w:tr>
      <w:tr w:rsidR="00422DBA" w:rsidRPr="006C1DA8" w14:paraId="4937E5A3" w14:textId="77777777" w:rsidTr="00B14C43">
        <w:tc>
          <w:tcPr>
            <w:tcW w:w="1260" w:type="dxa"/>
          </w:tcPr>
          <w:p w14:paraId="5226A87D" w14:textId="3EDB612C"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Section 1</w:t>
            </w:r>
            <w:r>
              <w:rPr>
                <w:rFonts w:eastAsiaTheme="minorEastAsia"/>
                <w:bCs/>
                <w:sz w:val="22"/>
                <w:szCs w:val="22"/>
                <w:lang w:eastAsia="zh-TW"/>
              </w:rPr>
              <w:t>0</w:t>
            </w:r>
          </w:p>
        </w:tc>
        <w:tc>
          <w:tcPr>
            <w:tcW w:w="1096" w:type="dxa"/>
          </w:tcPr>
          <w:p w14:paraId="301AB36E" w14:textId="53F648CE"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1</w:t>
            </w:r>
            <w:r>
              <w:rPr>
                <w:rFonts w:eastAsiaTheme="minorEastAsia"/>
                <w:bCs/>
                <w:sz w:val="22"/>
                <w:szCs w:val="22"/>
                <w:lang w:eastAsia="zh-TW"/>
              </w:rPr>
              <w:t>1</w:t>
            </w:r>
            <w:r w:rsidR="009D260C">
              <w:rPr>
                <w:rFonts w:eastAsiaTheme="minorEastAsia"/>
                <w:bCs/>
                <w:sz w:val="22"/>
                <w:szCs w:val="22"/>
                <w:lang w:eastAsia="zh-TW"/>
              </w:rPr>
              <w:t>09</w:t>
            </w:r>
          </w:p>
        </w:tc>
        <w:tc>
          <w:tcPr>
            <w:tcW w:w="3214" w:type="dxa"/>
            <w:vAlign w:val="center"/>
          </w:tcPr>
          <w:p w14:paraId="0B624BA5" w14:textId="7777777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sidRPr="006C1DA8">
              <w:rPr>
                <w:rFonts w:eastAsia="新細明體"/>
                <w:bCs/>
                <w:sz w:val="22"/>
                <w:szCs w:val="22"/>
                <w:lang w:eastAsia="zh-TW"/>
              </w:rPr>
              <w:t>Leadership for Learning</w:t>
            </w:r>
            <w:r w:rsidRPr="006C1DA8">
              <w:rPr>
                <w:rFonts w:eastAsiaTheme="minorEastAsia"/>
                <w:bCs/>
                <w:sz w:val="22"/>
                <w:szCs w:val="22"/>
                <w:lang w:eastAsia="zh-TW"/>
              </w:rPr>
              <w:t xml:space="preserve"> </w:t>
            </w:r>
          </w:p>
        </w:tc>
        <w:tc>
          <w:tcPr>
            <w:tcW w:w="2222" w:type="dxa"/>
            <w:vAlign w:val="center"/>
          </w:tcPr>
          <w:p w14:paraId="54FCB3C2" w14:textId="77777777" w:rsidR="00422DBA" w:rsidRPr="006C1DA8" w:rsidRDefault="00422DBA" w:rsidP="00076EB3">
            <w:pPr>
              <w:ind w:left="125" w:hanging="125"/>
              <w:rPr>
                <w:rFonts w:eastAsia="新細明體"/>
                <w:bCs/>
                <w:sz w:val="22"/>
                <w:szCs w:val="22"/>
                <w:lang w:eastAsia="zh-TW"/>
              </w:rPr>
            </w:pPr>
            <w:proofErr w:type="spellStart"/>
            <w:r w:rsidRPr="006C1DA8">
              <w:rPr>
                <w:rFonts w:eastAsia="新細明體"/>
                <w:bCs/>
                <w:sz w:val="22"/>
                <w:szCs w:val="22"/>
                <w:lang w:eastAsia="zh-TW"/>
              </w:rPr>
              <w:t>MacMeath</w:t>
            </w:r>
            <w:proofErr w:type="spellEnd"/>
            <w:r w:rsidRPr="006C1DA8">
              <w:rPr>
                <w:rFonts w:eastAsia="新細明體"/>
                <w:bCs/>
                <w:sz w:val="22"/>
                <w:szCs w:val="22"/>
                <w:lang w:eastAsia="zh-TW"/>
              </w:rPr>
              <w:t xml:space="preserve"> (2010-2012)</w:t>
            </w:r>
          </w:p>
          <w:p w14:paraId="7D8909DE" w14:textId="7777777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新細明體"/>
                <w:sz w:val="22"/>
                <w:szCs w:val="22"/>
                <w:lang w:eastAsia="zh-TW"/>
              </w:rPr>
              <w:t>-</w:t>
            </w:r>
            <w:proofErr w:type="spellStart"/>
            <w:r w:rsidRPr="006C1DA8">
              <w:rPr>
                <w:rFonts w:eastAsia="新細明體"/>
                <w:sz w:val="22"/>
                <w:szCs w:val="22"/>
                <w:lang w:eastAsia="zh-TW"/>
              </w:rPr>
              <w:t>Hallinger</w:t>
            </w:r>
            <w:proofErr w:type="spellEnd"/>
            <w:r w:rsidRPr="006C1DA8">
              <w:rPr>
                <w:rFonts w:eastAsia="新細明體"/>
                <w:sz w:val="22"/>
                <w:szCs w:val="22"/>
                <w:lang w:eastAsia="zh-TW"/>
              </w:rPr>
              <w:t xml:space="preserve"> (2011</w:t>
            </w:r>
            <w:r w:rsidRPr="006C1DA8">
              <w:rPr>
                <w:rFonts w:eastAsia="新細明體"/>
                <w:iCs/>
                <w:sz w:val="22"/>
                <w:szCs w:val="22"/>
                <w:lang w:eastAsia="zh-TW"/>
              </w:rPr>
              <w:t>)</w:t>
            </w:r>
          </w:p>
        </w:tc>
        <w:tc>
          <w:tcPr>
            <w:tcW w:w="1558" w:type="dxa"/>
          </w:tcPr>
          <w:p w14:paraId="0D4C752D" w14:textId="792B05E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p>
        </w:tc>
      </w:tr>
      <w:tr w:rsidR="00422DBA" w:rsidRPr="006C1DA8" w14:paraId="7CB2E523" w14:textId="77777777" w:rsidTr="00B14C43">
        <w:tc>
          <w:tcPr>
            <w:tcW w:w="1260" w:type="dxa"/>
          </w:tcPr>
          <w:p w14:paraId="41F98828" w14:textId="4A61E8F5"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 xml:space="preserve">Section </w:t>
            </w:r>
            <w:r>
              <w:rPr>
                <w:rFonts w:eastAsiaTheme="minorEastAsia"/>
                <w:bCs/>
                <w:sz w:val="22"/>
                <w:szCs w:val="22"/>
                <w:lang w:eastAsia="zh-TW"/>
              </w:rPr>
              <w:t>11</w:t>
            </w:r>
          </w:p>
        </w:tc>
        <w:tc>
          <w:tcPr>
            <w:tcW w:w="1096" w:type="dxa"/>
          </w:tcPr>
          <w:p w14:paraId="1CE94CBC" w14:textId="0BCC202A"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1</w:t>
            </w:r>
            <w:r>
              <w:rPr>
                <w:rFonts w:eastAsiaTheme="minorEastAsia"/>
                <w:bCs/>
                <w:sz w:val="22"/>
                <w:szCs w:val="22"/>
                <w:lang w:eastAsia="zh-TW"/>
              </w:rPr>
              <w:t>1</w:t>
            </w:r>
            <w:r w:rsidR="009D260C">
              <w:rPr>
                <w:rFonts w:eastAsiaTheme="minorEastAsia"/>
                <w:bCs/>
                <w:sz w:val="22"/>
                <w:szCs w:val="22"/>
                <w:lang w:eastAsia="zh-TW"/>
              </w:rPr>
              <w:t>16</w:t>
            </w:r>
          </w:p>
        </w:tc>
        <w:tc>
          <w:tcPr>
            <w:tcW w:w="3214" w:type="dxa"/>
            <w:vAlign w:val="center"/>
          </w:tcPr>
          <w:p w14:paraId="3D3198D8" w14:textId="77777777" w:rsidR="00422DBA" w:rsidRPr="006C1DA8" w:rsidRDefault="00422DBA" w:rsidP="00076EB3">
            <w:pPr>
              <w:pStyle w:val="a9"/>
              <w:rPr>
                <w:rFonts w:ascii="Times New Roman" w:hAnsi="Times New Roman" w:cs="Times New Roman"/>
                <w:sz w:val="22"/>
                <w:szCs w:val="22"/>
              </w:rPr>
            </w:pPr>
            <w:r w:rsidRPr="006C1DA8">
              <w:rPr>
                <w:rFonts w:ascii="Times New Roman" w:eastAsiaTheme="minorEastAsia" w:hAnsi="Times New Roman" w:cs="Times New Roman"/>
                <w:bCs/>
                <w:sz w:val="22"/>
                <w:szCs w:val="22"/>
                <w:lang w:eastAsia="zh-TW"/>
              </w:rPr>
              <w:t>Leader-Member Exchange Theory</w:t>
            </w:r>
            <w:r w:rsidRPr="006C1DA8">
              <w:rPr>
                <w:rFonts w:ascii="Times New Roman" w:eastAsia="標楷體" w:hAnsi="Times New Roman" w:cs="Times New Roman"/>
                <w:bCs/>
                <w:sz w:val="22"/>
                <w:szCs w:val="22"/>
                <w:lang w:eastAsia="zh-TW"/>
              </w:rPr>
              <w:t xml:space="preserve"> </w:t>
            </w:r>
          </w:p>
        </w:tc>
        <w:tc>
          <w:tcPr>
            <w:tcW w:w="2222" w:type="dxa"/>
            <w:vAlign w:val="center"/>
          </w:tcPr>
          <w:p w14:paraId="32C17A6D" w14:textId="7777777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roofErr w:type="spellStart"/>
            <w:r w:rsidRPr="006C1DA8">
              <w:rPr>
                <w:rFonts w:eastAsia="新細明體"/>
                <w:bCs/>
                <w:sz w:val="22"/>
                <w:szCs w:val="22"/>
                <w:lang w:eastAsia="zh-TW"/>
              </w:rPr>
              <w:t>Northhouse</w:t>
            </w:r>
            <w:proofErr w:type="spellEnd"/>
            <w:r w:rsidRPr="006C1DA8">
              <w:rPr>
                <w:rFonts w:eastAsia="新細明體"/>
                <w:bCs/>
                <w:sz w:val="22"/>
                <w:szCs w:val="22"/>
                <w:lang w:eastAsia="zh-TW"/>
              </w:rPr>
              <w:t xml:space="preserve"> (2010): Chapters </w:t>
            </w:r>
            <w:r>
              <w:rPr>
                <w:rFonts w:eastAsia="新細明體"/>
                <w:bCs/>
                <w:sz w:val="22"/>
                <w:szCs w:val="22"/>
                <w:lang w:eastAsia="zh-TW"/>
              </w:rPr>
              <w:t>8</w:t>
            </w:r>
          </w:p>
        </w:tc>
        <w:tc>
          <w:tcPr>
            <w:tcW w:w="1558" w:type="dxa"/>
          </w:tcPr>
          <w:p w14:paraId="7739D195" w14:textId="6EC03B24" w:rsidR="00422DBA" w:rsidRPr="00AF6A37" w:rsidRDefault="00B14C43"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color w:val="0070C0"/>
                <w:sz w:val="22"/>
                <w:szCs w:val="22"/>
                <w:lang w:eastAsia="zh-TW"/>
              </w:rPr>
            </w:pPr>
            <w:r w:rsidRPr="00AF6A37">
              <w:rPr>
                <w:rFonts w:eastAsiaTheme="minorEastAsia"/>
                <w:bCs/>
                <w:color w:val="0070C0"/>
                <w:sz w:val="22"/>
                <w:szCs w:val="22"/>
                <w:lang w:eastAsia="zh-TW"/>
              </w:rPr>
              <w:t>S</w:t>
            </w:r>
            <w:r w:rsidR="00D66B00" w:rsidRPr="00AF6A37">
              <w:rPr>
                <w:rFonts w:eastAsiaTheme="minorEastAsia"/>
                <w:bCs/>
                <w:color w:val="0070C0"/>
                <w:sz w:val="22"/>
                <w:szCs w:val="22"/>
                <w:lang w:eastAsia="zh-TW"/>
              </w:rPr>
              <w:t>ynchronous</w:t>
            </w:r>
          </w:p>
          <w:p w14:paraId="438266EA" w14:textId="5FA9D69A" w:rsidR="00B14C43" w:rsidRPr="00AF6A37" w:rsidRDefault="00B14C43"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hint="eastAsia"/>
                <w:bCs/>
                <w:color w:val="0070C0"/>
                <w:sz w:val="22"/>
                <w:szCs w:val="22"/>
                <w:lang w:eastAsia="zh-TW"/>
              </w:rPr>
            </w:pPr>
            <w:r w:rsidRPr="00AF6A37">
              <w:rPr>
                <w:rFonts w:eastAsiaTheme="minorEastAsia" w:hint="eastAsia"/>
                <w:bCs/>
                <w:color w:val="0070C0"/>
                <w:sz w:val="22"/>
                <w:szCs w:val="22"/>
                <w:lang w:eastAsia="zh-TW"/>
              </w:rPr>
              <w:t>0</w:t>
            </w:r>
            <w:r w:rsidRPr="00AF6A37">
              <w:rPr>
                <w:rFonts w:eastAsiaTheme="minorEastAsia"/>
                <w:bCs/>
                <w:color w:val="0070C0"/>
                <w:sz w:val="22"/>
                <w:szCs w:val="22"/>
                <w:lang w:eastAsia="zh-TW"/>
              </w:rPr>
              <w:t>900-11:50am</w:t>
            </w:r>
          </w:p>
        </w:tc>
      </w:tr>
      <w:tr w:rsidR="00422DBA" w:rsidRPr="006C1DA8" w14:paraId="7E1FAE38" w14:textId="77777777" w:rsidTr="00B14C43">
        <w:tc>
          <w:tcPr>
            <w:tcW w:w="1260" w:type="dxa"/>
          </w:tcPr>
          <w:p w14:paraId="760D7083" w14:textId="19D72E00"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sidRPr="006C1DA8">
              <w:rPr>
                <w:rFonts w:eastAsiaTheme="minorEastAsia"/>
                <w:bCs/>
                <w:sz w:val="22"/>
                <w:szCs w:val="22"/>
                <w:lang w:eastAsia="zh-TW"/>
              </w:rPr>
              <w:t xml:space="preserve">Section </w:t>
            </w:r>
            <w:r>
              <w:rPr>
                <w:rFonts w:eastAsiaTheme="minorEastAsia"/>
                <w:bCs/>
                <w:sz w:val="22"/>
                <w:szCs w:val="22"/>
                <w:lang w:eastAsia="zh-TW"/>
              </w:rPr>
              <w:t>12</w:t>
            </w:r>
          </w:p>
        </w:tc>
        <w:tc>
          <w:tcPr>
            <w:tcW w:w="1096" w:type="dxa"/>
          </w:tcPr>
          <w:p w14:paraId="7CA25B14" w14:textId="1949883D"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1</w:t>
            </w:r>
            <w:r>
              <w:rPr>
                <w:rFonts w:eastAsiaTheme="minorEastAsia"/>
                <w:bCs/>
                <w:sz w:val="22"/>
                <w:szCs w:val="22"/>
                <w:lang w:eastAsia="zh-TW"/>
              </w:rPr>
              <w:t>12</w:t>
            </w:r>
            <w:r w:rsidR="009D260C">
              <w:rPr>
                <w:rFonts w:eastAsiaTheme="minorEastAsia"/>
                <w:bCs/>
                <w:sz w:val="22"/>
                <w:szCs w:val="22"/>
                <w:lang w:eastAsia="zh-TW"/>
              </w:rPr>
              <w:t>3</w:t>
            </w:r>
          </w:p>
        </w:tc>
        <w:tc>
          <w:tcPr>
            <w:tcW w:w="3214" w:type="dxa"/>
          </w:tcPr>
          <w:p w14:paraId="383C6D0C" w14:textId="77777777" w:rsidR="00422DBA" w:rsidRPr="00B14C43" w:rsidRDefault="00422DBA" w:rsidP="00076EB3">
            <w:pPr>
              <w:pStyle w:val="a9"/>
              <w:rPr>
                <w:rFonts w:ascii="Times New Roman" w:eastAsia="標楷體" w:hAnsi="Times New Roman" w:cs="Times New Roman"/>
                <w:bCs/>
                <w:sz w:val="22"/>
                <w:szCs w:val="22"/>
                <w:lang w:eastAsia="zh-TW"/>
              </w:rPr>
            </w:pPr>
            <w:r w:rsidRPr="00B14C43">
              <w:rPr>
                <w:rFonts w:ascii="Times New Roman" w:eastAsia="標楷體" w:hAnsi="Times New Roman" w:cs="Times New Roman"/>
                <w:bCs/>
                <w:sz w:val="22"/>
                <w:szCs w:val="22"/>
                <w:lang w:eastAsia="zh-TW"/>
              </w:rPr>
              <w:t xml:space="preserve">Situational Approach, </w:t>
            </w:r>
          </w:p>
          <w:p w14:paraId="7B8D1A74" w14:textId="0130250D" w:rsidR="00B14C43" w:rsidRPr="006C1DA8" w:rsidRDefault="00B14C43" w:rsidP="00076EB3">
            <w:pPr>
              <w:pStyle w:val="a9"/>
              <w:rPr>
                <w:rFonts w:ascii="Times New Roman" w:hAnsi="Times New Roman" w:cs="Times New Roman"/>
                <w:sz w:val="22"/>
                <w:szCs w:val="22"/>
              </w:rPr>
            </w:pPr>
            <w:r w:rsidRPr="00B14C43">
              <w:rPr>
                <w:rFonts w:ascii="Times New Roman" w:eastAsia="標楷體" w:hAnsi="Times New Roman" w:cs="Times New Roman"/>
                <w:bCs/>
                <w:sz w:val="22"/>
                <w:szCs w:val="22"/>
                <w:lang w:eastAsia="zh-TW"/>
              </w:rPr>
              <w:t>Contingency Theory</w:t>
            </w:r>
          </w:p>
        </w:tc>
        <w:tc>
          <w:tcPr>
            <w:tcW w:w="2222" w:type="dxa"/>
          </w:tcPr>
          <w:p w14:paraId="6F3CCEA5" w14:textId="0DB51DD6" w:rsidR="00422DBA" w:rsidRPr="006C1DA8" w:rsidRDefault="00422DBA" w:rsidP="00076EB3">
            <w:pPr>
              <w:ind w:left="125" w:hanging="125"/>
              <w:rPr>
                <w:rFonts w:eastAsia="新細明體"/>
                <w:bCs/>
                <w:sz w:val="22"/>
                <w:szCs w:val="22"/>
                <w:lang w:eastAsia="zh-TW"/>
              </w:rPr>
            </w:pPr>
            <w:proofErr w:type="spellStart"/>
            <w:r w:rsidRPr="006C1DA8">
              <w:rPr>
                <w:rFonts w:eastAsia="新細明體"/>
                <w:bCs/>
                <w:sz w:val="22"/>
                <w:szCs w:val="22"/>
                <w:lang w:eastAsia="zh-TW"/>
              </w:rPr>
              <w:t>Northhouse</w:t>
            </w:r>
            <w:proofErr w:type="spellEnd"/>
            <w:r w:rsidRPr="006C1DA8">
              <w:rPr>
                <w:rFonts w:eastAsia="新細明體"/>
                <w:bCs/>
                <w:sz w:val="22"/>
                <w:szCs w:val="22"/>
                <w:lang w:eastAsia="zh-TW"/>
              </w:rPr>
              <w:t xml:space="preserve"> (2010): Chapter </w:t>
            </w:r>
            <w:r>
              <w:rPr>
                <w:rFonts w:eastAsia="新細明體"/>
                <w:bCs/>
                <w:sz w:val="22"/>
                <w:szCs w:val="22"/>
                <w:lang w:eastAsia="zh-TW"/>
              </w:rPr>
              <w:t>5</w:t>
            </w:r>
            <w:r w:rsidR="00B14C43">
              <w:rPr>
                <w:rFonts w:eastAsia="新細明體"/>
                <w:bCs/>
                <w:sz w:val="22"/>
                <w:szCs w:val="22"/>
                <w:lang w:eastAsia="zh-TW"/>
              </w:rPr>
              <w:t>, 6</w:t>
            </w:r>
          </w:p>
        </w:tc>
        <w:tc>
          <w:tcPr>
            <w:tcW w:w="1558" w:type="dxa"/>
          </w:tcPr>
          <w:p w14:paraId="7A4C1B2F" w14:textId="4219D0ED" w:rsidR="00422DBA" w:rsidRPr="00AF6A37" w:rsidRDefault="00B14C43"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color w:val="0070C0"/>
                <w:sz w:val="22"/>
                <w:szCs w:val="22"/>
              </w:rPr>
            </w:pPr>
            <w:r w:rsidRPr="00AF6A37">
              <w:rPr>
                <w:bCs/>
                <w:color w:val="0070C0"/>
                <w:sz w:val="22"/>
                <w:szCs w:val="22"/>
              </w:rPr>
              <w:t>S</w:t>
            </w:r>
            <w:r w:rsidR="00D66B00" w:rsidRPr="00AF6A37">
              <w:rPr>
                <w:bCs/>
                <w:color w:val="0070C0"/>
                <w:sz w:val="22"/>
                <w:szCs w:val="22"/>
              </w:rPr>
              <w:t>ynchronous</w:t>
            </w:r>
          </w:p>
          <w:p w14:paraId="0AD08F8C" w14:textId="7370DC7A" w:rsidR="00B14C43" w:rsidRPr="00AF6A37" w:rsidRDefault="00B14C43"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hint="eastAsia"/>
                <w:bCs/>
                <w:color w:val="0070C0"/>
                <w:sz w:val="22"/>
                <w:szCs w:val="22"/>
              </w:rPr>
            </w:pPr>
            <w:r w:rsidRPr="00AF6A37">
              <w:rPr>
                <w:rFonts w:eastAsiaTheme="minorEastAsia" w:hint="eastAsia"/>
                <w:bCs/>
                <w:color w:val="0070C0"/>
                <w:sz w:val="22"/>
                <w:szCs w:val="22"/>
                <w:lang w:eastAsia="zh-TW"/>
              </w:rPr>
              <w:t>0</w:t>
            </w:r>
            <w:r w:rsidRPr="00AF6A37">
              <w:rPr>
                <w:rFonts w:eastAsiaTheme="minorEastAsia"/>
                <w:bCs/>
                <w:color w:val="0070C0"/>
                <w:sz w:val="22"/>
                <w:szCs w:val="22"/>
                <w:lang w:eastAsia="zh-TW"/>
              </w:rPr>
              <w:t>900-11:50am</w:t>
            </w:r>
          </w:p>
        </w:tc>
      </w:tr>
      <w:tr w:rsidR="00422DBA" w:rsidRPr="006C1DA8" w14:paraId="142A01D2" w14:textId="77777777" w:rsidTr="00B14C43">
        <w:tc>
          <w:tcPr>
            <w:tcW w:w="1260" w:type="dxa"/>
          </w:tcPr>
          <w:p w14:paraId="00717117" w14:textId="4C706563"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Section 1</w:t>
            </w:r>
            <w:r>
              <w:rPr>
                <w:rFonts w:eastAsiaTheme="minorEastAsia"/>
                <w:bCs/>
                <w:sz w:val="22"/>
                <w:szCs w:val="22"/>
                <w:lang w:eastAsia="zh-TW"/>
              </w:rPr>
              <w:t>3</w:t>
            </w:r>
          </w:p>
        </w:tc>
        <w:tc>
          <w:tcPr>
            <w:tcW w:w="1096" w:type="dxa"/>
          </w:tcPr>
          <w:p w14:paraId="1B0C2ECA" w14:textId="0278CC3D"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1</w:t>
            </w:r>
            <w:r w:rsidR="009D260C">
              <w:rPr>
                <w:rFonts w:eastAsiaTheme="minorEastAsia"/>
                <w:bCs/>
                <w:sz w:val="22"/>
                <w:szCs w:val="22"/>
                <w:lang w:eastAsia="zh-TW"/>
              </w:rPr>
              <w:t>130</w:t>
            </w:r>
          </w:p>
        </w:tc>
        <w:tc>
          <w:tcPr>
            <w:tcW w:w="3214" w:type="dxa"/>
            <w:vAlign w:val="center"/>
          </w:tcPr>
          <w:p w14:paraId="3D6BAE09" w14:textId="7777777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sidRPr="006C1DA8">
              <w:rPr>
                <w:rFonts w:eastAsia="新細明體"/>
                <w:bCs/>
                <w:sz w:val="22"/>
                <w:szCs w:val="22"/>
                <w:lang w:eastAsia="zh-TW"/>
              </w:rPr>
              <w:t>Distributed Leadership</w:t>
            </w:r>
          </w:p>
        </w:tc>
        <w:tc>
          <w:tcPr>
            <w:tcW w:w="2222" w:type="dxa"/>
            <w:vAlign w:val="center"/>
          </w:tcPr>
          <w:p w14:paraId="67006C84" w14:textId="7777777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新細明體"/>
                <w:bCs/>
                <w:sz w:val="22"/>
                <w:szCs w:val="22"/>
                <w:lang w:eastAsia="zh-TW"/>
              </w:rPr>
              <w:t xml:space="preserve">-Spillane (2006) </w:t>
            </w:r>
          </w:p>
        </w:tc>
        <w:tc>
          <w:tcPr>
            <w:tcW w:w="1558" w:type="dxa"/>
          </w:tcPr>
          <w:p w14:paraId="164FF300" w14:textId="599FDEB1"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p>
        </w:tc>
      </w:tr>
      <w:tr w:rsidR="00695641" w:rsidRPr="006C1DA8" w14:paraId="6202AB04" w14:textId="77777777" w:rsidTr="00B14C43">
        <w:tc>
          <w:tcPr>
            <w:tcW w:w="1260" w:type="dxa"/>
          </w:tcPr>
          <w:p w14:paraId="704AB025" w14:textId="6866A321"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Section 1</w:t>
            </w:r>
            <w:r w:rsidR="00422DBA">
              <w:rPr>
                <w:rFonts w:eastAsiaTheme="minorEastAsia"/>
                <w:bCs/>
                <w:sz w:val="22"/>
                <w:szCs w:val="22"/>
                <w:lang w:eastAsia="zh-TW"/>
              </w:rPr>
              <w:t>4</w:t>
            </w:r>
          </w:p>
        </w:tc>
        <w:tc>
          <w:tcPr>
            <w:tcW w:w="1096" w:type="dxa"/>
          </w:tcPr>
          <w:p w14:paraId="7C5481A2" w14:textId="1D93D821" w:rsidR="00695641" w:rsidRPr="006C1DA8" w:rsidRDefault="006A1CA5"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1</w:t>
            </w:r>
            <w:r>
              <w:rPr>
                <w:rFonts w:eastAsiaTheme="minorEastAsia"/>
                <w:bCs/>
                <w:sz w:val="22"/>
                <w:szCs w:val="22"/>
                <w:lang w:eastAsia="zh-TW"/>
              </w:rPr>
              <w:t>2</w:t>
            </w:r>
            <w:r w:rsidR="009D260C">
              <w:rPr>
                <w:rFonts w:eastAsiaTheme="minorEastAsia"/>
                <w:bCs/>
                <w:sz w:val="22"/>
                <w:szCs w:val="22"/>
                <w:lang w:eastAsia="zh-TW"/>
              </w:rPr>
              <w:t>07</w:t>
            </w:r>
          </w:p>
        </w:tc>
        <w:tc>
          <w:tcPr>
            <w:tcW w:w="3214" w:type="dxa"/>
          </w:tcPr>
          <w:p w14:paraId="50FE3057" w14:textId="5A17253F"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sidRPr="006C1DA8">
              <w:rPr>
                <w:rFonts w:eastAsiaTheme="minorEastAsia"/>
                <w:bCs/>
                <w:sz w:val="22"/>
                <w:szCs w:val="22"/>
                <w:lang w:eastAsia="zh-TW"/>
              </w:rPr>
              <w:t>Transformational leadership</w:t>
            </w:r>
          </w:p>
        </w:tc>
        <w:tc>
          <w:tcPr>
            <w:tcW w:w="2222" w:type="dxa"/>
          </w:tcPr>
          <w:p w14:paraId="429169A0" w14:textId="306D1195"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proofErr w:type="spellStart"/>
            <w:r w:rsidRPr="006C1DA8">
              <w:rPr>
                <w:rFonts w:eastAsia="新細明體"/>
                <w:bCs/>
                <w:sz w:val="22"/>
                <w:szCs w:val="22"/>
                <w:lang w:eastAsia="zh-TW"/>
              </w:rPr>
              <w:t>Northhouse</w:t>
            </w:r>
            <w:proofErr w:type="spellEnd"/>
            <w:r w:rsidRPr="006C1DA8">
              <w:rPr>
                <w:rFonts w:eastAsia="新細明體"/>
                <w:bCs/>
                <w:sz w:val="22"/>
                <w:szCs w:val="22"/>
                <w:lang w:eastAsia="zh-TW"/>
              </w:rPr>
              <w:t xml:space="preserve"> (2010): Chapter </w:t>
            </w:r>
            <w:r>
              <w:rPr>
                <w:rFonts w:eastAsia="新細明體"/>
                <w:bCs/>
                <w:sz w:val="22"/>
                <w:szCs w:val="22"/>
                <w:lang w:eastAsia="zh-TW"/>
              </w:rPr>
              <w:t>9</w:t>
            </w:r>
          </w:p>
        </w:tc>
        <w:tc>
          <w:tcPr>
            <w:tcW w:w="1558" w:type="dxa"/>
          </w:tcPr>
          <w:p w14:paraId="5F8DE7CE" w14:textId="652F199F"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0"/>
                <w:szCs w:val="20"/>
              </w:rPr>
            </w:pPr>
          </w:p>
        </w:tc>
      </w:tr>
      <w:tr w:rsidR="00695641" w:rsidRPr="006C1DA8" w14:paraId="4270F70F" w14:textId="77777777" w:rsidTr="00B14C43">
        <w:tc>
          <w:tcPr>
            <w:tcW w:w="1260" w:type="dxa"/>
            <w:tcBorders>
              <w:bottom w:val="single" w:sz="4" w:space="0" w:color="auto"/>
            </w:tcBorders>
          </w:tcPr>
          <w:p w14:paraId="1B67A8D9" w14:textId="7352F26C"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Section 1</w:t>
            </w:r>
            <w:r w:rsidR="00422DBA">
              <w:rPr>
                <w:rFonts w:eastAsiaTheme="minorEastAsia"/>
                <w:bCs/>
                <w:sz w:val="22"/>
                <w:szCs w:val="22"/>
                <w:lang w:eastAsia="zh-TW"/>
              </w:rPr>
              <w:t>5</w:t>
            </w:r>
          </w:p>
        </w:tc>
        <w:tc>
          <w:tcPr>
            <w:tcW w:w="1096" w:type="dxa"/>
            <w:tcBorders>
              <w:bottom w:val="single" w:sz="4" w:space="0" w:color="auto"/>
            </w:tcBorders>
          </w:tcPr>
          <w:p w14:paraId="72C551FD" w14:textId="3AA375F8" w:rsidR="00695641" w:rsidRPr="006C1DA8" w:rsidRDefault="006A1CA5"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1</w:t>
            </w:r>
            <w:r>
              <w:rPr>
                <w:rFonts w:eastAsiaTheme="minorEastAsia"/>
                <w:bCs/>
                <w:sz w:val="22"/>
                <w:szCs w:val="22"/>
                <w:lang w:eastAsia="zh-TW"/>
              </w:rPr>
              <w:t>21</w:t>
            </w:r>
            <w:r w:rsidR="009D260C">
              <w:rPr>
                <w:rFonts w:eastAsiaTheme="minorEastAsia"/>
                <w:bCs/>
                <w:sz w:val="22"/>
                <w:szCs w:val="22"/>
                <w:lang w:eastAsia="zh-TW"/>
              </w:rPr>
              <w:t>4</w:t>
            </w:r>
          </w:p>
        </w:tc>
        <w:tc>
          <w:tcPr>
            <w:tcW w:w="3214" w:type="dxa"/>
            <w:tcBorders>
              <w:bottom w:val="single" w:sz="4" w:space="0" w:color="auto"/>
            </w:tcBorders>
          </w:tcPr>
          <w:p w14:paraId="16E749DA" w14:textId="432DD060"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新細明體"/>
                <w:bCs/>
                <w:sz w:val="22"/>
                <w:szCs w:val="22"/>
                <w:lang w:eastAsia="zh-TW"/>
              </w:rPr>
              <w:t>Implementing Changes: Principles of Change and Stages of Concern</w:t>
            </w:r>
          </w:p>
        </w:tc>
        <w:tc>
          <w:tcPr>
            <w:tcW w:w="2222" w:type="dxa"/>
            <w:tcBorders>
              <w:bottom w:val="single" w:sz="4" w:space="0" w:color="auto"/>
            </w:tcBorders>
          </w:tcPr>
          <w:p w14:paraId="3FB69285" w14:textId="77777777" w:rsidR="00695641" w:rsidRPr="006C1DA8" w:rsidRDefault="00695641" w:rsidP="00695641">
            <w:pPr>
              <w:ind w:left="125" w:hanging="125"/>
              <w:rPr>
                <w:rFonts w:eastAsia="新細明體"/>
                <w:sz w:val="22"/>
                <w:szCs w:val="22"/>
                <w:lang w:eastAsia="zh-TW"/>
              </w:rPr>
            </w:pPr>
            <w:r w:rsidRPr="006C1DA8">
              <w:rPr>
                <w:rFonts w:eastAsia="新細明體"/>
                <w:sz w:val="22"/>
                <w:szCs w:val="22"/>
                <w:lang w:eastAsia="zh-TW"/>
              </w:rPr>
              <w:t>Hall &amp; Hord (2014)</w:t>
            </w:r>
          </w:p>
          <w:p w14:paraId="4208FC3F" w14:textId="18458562"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sz w:val="22"/>
                <w:szCs w:val="22"/>
              </w:rPr>
              <w:t>Chapters 4</w:t>
            </w:r>
          </w:p>
        </w:tc>
        <w:tc>
          <w:tcPr>
            <w:tcW w:w="1558" w:type="dxa"/>
            <w:tcBorders>
              <w:bottom w:val="single" w:sz="4" w:space="0" w:color="auto"/>
            </w:tcBorders>
          </w:tcPr>
          <w:p w14:paraId="6DC1E4BC" w14:textId="5AF6C320"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p>
        </w:tc>
      </w:tr>
      <w:tr w:rsidR="00422DBA" w:rsidRPr="006C1DA8" w14:paraId="2733E5B3" w14:textId="77777777" w:rsidTr="00B14C43">
        <w:tc>
          <w:tcPr>
            <w:tcW w:w="1260" w:type="dxa"/>
            <w:tcBorders>
              <w:bottom w:val="nil"/>
            </w:tcBorders>
          </w:tcPr>
          <w:p w14:paraId="16B7D8AD" w14:textId="071EA5FF"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 xml:space="preserve">Section </w:t>
            </w:r>
            <w:r>
              <w:rPr>
                <w:rFonts w:eastAsiaTheme="minorEastAsia"/>
                <w:bCs/>
                <w:sz w:val="22"/>
                <w:szCs w:val="22"/>
                <w:lang w:eastAsia="zh-TW"/>
              </w:rPr>
              <w:t>16</w:t>
            </w:r>
          </w:p>
        </w:tc>
        <w:tc>
          <w:tcPr>
            <w:tcW w:w="1096" w:type="dxa"/>
            <w:tcBorders>
              <w:bottom w:val="nil"/>
            </w:tcBorders>
          </w:tcPr>
          <w:p w14:paraId="260029A2" w14:textId="67B44277" w:rsidR="00422DBA" w:rsidRPr="006C1DA8" w:rsidRDefault="00422DBA"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1</w:t>
            </w:r>
            <w:r>
              <w:rPr>
                <w:rFonts w:eastAsiaTheme="minorEastAsia"/>
                <w:bCs/>
                <w:sz w:val="22"/>
                <w:szCs w:val="22"/>
                <w:lang w:eastAsia="zh-TW"/>
              </w:rPr>
              <w:t>2</w:t>
            </w:r>
            <w:r w:rsidR="009D260C">
              <w:rPr>
                <w:rFonts w:eastAsiaTheme="minorEastAsia"/>
                <w:bCs/>
                <w:sz w:val="22"/>
                <w:szCs w:val="22"/>
                <w:lang w:eastAsia="zh-TW"/>
              </w:rPr>
              <w:t>21</w:t>
            </w:r>
          </w:p>
        </w:tc>
        <w:tc>
          <w:tcPr>
            <w:tcW w:w="3214" w:type="dxa"/>
            <w:tcBorders>
              <w:bottom w:val="nil"/>
            </w:tcBorders>
          </w:tcPr>
          <w:p w14:paraId="6F49FBF3" w14:textId="0CF6F0BE" w:rsidR="00422DBA" w:rsidRPr="006C1DA8" w:rsidRDefault="00B14C43"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hint="eastAsia"/>
                <w:bCs/>
                <w:sz w:val="22"/>
                <w:szCs w:val="22"/>
                <w:lang w:eastAsia="zh-TW"/>
              </w:rPr>
            </w:pPr>
            <w:r w:rsidRPr="006C1DA8">
              <w:rPr>
                <w:rFonts w:eastAsia="新細明體"/>
                <w:bCs/>
                <w:sz w:val="22"/>
                <w:szCs w:val="22"/>
                <w:lang w:eastAsia="zh-TW"/>
              </w:rPr>
              <w:t>Implementing Changes: Change Facilitator Styles</w:t>
            </w:r>
          </w:p>
        </w:tc>
        <w:tc>
          <w:tcPr>
            <w:tcW w:w="2222" w:type="dxa"/>
            <w:tcBorders>
              <w:bottom w:val="nil"/>
            </w:tcBorders>
          </w:tcPr>
          <w:p w14:paraId="16A5FEB1" w14:textId="77777777" w:rsidR="00B14C43" w:rsidRPr="006C1DA8" w:rsidRDefault="00B14C43" w:rsidP="00B14C43">
            <w:pPr>
              <w:ind w:left="125" w:hanging="125"/>
              <w:rPr>
                <w:rFonts w:eastAsia="新細明體"/>
                <w:sz w:val="22"/>
                <w:szCs w:val="22"/>
                <w:lang w:eastAsia="zh-TW"/>
              </w:rPr>
            </w:pPr>
            <w:r w:rsidRPr="006C1DA8">
              <w:rPr>
                <w:rFonts w:eastAsia="新細明體"/>
                <w:sz w:val="22"/>
                <w:szCs w:val="22"/>
                <w:lang w:eastAsia="zh-TW"/>
              </w:rPr>
              <w:t>Hall &amp; Hord (2014)</w:t>
            </w:r>
          </w:p>
          <w:p w14:paraId="045379CA" w14:textId="792879DB" w:rsidR="00422DBA" w:rsidRPr="006C1DA8" w:rsidRDefault="00B14C43" w:rsidP="00B14C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sz w:val="22"/>
                <w:szCs w:val="22"/>
              </w:rPr>
              <w:t xml:space="preserve">Chapters </w:t>
            </w:r>
            <w:r>
              <w:rPr>
                <w:sz w:val="22"/>
                <w:szCs w:val="22"/>
              </w:rPr>
              <w:t>6</w:t>
            </w:r>
          </w:p>
        </w:tc>
        <w:tc>
          <w:tcPr>
            <w:tcW w:w="1558" w:type="dxa"/>
            <w:tcBorders>
              <w:bottom w:val="nil"/>
            </w:tcBorders>
          </w:tcPr>
          <w:p w14:paraId="31232DDD" w14:textId="6B24848C" w:rsidR="00422DBA" w:rsidRPr="00AF6A37" w:rsidRDefault="00B14C43"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color w:val="0070C0"/>
                <w:sz w:val="20"/>
                <w:szCs w:val="20"/>
              </w:rPr>
            </w:pPr>
            <w:r w:rsidRPr="00AF6A37">
              <w:rPr>
                <w:bCs/>
                <w:color w:val="0070C0"/>
                <w:sz w:val="20"/>
                <w:szCs w:val="20"/>
              </w:rPr>
              <w:t>S</w:t>
            </w:r>
            <w:r w:rsidR="00D66B00" w:rsidRPr="00AF6A37">
              <w:rPr>
                <w:bCs/>
                <w:color w:val="0070C0"/>
                <w:sz w:val="20"/>
                <w:szCs w:val="20"/>
              </w:rPr>
              <w:t>ynchronous</w:t>
            </w:r>
          </w:p>
          <w:p w14:paraId="1173EC10" w14:textId="72FDE731" w:rsidR="00B14C43" w:rsidRPr="006C1DA8" w:rsidRDefault="00B14C43"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hint="eastAsia"/>
                <w:bCs/>
                <w:sz w:val="20"/>
                <w:szCs w:val="20"/>
              </w:rPr>
            </w:pPr>
            <w:r w:rsidRPr="00AF6A37">
              <w:rPr>
                <w:rFonts w:eastAsiaTheme="minorEastAsia" w:hint="eastAsia"/>
                <w:bCs/>
                <w:color w:val="0070C0"/>
                <w:sz w:val="22"/>
                <w:szCs w:val="22"/>
                <w:lang w:eastAsia="zh-TW"/>
              </w:rPr>
              <w:t>0</w:t>
            </w:r>
            <w:r w:rsidRPr="00AF6A37">
              <w:rPr>
                <w:rFonts w:eastAsiaTheme="minorEastAsia"/>
                <w:bCs/>
                <w:color w:val="0070C0"/>
                <w:sz w:val="22"/>
                <w:szCs w:val="22"/>
                <w:lang w:eastAsia="zh-TW"/>
              </w:rPr>
              <w:t>900-11:50am</w:t>
            </w:r>
          </w:p>
        </w:tc>
      </w:tr>
      <w:tr w:rsidR="00695641" w:rsidRPr="006C1DA8" w14:paraId="209C4F69" w14:textId="77777777" w:rsidTr="00B14C43">
        <w:trPr>
          <w:trHeight w:val="71"/>
        </w:trPr>
        <w:tc>
          <w:tcPr>
            <w:tcW w:w="1260" w:type="dxa"/>
            <w:tcBorders>
              <w:top w:val="nil"/>
            </w:tcBorders>
          </w:tcPr>
          <w:p w14:paraId="02C2D08C" w14:textId="17857305"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tc>
        <w:tc>
          <w:tcPr>
            <w:tcW w:w="1096" w:type="dxa"/>
            <w:tcBorders>
              <w:top w:val="nil"/>
            </w:tcBorders>
          </w:tcPr>
          <w:p w14:paraId="06C73306" w14:textId="3BA95F2A"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p>
        </w:tc>
        <w:tc>
          <w:tcPr>
            <w:tcW w:w="3214" w:type="dxa"/>
            <w:tcBorders>
              <w:top w:val="nil"/>
            </w:tcBorders>
          </w:tcPr>
          <w:p w14:paraId="22FD2E72" w14:textId="7B0BC0F8"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tc>
        <w:tc>
          <w:tcPr>
            <w:tcW w:w="2222" w:type="dxa"/>
            <w:tcBorders>
              <w:top w:val="nil"/>
            </w:tcBorders>
          </w:tcPr>
          <w:p w14:paraId="65EB9DE6" w14:textId="5B02D4AE"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tc>
        <w:tc>
          <w:tcPr>
            <w:tcW w:w="1558" w:type="dxa"/>
            <w:tcBorders>
              <w:top w:val="nil"/>
            </w:tcBorders>
          </w:tcPr>
          <w:p w14:paraId="1B1570FD" w14:textId="6606C8C9"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0"/>
                <w:szCs w:val="20"/>
                <w:lang w:eastAsia="zh-TW"/>
              </w:rPr>
            </w:pPr>
          </w:p>
        </w:tc>
      </w:tr>
      <w:tr w:rsidR="009F0D55" w:rsidRPr="009F0D55" w14:paraId="60D55B6B" w14:textId="77777777" w:rsidTr="00B14C43">
        <w:tc>
          <w:tcPr>
            <w:tcW w:w="1260" w:type="dxa"/>
          </w:tcPr>
          <w:p w14:paraId="3124B77D" w14:textId="310D8BF6" w:rsidR="00AB4172" w:rsidRPr="009F0D55" w:rsidRDefault="00AB4172"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color w:val="FF0000"/>
                <w:sz w:val="22"/>
                <w:szCs w:val="22"/>
              </w:rPr>
            </w:pPr>
            <w:r w:rsidRPr="009F0D55">
              <w:rPr>
                <w:rFonts w:eastAsiaTheme="minorEastAsia"/>
                <w:bCs/>
                <w:color w:val="FF0000"/>
                <w:sz w:val="22"/>
                <w:szCs w:val="22"/>
                <w:lang w:eastAsia="zh-TW"/>
              </w:rPr>
              <w:t>Section 17</w:t>
            </w:r>
          </w:p>
        </w:tc>
        <w:tc>
          <w:tcPr>
            <w:tcW w:w="1096" w:type="dxa"/>
          </w:tcPr>
          <w:p w14:paraId="68A016D7" w14:textId="54933227" w:rsidR="00AB4172" w:rsidRPr="009F0D55" w:rsidRDefault="00AB4172"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color w:val="FF0000"/>
                <w:sz w:val="22"/>
                <w:szCs w:val="22"/>
                <w:lang w:eastAsia="zh-TW"/>
              </w:rPr>
            </w:pPr>
            <w:r w:rsidRPr="009F0D55">
              <w:rPr>
                <w:rFonts w:eastAsiaTheme="minorEastAsia"/>
                <w:bCs/>
                <w:color w:val="FF0000"/>
                <w:sz w:val="22"/>
                <w:szCs w:val="22"/>
                <w:lang w:eastAsia="zh-TW"/>
              </w:rPr>
              <w:t>1</w:t>
            </w:r>
            <w:r w:rsidR="009D260C" w:rsidRPr="009F0D55">
              <w:rPr>
                <w:rFonts w:eastAsiaTheme="minorEastAsia"/>
                <w:bCs/>
                <w:color w:val="FF0000"/>
                <w:sz w:val="22"/>
                <w:szCs w:val="22"/>
                <w:lang w:eastAsia="zh-TW"/>
              </w:rPr>
              <w:t>228</w:t>
            </w:r>
          </w:p>
        </w:tc>
        <w:tc>
          <w:tcPr>
            <w:tcW w:w="3214" w:type="dxa"/>
          </w:tcPr>
          <w:p w14:paraId="60992D8A" w14:textId="45D1AA77" w:rsidR="00AB4172" w:rsidRPr="009F0D55" w:rsidRDefault="00AB4172"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color w:val="FF0000"/>
                <w:sz w:val="22"/>
                <w:szCs w:val="22"/>
                <w:lang w:eastAsia="zh-TW"/>
              </w:rPr>
            </w:pPr>
            <w:r w:rsidRPr="009F0D55">
              <w:rPr>
                <w:rFonts w:eastAsiaTheme="minorEastAsia"/>
                <w:bCs/>
                <w:color w:val="FF0000"/>
                <w:sz w:val="22"/>
                <w:szCs w:val="22"/>
                <w:lang w:eastAsia="zh-TW"/>
              </w:rPr>
              <w:t>Preparation for Reports on term paper</w:t>
            </w:r>
          </w:p>
        </w:tc>
        <w:tc>
          <w:tcPr>
            <w:tcW w:w="2222" w:type="dxa"/>
          </w:tcPr>
          <w:p w14:paraId="6F74F580" w14:textId="77777777" w:rsidR="00AB4172" w:rsidRPr="009F0D55" w:rsidRDefault="00AB4172" w:rsidP="00076E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color w:val="FF0000"/>
                <w:sz w:val="22"/>
                <w:szCs w:val="22"/>
              </w:rPr>
            </w:pPr>
          </w:p>
        </w:tc>
        <w:tc>
          <w:tcPr>
            <w:tcW w:w="1558" w:type="dxa"/>
          </w:tcPr>
          <w:p w14:paraId="74FB1EB1" w14:textId="31491A6B" w:rsidR="00AB4172" w:rsidRPr="009F0D55" w:rsidRDefault="00AB4172" w:rsidP="009F0D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color w:val="FF0000"/>
                <w:sz w:val="22"/>
                <w:szCs w:val="22"/>
              </w:rPr>
            </w:pPr>
          </w:p>
        </w:tc>
      </w:tr>
      <w:tr w:rsidR="00695641" w:rsidRPr="006C1DA8" w14:paraId="6D964B28" w14:textId="77777777" w:rsidTr="00B14C43">
        <w:tc>
          <w:tcPr>
            <w:tcW w:w="1260" w:type="dxa"/>
          </w:tcPr>
          <w:p w14:paraId="279F3D26" w14:textId="642AA5D2"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6C1DA8">
              <w:rPr>
                <w:rFonts w:eastAsiaTheme="minorEastAsia"/>
                <w:bCs/>
                <w:sz w:val="22"/>
                <w:szCs w:val="22"/>
                <w:lang w:eastAsia="zh-TW"/>
              </w:rPr>
              <w:t>Section 18</w:t>
            </w:r>
          </w:p>
        </w:tc>
        <w:tc>
          <w:tcPr>
            <w:tcW w:w="1096" w:type="dxa"/>
          </w:tcPr>
          <w:p w14:paraId="22F991A8" w14:textId="58DCB0BA" w:rsidR="00695641" w:rsidRPr="006C1DA8" w:rsidRDefault="006A1CA5"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Pr>
                <w:rFonts w:eastAsiaTheme="minorEastAsia" w:hint="eastAsia"/>
                <w:bCs/>
                <w:sz w:val="22"/>
                <w:szCs w:val="22"/>
                <w:lang w:eastAsia="zh-TW"/>
              </w:rPr>
              <w:t>0</w:t>
            </w:r>
            <w:r>
              <w:rPr>
                <w:rFonts w:eastAsiaTheme="minorEastAsia"/>
                <w:bCs/>
                <w:sz w:val="22"/>
                <w:szCs w:val="22"/>
                <w:lang w:eastAsia="zh-TW"/>
              </w:rPr>
              <w:t>10</w:t>
            </w:r>
            <w:r w:rsidR="009D260C">
              <w:rPr>
                <w:rFonts w:eastAsiaTheme="minorEastAsia"/>
                <w:bCs/>
                <w:sz w:val="22"/>
                <w:szCs w:val="22"/>
                <w:lang w:eastAsia="zh-TW"/>
              </w:rPr>
              <w:t>4</w:t>
            </w:r>
            <w:r>
              <w:rPr>
                <w:rFonts w:eastAsiaTheme="minorEastAsia"/>
                <w:bCs/>
                <w:sz w:val="22"/>
                <w:szCs w:val="22"/>
                <w:lang w:eastAsia="zh-TW"/>
              </w:rPr>
              <w:t>, 202</w:t>
            </w:r>
            <w:r w:rsidR="009D260C">
              <w:rPr>
                <w:rFonts w:eastAsiaTheme="minorEastAsia"/>
                <w:bCs/>
                <w:sz w:val="22"/>
                <w:szCs w:val="22"/>
                <w:lang w:eastAsia="zh-TW"/>
              </w:rPr>
              <w:t>7</w:t>
            </w:r>
          </w:p>
        </w:tc>
        <w:tc>
          <w:tcPr>
            <w:tcW w:w="3214" w:type="dxa"/>
          </w:tcPr>
          <w:p w14:paraId="5B558C02" w14:textId="24078EE2"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EastAsia"/>
                <w:bCs/>
                <w:sz w:val="22"/>
                <w:szCs w:val="22"/>
                <w:lang w:eastAsia="zh-TW"/>
              </w:rPr>
            </w:pPr>
            <w:r w:rsidRPr="006C1DA8">
              <w:rPr>
                <w:rFonts w:eastAsiaTheme="minorEastAsia"/>
                <w:bCs/>
                <w:sz w:val="22"/>
                <w:szCs w:val="22"/>
                <w:lang w:eastAsia="zh-TW"/>
              </w:rPr>
              <w:t>Conclusions &amp; Reports on term paper</w:t>
            </w:r>
          </w:p>
        </w:tc>
        <w:tc>
          <w:tcPr>
            <w:tcW w:w="2222" w:type="dxa"/>
          </w:tcPr>
          <w:p w14:paraId="7BE9087B" w14:textId="77777777" w:rsidR="00695641" w:rsidRPr="006C1DA8" w:rsidRDefault="00695641"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p>
        </w:tc>
        <w:tc>
          <w:tcPr>
            <w:tcW w:w="1558" w:type="dxa"/>
          </w:tcPr>
          <w:p w14:paraId="445A3546" w14:textId="397E9495" w:rsidR="00695641" w:rsidRDefault="00B14C43"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2"/>
                <w:szCs w:val="22"/>
              </w:rPr>
            </w:pPr>
            <w:r w:rsidRPr="00D66B00">
              <w:rPr>
                <w:bCs/>
                <w:sz w:val="22"/>
                <w:szCs w:val="22"/>
              </w:rPr>
              <w:t>S</w:t>
            </w:r>
            <w:r w:rsidR="00D66B00" w:rsidRPr="00D66B00">
              <w:rPr>
                <w:bCs/>
                <w:sz w:val="22"/>
                <w:szCs w:val="22"/>
              </w:rPr>
              <w:t>ynchronous</w:t>
            </w:r>
          </w:p>
          <w:p w14:paraId="35F75C22" w14:textId="4816EDC6" w:rsidR="00B14C43" w:rsidRPr="006C1DA8" w:rsidRDefault="00B14C43" w:rsidP="00695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hint="eastAsia"/>
                <w:bCs/>
                <w:sz w:val="22"/>
                <w:szCs w:val="22"/>
              </w:rPr>
            </w:pPr>
            <w:r>
              <w:rPr>
                <w:rFonts w:eastAsiaTheme="minorEastAsia" w:hint="eastAsia"/>
                <w:bCs/>
                <w:sz w:val="22"/>
                <w:szCs w:val="22"/>
                <w:lang w:eastAsia="zh-TW"/>
              </w:rPr>
              <w:t>0</w:t>
            </w:r>
            <w:r>
              <w:rPr>
                <w:rFonts w:eastAsiaTheme="minorEastAsia"/>
                <w:bCs/>
                <w:sz w:val="22"/>
                <w:szCs w:val="22"/>
                <w:lang w:eastAsia="zh-TW"/>
              </w:rPr>
              <w:t>900-11:50am</w:t>
            </w:r>
          </w:p>
        </w:tc>
      </w:tr>
    </w:tbl>
    <w:p w14:paraId="4B6B736B" w14:textId="77777777" w:rsidR="00150FB1" w:rsidRPr="006C1DA8" w:rsidRDefault="009607E6"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2"/>
          <w:szCs w:val="22"/>
          <w:u w:val="single"/>
        </w:rPr>
      </w:pPr>
      <w:r w:rsidRPr="006C1DA8">
        <w:rPr>
          <w:b/>
          <w:bCs/>
          <w:sz w:val="22"/>
          <w:szCs w:val="22"/>
          <w:u w:val="single"/>
        </w:rPr>
        <w:t>BIBLIOGRAPHY</w:t>
      </w:r>
    </w:p>
    <w:p w14:paraId="169EBAFB" w14:textId="77777777" w:rsidR="00BF7FB8" w:rsidRPr="006C1DA8" w:rsidRDefault="00BF7FB8" w:rsidP="009607E6">
      <w:pPr>
        <w:snapToGrid w:val="0"/>
        <w:spacing w:after="240"/>
        <w:ind w:left="720" w:hanging="720"/>
        <w:rPr>
          <w:sz w:val="22"/>
          <w:szCs w:val="22"/>
        </w:rPr>
      </w:pPr>
      <w:r w:rsidRPr="006C1DA8">
        <w:rPr>
          <w:sz w:val="22"/>
          <w:szCs w:val="22"/>
        </w:rPr>
        <w:t xml:space="preserve">Bolman, L.G., &amp; Deal, T.E. (1993). Everyday epistemology in school leadership: Patterns and prospects. In P. </w:t>
      </w:r>
      <w:proofErr w:type="spellStart"/>
      <w:r w:rsidRPr="006C1DA8">
        <w:rPr>
          <w:sz w:val="22"/>
          <w:szCs w:val="22"/>
        </w:rPr>
        <w:t>Hallinger</w:t>
      </w:r>
      <w:proofErr w:type="spellEnd"/>
      <w:r w:rsidRPr="006C1DA8">
        <w:rPr>
          <w:sz w:val="22"/>
          <w:szCs w:val="22"/>
        </w:rPr>
        <w:t xml:space="preserve">, K. </w:t>
      </w:r>
      <w:proofErr w:type="spellStart"/>
      <w:r w:rsidRPr="006C1DA8">
        <w:rPr>
          <w:sz w:val="22"/>
          <w:szCs w:val="22"/>
        </w:rPr>
        <w:t>Leithwood</w:t>
      </w:r>
      <w:proofErr w:type="spellEnd"/>
      <w:r w:rsidRPr="006C1DA8">
        <w:rPr>
          <w:sz w:val="22"/>
          <w:szCs w:val="22"/>
        </w:rPr>
        <w:t xml:space="preserve"> &amp; J. Murphy (Eds.), </w:t>
      </w:r>
      <w:r w:rsidRPr="006C1DA8">
        <w:rPr>
          <w:i/>
          <w:sz w:val="22"/>
          <w:szCs w:val="22"/>
        </w:rPr>
        <w:t>Cognitive perspectives on educational leadership</w:t>
      </w:r>
      <w:r w:rsidRPr="006C1DA8">
        <w:rPr>
          <w:sz w:val="22"/>
          <w:szCs w:val="22"/>
        </w:rPr>
        <w:t xml:space="preserve"> (pp. 21-33). New York, N.Y.: Teachers College Press.</w:t>
      </w:r>
    </w:p>
    <w:p w14:paraId="6277F53D" w14:textId="77777777" w:rsidR="00150FB1" w:rsidRPr="006C1DA8" w:rsidRDefault="00660924" w:rsidP="00775F5F">
      <w:pPr>
        <w:snapToGrid w:val="0"/>
        <w:spacing w:after="240"/>
        <w:ind w:left="720" w:hanging="720"/>
        <w:rPr>
          <w:sz w:val="22"/>
          <w:szCs w:val="22"/>
        </w:rPr>
      </w:pPr>
      <w:r w:rsidRPr="006C1DA8">
        <w:rPr>
          <w:sz w:val="22"/>
          <w:szCs w:val="22"/>
          <w:u w:val="single"/>
        </w:rPr>
        <w:t xml:space="preserve">Deal, T.E., </w:t>
      </w:r>
      <w:r w:rsidR="003B1DDB" w:rsidRPr="006C1DA8">
        <w:rPr>
          <w:sz w:val="22"/>
          <w:szCs w:val="22"/>
          <w:u w:val="single"/>
        </w:rPr>
        <w:t>&amp;</w:t>
      </w:r>
      <w:r w:rsidRPr="006C1DA8">
        <w:rPr>
          <w:sz w:val="22"/>
          <w:szCs w:val="22"/>
          <w:u w:val="single"/>
        </w:rPr>
        <w:t xml:space="preserve"> Peterson, K.D. (1994). </w:t>
      </w:r>
      <w:r w:rsidRPr="006C1DA8">
        <w:rPr>
          <w:i/>
          <w:sz w:val="22"/>
          <w:szCs w:val="22"/>
          <w:u w:val="single"/>
        </w:rPr>
        <w:t>The leadership paradox: Balancing logic and artistry in schools</w:t>
      </w:r>
      <w:r w:rsidRPr="006C1DA8">
        <w:rPr>
          <w:sz w:val="22"/>
          <w:szCs w:val="22"/>
          <w:u w:val="single"/>
        </w:rPr>
        <w:t xml:space="preserve">. </w:t>
      </w:r>
      <w:r w:rsidR="003B1DDB" w:rsidRPr="006C1DA8">
        <w:rPr>
          <w:sz w:val="22"/>
          <w:szCs w:val="22"/>
        </w:rPr>
        <w:t>San Francisco: Jossey-Bass.</w:t>
      </w:r>
    </w:p>
    <w:p w14:paraId="2F081EFF" w14:textId="77777777" w:rsidR="00660924" w:rsidRPr="006C1DA8" w:rsidRDefault="00660924" w:rsidP="009607E6">
      <w:pPr>
        <w:snapToGrid w:val="0"/>
        <w:spacing w:after="240"/>
        <w:ind w:left="720" w:hanging="720"/>
        <w:rPr>
          <w:rFonts w:eastAsia="新細明體"/>
          <w:sz w:val="22"/>
          <w:szCs w:val="22"/>
          <w:lang w:eastAsia="zh-TW"/>
        </w:rPr>
      </w:pPr>
      <w:r w:rsidRPr="006C1DA8">
        <w:rPr>
          <w:sz w:val="22"/>
          <w:szCs w:val="22"/>
        </w:rPr>
        <w:lastRenderedPageBreak/>
        <w:t xml:space="preserve">Fullan, M.G., and </w:t>
      </w:r>
      <w:proofErr w:type="spellStart"/>
      <w:r w:rsidRPr="006C1DA8">
        <w:rPr>
          <w:sz w:val="22"/>
          <w:szCs w:val="22"/>
        </w:rPr>
        <w:t>Stiegelbauer</w:t>
      </w:r>
      <w:proofErr w:type="spellEnd"/>
      <w:r w:rsidRPr="006C1DA8">
        <w:rPr>
          <w:sz w:val="22"/>
          <w:szCs w:val="22"/>
        </w:rPr>
        <w:t xml:space="preserve">, S. (1991). </w:t>
      </w:r>
      <w:r w:rsidRPr="006C1DA8">
        <w:rPr>
          <w:i/>
          <w:sz w:val="22"/>
          <w:szCs w:val="22"/>
        </w:rPr>
        <w:t>The new meaning of educational change.</w:t>
      </w:r>
      <w:r w:rsidRPr="006C1DA8">
        <w:rPr>
          <w:sz w:val="22"/>
          <w:szCs w:val="22"/>
        </w:rPr>
        <w:t xml:space="preserve">  NY: Teachers College Press. (LA</w:t>
      </w:r>
      <w:smartTag w:uri="urn:schemas-microsoft-com:office:smarttags" w:element="chmetcnv">
        <w:smartTagPr>
          <w:attr w:name="TCSC" w:val="0"/>
          <w:attr w:name="NumberType" w:val="1"/>
          <w:attr w:name="Negative" w:val="False"/>
          <w:attr w:name="HasSpace" w:val="True"/>
          <w:attr w:name="SourceValue" w:val="412"/>
          <w:attr w:name="UnitName" w:val="F"/>
        </w:smartTagPr>
        <w:r w:rsidRPr="006C1DA8">
          <w:rPr>
            <w:sz w:val="22"/>
            <w:szCs w:val="22"/>
          </w:rPr>
          <w:t>412 F</w:t>
        </w:r>
      </w:smartTag>
      <w:r w:rsidRPr="006C1DA8">
        <w:rPr>
          <w:sz w:val="22"/>
          <w:szCs w:val="22"/>
        </w:rPr>
        <w:t>85 1991)</w:t>
      </w:r>
    </w:p>
    <w:p w14:paraId="6599DD73" w14:textId="77777777" w:rsidR="007D4702" w:rsidRPr="006C1DA8" w:rsidRDefault="007D4702" w:rsidP="00010536">
      <w:pPr>
        <w:snapToGrid w:val="0"/>
        <w:spacing w:after="240"/>
        <w:ind w:left="720" w:hanging="720"/>
        <w:rPr>
          <w:sz w:val="22"/>
          <w:szCs w:val="22"/>
        </w:rPr>
      </w:pPr>
      <w:r w:rsidRPr="006C1DA8">
        <w:rPr>
          <w:sz w:val="22"/>
          <w:szCs w:val="22"/>
        </w:rPr>
        <w:t xml:space="preserve">Goldring, E.B., and Rallis, S.F. (1993). </w:t>
      </w:r>
      <w:r w:rsidRPr="006C1DA8">
        <w:rPr>
          <w:i/>
          <w:sz w:val="22"/>
          <w:szCs w:val="22"/>
        </w:rPr>
        <w:t>Principals of dynamic schools: Taking charge of change</w:t>
      </w:r>
      <w:r w:rsidRPr="006C1DA8">
        <w:rPr>
          <w:sz w:val="22"/>
          <w:szCs w:val="22"/>
        </w:rPr>
        <w:t xml:space="preserve">. Newbury Park, CA: Corwin Press. </w:t>
      </w:r>
    </w:p>
    <w:p w14:paraId="5AD16330" w14:textId="40584690" w:rsidR="001214FF" w:rsidRPr="006C1DA8" w:rsidRDefault="001214FF" w:rsidP="001214FF">
      <w:pPr>
        <w:snapToGrid w:val="0"/>
        <w:spacing w:after="240"/>
        <w:ind w:left="720" w:hanging="720"/>
        <w:rPr>
          <w:rFonts w:eastAsia="新細明體"/>
          <w:sz w:val="22"/>
          <w:szCs w:val="22"/>
          <w:u w:val="single"/>
          <w:lang w:eastAsia="zh-TW"/>
        </w:rPr>
      </w:pPr>
      <w:proofErr w:type="spellStart"/>
      <w:r w:rsidRPr="006C1DA8">
        <w:rPr>
          <w:rFonts w:eastAsia="新細明體"/>
          <w:sz w:val="22"/>
          <w:szCs w:val="22"/>
          <w:u w:val="single"/>
          <w:lang w:eastAsia="zh-TW"/>
        </w:rPr>
        <w:t>Hallinger</w:t>
      </w:r>
      <w:proofErr w:type="spellEnd"/>
      <w:r w:rsidRPr="006C1DA8">
        <w:rPr>
          <w:rFonts w:eastAsia="新細明體"/>
          <w:sz w:val="22"/>
          <w:szCs w:val="22"/>
          <w:u w:val="single"/>
          <w:lang w:eastAsia="zh-TW"/>
        </w:rPr>
        <w:t>, P. (2011</w:t>
      </w:r>
      <w:r w:rsidRPr="006C1DA8">
        <w:rPr>
          <w:rFonts w:eastAsia="新細明體"/>
          <w:iCs/>
          <w:sz w:val="22"/>
          <w:szCs w:val="22"/>
          <w:u w:val="single"/>
          <w:lang w:eastAsia="zh-TW"/>
        </w:rPr>
        <w:t>)</w:t>
      </w:r>
      <w:r w:rsidRPr="006C1DA8">
        <w:rPr>
          <w:rFonts w:eastAsia="新細明體"/>
          <w:i/>
          <w:iCs/>
          <w:sz w:val="22"/>
          <w:szCs w:val="22"/>
          <w:u w:val="single"/>
          <w:lang w:eastAsia="zh-TW"/>
        </w:rPr>
        <w:t xml:space="preserve">. </w:t>
      </w:r>
      <w:r w:rsidRPr="006C1DA8">
        <w:rPr>
          <w:rFonts w:eastAsia="新細明體"/>
          <w:sz w:val="22"/>
          <w:szCs w:val="22"/>
          <w:u w:val="single"/>
          <w:lang w:eastAsia="zh-TW"/>
        </w:rPr>
        <w:t xml:space="preserve">Leadership for learning: Lessons from 40 years of empirical research. </w:t>
      </w:r>
      <w:r w:rsidRPr="006C1DA8">
        <w:rPr>
          <w:rFonts w:eastAsia="新細明體"/>
          <w:i/>
          <w:iCs/>
          <w:sz w:val="22"/>
          <w:szCs w:val="22"/>
          <w:u w:val="single"/>
          <w:lang w:eastAsia="zh-TW"/>
        </w:rPr>
        <w:t>Journal of Educational Administration, 49(</w:t>
      </w:r>
      <w:r w:rsidRPr="006C1DA8">
        <w:rPr>
          <w:rFonts w:eastAsia="新細明體"/>
          <w:sz w:val="22"/>
          <w:szCs w:val="22"/>
          <w:u w:val="single"/>
          <w:lang w:eastAsia="zh-TW"/>
        </w:rPr>
        <w:t>2)</w:t>
      </w:r>
      <w:r w:rsidR="00C6231C" w:rsidRPr="006C1DA8">
        <w:rPr>
          <w:rFonts w:eastAsia="新細明體"/>
          <w:sz w:val="22"/>
          <w:szCs w:val="22"/>
          <w:u w:val="single"/>
          <w:lang w:eastAsia="zh-TW"/>
        </w:rPr>
        <w:t xml:space="preserve">, </w:t>
      </w:r>
      <w:r w:rsidRPr="006C1DA8">
        <w:rPr>
          <w:rFonts w:eastAsia="新細明體"/>
          <w:sz w:val="22"/>
          <w:szCs w:val="22"/>
          <w:u w:val="single"/>
          <w:lang w:eastAsia="zh-TW"/>
        </w:rPr>
        <w:t>125-142.</w:t>
      </w:r>
    </w:p>
    <w:p w14:paraId="2DD6FD2F" w14:textId="77777777" w:rsidR="00660924" w:rsidRPr="006C1DA8" w:rsidRDefault="00660924" w:rsidP="00010536">
      <w:pPr>
        <w:snapToGrid w:val="0"/>
        <w:spacing w:after="240"/>
        <w:ind w:left="720" w:hanging="720"/>
        <w:rPr>
          <w:rFonts w:eastAsia="新細明體"/>
          <w:sz w:val="22"/>
          <w:szCs w:val="22"/>
          <w:lang w:eastAsia="zh-TW"/>
        </w:rPr>
      </w:pPr>
      <w:proofErr w:type="spellStart"/>
      <w:r w:rsidRPr="006C1DA8">
        <w:rPr>
          <w:rFonts w:eastAsia="新細明體"/>
          <w:sz w:val="22"/>
          <w:szCs w:val="22"/>
          <w:lang w:eastAsia="zh-TW"/>
        </w:rPr>
        <w:t>Hallinger</w:t>
      </w:r>
      <w:proofErr w:type="spellEnd"/>
      <w:r w:rsidRPr="006C1DA8">
        <w:rPr>
          <w:rFonts w:eastAsia="新細明體"/>
          <w:sz w:val="22"/>
          <w:szCs w:val="22"/>
          <w:lang w:eastAsia="zh-TW"/>
        </w:rPr>
        <w:t xml:space="preserve">, P., </w:t>
      </w:r>
      <w:proofErr w:type="spellStart"/>
      <w:r w:rsidRPr="006C1DA8">
        <w:rPr>
          <w:rFonts w:eastAsia="新細明體"/>
          <w:sz w:val="22"/>
          <w:szCs w:val="22"/>
          <w:lang w:eastAsia="zh-TW"/>
        </w:rPr>
        <w:t>Leithwood</w:t>
      </w:r>
      <w:proofErr w:type="spellEnd"/>
      <w:r w:rsidRPr="006C1DA8">
        <w:rPr>
          <w:rFonts w:eastAsia="新細明體"/>
          <w:sz w:val="22"/>
          <w:szCs w:val="22"/>
          <w:lang w:eastAsia="zh-TW"/>
        </w:rPr>
        <w:t xml:space="preserve">, K., &amp; Murphy, J. (Eds.) (1993). </w:t>
      </w:r>
      <w:r w:rsidRPr="006C1DA8">
        <w:rPr>
          <w:rFonts w:eastAsia="新細明體"/>
          <w:i/>
          <w:sz w:val="22"/>
          <w:szCs w:val="22"/>
          <w:lang w:eastAsia="zh-TW"/>
        </w:rPr>
        <w:t>Cognitive perspectives on education leadership.</w:t>
      </w:r>
      <w:r w:rsidRPr="006C1DA8">
        <w:rPr>
          <w:rFonts w:eastAsia="新細明體"/>
          <w:sz w:val="22"/>
          <w:szCs w:val="22"/>
          <w:lang w:eastAsia="zh-TW"/>
        </w:rPr>
        <w:t xml:space="preserve"> New York, NY: Teachers College Press.</w:t>
      </w:r>
    </w:p>
    <w:p w14:paraId="2BBBB843" w14:textId="77777777" w:rsidR="005A7B03" w:rsidRPr="006C1DA8" w:rsidRDefault="005A7B03" w:rsidP="005A7B03">
      <w:pPr>
        <w:snapToGrid w:val="0"/>
        <w:spacing w:after="240"/>
        <w:ind w:left="720" w:hanging="720"/>
        <w:rPr>
          <w:rFonts w:eastAsia="新細明體"/>
          <w:sz w:val="22"/>
          <w:szCs w:val="22"/>
          <w:u w:val="single"/>
          <w:lang w:eastAsia="zh-TW"/>
        </w:rPr>
      </w:pPr>
      <w:r w:rsidRPr="006C1DA8">
        <w:rPr>
          <w:rFonts w:eastAsia="新細明體"/>
          <w:sz w:val="22"/>
          <w:szCs w:val="22"/>
          <w:u w:val="single"/>
          <w:lang w:eastAsia="zh-TW"/>
        </w:rPr>
        <w:t>Hall, G. H., &amp; Hord, S. M. (2014).</w:t>
      </w:r>
      <w:r w:rsidRPr="006C1DA8">
        <w:rPr>
          <w:rFonts w:eastAsia="新細明體"/>
          <w:i/>
          <w:sz w:val="22"/>
          <w:szCs w:val="22"/>
          <w:u w:val="single"/>
          <w:lang w:eastAsia="zh-TW"/>
        </w:rPr>
        <w:t xml:space="preserve"> Implementing change: Patterns, principles, and potholes</w:t>
      </w:r>
      <w:r w:rsidRPr="006C1DA8">
        <w:rPr>
          <w:rFonts w:eastAsia="新細明體"/>
          <w:sz w:val="22"/>
          <w:szCs w:val="22"/>
          <w:u w:val="single"/>
          <w:lang w:eastAsia="zh-TW"/>
        </w:rPr>
        <w:t xml:space="preserve"> (4th Edition).</w:t>
      </w:r>
      <w:r w:rsidRPr="006C1DA8">
        <w:rPr>
          <w:sz w:val="22"/>
          <w:szCs w:val="22"/>
          <w:u w:val="single"/>
        </w:rPr>
        <w:t xml:space="preserve"> </w:t>
      </w:r>
      <w:r w:rsidRPr="006C1DA8">
        <w:rPr>
          <w:rFonts w:eastAsia="新細明體"/>
          <w:sz w:val="22"/>
          <w:szCs w:val="22"/>
          <w:u w:val="single"/>
          <w:lang w:eastAsia="zh-TW"/>
        </w:rPr>
        <w:t xml:space="preserve">Needham Heights, MA: </w:t>
      </w:r>
      <w:r w:rsidRPr="006C1DA8">
        <w:rPr>
          <w:sz w:val="22"/>
          <w:szCs w:val="22"/>
          <w:u w:val="single"/>
        </w:rPr>
        <w:t>Allyn &amp; Bacon</w:t>
      </w:r>
    </w:p>
    <w:p w14:paraId="09677134" w14:textId="77777777" w:rsidR="007D4702" w:rsidRPr="006C1DA8" w:rsidRDefault="007D4702" w:rsidP="009607E6">
      <w:pPr>
        <w:snapToGrid w:val="0"/>
        <w:spacing w:after="240"/>
        <w:ind w:left="720" w:hanging="720"/>
        <w:rPr>
          <w:sz w:val="22"/>
          <w:szCs w:val="22"/>
        </w:rPr>
      </w:pPr>
      <w:proofErr w:type="spellStart"/>
      <w:r w:rsidRPr="006C1DA8">
        <w:rPr>
          <w:sz w:val="22"/>
          <w:szCs w:val="22"/>
        </w:rPr>
        <w:t>Leithwood</w:t>
      </w:r>
      <w:proofErr w:type="spellEnd"/>
      <w:r w:rsidRPr="006C1DA8">
        <w:rPr>
          <w:sz w:val="22"/>
          <w:szCs w:val="22"/>
        </w:rPr>
        <w:t xml:space="preserve">, K., Tomlinson, D., and </w:t>
      </w:r>
      <w:proofErr w:type="spellStart"/>
      <w:r w:rsidRPr="006C1DA8">
        <w:rPr>
          <w:sz w:val="22"/>
          <w:szCs w:val="22"/>
        </w:rPr>
        <w:t>Genge</w:t>
      </w:r>
      <w:proofErr w:type="spellEnd"/>
      <w:r w:rsidRPr="006C1DA8">
        <w:rPr>
          <w:sz w:val="22"/>
          <w:szCs w:val="22"/>
        </w:rPr>
        <w:t xml:space="preserve">, M. (1996). Transformational school leadership. In K. </w:t>
      </w:r>
      <w:proofErr w:type="spellStart"/>
      <w:r w:rsidRPr="006C1DA8">
        <w:rPr>
          <w:sz w:val="22"/>
          <w:szCs w:val="22"/>
        </w:rPr>
        <w:t>Leithwood</w:t>
      </w:r>
      <w:proofErr w:type="spellEnd"/>
      <w:r w:rsidRPr="006C1DA8">
        <w:rPr>
          <w:sz w:val="22"/>
          <w:szCs w:val="22"/>
        </w:rPr>
        <w:t>, et al., (Eds.).</w:t>
      </w:r>
      <w:r w:rsidRPr="006C1DA8">
        <w:rPr>
          <w:i/>
          <w:sz w:val="22"/>
          <w:szCs w:val="22"/>
        </w:rPr>
        <w:t xml:space="preserve"> International handbook of educational leadership and administration</w:t>
      </w:r>
      <w:r w:rsidR="00EE5B90" w:rsidRPr="006C1DA8">
        <w:rPr>
          <w:i/>
          <w:sz w:val="22"/>
          <w:szCs w:val="22"/>
        </w:rPr>
        <w:t xml:space="preserve"> </w:t>
      </w:r>
      <w:r w:rsidR="00EE5B90" w:rsidRPr="006C1DA8">
        <w:rPr>
          <w:sz w:val="22"/>
          <w:szCs w:val="22"/>
        </w:rPr>
        <w:t>(pp. -)</w:t>
      </w:r>
      <w:r w:rsidRPr="006C1DA8">
        <w:rPr>
          <w:i/>
          <w:sz w:val="22"/>
          <w:szCs w:val="22"/>
        </w:rPr>
        <w:t>.</w:t>
      </w:r>
      <w:r w:rsidRPr="006C1DA8">
        <w:rPr>
          <w:sz w:val="22"/>
          <w:szCs w:val="22"/>
        </w:rPr>
        <w:t xml:space="preserve"> Dordrecht, Netherlands: Kluwer academic.</w:t>
      </w:r>
    </w:p>
    <w:p w14:paraId="606E8692" w14:textId="77777777" w:rsidR="007D4702" w:rsidRPr="006C1DA8" w:rsidRDefault="007D4702" w:rsidP="009607E6">
      <w:pPr>
        <w:snapToGrid w:val="0"/>
        <w:spacing w:after="240"/>
        <w:ind w:left="720" w:hanging="720"/>
        <w:rPr>
          <w:sz w:val="22"/>
          <w:szCs w:val="22"/>
        </w:rPr>
      </w:pPr>
      <w:proofErr w:type="spellStart"/>
      <w:r w:rsidRPr="006C1DA8">
        <w:rPr>
          <w:sz w:val="22"/>
          <w:szCs w:val="22"/>
        </w:rPr>
        <w:t>Lunenberg</w:t>
      </w:r>
      <w:proofErr w:type="spellEnd"/>
      <w:r w:rsidRPr="006C1DA8">
        <w:rPr>
          <w:sz w:val="22"/>
          <w:szCs w:val="22"/>
        </w:rPr>
        <w:t xml:space="preserve">, F.C., &amp; Irby, B.J. (2006). </w:t>
      </w:r>
      <w:r w:rsidRPr="006C1DA8">
        <w:rPr>
          <w:i/>
          <w:sz w:val="22"/>
          <w:szCs w:val="22"/>
        </w:rPr>
        <w:t xml:space="preserve">The principalship: Vision to action. </w:t>
      </w:r>
      <w:r w:rsidRPr="006C1DA8">
        <w:rPr>
          <w:sz w:val="22"/>
          <w:szCs w:val="22"/>
        </w:rPr>
        <w:t>Belmont, CA: Thomson Wadsworth.</w:t>
      </w:r>
    </w:p>
    <w:p w14:paraId="0B2D6F1A" w14:textId="54745A51" w:rsidR="00903B39" w:rsidRPr="006C1DA8" w:rsidRDefault="00903B39" w:rsidP="009607E6">
      <w:pPr>
        <w:snapToGrid w:val="0"/>
        <w:spacing w:after="240"/>
        <w:ind w:left="720" w:hanging="720"/>
        <w:rPr>
          <w:rFonts w:eastAsia="新細明體"/>
          <w:sz w:val="22"/>
          <w:szCs w:val="22"/>
          <w:u w:val="single"/>
          <w:lang w:eastAsia="zh-TW"/>
        </w:rPr>
      </w:pPr>
      <w:proofErr w:type="spellStart"/>
      <w:r w:rsidRPr="006C1DA8">
        <w:rPr>
          <w:sz w:val="22"/>
          <w:szCs w:val="22"/>
          <w:u w:val="single"/>
        </w:rPr>
        <w:t>MacBeath</w:t>
      </w:r>
      <w:proofErr w:type="spellEnd"/>
      <w:r w:rsidRPr="006C1DA8">
        <w:rPr>
          <w:sz w:val="22"/>
          <w:szCs w:val="22"/>
          <w:u w:val="single"/>
        </w:rPr>
        <w:t>, J. (April 2010 │ v2 – March 2012).</w:t>
      </w:r>
      <w:r w:rsidR="00EE5B90" w:rsidRPr="006C1DA8">
        <w:rPr>
          <w:sz w:val="22"/>
          <w:szCs w:val="22"/>
          <w:u w:val="single"/>
        </w:rPr>
        <w:t xml:space="preserve"> </w:t>
      </w:r>
      <w:r w:rsidRPr="006C1DA8">
        <w:rPr>
          <w:sz w:val="22"/>
          <w:szCs w:val="22"/>
          <w:u w:val="single"/>
        </w:rPr>
        <w:t xml:space="preserve">Leadership for learning: concepts, principles and practice. Retrieved from </w:t>
      </w:r>
      <w:hyperlink r:id="rId13" w:history="1">
        <w:r w:rsidR="00C6231C" w:rsidRPr="006C1DA8">
          <w:rPr>
            <w:rStyle w:val="a6"/>
            <w:rFonts w:eastAsia="新細明體"/>
            <w:sz w:val="22"/>
            <w:szCs w:val="22"/>
            <w:lang w:eastAsia="zh-TW"/>
          </w:rPr>
          <w:t>http://oer.educ.cam.ac.uk/w/images/9/98/LfL-Concepts_Principles_Practices_cc_1.pdf</w:t>
        </w:r>
      </w:hyperlink>
    </w:p>
    <w:p w14:paraId="1597CE4B" w14:textId="6C1124E6" w:rsidR="00C6231C" w:rsidRPr="006C1DA8" w:rsidRDefault="00C6231C" w:rsidP="009607E6">
      <w:pPr>
        <w:snapToGrid w:val="0"/>
        <w:spacing w:after="240"/>
        <w:ind w:left="720" w:hanging="720"/>
        <w:rPr>
          <w:rFonts w:eastAsiaTheme="minorEastAsia"/>
          <w:sz w:val="22"/>
          <w:szCs w:val="22"/>
          <w:lang w:eastAsia="zh-TW"/>
        </w:rPr>
      </w:pPr>
      <w:r w:rsidRPr="006C1DA8">
        <w:rPr>
          <w:sz w:val="22"/>
          <w:szCs w:val="22"/>
        </w:rPr>
        <w:t xml:space="preserve">Machi, A. L., </w:t>
      </w:r>
      <w:proofErr w:type="spellStart"/>
      <w:r w:rsidRPr="006C1DA8">
        <w:rPr>
          <w:sz w:val="22"/>
          <w:szCs w:val="22"/>
        </w:rPr>
        <w:t>EcEvoy</w:t>
      </w:r>
      <w:proofErr w:type="spellEnd"/>
      <w:r w:rsidRPr="006C1DA8">
        <w:rPr>
          <w:sz w:val="22"/>
          <w:szCs w:val="22"/>
        </w:rPr>
        <w:t xml:space="preserve">, B. (2016). </w:t>
      </w:r>
      <w:r w:rsidRPr="006C1DA8">
        <w:rPr>
          <w:i/>
          <w:sz w:val="22"/>
          <w:szCs w:val="22"/>
        </w:rPr>
        <w:t>T</w:t>
      </w:r>
      <w:r w:rsidRPr="006C1DA8">
        <w:rPr>
          <w:rFonts w:eastAsiaTheme="minorEastAsia"/>
          <w:i/>
          <w:sz w:val="22"/>
          <w:szCs w:val="22"/>
          <w:lang w:eastAsia="zh-TW"/>
        </w:rPr>
        <w:t xml:space="preserve">he literature review: Six steps to success </w:t>
      </w:r>
      <w:r w:rsidRPr="006C1DA8">
        <w:rPr>
          <w:rFonts w:eastAsiaTheme="minorEastAsia"/>
          <w:sz w:val="22"/>
          <w:szCs w:val="22"/>
          <w:lang w:eastAsia="zh-TW"/>
        </w:rPr>
        <w:t>(3</w:t>
      </w:r>
      <w:r w:rsidRPr="006C1DA8">
        <w:rPr>
          <w:rFonts w:eastAsiaTheme="minorEastAsia"/>
          <w:sz w:val="22"/>
          <w:szCs w:val="22"/>
          <w:vertAlign w:val="superscript"/>
          <w:lang w:eastAsia="zh-TW"/>
        </w:rPr>
        <w:t>rd</w:t>
      </w:r>
      <w:r w:rsidR="009A3044" w:rsidRPr="006C1DA8">
        <w:rPr>
          <w:rFonts w:eastAsiaTheme="minorEastAsia"/>
          <w:sz w:val="22"/>
          <w:szCs w:val="22"/>
          <w:vertAlign w:val="superscript"/>
          <w:lang w:eastAsia="zh-TW"/>
        </w:rPr>
        <w:t xml:space="preserve">. </w:t>
      </w:r>
      <w:r w:rsidR="009A3044" w:rsidRPr="006C1DA8">
        <w:rPr>
          <w:rFonts w:eastAsiaTheme="minorEastAsia"/>
          <w:sz w:val="22"/>
          <w:szCs w:val="22"/>
          <w:lang w:eastAsia="zh-TW"/>
        </w:rPr>
        <w:t>Ed</w:t>
      </w:r>
      <w:r w:rsidRPr="006C1DA8">
        <w:rPr>
          <w:rFonts w:eastAsiaTheme="minorEastAsia"/>
          <w:sz w:val="22"/>
          <w:szCs w:val="22"/>
          <w:lang w:eastAsia="zh-TW"/>
        </w:rPr>
        <w:t>.)</w:t>
      </w:r>
      <w:r w:rsidRPr="006C1DA8">
        <w:rPr>
          <w:rFonts w:eastAsiaTheme="minorEastAsia"/>
          <w:i/>
          <w:sz w:val="22"/>
          <w:szCs w:val="22"/>
          <w:lang w:eastAsia="zh-TW"/>
        </w:rPr>
        <w:t>.</w:t>
      </w:r>
      <w:r w:rsidRPr="006C1DA8">
        <w:rPr>
          <w:rFonts w:eastAsiaTheme="minorEastAsia"/>
          <w:sz w:val="22"/>
          <w:szCs w:val="22"/>
          <w:lang w:eastAsia="zh-TW"/>
        </w:rPr>
        <w:t xml:space="preserve"> Thousand Oaks, CA: Corwin. </w:t>
      </w:r>
    </w:p>
    <w:p w14:paraId="690BE6AD" w14:textId="77777777" w:rsidR="007D4702" w:rsidRPr="006C1DA8" w:rsidRDefault="007D4702" w:rsidP="00302F3C">
      <w:pPr>
        <w:snapToGrid w:val="0"/>
        <w:spacing w:after="240"/>
        <w:ind w:left="720" w:hanging="720"/>
        <w:rPr>
          <w:sz w:val="22"/>
          <w:szCs w:val="22"/>
        </w:rPr>
      </w:pPr>
      <w:r w:rsidRPr="006C1DA8">
        <w:rPr>
          <w:sz w:val="22"/>
          <w:szCs w:val="22"/>
        </w:rPr>
        <w:t>Morris, V.C., Crowson, R.L., Porter-</w:t>
      </w:r>
      <w:proofErr w:type="spellStart"/>
      <w:r w:rsidRPr="006C1DA8">
        <w:rPr>
          <w:sz w:val="22"/>
          <w:szCs w:val="22"/>
        </w:rPr>
        <w:t>Gehrie</w:t>
      </w:r>
      <w:proofErr w:type="spellEnd"/>
      <w:r w:rsidRPr="006C1DA8">
        <w:rPr>
          <w:sz w:val="22"/>
          <w:szCs w:val="22"/>
        </w:rPr>
        <w:t xml:space="preserve">, C., &amp; Hurwitz, E. (1984). </w:t>
      </w:r>
      <w:r w:rsidRPr="006C1DA8">
        <w:rPr>
          <w:i/>
          <w:sz w:val="22"/>
          <w:szCs w:val="22"/>
        </w:rPr>
        <w:t>Principals in action: The reality of managing schools</w:t>
      </w:r>
      <w:r w:rsidRPr="006C1DA8">
        <w:rPr>
          <w:sz w:val="22"/>
          <w:szCs w:val="22"/>
        </w:rPr>
        <w:t>. Columbus, OH: Charles E. Merrill.</w:t>
      </w:r>
    </w:p>
    <w:p w14:paraId="089D5776" w14:textId="69A6E894" w:rsidR="007D4702" w:rsidRPr="006C1DA8" w:rsidRDefault="003C795B" w:rsidP="007D4702">
      <w:pPr>
        <w:snapToGrid w:val="0"/>
        <w:spacing w:after="240"/>
        <w:ind w:left="720" w:hanging="720"/>
        <w:rPr>
          <w:rFonts w:eastAsia="新細明體"/>
          <w:sz w:val="22"/>
          <w:szCs w:val="22"/>
          <w:u w:val="single"/>
          <w:lang w:eastAsia="zh-TW"/>
        </w:rPr>
      </w:pPr>
      <w:r w:rsidRPr="006C1DA8">
        <w:rPr>
          <w:sz w:val="22"/>
          <w:szCs w:val="22"/>
          <w:u w:val="single"/>
        </w:rPr>
        <w:t>Northouse, P. G. (20</w:t>
      </w:r>
      <w:r w:rsidR="00CD768D" w:rsidRPr="006C1DA8">
        <w:rPr>
          <w:sz w:val="22"/>
          <w:szCs w:val="22"/>
          <w:u w:val="single"/>
        </w:rPr>
        <w:t>10</w:t>
      </w:r>
      <w:r w:rsidRPr="006C1DA8">
        <w:rPr>
          <w:sz w:val="22"/>
          <w:szCs w:val="22"/>
          <w:u w:val="single"/>
        </w:rPr>
        <w:t xml:space="preserve">). </w:t>
      </w:r>
      <w:r w:rsidRPr="006C1DA8">
        <w:rPr>
          <w:i/>
          <w:sz w:val="22"/>
          <w:szCs w:val="22"/>
          <w:u w:val="single"/>
        </w:rPr>
        <w:t>Leadership: Theory and practice</w:t>
      </w:r>
      <w:r w:rsidR="00CD768D" w:rsidRPr="006C1DA8">
        <w:rPr>
          <w:i/>
          <w:sz w:val="22"/>
          <w:szCs w:val="22"/>
          <w:u w:val="single"/>
        </w:rPr>
        <w:t xml:space="preserve"> (5</w:t>
      </w:r>
      <w:r w:rsidR="00CD768D" w:rsidRPr="006C1DA8">
        <w:rPr>
          <w:i/>
          <w:sz w:val="22"/>
          <w:szCs w:val="22"/>
          <w:u w:val="single"/>
          <w:vertAlign w:val="superscript"/>
        </w:rPr>
        <w:t>th</w:t>
      </w:r>
      <w:r w:rsidR="00CD768D" w:rsidRPr="006C1DA8">
        <w:rPr>
          <w:i/>
          <w:sz w:val="22"/>
          <w:szCs w:val="22"/>
          <w:u w:val="single"/>
        </w:rPr>
        <w:t xml:space="preserve"> ed.)</w:t>
      </w:r>
      <w:r w:rsidRPr="006C1DA8">
        <w:rPr>
          <w:i/>
          <w:sz w:val="22"/>
          <w:szCs w:val="22"/>
          <w:u w:val="single"/>
        </w:rPr>
        <w:t xml:space="preserve">. </w:t>
      </w:r>
      <w:r w:rsidRPr="006C1DA8">
        <w:rPr>
          <w:sz w:val="22"/>
          <w:szCs w:val="22"/>
          <w:u w:val="single"/>
        </w:rPr>
        <w:t>Thousand Oaks, CA: Sage.</w:t>
      </w:r>
    </w:p>
    <w:p w14:paraId="173110D4" w14:textId="51932B05" w:rsidR="007D4702" w:rsidRPr="006C1DA8" w:rsidRDefault="007D4702" w:rsidP="007D4702">
      <w:pPr>
        <w:snapToGrid w:val="0"/>
        <w:spacing w:after="240"/>
        <w:ind w:left="720" w:hanging="720"/>
        <w:rPr>
          <w:sz w:val="22"/>
          <w:szCs w:val="22"/>
          <w:u w:val="single"/>
        </w:rPr>
      </w:pPr>
      <w:r w:rsidRPr="006C1DA8">
        <w:rPr>
          <w:sz w:val="22"/>
          <w:szCs w:val="22"/>
          <w:u w:val="single"/>
        </w:rPr>
        <w:t xml:space="preserve">Pierce, J. L., &amp; </w:t>
      </w:r>
      <w:proofErr w:type="spellStart"/>
      <w:r w:rsidRPr="006C1DA8">
        <w:rPr>
          <w:sz w:val="22"/>
          <w:szCs w:val="22"/>
          <w:u w:val="single"/>
        </w:rPr>
        <w:t>Newstrom</w:t>
      </w:r>
      <w:proofErr w:type="spellEnd"/>
      <w:r w:rsidRPr="006C1DA8">
        <w:rPr>
          <w:sz w:val="22"/>
          <w:szCs w:val="22"/>
          <w:u w:val="single"/>
        </w:rPr>
        <w:t>, J. W. (20</w:t>
      </w:r>
      <w:r w:rsidR="00CE08C7" w:rsidRPr="006C1DA8">
        <w:rPr>
          <w:sz w:val="22"/>
          <w:szCs w:val="22"/>
          <w:u w:val="single"/>
        </w:rPr>
        <w:t>10</w:t>
      </w:r>
      <w:r w:rsidRPr="006C1DA8">
        <w:rPr>
          <w:sz w:val="22"/>
          <w:szCs w:val="22"/>
          <w:u w:val="single"/>
        </w:rPr>
        <w:t xml:space="preserve">). </w:t>
      </w:r>
      <w:r w:rsidRPr="006C1DA8">
        <w:rPr>
          <w:i/>
          <w:sz w:val="22"/>
          <w:szCs w:val="22"/>
          <w:u w:val="single"/>
        </w:rPr>
        <w:t>Leader and leadership process: Reading, self-assessment, and applications (3rd.).</w:t>
      </w:r>
      <w:r w:rsidRPr="006C1DA8">
        <w:rPr>
          <w:sz w:val="22"/>
          <w:szCs w:val="22"/>
          <w:u w:val="single"/>
        </w:rPr>
        <w:t xml:space="preserve"> New York, NY: McGraw-Hill/Irwin.</w:t>
      </w:r>
    </w:p>
    <w:p w14:paraId="505F4904" w14:textId="77777777" w:rsidR="00C756F3" w:rsidRPr="006C1DA8" w:rsidRDefault="00C756F3" w:rsidP="00F21989">
      <w:pPr>
        <w:snapToGrid w:val="0"/>
        <w:spacing w:after="240"/>
        <w:ind w:left="720" w:hanging="720"/>
        <w:rPr>
          <w:sz w:val="22"/>
          <w:szCs w:val="22"/>
          <w:u w:val="single"/>
        </w:rPr>
      </w:pPr>
      <w:proofErr w:type="spellStart"/>
      <w:r w:rsidRPr="006C1DA8">
        <w:rPr>
          <w:sz w:val="22"/>
          <w:szCs w:val="22"/>
          <w:u w:val="single"/>
        </w:rPr>
        <w:t>Sergiovanni</w:t>
      </w:r>
      <w:proofErr w:type="spellEnd"/>
      <w:r w:rsidRPr="006C1DA8">
        <w:rPr>
          <w:sz w:val="22"/>
          <w:szCs w:val="22"/>
          <w:u w:val="single"/>
        </w:rPr>
        <w:t xml:space="preserve">, T. J. (2001). </w:t>
      </w:r>
      <w:r w:rsidRPr="006C1DA8">
        <w:rPr>
          <w:i/>
          <w:sz w:val="22"/>
          <w:szCs w:val="22"/>
          <w:u w:val="single"/>
        </w:rPr>
        <w:t xml:space="preserve">The principalship: A reflective practice perspective. </w:t>
      </w:r>
      <w:r w:rsidRPr="006C1DA8">
        <w:rPr>
          <w:sz w:val="22"/>
          <w:szCs w:val="22"/>
          <w:u w:val="single"/>
        </w:rPr>
        <w:t>Needham Heights, MA: Allyn &amp; Bacon.</w:t>
      </w:r>
    </w:p>
    <w:p w14:paraId="59186309" w14:textId="77777777" w:rsidR="004E011B" w:rsidRPr="006C1DA8" w:rsidRDefault="004E011B" w:rsidP="00F21989">
      <w:pPr>
        <w:snapToGrid w:val="0"/>
        <w:spacing w:after="240"/>
        <w:ind w:left="720" w:hanging="720"/>
        <w:rPr>
          <w:rFonts w:eastAsia="新細明體"/>
          <w:sz w:val="22"/>
          <w:szCs w:val="22"/>
          <w:u w:val="single"/>
          <w:lang w:eastAsia="zh-TW"/>
        </w:rPr>
      </w:pPr>
      <w:r w:rsidRPr="006C1DA8">
        <w:rPr>
          <w:rFonts w:eastAsia="標楷體"/>
          <w:sz w:val="22"/>
          <w:szCs w:val="22"/>
          <w:u w:val="single"/>
        </w:rPr>
        <w:t xml:space="preserve">Spillane, J.P. (2006). </w:t>
      </w:r>
      <w:r w:rsidRPr="006C1DA8">
        <w:rPr>
          <w:rFonts w:eastAsia="標楷體"/>
          <w:i/>
          <w:sz w:val="22"/>
          <w:szCs w:val="22"/>
          <w:u w:val="single"/>
        </w:rPr>
        <w:t>Distributed leadership</w:t>
      </w:r>
      <w:r w:rsidRPr="006C1DA8">
        <w:rPr>
          <w:rFonts w:eastAsia="標楷體"/>
          <w:sz w:val="22"/>
          <w:szCs w:val="22"/>
          <w:u w:val="single"/>
        </w:rPr>
        <w:t xml:space="preserve">. </w:t>
      </w:r>
      <w:r w:rsidRPr="006C1DA8">
        <w:rPr>
          <w:rFonts w:eastAsia="新細明體"/>
          <w:sz w:val="22"/>
          <w:szCs w:val="22"/>
          <w:u w:val="single"/>
          <w:lang w:eastAsia="zh-TW"/>
        </w:rPr>
        <w:t>San Francisco, CA: Jossey-Bass.</w:t>
      </w:r>
    </w:p>
    <w:p w14:paraId="179C477C" w14:textId="77777777" w:rsidR="007D4702" w:rsidRPr="006C1DA8" w:rsidRDefault="00334198" w:rsidP="007D4702">
      <w:pPr>
        <w:snapToGrid w:val="0"/>
        <w:spacing w:after="240"/>
        <w:ind w:left="720" w:hanging="720"/>
        <w:rPr>
          <w:sz w:val="22"/>
          <w:szCs w:val="22"/>
          <w:u w:val="single"/>
        </w:rPr>
      </w:pPr>
      <w:r w:rsidRPr="006C1DA8">
        <w:rPr>
          <w:rFonts w:eastAsia="標楷體"/>
          <w:sz w:val="22"/>
          <w:szCs w:val="22"/>
          <w:u w:val="single"/>
        </w:rPr>
        <w:t xml:space="preserve">Spillane, J.P., Halverson, R., &amp; Diamond, J.B. (2004). Towards a theory of leadership practice: A distributed perspective. </w:t>
      </w:r>
      <w:r w:rsidRPr="006C1DA8">
        <w:rPr>
          <w:rFonts w:eastAsia="標楷體"/>
          <w:i/>
          <w:sz w:val="22"/>
          <w:szCs w:val="22"/>
          <w:u w:val="single"/>
        </w:rPr>
        <w:t>Journal of Curriculum Studies</w:t>
      </w:r>
      <w:r w:rsidRPr="006C1DA8">
        <w:rPr>
          <w:rFonts w:eastAsia="標楷體"/>
          <w:sz w:val="22"/>
          <w:szCs w:val="22"/>
          <w:u w:val="single"/>
        </w:rPr>
        <w:t>,</w:t>
      </w:r>
      <w:r w:rsidRPr="006C1DA8">
        <w:rPr>
          <w:rFonts w:eastAsia="標楷體"/>
          <w:i/>
          <w:sz w:val="22"/>
          <w:szCs w:val="22"/>
          <w:u w:val="single"/>
        </w:rPr>
        <w:t xml:space="preserve"> 30</w:t>
      </w:r>
      <w:r w:rsidRPr="006C1DA8">
        <w:rPr>
          <w:rFonts w:eastAsia="標楷體"/>
          <w:sz w:val="22"/>
          <w:szCs w:val="22"/>
          <w:u w:val="single"/>
        </w:rPr>
        <w:t>(1), 3-34.</w:t>
      </w:r>
    </w:p>
    <w:p w14:paraId="616F1325" w14:textId="77777777" w:rsidR="007D4702" w:rsidRPr="006C1DA8" w:rsidRDefault="007D4702" w:rsidP="007D4702">
      <w:pPr>
        <w:snapToGrid w:val="0"/>
        <w:spacing w:after="240"/>
        <w:ind w:left="720" w:hanging="720"/>
        <w:rPr>
          <w:sz w:val="22"/>
          <w:szCs w:val="22"/>
          <w:u w:val="single"/>
        </w:rPr>
      </w:pPr>
      <w:r w:rsidRPr="006C1DA8">
        <w:rPr>
          <w:sz w:val="22"/>
          <w:szCs w:val="22"/>
        </w:rPr>
        <w:t xml:space="preserve">Wolcott, H.F. (1973). </w:t>
      </w:r>
      <w:r w:rsidRPr="006C1DA8">
        <w:rPr>
          <w:i/>
          <w:sz w:val="22"/>
          <w:szCs w:val="22"/>
        </w:rPr>
        <w:t>The man in the principal’s office: An ethnography</w:t>
      </w:r>
      <w:r w:rsidRPr="006C1DA8">
        <w:rPr>
          <w:sz w:val="22"/>
          <w:szCs w:val="22"/>
        </w:rPr>
        <w:t>. Prospect Heights, IL: Waveland Press.</w:t>
      </w:r>
    </w:p>
    <w:p w14:paraId="5F0EBDA1" w14:textId="1A586533" w:rsidR="007D4702" w:rsidRPr="006C1DA8" w:rsidRDefault="007D4702" w:rsidP="00562D37">
      <w:pPr>
        <w:snapToGrid w:val="0"/>
        <w:spacing w:after="240"/>
        <w:ind w:left="720" w:hanging="720"/>
        <w:rPr>
          <w:rFonts w:eastAsia="DengXian"/>
          <w:sz w:val="22"/>
          <w:szCs w:val="22"/>
          <w:u w:val="single"/>
        </w:rPr>
      </w:pPr>
      <w:r w:rsidRPr="006C1DA8">
        <w:rPr>
          <w:sz w:val="22"/>
          <w:szCs w:val="22"/>
        </w:rPr>
        <w:t xml:space="preserve">Yukl, G. (2002). </w:t>
      </w:r>
      <w:r w:rsidRPr="006C1DA8">
        <w:rPr>
          <w:i/>
          <w:sz w:val="22"/>
          <w:szCs w:val="22"/>
        </w:rPr>
        <w:t>Leadership in organizations (5th.).</w:t>
      </w:r>
      <w:r w:rsidRPr="006C1DA8">
        <w:rPr>
          <w:sz w:val="22"/>
          <w:szCs w:val="22"/>
        </w:rPr>
        <w:t xml:space="preserve"> Upper Saddle River, NJ: Prentice Hall</w:t>
      </w:r>
      <w:r w:rsidR="00562D37" w:rsidRPr="006C1DA8">
        <w:rPr>
          <w:sz w:val="22"/>
          <w:szCs w:val="22"/>
        </w:rPr>
        <w:t>.</w:t>
      </w:r>
    </w:p>
    <w:sectPr w:rsidR="007D4702" w:rsidRPr="006C1DA8" w:rsidSect="00E61312">
      <w:headerReference w:type="default" r:id="rId14"/>
      <w:footerReference w:type="default" r:id="rId15"/>
      <w:headerReference w:type="first" r:id="rId16"/>
      <w:footerReference w:type="first" r:id="rId17"/>
      <w:endnotePr>
        <w:numFmt w:val="decimal"/>
      </w:endnotePr>
      <w:type w:val="continuous"/>
      <w:pgSz w:w="12240" w:h="15840" w:code="1"/>
      <w:pgMar w:top="1440" w:right="1440" w:bottom="1440" w:left="1440" w:header="720" w:footer="93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A30EB" w14:textId="77777777" w:rsidR="00623638" w:rsidRDefault="00623638">
      <w:r>
        <w:separator/>
      </w:r>
    </w:p>
  </w:endnote>
  <w:endnote w:type="continuationSeparator" w:id="0">
    <w:p w14:paraId="741C9CCA" w14:textId="77777777" w:rsidR="00623638" w:rsidRDefault="00623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B859" w14:textId="7AF285B1" w:rsidR="00D45A6D" w:rsidRPr="004A5231" w:rsidRDefault="00D45A6D" w:rsidP="00750F2B">
    <w:pPr>
      <w:pStyle w:val="a4"/>
      <w:tabs>
        <w:tab w:val="clear" w:pos="4320"/>
        <w:tab w:val="clear" w:pos="8640"/>
        <w:tab w:val="right" w:pos="9360"/>
      </w:tabs>
      <w:rPr>
        <w:rFonts w:ascii="Tahoma" w:hAnsi="Tahoma" w:cs="Tahoma"/>
        <w:sz w:val="16"/>
        <w:szCs w:val="16"/>
        <w:lang w:eastAsia="zh-CN"/>
      </w:rPr>
    </w:pPr>
    <w:r w:rsidRPr="004A5231">
      <w:rPr>
        <w:rStyle w:val="a7"/>
        <w:rFonts w:ascii="Tahoma" w:hAnsi="Tahoma" w:cs="Tahoma"/>
        <w:sz w:val="16"/>
        <w:szCs w:val="16"/>
      </w:rPr>
      <w:tab/>
    </w:r>
    <w:r w:rsidRPr="004A5231">
      <w:rPr>
        <w:rStyle w:val="a7"/>
        <w:rFonts w:ascii="Tahoma" w:hAnsi="Tahoma" w:cs="Tahoma"/>
        <w:sz w:val="16"/>
        <w:szCs w:val="16"/>
      </w:rPr>
      <w:fldChar w:fldCharType="begin"/>
    </w:r>
    <w:r w:rsidRPr="004A5231">
      <w:rPr>
        <w:rStyle w:val="a7"/>
        <w:rFonts w:ascii="Tahoma" w:hAnsi="Tahoma" w:cs="Tahoma"/>
        <w:sz w:val="16"/>
        <w:szCs w:val="16"/>
      </w:rPr>
      <w:instrText xml:space="preserve"> PAGE </w:instrText>
    </w:r>
    <w:r w:rsidRPr="004A5231">
      <w:rPr>
        <w:rStyle w:val="a7"/>
        <w:rFonts w:ascii="Tahoma" w:hAnsi="Tahoma" w:cs="Tahoma"/>
        <w:sz w:val="16"/>
        <w:szCs w:val="16"/>
      </w:rPr>
      <w:fldChar w:fldCharType="separate"/>
    </w:r>
    <w:r w:rsidR="00107C3E">
      <w:rPr>
        <w:rStyle w:val="a7"/>
        <w:rFonts w:ascii="Tahoma" w:hAnsi="Tahoma" w:cs="Tahoma"/>
        <w:noProof/>
        <w:sz w:val="16"/>
        <w:szCs w:val="16"/>
      </w:rPr>
      <w:t>1</w:t>
    </w:r>
    <w:r w:rsidRPr="004A5231">
      <w:rPr>
        <w:rStyle w:val="a7"/>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4D9B7" w14:textId="77777777" w:rsidR="00D45A6D" w:rsidRDefault="00D45A6D" w:rsidP="00150FB1">
    <w:pPr>
      <w:pStyle w:val="a4"/>
      <w:pBdr>
        <w:bottom w:val="single" w:sz="6" w:space="1" w:color="auto"/>
      </w:pBdr>
      <w:rPr>
        <w:lang w:eastAsia="zh-CN"/>
      </w:rPr>
    </w:pPr>
  </w:p>
  <w:p w14:paraId="00110E70" w14:textId="77777777" w:rsidR="00D45A6D" w:rsidRPr="004A5231" w:rsidRDefault="00D45A6D" w:rsidP="00150FB1">
    <w:pPr>
      <w:pStyle w:val="a4"/>
      <w:tabs>
        <w:tab w:val="clear" w:pos="8640"/>
        <w:tab w:val="right" w:pos="10080"/>
      </w:tabs>
      <w:rPr>
        <w:rFonts w:ascii="Tahoma" w:hAnsi="Tahoma" w:cs="Tahoma"/>
        <w:sz w:val="16"/>
        <w:szCs w:val="16"/>
      </w:rPr>
    </w:pPr>
    <w:r w:rsidRPr="004A5231">
      <w:rPr>
        <w:rStyle w:val="a7"/>
        <w:rFonts w:ascii="Tahoma" w:hAnsi="Tahoma" w:cs="Tahoma"/>
        <w:sz w:val="16"/>
        <w:szCs w:val="16"/>
      </w:rPr>
      <w:t xml:space="preserve">As of </w:t>
    </w:r>
    <w:r>
      <w:rPr>
        <w:rStyle w:val="a7"/>
        <w:rFonts w:ascii="Tahoma" w:hAnsi="Tahoma" w:cs="Tahoma"/>
        <w:sz w:val="16"/>
        <w:szCs w:val="16"/>
      </w:rPr>
      <w:t>June 4, 2005</w:t>
    </w:r>
    <w:r w:rsidRPr="004A5231">
      <w:rPr>
        <w:rStyle w:val="a7"/>
        <w:rFonts w:ascii="Tahoma" w:hAnsi="Tahoma" w:cs="Tahoma"/>
        <w:sz w:val="16"/>
        <w:szCs w:val="16"/>
      </w:rPr>
      <w:tab/>
    </w:r>
    <w:r w:rsidRPr="004A5231">
      <w:rPr>
        <w:rStyle w:val="a7"/>
        <w:rFonts w:ascii="Tahoma" w:hAnsi="Tahoma" w:cs="Tahoma"/>
        <w:sz w:val="16"/>
        <w:szCs w:val="16"/>
      </w:rPr>
      <w:tab/>
    </w:r>
    <w:r w:rsidRPr="004A5231">
      <w:rPr>
        <w:rStyle w:val="a7"/>
        <w:rFonts w:ascii="Tahoma" w:hAnsi="Tahoma" w:cs="Tahoma"/>
        <w:sz w:val="16"/>
        <w:szCs w:val="16"/>
      </w:rPr>
      <w:fldChar w:fldCharType="begin"/>
    </w:r>
    <w:r w:rsidRPr="004A5231">
      <w:rPr>
        <w:rStyle w:val="a7"/>
        <w:rFonts w:ascii="Tahoma" w:hAnsi="Tahoma" w:cs="Tahoma"/>
        <w:sz w:val="16"/>
        <w:szCs w:val="16"/>
      </w:rPr>
      <w:instrText xml:space="preserve"> PAGE </w:instrText>
    </w:r>
    <w:r w:rsidRPr="004A5231">
      <w:rPr>
        <w:rStyle w:val="a7"/>
        <w:rFonts w:ascii="Tahoma" w:hAnsi="Tahoma" w:cs="Tahoma"/>
        <w:sz w:val="16"/>
        <w:szCs w:val="16"/>
      </w:rPr>
      <w:fldChar w:fldCharType="separate"/>
    </w:r>
    <w:r>
      <w:rPr>
        <w:rStyle w:val="a7"/>
        <w:rFonts w:ascii="Tahoma" w:hAnsi="Tahoma" w:cs="Tahoma"/>
        <w:noProof/>
        <w:sz w:val="16"/>
        <w:szCs w:val="16"/>
      </w:rPr>
      <w:t>1</w:t>
    </w:r>
    <w:r w:rsidRPr="004A5231">
      <w:rPr>
        <w:rStyle w:val="a7"/>
        <w:rFonts w:ascii="Tahoma" w:hAnsi="Tahoma"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0FA3" w14:textId="3974FC83" w:rsidR="00D45A6D" w:rsidRDefault="00D45A6D">
    <w:pPr>
      <w:pStyle w:val="a4"/>
      <w:jc w:val="right"/>
    </w:pPr>
    <w:r>
      <w:fldChar w:fldCharType="begin"/>
    </w:r>
    <w:r>
      <w:instrText>PAGE   \* MERGEFORMAT</w:instrText>
    </w:r>
    <w:r>
      <w:fldChar w:fldCharType="separate"/>
    </w:r>
    <w:r w:rsidR="00B82B3A" w:rsidRPr="00B82B3A">
      <w:rPr>
        <w:noProof/>
        <w:lang w:val="zh-TW" w:eastAsia="zh-TW"/>
      </w:rPr>
      <w:t>4</w:t>
    </w:r>
    <w:r>
      <w:fldChar w:fldCharType="end"/>
    </w:r>
  </w:p>
  <w:p w14:paraId="2258CC1D" w14:textId="77777777" w:rsidR="00D45A6D" w:rsidRPr="00594D91" w:rsidRDefault="00D45A6D" w:rsidP="00750F2B">
    <w:pPr>
      <w:pStyle w:val="a4"/>
      <w:tabs>
        <w:tab w:val="clear" w:pos="4320"/>
        <w:tab w:val="clear" w:pos="8640"/>
        <w:tab w:val="right" w:pos="9360"/>
      </w:tabs>
      <w:rPr>
        <w:rFonts w:ascii="Tahoma" w:eastAsia="新細明體" w:hAnsi="Tahoma" w:cs="Tahoma"/>
        <w:sz w:val="16"/>
        <w:szCs w:val="16"/>
        <w:lang w:eastAsia="zh-TW"/>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D004" w14:textId="77777777" w:rsidR="00D45A6D" w:rsidRDefault="00D45A6D" w:rsidP="00150FB1">
    <w:pPr>
      <w:pStyle w:val="a4"/>
      <w:pBdr>
        <w:bottom w:val="single" w:sz="6" w:space="1" w:color="auto"/>
      </w:pBdr>
      <w:rPr>
        <w:lang w:eastAsia="zh-CN"/>
      </w:rPr>
    </w:pPr>
  </w:p>
  <w:p w14:paraId="13E80F35" w14:textId="77777777" w:rsidR="00D45A6D" w:rsidRPr="00D65D8F" w:rsidRDefault="00D45A6D" w:rsidP="00150FB1">
    <w:pPr>
      <w:pStyle w:val="a4"/>
      <w:jc w:val="center"/>
      <w:rPr>
        <w:rFonts w:ascii="Tahoma" w:hAnsi="Tahoma" w:cs="Tahoma"/>
        <w:szCs w:val="20"/>
      </w:rPr>
    </w:pPr>
    <w:r w:rsidRPr="00D65D8F">
      <w:rPr>
        <w:rStyle w:val="a7"/>
        <w:rFonts w:ascii="Tahoma" w:hAnsi="Tahoma" w:cs="Tahoma"/>
        <w:szCs w:val="20"/>
      </w:rPr>
      <w:fldChar w:fldCharType="begin"/>
    </w:r>
    <w:r w:rsidRPr="00D65D8F">
      <w:rPr>
        <w:rStyle w:val="a7"/>
        <w:rFonts w:ascii="Tahoma" w:hAnsi="Tahoma" w:cs="Tahoma"/>
        <w:szCs w:val="20"/>
      </w:rPr>
      <w:instrText xml:space="preserve"> PAGE </w:instrText>
    </w:r>
    <w:r w:rsidRPr="00D65D8F">
      <w:rPr>
        <w:rStyle w:val="a7"/>
        <w:rFonts w:ascii="Tahoma" w:hAnsi="Tahoma" w:cs="Tahoma"/>
        <w:szCs w:val="20"/>
      </w:rPr>
      <w:fldChar w:fldCharType="separate"/>
    </w:r>
    <w:r>
      <w:rPr>
        <w:rStyle w:val="a7"/>
        <w:rFonts w:ascii="Tahoma" w:hAnsi="Tahoma" w:cs="Tahoma"/>
        <w:noProof/>
        <w:szCs w:val="20"/>
      </w:rPr>
      <w:t>1</w:t>
    </w:r>
    <w:r w:rsidRPr="00D65D8F">
      <w:rPr>
        <w:rStyle w:val="a7"/>
        <w:rFonts w:ascii="Tahoma" w:hAnsi="Tahoma" w:cs="Tahoma"/>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196F6" w14:textId="77777777" w:rsidR="00623638" w:rsidRDefault="00623638">
      <w:r>
        <w:separator/>
      </w:r>
    </w:p>
  </w:footnote>
  <w:footnote w:type="continuationSeparator" w:id="0">
    <w:p w14:paraId="52DF2D6C" w14:textId="77777777" w:rsidR="00623638" w:rsidRDefault="00623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A40A" w14:textId="77777777" w:rsidR="00D45A6D" w:rsidRPr="00594D91" w:rsidRDefault="00D45A6D" w:rsidP="00750F2B">
    <w:pPr>
      <w:pStyle w:val="a3"/>
      <w:tabs>
        <w:tab w:val="clear" w:pos="4320"/>
        <w:tab w:val="clear" w:pos="8640"/>
      </w:tabs>
      <w:jc w:val="center"/>
      <w:rPr>
        <w:rFonts w:eastAsia="新細明體"/>
        <w:b/>
        <w:sz w:val="22"/>
        <w:szCs w:val="22"/>
        <w:lang w:eastAsia="zh-TW"/>
      </w:rPr>
    </w:pPr>
    <w:r w:rsidRPr="00594D91">
      <w:rPr>
        <w:rFonts w:eastAsia="新細明體" w:hint="eastAsia"/>
        <w:b/>
        <w:sz w:val="22"/>
        <w:szCs w:val="22"/>
        <w:lang w:eastAsia="zh-TW"/>
      </w:rPr>
      <w:t>Research on Educational Leadership and Change</w:t>
    </w:r>
  </w:p>
  <w:p w14:paraId="46FEE2AF" w14:textId="7E3F61C9" w:rsidR="00D45A6D" w:rsidRPr="00594D91" w:rsidRDefault="00AA7CCB" w:rsidP="00750F2B">
    <w:pPr>
      <w:pStyle w:val="a3"/>
      <w:tabs>
        <w:tab w:val="clear" w:pos="4320"/>
        <w:tab w:val="clear" w:pos="8640"/>
      </w:tabs>
      <w:jc w:val="center"/>
      <w:rPr>
        <w:rFonts w:eastAsia="新細明體"/>
        <w:smallCaps/>
        <w:sz w:val="22"/>
        <w:szCs w:val="22"/>
        <w:lang w:eastAsia="zh-TW"/>
      </w:rPr>
    </w:pPr>
    <w:r>
      <w:rPr>
        <w:smallCaps/>
        <w:sz w:val="22"/>
        <w:szCs w:val="22"/>
      </w:rPr>
      <w:t>Fall</w:t>
    </w:r>
    <w:r w:rsidR="00D45A6D" w:rsidRPr="00750F2B">
      <w:rPr>
        <w:smallCaps/>
        <w:sz w:val="22"/>
        <w:szCs w:val="22"/>
      </w:rPr>
      <w:t xml:space="preserve"> 20</w:t>
    </w:r>
    <w:r w:rsidR="008C2149" w:rsidRPr="005F0C40">
      <w:rPr>
        <w:rFonts w:eastAsia="新細明體" w:hint="eastAsia"/>
        <w:smallCaps/>
        <w:sz w:val="22"/>
        <w:szCs w:val="22"/>
        <w:lang w:eastAsia="zh-TW"/>
      </w:rPr>
      <w:t>2</w:t>
    </w:r>
    <w:r w:rsidR="008C7E78">
      <w:rPr>
        <w:rFonts w:eastAsia="新細明體"/>
        <w:smallCaps/>
        <w:sz w:val="22"/>
        <w:szCs w:val="22"/>
        <w:lang w:eastAsia="zh-TW"/>
      </w:rPr>
      <w:t>6</w:t>
    </w:r>
  </w:p>
  <w:p w14:paraId="3B4B1F41" w14:textId="77777777" w:rsidR="00D45A6D" w:rsidRDefault="00D45A6D" w:rsidP="00750F2B">
    <w:pPr>
      <w:pStyle w:val="a3"/>
      <w:tabs>
        <w:tab w:val="clear" w:pos="4320"/>
        <w:tab w:val="clear" w:pos="8640"/>
      </w:tabs>
      <w:jc w:val="center"/>
      <w:rPr>
        <w:rFonts w:ascii="Arial" w:hAnsi="Arial" w:cs="Arial"/>
        <w:b/>
        <w:smallCaps/>
        <w:sz w:val="22"/>
        <w:szCs w:val="22"/>
      </w:rPr>
    </w:pPr>
  </w:p>
  <w:p w14:paraId="4BFAC59F" w14:textId="77777777" w:rsidR="00D45A6D" w:rsidRPr="00750F2B" w:rsidRDefault="00D45A6D" w:rsidP="00750F2B">
    <w:pPr>
      <w:pStyle w:val="a3"/>
      <w:tabs>
        <w:tab w:val="clear" w:pos="4320"/>
        <w:tab w:val="clear" w:pos="8640"/>
      </w:tabs>
      <w:jc w:val="center"/>
      <w:rPr>
        <w:rFonts w:ascii="Arial" w:hAnsi="Arial" w:cs="Arial"/>
        <w:b/>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E52B1" w14:textId="77777777" w:rsidR="00D45A6D" w:rsidRDefault="00D45A6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ahoma" w:hAnsi="Tahoma" w:cs="Tahoma"/>
        <w:bCs/>
        <w:smallCaps/>
      </w:rPr>
    </w:pPr>
    <w:r w:rsidRPr="00BA7F4D">
      <w:rPr>
        <w:rFonts w:ascii="Tahoma" w:hAnsi="Tahoma" w:cs="Tahoma"/>
        <w:bCs/>
        <w:smallCaps/>
      </w:rPr>
      <w:t>E</w:t>
    </w:r>
    <w:r>
      <w:rPr>
        <w:rFonts w:ascii="Tahoma" w:hAnsi="Tahoma" w:cs="Tahoma"/>
        <w:bCs/>
        <w:smallCaps/>
      </w:rPr>
      <w:t xml:space="preserve">D X300: </w:t>
    </w:r>
  </w:p>
  <w:p w14:paraId="2B17244C" w14:textId="77777777" w:rsidR="00D45A6D" w:rsidRPr="00BA7F4D" w:rsidRDefault="00D45A6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ahoma" w:hAnsi="Tahoma" w:cs="Tahoma"/>
        <w:bCs/>
        <w:smallCaps/>
        <w:szCs w:val="20"/>
      </w:rPr>
    </w:pPr>
    <w:r>
      <w:rPr>
        <w:rFonts w:ascii="Tahoma" w:hAnsi="Tahoma" w:cs="Tahoma"/>
        <w:bCs/>
        <w:smallCaps/>
        <w:szCs w:val="20"/>
      </w:rPr>
      <w:t>Summer</w:t>
    </w:r>
    <w:r w:rsidRPr="00BA7F4D">
      <w:rPr>
        <w:rFonts w:ascii="Tahoma" w:hAnsi="Tahoma" w:cs="Tahoma"/>
        <w:bCs/>
        <w:smallCaps/>
        <w:szCs w:val="20"/>
      </w:rPr>
      <w:t xml:space="preserve"> 2005</w:t>
    </w:r>
  </w:p>
  <w:p w14:paraId="31D842D7" w14:textId="77777777" w:rsidR="00D45A6D" w:rsidRPr="00BA7F4D" w:rsidRDefault="00D45A6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mallCaps/>
      </w:rPr>
    </w:pPr>
  </w:p>
  <w:p w14:paraId="5088F3AB" w14:textId="77777777" w:rsidR="00D45A6D" w:rsidRDefault="00D45A6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mallCaps/>
      </w:rPr>
    </w:pPr>
    <w:r>
      <w:rPr>
        <w:b/>
        <w:bCs/>
        <w:smallCaps/>
      </w:rPr>
      <w:t>Current Issues in Comparative, International,</w:t>
    </w:r>
  </w:p>
  <w:p w14:paraId="30F8BE7D" w14:textId="77777777" w:rsidR="00D45A6D" w:rsidRPr="00BA7F4D" w:rsidRDefault="00D45A6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mallCaps/>
      </w:rPr>
    </w:pPr>
    <w:r>
      <w:rPr>
        <w:b/>
        <w:bCs/>
        <w:smallCaps/>
      </w:rPr>
      <w:t>and Development Education</w:t>
    </w:r>
  </w:p>
  <w:p w14:paraId="51B0934E" w14:textId="77777777" w:rsidR="00D45A6D" w:rsidRDefault="00D45A6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68721" w14:textId="77777777" w:rsidR="00FF072F" w:rsidRPr="00594D91" w:rsidRDefault="00FF072F" w:rsidP="00FF072F">
    <w:pPr>
      <w:pStyle w:val="a3"/>
      <w:tabs>
        <w:tab w:val="clear" w:pos="4320"/>
        <w:tab w:val="clear" w:pos="8640"/>
      </w:tabs>
      <w:jc w:val="center"/>
      <w:rPr>
        <w:rFonts w:eastAsia="新細明體"/>
        <w:b/>
        <w:sz w:val="22"/>
        <w:szCs w:val="22"/>
        <w:lang w:eastAsia="zh-TW"/>
      </w:rPr>
    </w:pPr>
    <w:r w:rsidRPr="00594D91">
      <w:rPr>
        <w:rFonts w:eastAsia="新細明體" w:hint="eastAsia"/>
        <w:b/>
        <w:sz w:val="22"/>
        <w:szCs w:val="22"/>
        <w:lang w:eastAsia="zh-TW"/>
      </w:rPr>
      <w:t>Research on Educational Leadership and Change</w:t>
    </w:r>
  </w:p>
  <w:p w14:paraId="1DC95618" w14:textId="7C6EEB5C" w:rsidR="00B8717D" w:rsidRPr="00107C3E" w:rsidRDefault="00FF072F" w:rsidP="00107C3E">
    <w:pPr>
      <w:pStyle w:val="a3"/>
      <w:jc w:val="center"/>
      <w:rPr>
        <w:rFonts w:eastAsia="新細明體"/>
        <w:smallCaps/>
        <w:sz w:val="22"/>
        <w:szCs w:val="22"/>
        <w:lang w:eastAsia="zh-TW"/>
      </w:rPr>
    </w:pPr>
    <w:r>
      <w:rPr>
        <w:smallCaps/>
        <w:sz w:val="22"/>
        <w:szCs w:val="22"/>
      </w:rPr>
      <w:t>Fall</w:t>
    </w:r>
    <w:r w:rsidRPr="00750F2B">
      <w:rPr>
        <w:smallCaps/>
        <w:sz w:val="22"/>
        <w:szCs w:val="22"/>
      </w:rPr>
      <w:t xml:space="preserve"> 20</w:t>
    </w:r>
    <w:r w:rsidRPr="005F0C40">
      <w:rPr>
        <w:rFonts w:eastAsia="新細明體" w:hint="eastAsia"/>
        <w:smallCaps/>
        <w:sz w:val="22"/>
        <w:szCs w:val="22"/>
        <w:lang w:eastAsia="zh-TW"/>
      </w:rPr>
      <w:t>2</w:t>
    </w:r>
    <w:r w:rsidR="009D260C">
      <w:rPr>
        <w:rFonts w:eastAsia="新細明體"/>
        <w:smallCaps/>
        <w:sz w:val="22"/>
        <w:szCs w:val="22"/>
        <w:lang w:eastAsia="zh-TW"/>
      </w:rPr>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6A784" w14:textId="77777777" w:rsidR="00D45A6D" w:rsidRPr="00BA7F4D" w:rsidRDefault="00D45A6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ahoma" w:hAnsi="Tahoma" w:cs="Tahoma"/>
        <w:bCs/>
        <w:smallCaps/>
      </w:rPr>
    </w:pPr>
    <w:r w:rsidRPr="00BA7F4D">
      <w:rPr>
        <w:rFonts w:ascii="Tahoma" w:hAnsi="Tahoma" w:cs="Tahoma"/>
        <w:bCs/>
        <w:smallCaps/>
      </w:rPr>
      <w:t>Educational Leadership &amp; Foundations 661</w:t>
    </w:r>
  </w:p>
  <w:p w14:paraId="6FA54EBD" w14:textId="77777777" w:rsidR="00D45A6D" w:rsidRPr="00BA7F4D" w:rsidRDefault="00D45A6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ahoma" w:hAnsi="Tahoma" w:cs="Tahoma"/>
        <w:bCs/>
        <w:smallCaps/>
        <w:szCs w:val="20"/>
      </w:rPr>
    </w:pPr>
    <w:r w:rsidRPr="00BA7F4D">
      <w:rPr>
        <w:rFonts w:ascii="Tahoma" w:hAnsi="Tahoma" w:cs="Tahoma"/>
        <w:bCs/>
        <w:smallCaps/>
        <w:szCs w:val="20"/>
      </w:rPr>
      <w:t>Winter 2005</w:t>
    </w:r>
  </w:p>
  <w:p w14:paraId="33CA960E" w14:textId="77777777" w:rsidR="00D45A6D" w:rsidRPr="00BA7F4D" w:rsidRDefault="00D45A6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mallCaps/>
      </w:rPr>
    </w:pPr>
  </w:p>
  <w:p w14:paraId="7DEB786A" w14:textId="77777777" w:rsidR="00D45A6D" w:rsidRPr="00BA7F4D" w:rsidRDefault="00D45A6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mallCaps/>
      </w:rPr>
    </w:pPr>
    <w:r w:rsidRPr="00BA7F4D">
      <w:rPr>
        <w:b/>
        <w:bCs/>
        <w:smallCaps/>
      </w:rPr>
      <w:t>Theories and Approaches of Education</w:t>
    </w:r>
  </w:p>
  <w:p w14:paraId="4D7778D6" w14:textId="77777777" w:rsidR="00D45A6D" w:rsidRPr="00BA7F4D" w:rsidRDefault="00D45A6D" w:rsidP="00150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mallCaps/>
      </w:rPr>
    </w:pPr>
    <w:r w:rsidRPr="00BA7F4D">
      <w:rPr>
        <w:b/>
        <w:bCs/>
        <w:smallCaps/>
      </w:rPr>
      <w:t>and International Development</w:t>
    </w:r>
  </w:p>
  <w:p w14:paraId="7B638D2B" w14:textId="77777777" w:rsidR="00D45A6D" w:rsidRDefault="00D45A6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E1E32"/>
    <w:multiLevelType w:val="hybridMultilevel"/>
    <w:tmpl w:val="3A9E19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F2E0671"/>
    <w:multiLevelType w:val="hybridMultilevel"/>
    <w:tmpl w:val="A26E0304"/>
    <w:lvl w:ilvl="0" w:tplc="39061AD0">
      <w:start w:val="1"/>
      <w:numFmt w:val="lowerLetter"/>
      <w:lvlText w:val="%1."/>
      <w:lvlJc w:val="left"/>
      <w:pPr>
        <w:tabs>
          <w:tab w:val="num" w:pos="1080"/>
        </w:tabs>
        <w:ind w:left="1080" w:hanging="360"/>
      </w:pPr>
      <w:rPr>
        <w:rFonts w:ascii="Times New Roman" w:eastAsia="Times New Roman" w:hAnsi="Times New Roman" w:hint="default"/>
        <w:sz w:val="22"/>
      </w:rPr>
    </w:lvl>
    <w:lvl w:ilvl="1" w:tplc="04090019">
      <w:start w:val="1"/>
      <w:numFmt w:val="lowerLetter"/>
      <w:lvlText w:val="%2."/>
      <w:lvlJc w:val="left"/>
      <w:pPr>
        <w:tabs>
          <w:tab w:val="num" w:pos="1800"/>
        </w:tabs>
        <w:ind w:left="1800" w:hanging="360"/>
      </w:pPr>
    </w:lvl>
    <w:lvl w:ilvl="2" w:tplc="E4FE6A52">
      <w:start w:val="1"/>
      <w:numFmt w:val="decimal"/>
      <w:lvlText w:val="%3)"/>
      <w:lvlJc w:val="left"/>
      <w:pPr>
        <w:tabs>
          <w:tab w:val="num" w:pos="2700"/>
        </w:tabs>
        <w:ind w:left="2700" w:hanging="360"/>
      </w:pPr>
      <w:rPr>
        <w:rFonts w:ascii="Times" w:hAnsi="Times" w:hint="default"/>
        <w:sz w:val="20"/>
      </w:rPr>
    </w:lvl>
    <w:lvl w:ilvl="3" w:tplc="3370B602">
      <w:start w:val="1"/>
      <w:numFmt w:val="decimal"/>
      <w:lvlText w:val="%4."/>
      <w:lvlJc w:val="left"/>
      <w:pPr>
        <w:tabs>
          <w:tab w:val="num" w:pos="3600"/>
        </w:tabs>
        <w:ind w:left="3600" w:hanging="72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63D7320"/>
    <w:multiLevelType w:val="hybridMultilevel"/>
    <w:tmpl w:val="EB3C2204"/>
    <w:lvl w:ilvl="0" w:tplc="783C0F7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CFA5B68"/>
    <w:multiLevelType w:val="singleLevel"/>
    <w:tmpl w:val="BFA4A518"/>
    <w:lvl w:ilvl="0">
      <w:start w:val="1"/>
      <w:numFmt w:val="decimal"/>
      <w:lvlText w:val="%1."/>
      <w:lvlJc w:val="left"/>
      <w:pPr>
        <w:tabs>
          <w:tab w:val="num" w:pos="150"/>
        </w:tabs>
        <w:ind w:left="150" w:hanging="150"/>
      </w:pPr>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s>
  <w:rsids>
    <w:rsidRoot w:val="00150FB1"/>
    <w:rsid w:val="00004138"/>
    <w:rsid w:val="0000428B"/>
    <w:rsid w:val="00010536"/>
    <w:rsid w:val="00014C51"/>
    <w:rsid w:val="00015E9A"/>
    <w:rsid w:val="00016231"/>
    <w:rsid w:val="00030749"/>
    <w:rsid w:val="00031437"/>
    <w:rsid w:val="000530EF"/>
    <w:rsid w:val="00053BBA"/>
    <w:rsid w:val="00061145"/>
    <w:rsid w:val="000774FD"/>
    <w:rsid w:val="000803A3"/>
    <w:rsid w:val="00082C4B"/>
    <w:rsid w:val="00083BB0"/>
    <w:rsid w:val="00085254"/>
    <w:rsid w:val="000A3D59"/>
    <w:rsid w:val="000A6BFD"/>
    <w:rsid w:val="000B2CED"/>
    <w:rsid w:val="000B4095"/>
    <w:rsid w:val="000C3F91"/>
    <w:rsid w:val="000C4111"/>
    <w:rsid w:val="000D0FFB"/>
    <w:rsid w:val="000D106E"/>
    <w:rsid w:val="000E46D3"/>
    <w:rsid w:val="000E779D"/>
    <w:rsid w:val="000F073B"/>
    <w:rsid w:val="000F170D"/>
    <w:rsid w:val="000F4C7B"/>
    <w:rsid w:val="00102741"/>
    <w:rsid w:val="00106717"/>
    <w:rsid w:val="00107C3E"/>
    <w:rsid w:val="001159E1"/>
    <w:rsid w:val="00120ADE"/>
    <w:rsid w:val="00120EE0"/>
    <w:rsid w:val="001214FF"/>
    <w:rsid w:val="0013337D"/>
    <w:rsid w:val="00147AFD"/>
    <w:rsid w:val="00150FB1"/>
    <w:rsid w:val="001562D0"/>
    <w:rsid w:val="00167AA0"/>
    <w:rsid w:val="00167D37"/>
    <w:rsid w:val="001776CA"/>
    <w:rsid w:val="00184BEF"/>
    <w:rsid w:val="00195CB1"/>
    <w:rsid w:val="001A118B"/>
    <w:rsid w:val="001A7075"/>
    <w:rsid w:val="001B2FC8"/>
    <w:rsid w:val="001B7472"/>
    <w:rsid w:val="001C24DC"/>
    <w:rsid w:val="001C3BBA"/>
    <w:rsid w:val="001C5E6D"/>
    <w:rsid w:val="001D10A1"/>
    <w:rsid w:val="001D1E94"/>
    <w:rsid w:val="001D448D"/>
    <w:rsid w:val="001E157B"/>
    <w:rsid w:val="001E4E06"/>
    <w:rsid w:val="001E7A84"/>
    <w:rsid w:val="001F1E63"/>
    <w:rsid w:val="00202514"/>
    <w:rsid w:val="00205CF7"/>
    <w:rsid w:val="00216A18"/>
    <w:rsid w:val="00224DE9"/>
    <w:rsid w:val="002370F9"/>
    <w:rsid w:val="00237CF6"/>
    <w:rsid w:val="00240E50"/>
    <w:rsid w:val="002413FC"/>
    <w:rsid w:val="00245483"/>
    <w:rsid w:val="00250FA4"/>
    <w:rsid w:val="00253452"/>
    <w:rsid w:val="00263ECD"/>
    <w:rsid w:val="00270FF4"/>
    <w:rsid w:val="00275210"/>
    <w:rsid w:val="002807C3"/>
    <w:rsid w:val="00281B47"/>
    <w:rsid w:val="002829BB"/>
    <w:rsid w:val="00285AF5"/>
    <w:rsid w:val="00286138"/>
    <w:rsid w:val="002A20E1"/>
    <w:rsid w:val="002A2BCF"/>
    <w:rsid w:val="002A51A5"/>
    <w:rsid w:val="002A6254"/>
    <w:rsid w:val="002B01C6"/>
    <w:rsid w:val="002B169F"/>
    <w:rsid w:val="002B764E"/>
    <w:rsid w:val="002C7A80"/>
    <w:rsid w:val="002D081D"/>
    <w:rsid w:val="002E0B07"/>
    <w:rsid w:val="002E38C1"/>
    <w:rsid w:val="002E413A"/>
    <w:rsid w:val="002E4749"/>
    <w:rsid w:val="002F0C85"/>
    <w:rsid w:val="002F5040"/>
    <w:rsid w:val="002F6242"/>
    <w:rsid w:val="002F7F05"/>
    <w:rsid w:val="00300148"/>
    <w:rsid w:val="00302F3C"/>
    <w:rsid w:val="00305849"/>
    <w:rsid w:val="003140A4"/>
    <w:rsid w:val="00323047"/>
    <w:rsid w:val="00334198"/>
    <w:rsid w:val="00337BB9"/>
    <w:rsid w:val="003464E8"/>
    <w:rsid w:val="00354374"/>
    <w:rsid w:val="003571E7"/>
    <w:rsid w:val="0035794C"/>
    <w:rsid w:val="0037048B"/>
    <w:rsid w:val="00374388"/>
    <w:rsid w:val="00381683"/>
    <w:rsid w:val="00382877"/>
    <w:rsid w:val="003857F8"/>
    <w:rsid w:val="00391945"/>
    <w:rsid w:val="00394657"/>
    <w:rsid w:val="00396F8D"/>
    <w:rsid w:val="003B1DDB"/>
    <w:rsid w:val="003B59BB"/>
    <w:rsid w:val="003C0A1E"/>
    <w:rsid w:val="003C18F7"/>
    <w:rsid w:val="003C3B85"/>
    <w:rsid w:val="003C795B"/>
    <w:rsid w:val="003D1B00"/>
    <w:rsid w:val="003D7CC6"/>
    <w:rsid w:val="003E2FBB"/>
    <w:rsid w:val="003F0FEC"/>
    <w:rsid w:val="003F12FA"/>
    <w:rsid w:val="003F2B4E"/>
    <w:rsid w:val="003F6558"/>
    <w:rsid w:val="00400D30"/>
    <w:rsid w:val="004044B9"/>
    <w:rsid w:val="004059B5"/>
    <w:rsid w:val="00406C69"/>
    <w:rsid w:val="00410271"/>
    <w:rsid w:val="00410DE6"/>
    <w:rsid w:val="00413F24"/>
    <w:rsid w:val="004149A5"/>
    <w:rsid w:val="004157FF"/>
    <w:rsid w:val="00417C33"/>
    <w:rsid w:val="00420BDB"/>
    <w:rsid w:val="00421C9F"/>
    <w:rsid w:val="00422DBA"/>
    <w:rsid w:val="00431284"/>
    <w:rsid w:val="00436200"/>
    <w:rsid w:val="00436F33"/>
    <w:rsid w:val="0044582D"/>
    <w:rsid w:val="004473D6"/>
    <w:rsid w:val="00450312"/>
    <w:rsid w:val="004516D4"/>
    <w:rsid w:val="004548A7"/>
    <w:rsid w:val="0046242D"/>
    <w:rsid w:val="00462AAE"/>
    <w:rsid w:val="00463B96"/>
    <w:rsid w:val="00465BE4"/>
    <w:rsid w:val="00472E0F"/>
    <w:rsid w:val="0047626F"/>
    <w:rsid w:val="00483915"/>
    <w:rsid w:val="00486CE9"/>
    <w:rsid w:val="0049588E"/>
    <w:rsid w:val="004A1105"/>
    <w:rsid w:val="004A160B"/>
    <w:rsid w:val="004A1814"/>
    <w:rsid w:val="004A6748"/>
    <w:rsid w:val="004A79A5"/>
    <w:rsid w:val="004B5BC1"/>
    <w:rsid w:val="004D7B53"/>
    <w:rsid w:val="004E011B"/>
    <w:rsid w:val="004F26A0"/>
    <w:rsid w:val="004F47B6"/>
    <w:rsid w:val="004F55F9"/>
    <w:rsid w:val="004F5EB8"/>
    <w:rsid w:val="00500F90"/>
    <w:rsid w:val="00502340"/>
    <w:rsid w:val="00507E18"/>
    <w:rsid w:val="0051220D"/>
    <w:rsid w:val="00517995"/>
    <w:rsid w:val="00521E1C"/>
    <w:rsid w:val="0052365C"/>
    <w:rsid w:val="00530633"/>
    <w:rsid w:val="00531CDC"/>
    <w:rsid w:val="0053326B"/>
    <w:rsid w:val="00536C08"/>
    <w:rsid w:val="005379D0"/>
    <w:rsid w:val="00543A20"/>
    <w:rsid w:val="00544614"/>
    <w:rsid w:val="00547502"/>
    <w:rsid w:val="00551580"/>
    <w:rsid w:val="00552938"/>
    <w:rsid w:val="005536CE"/>
    <w:rsid w:val="005557EF"/>
    <w:rsid w:val="00561933"/>
    <w:rsid w:val="00562D37"/>
    <w:rsid w:val="00564482"/>
    <w:rsid w:val="00566BEF"/>
    <w:rsid w:val="005734D1"/>
    <w:rsid w:val="005813FB"/>
    <w:rsid w:val="0058439E"/>
    <w:rsid w:val="00584D11"/>
    <w:rsid w:val="00594D91"/>
    <w:rsid w:val="005A2F04"/>
    <w:rsid w:val="005A5CE0"/>
    <w:rsid w:val="005A7B03"/>
    <w:rsid w:val="005B7AF0"/>
    <w:rsid w:val="005C0B16"/>
    <w:rsid w:val="005C7024"/>
    <w:rsid w:val="005D6486"/>
    <w:rsid w:val="005D6DE6"/>
    <w:rsid w:val="005E6812"/>
    <w:rsid w:val="005F0C40"/>
    <w:rsid w:val="005F1B93"/>
    <w:rsid w:val="005F2FAE"/>
    <w:rsid w:val="00600745"/>
    <w:rsid w:val="00601A70"/>
    <w:rsid w:val="00605A7C"/>
    <w:rsid w:val="00612FD4"/>
    <w:rsid w:val="006139D3"/>
    <w:rsid w:val="00617DF0"/>
    <w:rsid w:val="00620906"/>
    <w:rsid w:val="00623638"/>
    <w:rsid w:val="00627410"/>
    <w:rsid w:val="006360F8"/>
    <w:rsid w:val="00636A59"/>
    <w:rsid w:val="00643075"/>
    <w:rsid w:val="00645B2C"/>
    <w:rsid w:val="0065280E"/>
    <w:rsid w:val="00654171"/>
    <w:rsid w:val="006571BF"/>
    <w:rsid w:val="00660924"/>
    <w:rsid w:val="006612E6"/>
    <w:rsid w:val="006636C3"/>
    <w:rsid w:val="00663AD7"/>
    <w:rsid w:val="00667D61"/>
    <w:rsid w:val="00671565"/>
    <w:rsid w:val="00671EF9"/>
    <w:rsid w:val="00690EEE"/>
    <w:rsid w:val="00695641"/>
    <w:rsid w:val="006A0BF4"/>
    <w:rsid w:val="006A0F73"/>
    <w:rsid w:val="006A1CA5"/>
    <w:rsid w:val="006A24C4"/>
    <w:rsid w:val="006A3F69"/>
    <w:rsid w:val="006B3208"/>
    <w:rsid w:val="006B4EEC"/>
    <w:rsid w:val="006B5FF9"/>
    <w:rsid w:val="006C03DE"/>
    <w:rsid w:val="006C1DA8"/>
    <w:rsid w:val="006C2CB1"/>
    <w:rsid w:val="006D4BC6"/>
    <w:rsid w:val="006D589F"/>
    <w:rsid w:val="006E16A0"/>
    <w:rsid w:val="006E5F87"/>
    <w:rsid w:val="006F7C63"/>
    <w:rsid w:val="006F7D44"/>
    <w:rsid w:val="007060A3"/>
    <w:rsid w:val="00707B9B"/>
    <w:rsid w:val="0071765C"/>
    <w:rsid w:val="00721CA8"/>
    <w:rsid w:val="00722BBB"/>
    <w:rsid w:val="007313EB"/>
    <w:rsid w:val="00736166"/>
    <w:rsid w:val="00741A02"/>
    <w:rsid w:val="0074704C"/>
    <w:rsid w:val="007502C7"/>
    <w:rsid w:val="00750C2D"/>
    <w:rsid w:val="00750F2B"/>
    <w:rsid w:val="007535A2"/>
    <w:rsid w:val="00753834"/>
    <w:rsid w:val="007620A3"/>
    <w:rsid w:val="00764296"/>
    <w:rsid w:val="00775F5F"/>
    <w:rsid w:val="007765E7"/>
    <w:rsid w:val="00783F2B"/>
    <w:rsid w:val="00795265"/>
    <w:rsid w:val="00797BA2"/>
    <w:rsid w:val="007A0337"/>
    <w:rsid w:val="007A0339"/>
    <w:rsid w:val="007A06D9"/>
    <w:rsid w:val="007A2880"/>
    <w:rsid w:val="007A489B"/>
    <w:rsid w:val="007B5924"/>
    <w:rsid w:val="007C2563"/>
    <w:rsid w:val="007D35B2"/>
    <w:rsid w:val="007D4702"/>
    <w:rsid w:val="007D5939"/>
    <w:rsid w:val="007D689D"/>
    <w:rsid w:val="007D6B3D"/>
    <w:rsid w:val="007E2263"/>
    <w:rsid w:val="007F1CEA"/>
    <w:rsid w:val="008057A1"/>
    <w:rsid w:val="00812631"/>
    <w:rsid w:val="00825C07"/>
    <w:rsid w:val="008271D7"/>
    <w:rsid w:val="00834F76"/>
    <w:rsid w:val="00836EF8"/>
    <w:rsid w:val="00841354"/>
    <w:rsid w:val="00846A60"/>
    <w:rsid w:val="00855AC6"/>
    <w:rsid w:val="008639C3"/>
    <w:rsid w:val="008660BB"/>
    <w:rsid w:val="00866EE1"/>
    <w:rsid w:val="00867CF8"/>
    <w:rsid w:val="00882EF0"/>
    <w:rsid w:val="008935F4"/>
    <w:rsid w:val="00894BC3"/>
    <w:rsid w:val="008970F2"/>
    <w:rsid w:val="00897DA7"/>
    <w:rsid w:val="008A1694"/>
    <w:rsid w:val="008C2149"/>
    <w:rsid w:val="008C7E78"/>
    <w:rsid w:val="008D2F97"/>
    <w:rsid w:val="008D4651"/>
    <w:rsid w:val="008D4656"/>
    <w:rsid w:val="008F42C9"/>
    <w:rsid w:val="00903B39"/>
    <w:rsid w:val="009110E1"/>
    <w:rsid w:val="00913206"/>
    <w:rsid w:val="00913812"/>
    <w:rsid w:val="0091455A"/>
    <w:rsid w:val="009159F4"/>
    <w:rsid w:val="00922805"/>
    <w:rsid w:val="00923FAA"/>
    <w:rsid w:val="0092562B"/>
    <w:rsid w:val="009324D1"/>
    <w:rsid w:val="00942978"/>
    <w:rsid w:val="00943C6D"/>
    <w:rsid w:val="00950DFC"/>
    <w:rsid w:val="0095333E"/>
    <w:rsid w:val="00955866"/>
    <w:rsid w:val="009607E6"/>
    <w:rsid w:val="0097106F"/>
    <w:rsid w:val="009725B1"/>
    <w:rsid w:val="00977D3C"/>
    <w:rsid w:val="0098671D"/>
    <w:rsid w:val="00993DE8"/>
    <w:rsid w:val="00995FA8"/>
    <w:rsid w:val="0099634F"/>
    <w:rsid w:val="009965F3"/>
    <w:rsid w:val="00997A2A"/>
    <w:rsid w:val="009A3044"/>
    <w:rsid w:val="009B78AE"/>
    <w:rsid w:val="009C2395"/>
    <w:rsid w:val="009C6826"/>
    <w:rsid w:val="009D260C"/>
    <w:rsid w:val="009D33FD"/>
    <w:rsid w:val="009E6C35"/>
    <w:rsid w:val="009E7C52"/>
    <w:rsid w:val="009F0D55"/>
    <w:rsid w:val="009F0DFC"/>
    <w:rsid w:val="00A07248"/>
    <w:rsid w:val="00A1199A"/>
    <w:rsid w:val="00A12033"/>
    <w:rsid w:val="00A2087F"/>
    <w:rsid w:val="00A21BD9"/>
    <w:rsid w:val="00A26A27"/>
    <w:rsid w:val="00A33BED"/>
    <w:rsid w:val="00A43433"/>
    <w:rsid w:val="00A4492F"/>
    <w:rsid w:val="00A517D8"/>
    <w:rsid w:val="00A53132"/>
    <w:rsid w:val="00A54088"/>
    <w:rsid w:val="00A63F3C"/>
    <w:rsid w:val="00A80AEA"/>
    <w:rsid w:val="00A86085"/>
    <w:rsid w:val="00A94CE4"/>
    <w:rsid w:val="00A95F4A"/>
    <w:rsid w:val="00AA0790"/>
    <w:rsid w:val="00AA37DE"/>
    <w:rsid w:val="00AA6F39"/>
    <w:rsid w:val="00AA7CCB"/>
    <w:rsid w:val="00AB0EB3"/>
    <w:rsid w:val="00AB2217"/>
    <w:rsid w:val="00AB24C5"/>
    <w:rsid w:val="00AB3440"/>
    <w:rsid w:val="00AB4172"/>
    <w:rsid w:val="00AD5B97"/>
    <w:rsid w:val="00AD734A"/>
    <w:rsid w:val="00AE353F"/>
    <w:rsid w:val="00AE46C8"/>
    <w:rsid w:val="00AF3E92"/>
    <w:rsid w:val="00AF4FD6"/>
    <w:rsid w:val="00AF6A37"/>
    <w:rsid w:val="00AF6F61"/>
    <w:rsid w:val="00AF7748"/>
    <w:rsid w:val="00B014C3"/>
    <w:rsid w:val="00B04D1E"/>
    <w:rsid w:val="00B055DA"/>
    <w:rsid w:val="00B14C43"/>
    <w:rsid w:val="00B16AB2"/>
    <w:rsid w:val="00B310FB"/>
    <w:rsid w:val="00B337DD"/>
    <w:rsid w:val="00B3478D"/>
    <w:rsid w:val="00B3584C"/>
    <w:rsid w:val="00B36D25"/>
    <w:rsid w:val="00B47AF8"/>
    <w:rsid w:val="00B53015"/>
    <w:rsid w:val="00B55869"/>
    <w:rsid w:val="00B5612C"/>
    <w:rsid w:val="00B61BA9"/>
    <w:rsid w:val="00B62054"/>
    <w:rsid w:val="00B741D0"/>
    <w:rsid w:val="00B8164E"/>
    <w:rsid w:val="00B817C6"/>
    <w:rsid w:val="00B82B3A"/>
    <w:rsid w:val="00B8380D"/>
    <w:rsid w:val="00B846BE"/>
    <w:rsid w:val="00B8717D"/>
    <w:rsid w:val="00B91948"/>
    <w:rsid w:val="00B923F9"/>
    <w:rsid w:val="00B97963"/>
    <w:rsid w:val="00B97B77"/>
    <w:rsid w:val="00BA0179"/>
    <w:rsid w:val="00BA3595"/>
    <w:rsid w:val="00BB14FC"/>
    <w:rsid w:val="00BB3878"/>
    <w:rsid w:val="00BB48E4"/>
    <w:rsid w:val="00BC0941"/>
    <w:rsid w:val="00BC4D8C"/>
    <w:rsid w:val="00BC592B"/>
    <w:rsid w:val="00BD29F2"/>
    <w:rsid w:val="00BD598D"/>
    <w:rsid w:val="00BE1854"/>
    <w:rsid w:val="00BE2904"/>
    <w:rsid w:val="00BE6648"/>
    <w:rsid w:val="00BF6435"/>
    <w:rsid w:val="00BF6FA0"/>
    <w:rsid w:val="00BF7FB8"/>
    <w:rsid w:val="00C0772C"/>
    <w:rsid w:val="00C078AF"/>
    <w:rsid w:val="00C137AE"/>
    <w:rsid w:val="00C1723C"/>
    <w:rsid w:val="00C35B56"/>
    <w:rsid w:val="00C42B3A"/>
    <w:rsid w:val="00C42F17"/>
    <w:rsid w:val="00C43A1B"/>
    <w:rsid w:val="00C46835"/>
    <w:rsid w:val="00C507D3"/>
    <w:rsid w:val="00C55350"/>
    <w:rsid w:val="00C61A53"/>
    <w:rsid w:val="00C6231C"/>
    <w:rsid w:val="00C65144"/>
    <w:rsid w:val="00C73771"/>
    <w:rsid w:val="00C75688"/>
    <w:rsid w:val="00C756F3"/>
    <w:rsid w:val="00C8163F"/>
    <w:rsid w:val="00C85773"/>
    <w:rsid w:val="00C85E12"/>
    <w:rsid w:val="00CA4B94"/>
    <w:rsid w:val="00CA6388"/>
    <w:rsid w:val="00CC04E7"/>
    <w:rsid w:val="00CC1D44"/>
    <w:rsid w:val="00CC2F53"/>
    <w:rsid w:val="00CC42C5"/>
    <w:rsid w:val="00CC4EC0"/>
    <w:rsid w:val="00CC7D8A"/>
    <w:rsid w:val="00CD25DB"/>
    <w:rsid w:val="00CD54CC"/>
    <w:rsid w:val="00CD743E"/>
    <w:rsid w:val="00CD768D"/>
    <w:rsid w:val="00CE08C7"/>
    <w:rsid w:val="00CE2882"/>
    <w:rsid w:val="00CF0611"/>
    <w:rsid w:val="00CF348B"/>
    <w:rsid w:val="00CF5C9C"/>
    <w:rsid w:val="00CF7E71"/>
    <w:rsid w:val="00D03640"/>
    <w:rsid w:val="00D04133"/>
    <w:rsid w:val="00D077E7"/>
    <w:rsid w:val="00D1017A"/>
    <w:rsid w:val="00D219D8"/>
    <w:rsid w:val="00D23413"/>
    <w:rsid w:val="00D307A3"/>
    <w:rsid w:val="00D33154"/>
    <w:rsid w:val="00D40E1D"/>
    <w:rsid w:val="00D45A6D"/>
    <w:rsid w:val="00D470EF"/>
    <w:rsid w:val="00D6265E"/>
    <w:rsid w:val="00D62C4E"/>
    <w:rsid w:val="00D63E50"/>
    <w:rsid w:val="00D66B00"/>
    <w:rsid w:val="00D81F66"/>
    <w:rsid w:val="00D94A01"/>
    <w:rsid w:val="00DB092B"/>
    <w:rsid w:val="00DB1839"/>
    <w:rsid w:val="00DB1CD5"/>
    <w:rsid w:val="00DB5308"/>
    <w:rsid w:val="00DC016C"/>
    <w:rsid w:val="00DC37D9"/>
    <w:rsid w:val="00DD0D96"/>
    <w:rsid w:val="00DE6475"/>
    <w:rsid w:val="00DF4CF6"/>
    <w:rsid w:val="00DF68E6"/>
    <w:rsid w:val="00E122CE"/>
    <w:rsid w:val="00E17A62"/>
    <w:rsid w:val="00E17A90"/>
    <w:rsid w:val="00E21460"/>
    <w:rsid w:val="00E22AA5"/>
    <w:rsid w:val="00E23CE2"/>
    <w:rsid w:val="00E24C3A"/>
    <w:rsid w:val="00E255CC"/>
    <w:rsid w:val="00E3063B"/>
    <w:rsid w:val="00E30CDE"/>
    <w:rsid w:val="00E36203"/>
    <w:rsid w:val="00E36678"/>
    <w:rsid w:val="00E41447"/>
    <w:rsid w:val="00E425E4"/>
    <w:rsid w:val="00E458EB"/>
    <w:rsid w:val="00E46A9C"/>
    <w:rsid w:val="00E53460"/>
    <w:rsid w:val="00E61312"/>
    <w:rsid w:val="00E66775"/>
    <w:rsid w:val="00E673E5"/>
    <w:rsid w:val="00E706E1"/>
    <w:rsid w:val="00E73C25"/>
    <w:rsid w:val="00E8018B"/>
    <w:rsid w:val="00E80AAC"/>
    <w:rsid w:val="00E97784"/>
    <w:rsid w:val="00EA3311"/>
    <w:rsid w:val="00EA4F0C"/>
    <w:rsid w:val="00EB3AD3"/>
    <w:rsid w:val="00EB45AD"/>
    <w:rsid w:val="00EB6759"/>
    <w:rsid w:val="00EB7C6F"/>
    <w:rsid w:val="00EC4B57"/>
    <w:rsid w:val="00EE5B90"/>
    <w:rsid w:val="00EF5EA7"/>
    <w:rsid w:val="00F00184"/>
    <w:rsid w:val="00F0120B"/>
    <w:rsid w:val="00F042E4"/>
    <w:rsid w:val="00F05C8A"/>
    <w:rsid w:val="00F16B1C"/>
    <w:rsid w:val="00F207EF"/>
    <w:rsid w:val="00F21989"/>
    <w:rsid w:val="00F24396"/>
    <w:rsid w:val="00F37663"/>
    <w:rsid w:val="00F44440"/>
    <w:rsid w:val="00F470E9"/>
    <w:rsid w:val="00F524A2"/>
    <w:rsid w:val="00F70904"/>
    <w:rsid w:val="00F7299D"/>
    <w:rsid w:val="00F75A9E"/>
    <w:rsid w:val="00F80D6C"/>
    <w:rsid w:val="00FA72D6"/>
    <w:rsid w:val="00FA7D12"/>
    <w:rsid w:val="00FB3ABC"/>
    <w:rsid w:val="00FC04C7"/>
    <w:rsid w:val="00FC4B8D"/>
    <w:rsid w:val="00FC6BAA"/>
    <w:rsid w:val="00FD40D8"/>
    <w:rsid w:val="00FE1DED"/>
    <w:rsid w:val="00FF072F"/>
    <w:rsid w:val="00FF1D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6625"/>
    <o:shapelayout v:ext="edit">
      <o:idmap v:ext="edit" data="1"/>
    </o:shapelayout>
  </w:shapeDefaults>
  <w:decimalSymbol w:val="."/>
  <w:listSeparator w:val=","/>
  <w14:docId w14:val="6ED7EF99"/>
  <w15:chartTrackingRefBased/>
  <w15:docId w15:val="{A851CA2A-A188-4335-B0A1-279E9B1AB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zh-CN"/>
    </w:rPr>
  </w:style>
  <w:style w:type="paragraph" w:styleId="3">
    <w:name w:val="heading 3"/>
    <w:basedOn w:val="a"/>
    <w:next w:val="a"/>
    <w:qFormat/>
    <w:rsid w:val="00150FB1"/>
    <w:pPr>
      <w:keepNext/>
      <w:widowControl w:val="0"/>
      <w:autoSpaceDE w:val="0"/>
      <w:autoSpaceDN w:val="0"/>
      <w:adjustRightInd w:val="0"/>
      <w:spacing w:before="240" w:after="60"/>
      <w:outlineLvl w:val="2"/>
    </w:pPr>
    <w:rPr>
      <w:rFonts w:ascii="Arial"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50FB1"/>
    <w:pPr>
      <w:widowControl w:val="0"/>
      <w:tabs>
        <w:tab w:val="center" w:pos="4320"/>
        <w:tab w:val="right" w:pos="8640"/>
      </w:tabs>
      <w:autoSpaceDE w:val="0"/>
      <w:autoSpaceDN w:val="0"/>
      <w:adjustRightInd w:val="0"/>
    </w:pPr>
    <w:rPr>
      <w:sz w:val="20"/>
      <w:lang w:eastAsia="en-US"/>
    </w:rPr>
  </w:style>
  <w:style w:type="paragraph" w:styleId="a4">
    <w:name w:val="footer"/>
    <w:basedOn w:val="a"/>
    <w:link w:val="a5"/>
    <w:uiPriority w:val="99"/>
    <w:rsid w:val="00150FB1"/>
    <w:pPr>
      <w:widowControl w:val="0"/>
      <w:tabs>
        <w:tab w:val="center" w:pos="4320"/>
        <w:tab w:val="right" w:pos="8640"/>
      </w:tabs>
      <w:autoSpaceDE w:val="0"/>
      <w:autoSpaceDN w:val="0"/>
      <w:adjustRightInd w:val="0"/>
    </w:pPr>
    <w:rPr>
      <w:sz w:val="20"/>
      <w:lang w:val="x-none" w:eastAsia="en-US"/>
    </w:rPr>
  </w:style>
  <w:style w:type="character" w:styleId="a6">
    <w:name w:val="Hyperlink"/>
    <w:rsid w:val="00150FB1"/>
    <w:rPr>
      <w:color w:val="0000FF"/>
      <w:u w:val="single"/>
    </w:rPr>
  </w:style>
  <w:style w:type="character" w:styleId="a7">
    <w:name w:val="page number"/>
    <w:basedOn w:val="a0"/>
    <w:rsid w:val="00150FB1"/>
  </w:style>
  <w:style w:type="table" w:styleId="a8">
    <w:name w:val="Table Grid"/>
    <w:basedOn w:val="a1"/>
    <w:rsid w:val="00150FB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generalcaption">
    <w:name w:val="prodgeneral_caption"/>
    <w:basedOn w:val="a0"/>
    <w:rsid w:val="00150FB1"/>
  </w:style>
  <w:style w:type="character" w:customStyle="1" w:styleId="prodtitle">
    <w:name w:val="prodtitle"/>
    <w:basedOn w:val="a0"/>
    <w:rsid w:val="00150FB1"/>
  </w:style>
  <w:style w:type="paragraph" w:styleId="a9">
    <w:name w:val="Plain Text"/>
    <w:basedOn w:val="a"/>
    <w:rsid w:val="00150FB1"/>
    <w:rPr>
      <w:rFonts w:ascii="Courier New" w:hAnsi="Courier New" w:cs="Courier New"/>
      <w:sz w:val="20"/>
      <w:szCs w:val="20"/>
    </w:rPr>
  </w:style>
  <w:style w:type="character" w:customStyle="1" w:styleId="medium-normal">
    <w:name w:val="medium-normal"/>
    <w:basedOn w:val="a0"/>
    <w:rsid w:val="00943C6D"/>
  </w:style>
  <w:style w:type="character" w:customStyle="1" w:styleId="a5">
    <w:name w:val="頁尾 字元"/>
    <w:link w:val="a4"/>
    <w:uiPriority w:val="99"/>
    <w:rsid w:val="00594D91"/>
    <w:rPr>
      <w:szCs w:val="24"/>
      <w:lang w:eastAsia="en-US"/>
    </w:rPr>
  </w:style>
  <w:style w:type="paragraph" w:styleId="aa">
    <w:name w:val="Balloon Text"/>
    <w:basedOn w:val="a"/>
    <w:link w:val="ab"/>
    <w:rsid w:val="00866EE1"/>
    <w:rPr>
      <w:rFonts w:ascii="Cambria" w:eastAsia="新細明體" w:hAnsi="Cambria"/>
      <w:sz w:val="18"/>
      <w:szCs w:val="18"/>
      <w:lang w:val="x-none"/>
    </w:rPr>
  </w:style>
  <w:style w:type="character" w:customStyle="1" w:styleId="ab">
    <w:name w:val="註解方塊文字 字元"/>
    <w:link w:val="aa"/>
    <w:rsid w:val="00866EE1"/>
    <w:rPr>
      <w:rFonts w:ascii="Cambria" w:eastAsia="新細明體" w:hAnsi="Cambria" w:cs="Times New Roman"/>
      <w:sz w:val="18"/>
      <w:szCs w:val="18"/>
      <w:lang w:eastAsia="zh-CN"/>
    </w:rPr>
  </w:style>
  <w:style w:type="character" w:styleId="ac">
    <w:name w:val="Unresolved Mention"/>
    <w:basedOn w:val="a0"/>
    <w:uiPriority w:val="99"/>
    <w:semiHidden/>
    <w:unhideWhenUsed/>
    <w:rsid w:val="00AB4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73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umdl2011@gmail.com" TargetMode="External"/><Relationship Id="rId13" Type="http://schemas.openxmlformats.org/officeDocument/2006/relationships/hyperlink" Target="http://oer.educ.cam.ac.uk/w/images/9/98/LfL-Concepts_Principles_Practices_cc_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3A014-EAE5-4C5D-BF1D-D328F15AD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1155</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Instructors:</vt:lpstr>
    </vt:vector>
  </TitlesOfParts>
  <Company>UCLA</Company>
  <LinksUpToDate>false</LinksUpToDate>
  <CharactersWithSpaces>8168</CharactersWithSpaces>
  <SharedDoc>false</SharedDoc>
  <HLinks>
    <vt:vector size="6" baseType="variant">
      <vt:variant>
        <vt:i4>1048615</vt:i4>
      </vt:variant>
      <vt:variant>
        <vt:i4>0</vt:i4>
      </vt:variant>
      <vt:variant>
        <vt:i4>0</vt:i4>
      </vt:variant>
      <vt:variant>
        <vt:i4>5</vt:i4>
      </vt:variant>
      <vt:variant>
        <vt:lpwstr>mailto:edumdl2011@gmail.com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Instructors:</dc:title>
  <dc:subject/>
  <dc:creator>James Jacob</dc:creator>
  <cp:keywords/>
  <cp:lastModifiedBy>Admin</cp:lastModifiedBy>
  <cp:revision>8</cp:revision>
  <cp:lastPrinted>2026-08-18T02:00:00Z</cp:lastPrinted>
  <dcterms:created xsi:type="dcterms:W3CDTF">2026-07-23T02:03:00Z</dcterms:created>
  <dcterms:modified xsi:type="dcterms:W3CDTF">2026-08-18T02:46:00Z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1941256996</vt:i4>
  </property>
  <property fmtid="{D5CDD505-2E9C-101B-9397-08002B2CF9AE}" pid="3" name="_NewReviewCycle">
    <vt:lpwstr/>
  </property>
  <property fmtid="{D5CDD505-2E9C-101B-9397-08002B2CF9AE}" pid="4" name="_EmailSubject">
    <vt:lpwstr>07-07-24,UNEX.Syllabus</vt:lpwstr>
  </property>
  <property fmtid="{D5CDD505-2E9C-101B-9397-08002B2CF9AE}" pid="5" name="_AuthorEmail">
    <vt:lpwstr>wjacob@rtirailroad.com</vt:lpwstr>
  </property>
  <property fmtid="{D5CDD505-2E9C-101B-9397-08002B2CF9AE}" pid="6" name="_AuthorEmailDisplayName">
    <vt:lpwstr>James Jacob</vt:lpwstr>
  </property>
  <property fmtid="{D5CDD505-2E9C-101B-9397-08002B2CF9AE}" pid="7" name="_ReviewingToolsShownOnce">
    <vt:lpwstr/>
  </property>
</Properties>
</file>