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F505B" w14:textId="77777777" w:rsidR="00F05D05" w:rsidRPr="00EF45B5" w:rsidRDefault="00F05D05" w:rsidP="00F864D3">
      <w:pPr>
        <w:widowControl/>
        <w:jc w:val="center"/>
        <w:outlineLvl w:val="2"/>
        <w:rPr>
          <w:rFonts w:ascii="Times New Roman" w:eastAsia="標楷體" w:hAnsi="Times New Roman" w:cs="Times New Roman"/>
          <w:b/>
          <w:color w:val="000000" w:themeColor="text1"/>
          <w:kern w:val="0"/>
          <w:szCs w:val="24"/>
          <w:shd w:val="clear" w:color="auto" w:fill="FFFFFF"/>
        </w:rPr>
      </w:pPr>
    </w:p>
    <w:p w14:paraId="6518256A" w14:textId="711E8BAA" w:rsidR="00064EE6" w:rsidRDefault="00900911" w:rsidP="000867DD">
      <w:pPr>
        <w:widowControl/>
        <w:jc w:val="center"/>
        <w:outlineLvl w:val="2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EF45B5">
        <w:rPr>
          <w:rFonts w:ascii="Times New Roman" w:eastAsia="標楷體" w:hAnsi="Times New Roman" w:cs="Times New Roman"/>
          <w:b/>
          <w:color w:val="000000" w:themeColor="text1"/>
          <w:kern w:val="0"/>
          <w:szCs w:val="24"/>
          <w:shd w:val="clear" w:color="auto" w:fill="FFFFFF"/>
        </w:rPr>
        <w:t>閱讀治療</w:t>
      </w:r>
      <w:r w:rsidR="000F1A40" w:rsidRPr="00EF45B5">
        <w:rPr>
          <w:rFonts w:ascii="Times New Roman" w:eastAsia="標楷體" w:hAnsi="Times New Roman" w:cs="Times New Roman"/>
          <w:b/>
          <w:color w:val="000000" w:themeColor="text1"/>
          <w:szCs w:val="24"/>
        </w:rPr>
        <w:t xml:space="preserve"> </w:t>
      </w:r>
      <w:r w:rsidR="00F72305" w:rsidRPr="00EF45B5">
        <w:rPr>
          <w:rFonts w:ascii="Times New Roman" w:eastAsia="標楷體" w:hAnsi="Times New Roman" w:cs="Times New Roman"/>
          <w:b/>
          <w:color w:val="000000" w:themeColor="text1"/>
          <w:szCs w:val="24"/>
        </w:rPr>
        <w:t>(1</w:t>
      </w:r>
      <w:r w:rsidR="00A42F35" w:rsidRPr="00EF45B5">
        <w:rPr>
          <w:rFonts w:ascii="Times New Roman" w:eastAsia="標楷體" w:hAnsi="Times New Roman" w:cs="Times New Roman"/>
          <w:b/>
          <w:color w:val="000000" w:themeColor="text1"/>
          <w:szCs w:val="24"/>
        </w:rPr>
        <w:t>1</w:t>
      </w:r>
      <w:r w:rsidR="000867DD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5</w:t>
      </w:r>
      <w:r w:rsidR="000867DD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上</w:t>
      </w:r>
      <w:r w:rsidR="004B5EAB" w:rsidRPr="00EF45B5">
        <w:rPr>
          <w:rFonts w:ascii="Times New Roman" w:eastAsia="標楷體" w:hAnsi="Times New Roman" w:cs="Times New Roman"/>
          <w:b/>
          <w:color w:val="000000" w:themeColor="text1"/>
          <w:szCs w:val="24"/>
        </w:rPr>
        <w:t>)</w:t>
      </w:r>
    </w:p>
    <w:p w14:paraId="3DD9086D" w14:textId="77777777" w:rsidR="000867DD" w:rsidRPr="00EF45B5" w:rsidRDefault="000867DD" w:rsidP="000867DD">
      <w:pPr>
        <w:widowControl/>
        <w:outlineLvl w:val="2"/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2"/>
        <w:gridCol w:w="4120"/>
      </w:tblGrid>
      <w:tr w:rsidR="0058498A" w:rsidRPr="00EF45B5" w14:paraId="321432DA" w14:textId="77777777" w:rsidTr="002A2EF3">
        <w:tc>
          <w:tcPr>
            <w:tcW w:w="4317" w:type="dxa"/>
            <w:tcBorders>
              <w:top w:val="single" w:sz="4" w:space="0" w:color="auto"/>
              <w:left w:val="single" w:sz="4" w:space="0" w:color="auto"/>
            </w:tcBorders>
          </w:tcPr>
          <w:p w14:paraId="6A603164" w14:textId="6490E204" w:rsidR="0058498A" w:rsidRPr="00EF45B5" w:rsidRDefault="00DD59D1" w:rsidP="00F864D3">
            <w:pPr>
              <w:widowControl/>
              <w:outlineLvl w:val="2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修課年級：限犯防系大</w:t>
            </w:r>
            <w:r w:rsidR="00050F10"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二</w:t>
            </w:r>
            <w:r w:rsidR="000867D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至大四</w:t>
            </w:r>
          </w:p>
        </w:tc>
        <w:tc>
          <w:tcPr>
            <w:tcW w:w="4205" w:type="dxa"/>
            <w:tcBorders>
              <w:top w:val="single" w:sz="4" w:space="0" w:color="auto"/>
              <w:right w:val="single" w:sz="4" w:space="0" w:color="auto"/>
            </w:tcBorders>
          </w:tcPr>
          <w:p w14:paraId="0753BA06" w14:textId="77777777" w:rsidR="0058498A" w:rsidRPr="00EF45B5" w:rsidRDefault="00F72305" w:rsidP="00F864D3">
            <w:pPr>
              <w:widowControl/>
              <w:outlineLvl w:val="2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</w:t>
            </w:r>
            <w:r w:rsidR="00DD59D1"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授課教師：簡美華</w:t>
            </w:r>
          </w:p>
        </w:tc>
      </w:tr>
      <w:tr w:rsidR="0058498A" w:rsidRPr="00EF45B5" w14:paraId="2AC36959" w14:textId="77777777" w:rsidTr="002A2EF3">
        <w:tc>
          <w:tcPr>
            <w:tcW w:w="4317" w:type="dxa"/>
            <w:tcBorders>
              <w:left w:val="single" w:sz="4" w:space="0" w:color="auto"/>
            </w:tcBorders>
          </w:tcPr>
          <w:p w14:paraId="4BEF914A" w14:textId="7BF841C3" w:rsidR="0058498A" w:rsidRPr="00EF45B5" w:rsidRDefault="00DD59D1" w:rsidP="00F864D3">
            <w:pPr>
              <w:widowControl/>
              <w:outlineLvl w:val="2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學分數：</w:t>
            </w:r>
            <w:r w:rsidR="000867D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學分</w:t>
            </w:r>
          </w:p>
        </w:tc>
        <w:tc>
          <w:tcPr>
            <w:tcW w:w="4205" w:type="dxa"/>
            <w:tcBorders>
              <w:right w:val="single" w:sz="4" w:space="0" w:color="auto"/>
            </w:tcBorders>
          </w:tcPr>
          <w:p w14:paraId="40A59149" w14:textId="77777777" w:rsidR="0058498A" w:rsidRPr="00EF45B5" w:rsidRDefault="00F72305" w:rsidP="000F2AAA">
            <w:pPr>
              <w:widowControl/>
              <w:outlineLvl w:val="2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</w:t>
            </w:r>
            <w:r w:rsidR="000F2AAA" w:rsidRPr="000F2AA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crmmhc@ccu.edu.tw</w:t>
            </w:r>
          </w:p>
        </w:tc>
      </w:tr>
      <w:tr w:rsidR="0058498A" w:rsidRPr="00EF45B5" w14:paraId="2953DA7B" w14:textId="77777777" w:rsidTr="002A2EF3">
        <w:tc>
          <w:tcPr>
            <w:tcW w:w="4317" w:type="dxa"/>
            <w:tcBorders>
              <w:left w:val="single" w:sz="4" w:space="0" w:color="auto"/>
            </w:tcBorders>
          </w:tcPr>
          <w:p w14:paraId="25AD4E48" w14:textId="2BA4BB2D" w:rsidR="0058498A" w:rsidRPr="00EF45B5" w:rsidRDefault="00DD59D1" w:rsidP="00064EE6">
            <w:pPr>
              <w:widowControl/>
              <w:outlineLvl w:val="2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上課時間：週</w:t>
            </w:r>
            <w:r w:rsidR="000867D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四</w:t>
            </w:r>
            <w:r w:rsidR="000867D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14</w:t>
            </w: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:10a.m.-1</w:t>
            </w:r>
            <w:r w:rsidR="000867D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6</w:t>
            </w: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:00  </w:t>
            </w:r>
            <w:r w:rsidR="00F72305"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</w:t>
            </w:r>
          </w:p>
        </w:tc>
        <w:tc>
          <w:tcPr>
            <w:tcW w:w="4205" w:type="dxa"/>
            <w:tcBorders>
              <w:right w:val="single" w:sz="4" w:space="0" w:color="auto"/>
            </w:tcBorders>
          </w:tcPr>
          <w:p w14:paraId="04A0D68F" w14:textId="508070A5" w:rsidR="0058498A" w:rsidRPr="00EF45B5" w:rsidRDefault="00F72305" w:rsidP="00F864D3">
            <w:pPr>
              <w:widowControl/>
              <w:outlineLvl w:val="2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</w:t>
            </w:r>
            <w:r w:rsidR="00DD59D1"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辦</w:t>
            </w:r>
            <w:r w:rsidR="00DD59D1"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</w:t>
            </w:r>
            <w:r w:rsidR="00DD59D1"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公</w:t>
            </w:r>
            <w:r w:rsidR="00DD59D1"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</w:t>
            </w:r>
            <w:r w:rsidR="00DD59D1"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室：教</w:t>
            </w:r>
            <w:r w:rsidR="00DD59D1"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515</w:t>
            </w:r>
            <w:r w:rsidR="00DD59D1"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室</w:t>
            </w:r>
          </w:p>
        </w:tc>
      </w:tr>
      <w:tr w:rsidR="0058498A" w:rsidRPr="00EF45B5" w14:paraId="14881359" w14:textId="77777777" w:rsidTr="002A2EF3">
        <w:tc>
          <w:tcPr>
            <w:tcW w:w="4317" w:type="dxa"/>
            <w:tcBorders>
              <w:left w:val="single" w:sz="4" w:space="0" w:color="auto"/>
              <w:bottom w:val="single" w:sz="4" w:space="0" w:color="auto"/>
            </w:tcBorders>
          </w:tcPr>
          <w:p w14:paraId="10F172CF" w14:textId="77777777" w:rsidR="0058498A" w:rsidRPr="00EF45B5" w:rsidRDefault="0058498A" w:rsidP="00F864D3">
            <w:pPr>
              <w:widowControl/>
              <w:outlineLvl w:val="2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4205" w:type="dxa"/>
            <w:tcBorders>
              <w:bottom w:val="single" w:sz="4" w:space="0" w:color="auto"/>
              <w:right w:val="single" w:sz="4" w:space="0" w:color="auto"/>
            </w:tcBorders>
          </w:tcPr>
          <w:p w14:paraId="19CE25AD" w14:textId="77777777" w:rsidR="0058498A" w:rsidRPr="00EF45B5" w:rsidRDefault="00F72305" w:rsidP="00F864D3">
            <w:pPr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</w:t>
            </w:r>
          </w:p>
        </w:tc>
      </w:tr>
    </w:tbl>
    <w:p w14:paraId="1A4DD4DF" w14:textId="77777777" w:rsidR="00D600D0" w:rsidRDefault="00D600D0" w:rsidP="00D600D0">
      <w:pPr>
        <w:rPr>
          <w:rFonts w:ascii="Times New Roman" w:eastAsia="標楷體" w:hAnsi="Times New Roman" w:cs="Times New Roman"/>
          <w:b/>
          <w:color w:val="000000" w:themeColor="text1"/>
          <w:szCs w:val="24"/>
        </w:rPr>
      </w:pPr>
    </w:p>
    <w:p w14:paraId="16CE9918" w14:textId="4A64DBB7" w:rsidR="000F1A40" w:rsidRPr="00D600D0" w:rsidRDefault="000F1A40" w:rsidP="00D600D0">
      <w:pPr>
        <w:pStyle w:val="a8"/>
        <w:numPr>
          <w:ilvl w:val="0"/>
          <w:numId w:val="16"/>
        </w:numPr>
        <w:ind w:leftChars="0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D600D0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第一週未出席者不得選課</w:t>
      </w:r>
    </w:p>
    <w:p w14:paraId="0ED3DFB3" w14:textId="77777777" w:rsidR="000F1A40" w:rsidRPr="00EF45B5" w:rsidRDefault="000F1A40" w:rsidP="00F864D3">
      <w:pPr>
        <w:rPr>
          <w:rFonts w:ascii="Times New Roman" w:eastAsia="標楷體" w:hAnsi="Times New Roman" w:cs="Times New Roman"/>
          <w:b/>
          <w:color w:val="000000" w:themeColor="text1"/>
          <w:szCs w:val="24"/>
        </w:rPr>
      </w:pPr>
    </w:p>
    <w:p w14:paraId="71398F6B" w14:textId="77777777" w:rsidR="004B5EAB" w:rsidRPr="00EF45B5" w:rsidRDefault="004B5EAB" w:rsidP="00F864D3">
      <w:pPr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EF45B5">
        <w:rPr>
          <w:rFonts w:ascii="Times New Roman" w:eastAsia="標楷體" w:hAnsi="Times New Roman" w:cs="Times New Roman"/>
          <w:b/>
          <w:color w:val="000000" w:themeColor="text1"/>
          <w:szCs w:val="24"/>
        </w:rPr>
        <w:t>壹、課程目標</w:t>
      </w:r>
    </w:p>
    <w:p w14:paraId="48400151" w14:textId="77777777" w:rsidR="00F72305" w:rsidRPr="00EF45B5" w:rsidRDefault="004B5EAB" w:rsidP="00F864D3">
      <w:pPr>
        <w:ind w:firstLineChars="200" w:firstLine="48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主要目的在</w:t>
      </w:r>
      <w:r w:rsidR="00546C04" w:rsidRPr="00EF45B5">
        <w:rPr>
          <w:rFonts w:ascii="Times New Roman" w:eastAsia="標楷體" w:hAnsi="Times New Roman" w:cs="Times New Roman"/>
          <w:color w:val="000000" w:themeColor="text1"/>
          <w:szCs w:val="24"/>
        </w:rPr>
        <w:t>於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介紹</w:t>
      </w:r>
      <w:r w:rsidR="00DC02A9" w:rsidRPr="00EF45B5">
        <w:rPr>
          <w:rFonts w:ascii="Times New Roman" w:eastAsia="標楷體" w:hAnsi="Times New Roman" w:cs="Times New Roman"/>
          <w:color w:val="000000" w:themeColor="text1"/>
          <w:kern w:val="0"/>
          <w:szCs w:val="24"/>
          <w:shd w:val="clear" w:color="auto" w:fill="FFFFFF"/>
        </w:rPr>
        <w:t>閱讀治療的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起源</w:t>
      </w:r>
      <w:r w:rsidR="00DC02A9" w:rsidRPr="00EF45B5">
        <w:rPr>
          <w:rFonts w:ascii="Times New Roman" w:eastAsia="標楷體" w:hAnsi="Times New Roman" w:cs="Times New Roman"/>
          <w:color w:val="000000" w:themeColor="text1"/>
          <w:szCs w:val="24"/>
        </w:rPr>
        <w:t>，</w:t>
      </w:r>
      <w:r w:rsidR="00546C04" w:rsidRPr="00EF45B5">
        <w:rPr>
          <w:rFonts w:ascii="Times New Roman" w:eastAsia="標楷體" w:hAnsi="Times New Roman" w:cs="Times New Roman"/>
          <w:color w:val="000000" w:themeColor="text1"/>
          <w:szCs w:val="24"/>
        </w:rPr>
        <w:t>尤其是</w:t>
      </w:r>
      <w:r w:rsidR="00DC02A9" w:rsidRPr="00EF45B5">
        <w:rPr>
          <w:rFonts w:ascii="Times New Roman" w:eastAsia="標楷體" w:hAnsi="Times New Roman" w:cs="Times New Roman"/>
          <w:color w:val="000000" w:themeColor="text1"/>
          <w:szCs w:val="24"/>
        </w:rPr>
        <w:t>以認知行為治療為基礎的</w:t>
      </w:r>
      <w:r w:rsidR="00DC02A9" w:rsidRPr="00EF45B5">
        <w:rPr>
          <w:rFonts w:ascii="Times New Roman" w:eastAsia="標楷體" w:hAnsi="Times New Roman" w:cs="Times New Roman"/>
          <w:color w:val="000000" w:themeColor="text1"/>
          <w:kern w:val="0"/>
          <w:szCs w:val="24"/>
          <w:shd w:val="clear" w:color="auto" w:fill="FFFFFF"/>
        </w:rPr>
        <w:t>閱讀治療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類型</w:t>
      </w:r>
      <w:r w:rsidR="00DC02A9" w:rsidRPr="00EF45B5">
        <w:rPr>
          <w:rFonts w:ascii="Times New Roman" w:eastAsia="標楷體" w:hAnsi="Times New Roman" w:cs="Times New Roman"/>
          <w:color w:val="000000" w:themeColor="text1"/>
          <w:szCs w:val="24"/>
        </w:rPr>
        <w:t>。期能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培養學生對</w:t>
      </w:r>
      <w:r w:rsidR="00DC02A9" w:rsidRPr="00EF45B5">
        <w:rPr>
          <w:rFonts w:ascii="Times New Roman" w:eastAsia="標楷體" w:hAnsi="Times New Roman" w:cs="Times New Roman"/>
          <w:color w:val="000000" w:themeColor="text1"/>
          <w:szCs w:val="24"/>
        </w:rPr>
        <w:t>於社會適應不良者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之敏察</w:t>
      </w:r>
      <w:r w:rsidR="00DC02A9" w:rsidRPr="00EF45B5">
        <w:rPr>
          <w:rFonts w:ascii="Times New Roman" w:eastAsia="標楷體" w:hAnsi="Times New Roman" w:cs="Times New Roman"/>
          <w:color w:val="000000" w:themeColor="text1"/>
          <w:szCs w:val="24"/>
        </w:rPr>
        <w:t>，</w:t>
      </w:r>
      <w:r w:rsidR="00B34F58" w:rsidRPr="00EF45B5">
        <w:rPr>
          <w:rFonts w:ascii="Times New Roman" w:eastAsia="標楷體" w:hAnsi="Times New Roman" w:cs="Times New Roman"/>
          <w:color w:val="000000" w:themeColor="text1"/>
          <w:szCs w:val="24"/>
        </w:rPr>
        <w:t>並探討如何運用於刑事司法體系，</w:t>
      </w:r>
      <w:r w:rsidR="00DC02A9" w:rsidRPr="00EF45B5">
        <w:rPr>
          <w:rFonts w:ascii="Times New Roman" w:eastAsia="標楷體" w:hAnsi="Times New Roman" w:cs="Times New Roman"/>
          <w:color w:val="000000" w:themeColor="text1"/>
          <w:szCs w:val="24"/>
        </w:rPr>
        <w:t>以及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設計</w:t>
      </w:r>
      <w:r w:rsidR="00DC02A9" w:rsidRPr="00EF45B5">
        <w:rPr>
          <w:rFonts w:ascii="Times New Roman" w:eastAsia="標楷體" w:hAnsi="Times New Roman" w:cs="Times New Roman"/>
          <w:color w:val="000000" w:themeColor="text1"/>
          <w:szCs w:val="24"/>
        </w:rPr>
        <w:t>閱讀治療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方案之能力。</w:t>
      </w:r>
    </w:p>
    <w:p w14:paraId="5A7F6D98" w14:textId="77777777" w:rsidR="005600BC" w:rsidRPr="00EF45B5" w:rsidRDefault="004B5EAB" w:rsidP="00F864D3">
      <w:pPr>
        <w:ind w:firstLineChars="200" w:firstLine="48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此課程之核心能力：自我覺察</w:t>
      </w:r>
      <w:r w:rsidR="0061445D" w:rsidRPr="00EF45B5">
        <w:rPr>
          <w:rFonts w:ascii="Times New Roman" w:eastAsia="標楷體" w:hAnsi="Times New Roman" w:cs="Times New Roman"/>
          <w:color w:val="000000" w:themeColor="text1"/>
          <w:szCs w:val="24"/>
        </w:rPr>
        <w:t>與自我照顧</w:t>
      </w:r>
      <w:r w:rsidR="002E3E20" w:rsidRPr="00EF45B5">
        <w:rPr>
          <w:rFonts w:ascii="Times New Roman" w:eastAsia="標楷體" w:hAnsi="Times New Roman" w:cs="Times New Roman"/>
          <w:color w:val="000000" w:themeColor="text1"/>
          <w:szCs w:val="24"/>
        </w:rPr>
        <w:t>能力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、</w:t>
      </w:r>
      <w:r w:rsidR="000660C3" w:rsidRPr="00EF45B5">
        <w:rPr>
          <w:rFonts w:ascii="Times New Roman" w:eastAsia="標楷體" w:hAnsi="Times New Roman" w:cs="Times New Roman"/>
          <w:color w:val="000000" w:themeColor="text1"/>
          <w:szCs w:val="24"/>
        </w:rPr>
        <w:t>認知行為</w:t>
      </w:r>
      <w:r w:rsidR="001923F3" w:rsidRPr="00EF45B5">
        <w:rPr>
          <w:rFonts w:ascii="Times New Roman" w:eastAsia="標楷體" w:hAnsi="Times New Roman" w:cs="Times New Roman"/>
          <w:color w:val="000000" w:themeColor="text1"/>
          <w:szCs w:val="24"/>
        </w:rPr>
        <w:t>治療之</w:t>
      </w:r>
      <w:r w:rsidR="000660C3" w:rsidRPr="00EF45B5">
        <w:rPr>
          <w:rFonts w:ascii="Times New Roman" w:eastAsia="標楷體" w:hAnsi="Times New Roman" w:cs="Times New Roman"/>
          <w:color w:val="000000" w:themeColor="text1"/>
          <w:szCs w:val="24"/>
        </w:rPr>
        <w:t>知能</w:t>
      </w:r>
      <w:r w:rsidR="001923F3" w:rsidRPr="00EF45B5">
        <w:rPr>
          <w:rFonts w:ascii="Times New Roman" w:eastAsia="標楷體" w:hAnsi="Times New Roman" w:cs="Times New Roman"/>
          <w:color w:val="000000" w:themeColor="text1"/>
          <w:szCs w:val="24"/>
        </w:rPr>
        <w:t>，以及</w:t>
      </w:r>
      <w:r w:rsidR="00B25596" w:rsidRPr="00EF45B5">
        <w:rPr>
          <w:rFonts w:ascii="Times New Roman" w:eastAsia="標楷體" w:hAnsi="Times New Roman" w:cs="Times New Roman"/>
          <w:color w:val="000000" w:themeColor="text1"/>
          <w:szCs w:val="24"/>
        </w:rPr>
        <w:t>發揮</w:t>
      </w:r>
      <w:r w:rsidR="00DC02A9" w:rsidRPr="00EF45B5">
        <w:rPr>
          <w:rFonts w:ascii="Times New Roman" w:eastAsia="標楷體" w:hAnsi="Times New Roman" w:cs="Times New Roman"/>
          <w:color w:val="000000" w:themeColor="text1"/>
          <w:szCs w:val="24"/>
        </w:rPr>
        <w:t>創造</w:t>
      </w:r>
      <w:r w:rsidR="001923F3" w:rsidRPr="00EF45B5">
        <w:rPr>
          <w:rFonts w:ascii="Times New Roman" w:eastAsia="標楷體" w:hAnsi="Times New Roman" w:cs="Times New Roman"/>
          <w:color w:val="000000" w:themeColor="text1"/>
          <w:szCs w:val="24"/>
        </w:rPr>
        <w:t>力</w:t>
      </w:r>
      <w:r w:rsidR="00F72305" w:rsidRPr="00EF45B5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14:paraId="659C5302" w14:textId="77777777" w:rsidR="00F72305" w:rsidRPr="00EF45B5" w:rsidRDefault="00F72305" w:rsidP="00F864D3">
      <w:pPr>
        <w:ind w:firstLineChars="200" w:firstLine="480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3929580E" w14:textId="77777777" w:rsidR="004B5EAB" w:rsidRPr="00EF45B5" w:rsidRDefault="004B5EAB" w:rsidP="00F864D3">
      <w:pPr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EF45B5">
        <w:rPr>
          <w:rFonts w:ascii="Times New Roman" w:eastAsia="標楷體" w:hAnsi="Times New Roman" w:cs="Times New Roman"/>
          <w:b/>
          <w:color w:val="000000" w:themeColor="text1"/>
          <w:szCs w:val="24"/>
        </w:rPr>
        <w:t>貳、課程內容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51"/>
        <w:gridCol w:w="6804"/>
      </w:tblGrid>
      <w:tr w:rsidR="00830659" w:rsidRPr="00EF45B5" w14:paraId="1BD7D7BE" w14:textId="77777777" w:rsidTr="00830659">
        <w:tc>
          <w:tcPr>
            <w:tcW w:w="817" w:type="dxa"/>
            <w:shd w:val="clear" w:color="auto" w:fill="auto"/>
          </w:tcPr>
          <w:p w14:paraId="0223F33F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週次</w:t>
            </w:r>
          </w:p>
        </w:tc>
        <w:tc>
          <w:tcPr>
            <w:tcW w:w="851" w:type="dxa"/>
          </w:tcPr>
          <w:p w14:paraId="13517219" w14:textId="27B31274" w:rsidR="00830659" w:rsidRPr="00EF45B5" w:rsidRDefault="00830659" w:rsidP="0083065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92B5C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6804" w:type="dxa"/>
            <w:shd w:val="clear" w:color="auto" w:fill="auto"/>
          </w:tcPr>
          <w:p w14:paraId="40D3E3D2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課程內容與進度</w:t>
            </w:r>
          </w:p>
        </w:tc>
      </w:tr>
      <w:tr w:rsidR="00830659" w:rsidRPr="00EF45B5" w14:paraId="068FD699" w14:textId="77777777" w:rsidTr="00830659">
        <w:tc>
          <w:tcPr>
            <w:tcW w:w="817" w:type="dxa"/>
            <w:shd w:val="clear" w:color="auto" w:fill="auto"/>
          </w:tcPr>
          <w:p w14:paraId="427C4F71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851" w:type="dxa"/>
          </w:tcPr>
          <w:p w14:paraId="3F3D5C6B" w14:textId="1BD7A8C3" w:rsidR="00830659" w:rsidRPr="00EF45B5" w:rsidRDefault="00830659" w:rsidP="0083065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92B5C">
              <w:rPr>
                <w:rFonts w:ascii="標楷體" w:eastAsia="標楷體" w:hAnsi="標楷體" w:hint="eastAsia"/>
                <w:color w:val="000000"/>
              </w:rPr>
              <w:t>9/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</w:p>
        </w:tc>
        <w:tc>
          <w:tcPr>
            <w:tcW w:w="6804" w:type="dxa"/>
            <w:shd w:val="clear" w:color="auto" w:fill="auto"/>
          </w:tcPr>
          <w:p w14:paraId="4BDA08C9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課程簡介</w:t>
            </w:r>
          </w:p>
        </w:tc>
      </w:tr>
      <w:tr w:rsidR="00830659" w:rsidRPr="00EF45B5" w14:paraId="7CB024C0" w14:textId="77777777" w:rsidTr="00830659">
        <w:tc>
          <w:tcPr>
            <w:tcW w:w="817" w:type="dxa"/>
            <w:shd w:val="clear" w:color="auto" w:fill="auto"/>
            <w:vAlign w:val="center"/>
          </w:tcPr>
          <w:p w14:paraId="57285B4F" w14:textId="77777777" w:rsidR="00830659" w:rsidRPr="00EF45B5" w:rsidRDefault="00830659" w:rsidP="0083065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851" w:type="dxa"/>
          </w:tcPr>
          <w:p w14:paraId="55069C67" w14:textId="3B71F24B" w:rsidR="00830659" w:rsidRPr="00EF45B5" w:rsidRDefault="00830659" w:rsidP="0083065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92B5C">
              <w:rPr>
                <w:rFonts w:ascii="標楷體" w:eastAsia="標楷體" w:hAnsi="標楷體" w:hint="eastAsia"/>
                <w:color w:val="000000"/>
              </w:rPr>
              <w:t>9/1</w:t>
            </w:r>
            <w:r>
              <w:rPr>
                <w:rFonts w:ascii="標楷體" w:eastAsia="標楷體" w:hAnsi="標楷體" w:hint="eastAsia"/>
                <w:color w:val="000000"/>
              </w:rPr>
              <w:t>7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025941E" w14:textId="77777777" w:rsidR="00830659" w:rsidRPr="00EF45B5" w:rsidRDefault="00830659" w:rsidP="0083065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起源、目的、類型</w:t>
            </w:r>
          </w:p>
        </w:tc>
      </w:tr>
      <w:tr w:rsidR="00830659" w:rsidRPr="00EF45B5" w14:paraId="294C3E60" w14:textId="77777777" w:rsidTr="00830659">
        <w:tc>
          <w:tcPr>
            <w:tcW w:w="817" w:type="dxa"/>
            <w:shd w:val="clear" w:color="auto" w:fill="auto"/>
          </w:tcPr>
          <w:p w14:paraId="0C7EE27F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851" w:type="dxa"/>
          </w:tcPr>
          <w:p w14:paraId="2F4A8E3E" w14:textId="1D68FC98" w:rsidR="00830659" w:rsidRPr="00EF45B5" w:rsidRDefault="00830659" w:rsidP="0083065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92B5C">
              <w:rPr>
                <w:rFonts w:ascii="標楷體" w:eastAsia="標楷體" w:hAnsi="標楷體" w:hint="eastAsia"/>
                <w:color w:val="000000"/>
              </w:rPr>
              <w:t>9/2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8C0D8DC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應用原則</w:t>
            </w:r>
          </w:p>
        </w:tc>
      </w:tr>
      <w:tr w:rsidR="00830659" w:rsidRPr="00EF45B5" w14:paraId="7BACFBC1" w14:textId="77777777" w:rsidTr="00830659">
        <w:trPr>
          <w:trHeight w:val="345"/>
        </w:trPr>
        <w:tc>
          <w:tcPr>
            <w:tcW w:w="817" w:type="dxa"/>
            <w:shd w:val="clear" w:color="auto" w:fill="auto"/>
          </w:tcPr>
          <w:p w14:paraId="6D01A32B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851" w:type="dxa"/>
          </w:tcPr>
          <w:p w14:paraId="59E8D2F0" w14:textId="5FAF026C" w:rsidR="00830659" w:rsidRPr="00EF45B5" w:rsidRDefault="00830659" w:rsidP="0083065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92B5C">
              <w:rPr>
                <w:rFonts w:ascii="標楷體" w:eastAsia="標楷體" w:hAnsi="標楷體" w:hint="eastAsia"/>
                <w:color w:val="000000"/>
              </w:rPr>
              <w:t>10/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38B465AA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情感取向</w:t>
            </w:r>
          </w:p>
        </w:tc>
      </w:tr>
      <w:tr w:rsidR="00830659" w:rsidRPr="00EF45B5" w14:paraId="5EEB5911" w14:textId="77777777" w:rsidTr="00830659">
        <w:tc>
          <w:tcPr>
            <w:tcW w:w="817" w:type="dxa"/>
            <w:shd w:val="clear" w:color="auto" w:fill="auto"/>
          </w:tcPr>
          <w:p w14:paraId="36430284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851" w:type="dxa"/>
          </w:tcPr>
          <w:p w14:paraId="66DCC83A" w14:textId="57FCD3B5" w:rsidR="00830659" w:rsidRPr="00EF45B5" w:rsidRDefault="00830659" w:rsidP="0083065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92B5C">
              <w:rPr>
                <w:rFonts w:ascii="標楷體" w:eastAsia="標楷體" w:hAnsi="標楷體" w:hint="eastAsia"/>
                <w:color w:val="000000"/>
              </w:rPr>
              <w:t>10/</w:t>
            </w:r>
            <w:r>
              <w:rPr>
                <w:rFonts w:ascii="標楷體" w:eastAsia="標楷體" w:hAnsi="標楷體" w:hint="eastAsia"/>
                <w:color w:val="000000"/>
              </w:rPr>
              <w:t>8</w:t>
            </w:r>
          </w:p>
        </w:tc>
        <w:tc>
          <w:tcPr>
            <w:tcW w:w="6804" w:type="dxa"/>
            <w:shd w:val="clear" w:color="auto" w:fill="auto"/>
          </w:tcPr>
          <w:p w14:paraId="5D13E2A9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認知取向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與自助書籍</w:t>
            </w:r>
          </w:p>
        </w:tc>
      </w:tr>
      <w:tr w:rsidR="00830659" w:rsidRPr="00EF45B5" w14:paraId="171AD482" w14:textId="77777777" w:rsidTr="00830659">
        <w:tc>
          <w:tcPr>
            <w:tcW w:w="817" w:type="dxa"/>
            <w:shd w:val="clear" w:color="auto" w:fill="auto"/>
          </w:tcPr>
          <w:p w14:paraId="05C4BBB1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851" w:type="dxa"/>
          </w:tcPr>
          <w:p w14:paraId="2106D4BB" w14:textId="1952A4DE" w:rsidR="00830659" w:rsidRPr="00EF45B5" w:rsidRDefault="00830659" w:rsidP="0083065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92B5C">
              <w:rPr>
                <w:rFonts w:ascii="標楷體" w:eastAsia="標楷體" w:hAnsi="標楷體" w:hint="eastAsia"/>
                <w:color w:val="000000"/>
              </w:rPr>
              <w:t>10/1</w:t>
            </w:r>
            <w:r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6804" w:type="dxa"/>
            <w:shd w:val="clear" w:color="auto" w:fill="auto"/>
          </w:tcPr>
          <w:p w14:paraId="17D31008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F3A8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福祉與韌性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：</w:t>
            </w:r>
            <w:r w:rsidRPr="002F3A8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階梯式照護與社會處方（閱讀處方箋）</w:t>
            </w:r>
          </w:p>
        </w:tc>
      </w:tr>
      <w:tr w:rsidR="00830659" w:rsidRPr="00EF45B5" w14:paraId="5259B4E9" w14:textId="77777777" w:rsidTr="00830659">
        <w:tc>
          <w:tcPr>
            <w:tcW w:w="817" w:type="dxa"/>
            <w:shd w:val="clear" w:color="auto" w:fill="auto"/>
          </w:tcPr>
          <w:p w14:paraId="7B572B48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851" w:type="dxa"/>
          </w:tcPr>
          <w:p w14:paraId="2B6BDDBB" w14:textId="128B9186" w:rsidR="00830659" w:rsidRPr="00EF45B5" w:rsidRDefault="00830659" w:rsidP="0083065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92B5C">
              <w:rPr>
                <w:rFonts w:ascii="標楷體" w:eastAsia="標楷體" w:hAnsi="標楷體" w:hint="eastAsia"/>
                <w:color w:val="000000"/>
              </w:rPr>
              <w:t>10/2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14:paraId="40CB4D1A" w14:textId="1EC40C1E" w:rsidR="00830659" w:rsidRPr="00EF45B5" w:rsidRDefault="003F41F5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3F41F5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自助書籍應用</w:t>
            </w:r>
          </w:p>
        </w:tc>
      </w:tr>
      <w:tr w:rsidR="00830659" w:rsidRPr="00EF45B5" w14:paraId="501345B1" w14:textId="77777777" w:rsidTr="00830659">
        <w:tc>
          <w:tcPr>
            <w:tcW w:w="817" w:type="dxa"/>
            <w:shd w:val="clear" w:color="auto" w:fill="auto"/>
          </w:tcPr>
          <w:p w14:paraId="567E4003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851" w:type="dxa"/>
          </w:tcPr>
          <w:p w14:paraId="2211BDFD" w14:textId="0F5A6FFD" w:rsidR="00830659" w:rsidRPr="00EF45B5" w:rsidRDefault="00830659" w:rsidP="0083065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92B5C">
              <w:rPr>
                <w:rFonts w:ascii="標楷體" w:eastAsia="標楷體" w:hAnsi="標楷體" w:hint="eastAsia"/>
                <w:color w:val="000000"/>
              </w:rPr>
              <w:t>10/</w:t>
            </w:r>
            <w:r>
              <w:rPr>
                <w:rFonts w:ascii="標楷體" w:eastAsia="標楷體" w:hAnsi="標楷體" w:hint="eastAsia"/>
                <w:color w:val="000000"/>
              </w:rPr>
              <w:t>29</w:t>
            </w:r>
          </w:p>
        </w:tc>
        <w:tc>
          <w:tcPr>
            <w:tcW w:w="6804" w:type="dxa"/>
            <w:shd w:val="clear" w:color="auto" w:fill="auto"/>
          </w:tcPr>
          <w:p w14:paraId="45A7C3E7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F3A8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電影應用</w:t>
            </w:r>
          </w:p>
        </w:tc>
      </w:tr>
      <w:tr w:rsidR="00830659" w:rsidRPr="00EF45B5" w14:paraId="0C01DD70" w14:textId="77777777" w:rsidTr="00830659">
        <w:trPr>
          <w:trHeight w:val="359"/>
        </w:trPr>
        <w:tc>
          <w:tcPr>
            <w:tcW w:w="817" w:type="dxa"/>
            <w:shd w:val="clear" w:color="auto" w:fill="auto"/>
          </w:tcPr>
          <w:p w14:paraId="0E6569CD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9</w:t>
            </w:r>
          </w:p>
        </w:tc>
        <w:tc>
          <w:tcPr>
            <w:tcW w:w="851" w:type="dxa"/>
          </w:tcPr>
          <w:p w14:paraId="60001F0F" w14:textId="1B86FA21" w:rsidR="00830659" w:rsidRPr="00EF45B5" w:rsidRDefault="00830659" w:rsidP="0083065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92B5C">
              <w:rPr>
                <w:rFonts w:ascii="標楷體" w:eastAsia="標楷體" w:hAnsi="標楷體" w:hint="eastAsia"/>
                <w:color w:val="000000"/>
              </w:rPr>
              <w:t>11/</w:t>
            </w:r>
            <w:r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6804" w:type="dxa"/>
            <w:shd w:val="clear" w:color="auto" w:fill="auto"/>
          </w:tcPr>
          <w:p w14:paraId="6EE96CDA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期中考（口頭報告：一首自己的歌）</w:t>
            </w:r>
          </w:p>
        </w:tc>
      </w:tr>
      <w:tr w:rsidR="00830659" w:rsidRPr="00EF45B5" w14:paraId="76C4FF4C" w14:textId="77777777" w:rsidTr="00830659">
        <w:tc>
          <w:tcPr>
            <w:tcW w:w="817" w:type="dxa"/>
            <w:shd w:val="clear" w:color="auto" w:fill="auto"/>
          </w:tcPr>
          <w:p w14:paraId="3E98B714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10</w:t>
            </w:r>
          </w:p>
        </w:tc>
        <w:tc>
          <w:tcPr>
            <w:tcW w:w="851" w:type="dxa"/>
          </w:tcPr>
          <w:p w14:paraId="490B291A" w14:textId="243686D4" w:rsidR="00830659" w:rsidRPr="00EF45B5" w:rsidRDefault="00830659" w:rsidP="0083065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92B5C">
              <w:rPr>
                <w:rFonts w:ascii="標楷體" w:eastAsia="標楷體" w:hAnsi="標楷體" w:hint="eastAsia"/>
                <w:color w:val="000000"/>
              </w:rPr>
              <w:t>11/1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14:paraId="35F79968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實務運用：</w:t>
            </w:r>
            <w:r w:rsidRPr="00F316C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原生家庭與兒時創傷</w:t>
            </w:r>
          </w:p>
        </w:tc>
      </w:tr>
      <w:tr w:rsidR="00830659" w:rsidRPr="00EF45B5" w14:paraId="3F169C12" w14:textId="77777777" w:rsidTr="00830659">
        <w:tc>
          <w:tcPr>
            <w:tcW w:w="817" w:type="dxa"/>
            <w:shd w:val="clear" w:color="auto" w:fill="auto"/>
          </w:tcPr>
          <w:p w14:paraId="7E83029D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</w:p>
        </w:tc>
        <w:tc>
          <w:tcPr>
            <w:tcW w:w="851" w:type="dxa"/>
          </w:tcPr>
          <w:p w14:paraId="19F9DCEB" w14:textId="5ADF2764" w:rsidR="00830659" w:rsidRPr="00EF45B5" w:rsidRDefault="00830659" w:rsidP="0083065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92B5C">
              <w:rPr>
                <w:rFonts w:ascii="標楷體" w:eastAsia="標楷體" w:hAnsi="標楷體" w:hint="eastAsia"/>
                <w:color w:val="000000"/>
              </w:rPr>
              <w:t>11/</w:t>
            </w:r>
            <w:r>
              <w:rPr>
                <w:rFonts w:ascii="標楷體" w:eastAsia="標楷體" w:hAnsi="標楷體" w:hint="eastAsia"/>
                <w:color w:val="000000"/>
              </w:rPr>
              <w:t>19</w:t>
            </w:r>
          </w:p>
        </w:tc>
        <w:tc>
          <w:tcPr>
            <w:tcW w:w="6804" w:type="dxa"/>
            <w:shd w:val="clear" w:color="auto" w:fill="auto"/>
          </w:tcPr>
          <w:p w14:paraId="6C882C41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實務運用：</w:t>
            </w:r>
            <w:r w:rsidRPr="00F316C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霸凌</w:t>
            </w:r>
          </w:p>
        </w:tc>
      </w:tr>
      <w:tr w:rsidR="00830659" w:rsidRPr="00EF45B5" w14:paraId="31A79A4A" w14:textId="77777777" w:rsidTr="00830659">
        <w:tc>
          <w:tcPr>
            <w:tcW w:w="817" w:type="dxa"/>
            <w:shd w:val="clear" w:color="auto" w:fill="auto"/>
          </w:tcPr>
          <w:p w14:paraId="616E4304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12</w:t>
            </w:r>
          </w:p>
        </w:tc>
        <w:tc>
          <w:tcPr>
            <w:tcW w:w="851" w:type="dxa"/>
          </w:tcPr>
          <w:p w14:paraId="1C382E7C" w14:textId="3DF6FFE5" w:rsidR="00830659" w:rsidRPr="00EF45B5" w:rsidRDefault="00830659" w:rsidP="0083065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92B5C">
              <w:rPr>
                <w:rFonts w:ascii="標楷體" w:eastAsia="標楷體" w:hAnsi="標楷體" w:hint="eastAsia"/>
                <w:color w:val="000000"/>
              </w:rPr>
              <w:t>11/2</w:t>
            </w:r>
            <w:r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  <w:tc>
          <w:tcPr>
            <w:tcW w:w="6804" w:type="dxa"/>
            <w:shd w:val="clear" w:color="auto" w:fill="auto"/>
          </w:tcPr>
          <w:p w14:paraId="556C2A82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實務運用：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少年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/</w:t>
            </w:r>
            <w:r w:rsidRPr="00F316C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大學階段適應</w:t>
            </w:r>
          </w:p>
        </w:tc>
      </w:tr>
      <w:tr w:rsidR="00830659" w:rsidRPr="00EF45B5" w14:paraId="3792A772" w14:textId="77777777" w:rsidTr="00830659">
        <w:tc>
          <w:tcPr>
            <w:tcW w:w="817" w:type="dxa"/>
            <w:shd w:val="clear" w:color="auto" w:fill="auto"/>
          </w:tcPr>
          <w:p w14:paraId="05D6D34A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13</w:t>
            </w:r>
          </w:p>
        </w:tc>
        <w:tc>
          <w:tcPr>
            <w:tcW w:w="851" w:type="dxa"/>
          </w:tcPr>
          <w:p w14:paraId="10961174" w14:textId="47C3C27E" w:rsidR="00830659" w:rsidRPr="00EF45B5" w:rsidRDefault="00830659" w:rsidP="0083065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92B5C">
              <w:rPr>
                <w:rFonts w:ascii="標楷體" w:eastAsia="標楷體" w:hAnsi="標楷體" w:hint="eastAsia"/>
                <w:color w:val="000000"/>
              </w:rPr>
              <w:t>12/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6804" w:type="dxa"/>
            <w:shd w:val="clear" w:color="auto" w:fill="auto"/>
          </w:tcPr>
          <w:p w14:paraId="194CEFA7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實務運用：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情緒與</w:t>
            </w:r>
            <w:r w:rsidRPr="00F316C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憂鬱</w:t>
            </w:r>
          </w:p>
        </w:tc>
      </w:tr>
      <w:tr w:rsidR="00830659" w:rsidRPr="00EF45B5" w14:paraId="3B6AB76C" w14:textId="77777777" w:rsidTr="00830659">
        <w:tc>
          <w:tcPr>
            <w:tcW w:w="817" w:type="dxa"/>
            <w:shd w:val="clear" w:color="auto" w:fill="auto"/>
          </w:tcPr>
          <w:p w14:paraId="102E88B9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14</w:t>
            </w:r>
          </w:p>
        </w:tc>
        <w:tc>
          <w:tcPr>
            <w:tcW w:w="851" w:type="dxa"/>
          </w:tcPr>
          <w:p w14:paraId="6F450E64" w14:textId="3C092E7F" w:rsidR="00830659" w:rsidRPr="00EF45B5" w:rsidRDefault="00830659" w:rsidP="0083065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92B5C">
              <w:rPr>
                <w:rFonts w:ascii="標楷體" w:eastAsia="標楷體" w:hAnsi="標楷體" w:hint="eastAsia"/>
                <w:color w:val="000000"/>
              </w:rPr>
              <w:t>12/1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6804" w:type="dxa"/>
            <w:shd w:val="clear" w:color="auto" w:fill="auto"/>
          </w:tcPr>
          <w:p w14:paraId="016FDC7F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實務運用：</w:t>
            </w:r>
            <w:r w:rsidRPr="009A3F5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焦慮</w:t>
            </w:r>
          </w:p>
        </w:tc>
      </w:tr>
      <w:tr w:rsidR="00830659" w:rsidRPr="00EF45B5" w14:paraId="649E1D00" w14:textId="77777777" w:rsidTr="00830659">
        <w:tc>
          <w:tcPr>
            <w:tcW w:w="817" w:type="dxa"/>
            <w:shd w:val="clear" w:color="auto" w:fill="auto"/>
          </w:tcPr>
          <w:p w14:paraId="080B886D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15</w:t>
            </w:r>
          </w:p>
        </w:tc>
        <w:tc>
          <w:tcPr>
            <w:tcW w:w="851" w:type="dxa"/>
          </w:tcPr>
          <w:p w14:paraId="639B5BAC" w14:textId="474985FE" w:rsidR="00830659" w:rsidRPr="00EF45B5" w:rsidRDefault="00830659" w:rsidP="0083065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92B5C">
              <w:rPr>
                <w:rFonts w:ascii="標楷體" w:eastAsia="標楷體" w:hAnsi="標楷體" w:hint="eastAsia"/>
                <w:color w:val="000000"/>
              </w:rPr>
              <w:t>12/1</w:t>
            </w:r>
            <w:r>
              <w:rPr>
                <w:rFonts w:ascii="標楷體" w:eastAsia="標楷體" w:hAnsi="標楷體" w:hint="eastAsia"/>
                <w:color w:val="000000"/>
              </w:rPr>
              <w:t>7</w:t>
            </w:r>
          </w:p>
        </w:tc>
        <w:tc>
          <w:tcPr>
            <w:tcW w:w="6804" w:type="dxa"/>
            <w:shd w:val="clear" w:color="auto" w:fill="auto"/>
          </w:tcPr>
          <w:p w14:paraId="0E3A10AB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實務運用：失落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和</w:t>
            </w:r>
            <w:r w:rsidRPr="0020028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哀傷</w:t>
            </w:r>
          </w:p>
        </w:tc>
      </w:tr>
      <w:tr w:rsidR="00830659" w:rsidRPr="00EF45B5" w14:paraId="3617E523" w14:textId="77777777" w:rsidTr="00830659">
        <w:tc>
          <w:tcPr>
            <w:tcW w:w="817" w:type="dxa"/>
            <w:shd w:val="clear" w:color="auto" w:fill="auto"/>
          </w:tcPr>
          <w:p w14:paraId="20CB81A3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16</w:t>
            </w:r>
          </w:p>
        </w:tc>
        <w:tc>
          <w:tcPr>
            <w:tcW w:w="851" w:type="dxa"/>
          </w:tcPr>
          <w:p w14:paraId="030A524C" w14:textId="6AA64287" w:rsidR="00830659" w:rsidRPr="00EF45B5" w:rsidRDefault="00830659" w:rsidP="0083065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92B5C">
              <w:rPr>
                <w:rFonts w:ascii="標楷體" w:eastAsia="標楷體" w:hAnsi="標楷體" w:hint="eastAsia"/>
                <w:color w:val="000000"/>
              </w:rPr>
              <w:t>12/2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  <w:tc>
          <w:tcPr>
            <w:tcW w:w="6804" w:type="dxa"/>
            <w:shd w:val="clear" w:color="auto" w:fill="auto"/>
          </w:tcPr>
          <w:p w14:paraId="39F2E3BF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實務運用：獄政體系</w:t>
            </w:r>
          </w:p>
        </w:tc>
      </w:tr>
      <w:tr w:rsidR="00830659" w:rsidRPr="00EF45B5" w14:paraId="2ACA4171" w14:textId="77777777" w:rsidTr="00830659">
        <w:tc>
          <w:tcPr>
            <w:tcW w:w="817" w:type="dxa"/>
            <w:shd w:val="clear" w:color="auto" w:fill="auto"/>
          </w:tcPr>
          <w:p w14:paraId="4DBE45E2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17</w:t>
            </w:r>
          </w:p>
        </w:tc>
        <w:tc>
          <w:tcPr>
            <w:tcW w:w="851" w:type="dxa"/>
          </w:tcPr>
          <w:p w14:paraId="37A2265D" w14:textId="07532C68" w:rsidR="00830659" w:rsidRPr="00EF45B5" w:rsidRDefault="00830659" w:rsidP="0083065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92B5C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D92B5C">
              <w:rPr>
                <w:rFonts w:ascii="標楷體" w:eastAsia="標楷體" w:hAnsi="標楷體" w:hint="eastAsia"/>
                <w:color w:val="000000"/>
              </w:rPr>
              <w:t>/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D92B5C"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6801DEB9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個人期末口頭報告</w:t>
            </w:r>
          </w:p>
        </w:tc>
      </w:tr>
      <w:tr w:rsidR="00830659" w:rsidRPr="00EF45B5" w14:paraId="1A3EEED3" w14:textId="77777777" w:rsidTr="00830659">
        <w:tc>
          <w:tcPr>
            <w:tcW w:w="817" w:type="dxa"/>
            <w:shd w:val="clear" w:color="auto" w:fill="auto"/>
          </w:tcPr>
          <w:p w14:paraId="2C3D448C" w14:textId="77777777" w:rsidR="00830659" w:rsidRPr="00EF45B5" w:rsidRDefault="00830659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5B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18</w:t>
            </w:r>
          </w:p>
        </w:tc>
        <w:tc>
          <w:tcPr>
            <w:tcW w:w="851" w:type="dxa"/>
          </w:tcPr>
          <w:p w14:paraId="2A7B792A" w14:textId="1CDB52D2" w:rsidR="00830659" w:rsidRPr="00EF45B5" w:rsidRDefault="00830659" w:rsidP="0083065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92B5C">
              <w:rPr>
                <w:rFonts w:ascii="標楷體" w:eastAsia="標楷體" w:hAnsi="標楷體" w:hint="eastAsia"/>
                <w:color w:val="000000"/>
              </w:rPr>
              <w:t>1/</w:t>
            </w:r>
            <w:r>
              <w:rPr>
                <w:rFonts w:ascii="標楷體" w:eastAsia="標楷體" w:hAnsi="標楷體" w:hint="eastAsia"/>
                <w:color w:val="000000"/>
              </w:rPr>
              <w:t>7</w:t>
            </w:r>
          </w:p>
        </w:tc>
        <w:tc>
          <w:tcPr>
            <w:tcW w:w="6804" w:type="dxa"/>
            <w:shd w:val="clear" w:color="auto" w:fill="auto"/>
          </w:tcPr>
          <w:p w14:paraId="2EF8CF8C" w14:textId="34192784" w:rsidR="00830659" w:rsidRPr="00EF45B5" w:rsidRDefault="00830659" w:rsidP="008306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83065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自主學習</w:t>
            </w:r>
          </w:p>
        </w:tc>
      </w:tr>
    </w:tbl>
    <w:p w14:paraId="7B5CDAA2" w14:textId="77777777" w:rsidR="006A7904" w:rsidRDefault="006A7904" w:rsidP="00F864D3">
      <w:pPr>
        <w:rPr>
          <w:rFonts w:ascii="Times New Roman" w:eastAsia="標楷體" w:hAnsi="Times New Roman" w:cs="Times New Roman"/>
          <w:b/>
          <w:color w:val="000000" w:themeColor="text1"/>
          <w:szCs w:val="24"/>
        </w:rPr>
      </w:pPr>
    </w:p>
    <w:p w14:paraId="343C6BB8" w14:textId="77777777" w:rsidR="00E17398" w:rsidRPr="00EF45B5" w:rsidRDefault="00F6764C" w:rsidP="00F864D3">
      <w:pPr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F45B5">
        <w:rPr>
          <w:rFonts w:ascii="Times New Roman" w:eastAsia="標楷體" w:hAnsi="Times New Roman" w:cs="Times New Roman"/>
          <w:b/>
          <w:color w:val="000000" w:themeColor="text1"/>
          <w:szCs w:val="24"/>
        </w:rPr>
        <w:lastRenderedPageBreak/>
        <w:t>參、</w:t>
      </w:r>
      <w:r w:rsidR="002133D8" w:rsidRPr="00EF45B5">
        <w:rPr>
          <w:rFonts w:ascii="Times New Roman" w:eastAsia="標楷體" w:hAnsi="Times New Roman" w:cs="Times New Roman"/>
          <w:b/>
          <w:color w:val="000000" w:themeColor="text1"/>
          <w:szCs w:val="24"/>
        </w:rPr>
        <w:t>參考</w:t>
      </w:r>
      <w:r w:rsidRPr="00EF45B5">
        <w:rPr>
          <w:rFonts w:ascii="Times New Roman" w:eastAsia="標楷體" w:hAnsi="Times New Roman" w:cs="Times New Roman"/>
          <w:b/>
          <w:color w:val="000000" w:themeColor="text1"/>
          <w:szCs w:val="24"/>
        </w:rPr>
        <w:t>教材</w:t>
      </w:r>
    </w:p>
    <w:p w14:paraId="0CFD36DB" w14:textId="77777777" w:rsidR="002A2EF3" w:rsidRPr="00EF45B5" w:rsidRDefault="002A2EF3" w:rsidP="00F864D3">
      <w:pPr>
        <w:ind w:left="480" w:hangingChars="200" w:hanging="480"/>
        <w:rPr>
          <w:rStyle w:val="a-size-base"/>
          <w:rFonts w:ascii="Times New Roman" w:eastAsia="標楷體" w:hAnsi="Times New Roman" w:cs="Times New Roman"/>
          <w:color w:val="000000" w:themeColor="text1"/>
          <w:szCs w:val="24"/>
          <w:shd w:val="clear" w:color="auto" w:fill="FFFFFF"/>
        </w:rPr>
      </w:pPr>
      <w:r w:rsidRPr="00EF45B5">
        <w:rPr>
          <w:rFonts w:ascii="Times New Roman" w:eastAsia="標楷體" w:hAnsi="Times New Roman" w:cs="Times New Roman"/>
          <w:bCs/>
          <w:color w:val="000000" w:themeColor="text1"/>
          <w:szCs w:val="24"/>
        </w:rPr>
        <w:t xml:space="preserve">Pardeck, A. J. (2014). </w:t>
      </w:r>
      <w:r w:rsidRPr="00EF45B5">
        <w:rPr>
          <w:rFonts w:ascii="Times New Roman" w:eastAsia="標楷體" w:hAnsi="Times New Roman" w:cs="Times New Roman"/>
          <w:bCs/>
          <w:i/>
          <w:color w:val="000000" w:themeColor="text1"/>
          <w:szCs w:val="24"/>
        </w:rPr>
        <w:t>Using books in clinical social work practice: A guide to bibliotherapy</w:t>
      </w:r>
      <w:r w:rsidRPr="00EF45B5">
        <w:rPr>
          <w:rFonts w:ascii="Times New Roman" w:eastAsia="標楷體" w:hAnsi="Times New Roman" w:cs="Times New Roman"/>
          <w:bCs/>
          <w:color w:val="000000" w:themeColor="text1"/>
          <w:szCs w:val="24"/>
        </w:rPr>
        <w:t>.</w:t>
      </w:r>
      <w:r w:rsidR="002133D8" w:rsidRPr="00EF45B5">
        <w:rPr>
          <w:rFonts w:ascii="Times New Roman" w:eastAsia="標楷體" w:hAnsi="Times New Roman" w:cs="Times New Roman"/>
          <w:bCs/>
          <w:color w:val="000000" w:themeColor="text1"/>
          <w:szCs w:val="24"/>
        </w:rPr>
        <w:t xml:space="preserve"> 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  <w:shd w:val="clear" w:color="auto" w:fill="FFFFFF"/>
        </w:rPr>
        <w:t>Routledge.</w:t>
      </w:r>
    </w:p>
    <w:p w14:paraId="692E2E32" w14:textId="77777777" w:rsidR="00C44B93" w:rsidRPr="00EF45B5" w:rsidRDefault="00000000" w:rsidP="00015E03">
      <w:pPr>
        <w:pStyle w:val="Web"/>
        <w:shd w:val="clear" w:color="auto" w:fill="FFFFFF" w:themeFill="background1"/>
        <w:spacing w:before="0" w:beforeAutospacing="0" w:after="150" w:afterAutospacing="0"/>
        <w:ind w:left="480" w:hangingChars="200" w:hanging="480"/>
        <w:rPr>
          <w:rFonts w:ascii="Times New Roman" w:eastAsia="標楷體" w:hAnsi="Times New Roman" w:cs="Times New Roman"/>
          <w:color w:val="000000" w:themeColor="text1"/>
        </w:rPr>
      </w:pPr>
      <w:hyperlink r:id="rId8" w:history="1">
        <w:r w:rsidR="00C44B93" w:rsidRPr="00EF45B5">
          <w:rPr>
            <w:rStyle w:val="a3"/>
            <w:rFonts w:ascii="Times New Roman" w:eastAsia="標楷體" w:hAnsi="Times New Roman" w:cs="Times New Roman"/>
            <w:color w:val="000000" w:themeColor="text1"/>
            <w:u w:val="none"/>
          </w:rPr>
          <w:t>陳書梅</w:t>
        </w:r>
      </w:hyperlink>
      <w:r w:rsidR="00C44B93" w:rsidRPr="00EF45B5">
        <w:rPr>
          <w:rFonts w:ascii="Times New Roman" w:eastAsia="標楷體" w:hAnsi="Times New Roman" w:cs="Times New Roman"/>
          <w:color w:val="000000" w:themeColor="text1"/>
        </w:rPr>
        <w:t>(2008)</w:t>
      </w:r>
      <w:r w:rsidR="00C44B93" w:rsidRPr="00EF45B5">
        <w:rPr>
          <w:rFonts w:ascii="Times New Roman" w:eastAsia="標楷體" w:hAnsi="Times New Roman" w:cs="Times New Roman"/>
          <w:color w:val="000000" w:themeColor="text1"/>
        </w:rPr>
        <w:t>。閱讀與情緒療癒－淺談書目療法。</w:t>
      </w:r>
      <w:r w:rsidR="00C44B93" w:rsidRPr="00EF45B5">
        <w:rPr>
          <w:rFonts w:ascii="Times New Roman" w:eastAsia="標楷體" w:hAnsi="Times New Roman" w:cs="Times New Roman"/>
          <w:i/>
          <w:color w:val="000000" w:themeColor="text1"/>
        </w:rPr>
        <w:t>全國新書資訊月刊，</w:t>
      </w:r>
      <w:r w:rsidR="00C44B93" w:rsidRPr="00EF45B5">
        <w:rPr>
          <w:rFonts w:ascii="Times New Roman" w:eastAsia="標楷體" w:hAnsi="Times New Roman" w:cs="Times New Roman"/>
          <w:i/>
          <w:color w:val="000000" w:themeColor="text1"/>
        </w:rPr>
        <w:t>120</w:t>
      </w:r>
      <w:r w:rsidR="00C44B93" w:rsidRPr="00EF45B5">
        <w:rPr>
          <w:rFonts w:ascii="Times New Roman" w:eastAsia="標楷體" w:hAnsi="Times New Roman" w:cs="Times New Roman"/>
          <w:color w:val="000000" w:themeColor="text1"/>
        </w:rPr>
        <w:t>，</w:t>
      </w:r>
      <w:r w:rsidR="00C44B93" w:rsidRPr="00EF45B5">
        <w:rPr>
          <w:rFonts w:ascii="Times New Roman" w:eastAsia="標楷體" w:hAnsi="Times New Roman" w:cs="Times New Roman"/>
          <w:color w:val="000000" w:themeColor="text1"/>
        </w:rPr>
        <w:t xml:space="preserve"> 4-9</w:t>
      </w:r>
      <w:r w:rsidR="00C44B93" w:rsidRPr="00EF45B5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7A9E55A5" w14:textId="7ECC0C49" w:rsidR="00854F7A" w:rsidRPr="00EF45B5" w:rsidRDefault="00854F7A" w:rsidP="00015E03">
      <w:pPr>
        <w:ind w:left="480" w:hangingChars="200" w:hanging="48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劉宜君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(2019)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。以社會處方作為社會福利服務提供與委外執行之可行性探討。</w:t>
      </w:r>
      <w:r w:rsidRPr="00EF45B5">
        <w:rPr>
          <w:rFonts w:ascii="Times New Roman" w:eastAsia="標楷體" w:hAnsi="Times New Roman" w:cs="Times New Roman"/>
          <w:i/>
          <w:color w:val="000000" w:themeColor="text1"/>
          <w:szCs w:val="24"/>
        </w:rPr>
        <w:t>社區發展季刊，</w:t>
      </w:r>
      <w:r w:rsidRPr="00EF45B5">
        <w:rPr>
          <w:rFonts w:ascii="Times New Roman" w:eastAsia="標楷體" w:hAnsi="Times New Roman" w:cs="Times New Roman"/>
          <w:i/>
          <w:color w:val="000000" w:themeColor="text1"/>
          <w:szCs w:val="24"/>
        </w:rPr>
        <w:t xml:space="preserve"> 166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，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 xml:space="preserve"> 98-110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14:paraId="2854E21A" w14:textId="380616D9" w:rsidR="00BB71A4" w:rsidRPr="00EF45B5" w:rsidRDefault="00BB71A4" w:rsidP="00015E03">
      <w:pPr>
        <w:ind w:left="480" w:hangingChars="200" w:hanging="48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潘啟聰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(2022)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  <w:r w:rsidR="00CA3C71" w:rsidRPr="00EF45B5">
        <w:rPr>
          <w:rFonts w:ascii="Times New Roman" w:eastAsia="標楷體" w:hAnsi="Times New Roman" w:cs="Times New Roman"/>
          <w:color w:val="000000" w:themeColor="text1"/>
          <w:szCs w:val="24"/>
        </w:rPr>
        <w:t>閱讀治療在華語學界近三十年發展回顧。</w:t>
      </w:r>
      <w:r w:rsidRPr="00EF45B5">
        <w:rPr>
          <w:rFonts w:ascii="Times New Roman" w:eastAsia="標楷體" w:hAnsi="Times New Roman" w:cs="Times New Roman"/>
          <w:i/>
          <w:color w:val="000000" w:themeColor="text1"/>
          <w:szCs w:val="24"/>
        </w:rPr>
        <w:t>本土心理學研究</w:t>
      </w:r>
      <w:r w:rsidR="00CA3C71" w:rsidRPr="00EF45B5">
        <w:rPr>
          <w:rFonts w:ascii="Times New Roman" w:eastAsia="標楷體" w:hAnsi="Times New Roman" w:cs="Times New Roman"/>
          <w:i/>
          <w:color w:val="000000" w:themeColor="text1"/>
          <w:szCs w:val="24"/>
        </w:rPr>
        <w:t>，</w:t>
      </w:r>
      <w:r w:rsidRPr="00EF45B5">
        <w:rPr>
          <w:rFonts w:ascii="Times New Roman" w:eastAsia="標楷體" w:hAnsi="Times New Roman" w:cs="Times New Roman"/>
          <w:i/>
          <w:color w:val="000000" w:themeColor="text1"/>
          <w:szCs w:val="24"/>
        </w:rPr>
        <w:t>58</w:t>
      </w:r>
      <w:r w:rsidR="00CA3C71" w:rsidRPr="00EF45B5">
        <w:rPr>
          <w:rFonts w:ascii="Times New Roman" w:eastAsia="標楷體" w:hAnsi="Times New Roman" w:cs="Times New Roman"/>
          <w:color w:val="000000" w:themeColor="text1"/>
          <w:szCs w:val="24"/>
        </w:rPr>
        <w:t>，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173-220</w:t>
      </w:r>
      <w:r w:rsidR="00CA3C71" w:rsidRPr="00EF45B5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https://doi.org/10.6254/IPRCS.202212_(58).0004</w:t>
      </w:r>
    </w:p>
    <w:p w14:paraId="5B72D144" w14:textId="77777777" w:rsidR="005059E8" w:rsidRPr="00EF45B5" w:rsidRDefault="005059E8" w:rsidP="005059E8">
      <w:pPr>
        <w:ind w:left="480" w:hangingChars="200" w:hanging="48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黃詩婷（譯）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(2021)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  <w:r w:rsidRPr="00EF45B5">
        <w:rPr>
          <w:rFonts w:ascii="Times New Roman" w:eastAsia="標楷體" w:hAnsi="Times New Roman" w:cs="Times New Roman"/>
          <w:i/>
          <w:color w:val="000000" w:themeColor="text1"/>
          <w:szCs w:val="24"/>
        </w:rPr>
        <w:t>療癒身心的書目療法：在對的時間讀到對的書，透過</w:t>
      </w:r>
      <w:r w:rsidRPr="00EF45B5">
        <w:rPr>
          <w:rFonts w:ascii="Times New Roman" w:eastAsia="標楷體" w:hAnsi="Times New Roman" w:cs="Times New Roman"/>
          <w:i/>
          <w:color w:val="000000" w:themeColor="text1"/>
          <w:szCs w:val="24"/>
        </w:rPr>
        <w:t>7</w:t>
      </w:r>
      <w:r w:rsidRPr="00EF45B5">
        <w:rPr>
          <w:rFonts w:ascii="Times New Roman" w:eastAsia="標楷體" w:hAnsi="Times New Roman" w:cs="Times New Roman"/>
          <w:i/>
          <w:color w:val="000000" w:themeColor="text1"/>
          <w:szCs w:val="24"/>
        </w:rPr>
        <w:t>個選書練習，釋放每個過度努力的你</w:t>
      </w:r>
      <w:r w:rsidRPr="00EF45B5">
        <w:rPr>
          <w:rFonts w:ascii="Times New Roman" w:eastAsia="新細明體" w:hAnsi="Times New Roman" w:cs="Times New Roman"/>
          <w:color w:val="000000" w:themeColor="text1"/>
          <w:szCs w:val="24"/>
        </w:rPr>
        <w:t>。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（原著寺田真理子）</w:t>
      </w:r>
      <w:r w:rsidRPr="00EF45B5">
        <w:rPr>
          <w:rFonts w:ascii="Times New Roman" w:eastAsia="新細明體" w:hAnsi="Times New Roman" w:cs="Times New Roman"/>
          <w:color w:val="000000" w:themeColor="text1"/>
          <w:szCs w:val="24"/>
        </w:rPr>
        <w:t>。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墨刻</w:t>
      </w:r>
      <w:r w:rsidRPr="00EF45B5">
        <w:rPr>
          <w:rFonts w:ascii="Times New Roman" w:eastAsia="新細明體" w:hAnsi="Times New Roman" w:cs="Times New Roman"/>
          <w:color w:val="000000" w:themeColor="text1"/>
          <w:szCs w:val="24"/>
        </w:rPr>
        <w:t>。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</w:p>
    <w:p w14:paraId="5ED30507" w14:textId="77777777" w:rsidR="00636E89" w:rsidRPr="00EF45B5" w:rsidRDefault="00636E89" w:rsidP="00F864D3">
      <w:pPr>
        <w:ind w:left="480" w:hangingChars="200" w:hanging="480"/>
        <w:rPr>
          <w:rStyle w:val="authors"/>
          <w:rFonts w:ascii="Times New Roman" w:eastAsia="標楷體" w:hAnsi="Times New Roman" w:cs="Times New Roman"/>
          <w:color w:val="000000" w:themeColor="text1"/>
          <w:szCs w:val="24"/>
          <w:shd w:val="clear" w:color="auto" w:fill="FFFFFF"/>
        </w:rPr>
      </w:pPr>
      <w:r w:rsidRPr="00EF45B5">
        <w:rPr>
          <w:rFonts w:ascii="Times New Roman" w:eastAsia="標楷體" w:hAnsi="Times New Roman" w:cs="Times New Roman"/>
          <w:szCs w:val="24"/>
        </w:rPr>
        <w:t xml:space="preserve">Gregory, K. E., &amp; Vessey, J. A. (2004). Bibliotherapy: A strategy to help students with bullying. </w:t>
      </w:r>
      <w:r w:rsidRPr="00EF45B5">
        <w:rPr>
          <w:rFonts w:ascii="Times New Roman" w:eastAsia="標楷體" w:hAnsi="Times New Roman" w:cs="Times New Roman"/>
          <w:i/>
          <w:szCs w:val="24"/>
        </w:rPr>
        <w:t>The Journal of School Nursing, 20</w:t>
      </w:r>
      <w:r w:rsidRPr="00EF45B5">
        <w:rPr>
          <w:rFonts w:ascii="Times New Roman" w:eastAsia="標楷體" w:hAnsi="Times New Roman" w:cs="Times New Roman"/>
          <w:szCs w:val="24"/>
        </w:rPr>
        <w:t>(3), 127–133. doi:10.1622/1059- 8405(2004)020[0127:BASTHS]2.0.CO.2</w:t>
      </w:r>
    </w:p>
    <w:p w14:paraId="6074C9E3" w14:textId="77777777" w:rsidR="00871F25" w:rsidRPr="00EF45B5" w:rsidRDefault="00871F25" w:rsidP="00F864D3">
      <w:pPr>
        <w:ind w:left="480" w:hangingChars="200" w:hanging="480"/>
        <w:rPr>
          <w:rStyle w:val="doilink"/>
          <w:rFonts w:ascii="Times New Roman" w:eastAsia="標楷體" w:hAnsi="Times New Roman" w:cs="Times New Roman"/>
          <w:color w:val="000000" w:themeColor="text1"/>
          <w:szCs w:val="24"/>
          <w:shd w:val="clear" w:color="auto" w:fill="FFFFFF"/>
        </w:rPr>
      </w:pPr>
      <w:r w:rsidRPr="00EF45B5">
        <w:rPr>
          <w:rStyle w:val="authors"/>
          <w:rFonts w:ascii="Times New Roman" w:eastAsia="標楷體" w:hAnsi="Times New Roman" w:cs="Times New Roman"/>
          <w:color w:val="000000" w:themeColor="text1"/>
          <w:szCs w:val="24"/>
          <w:shd w:val="clear" w:color="auto" w:fill="FFFFFF"/>
        </w:rPr>
        <w:t xml:space="preserve">Huang, S., &amp; Cui, C. </w:t>
      </w:r>
      <w:r w:rsidRPr="00EF45B5">
        <w:rPr>
          <w:rStyle w:val="11"/>
          <w:rFonts w:ascii="Times New Roman" w:eastAsia="標楷體" w:hAnsi="Times New Roman" w:cs="Times New Roman"/>
          <w:color w:val="000000" w:themeColor="text1"/>
          <w:szCs w:val="24"/>
          <w:shd w:val="clear" w:color="auto" w:fill="FFFFFF"/>
        </w:rPr>
        <w:t>(2020)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  <w:shd w:val="clear" w:color="auto" w:fill="FFFFFF"/>
        </w:rPr>
        <w:t> </w:t>
      </w:r>
      <w:r w:rsidRPr="00EF45B5">
        <w:rPr>
          <w:rStyle w:val="arttitle"/>
          <w:rFonts w:ascii="Times New Roman" w:eastAsia="標楷體" w:hAnsi="Times New Roman" w:cs="Times New Roman"/>
          <w:color w:val="000000" w:themeColor="text1"/>
          <w:szCs w:val="24"/>
          <w:shd w:val="clear" w:color="auto" w:fill="FFFFFF"/>
        </w:rPr>
        <w:t xml:space="preserve">Preventing child sexual abuse using picture books: The effect of book character and message framing. </w:t>
      </w:r>
      <w:r w:rsidRPr="00EF45B5">
        <w:rPr>
          <w:rStyle w:val="serialtitle"/>
          <w:rFonts w:ascii="Times New Roman" w:eastAsia="標楷體" w:hAnsi="Times New Roman" w:cs="Times New Roman"/>
          <w:i/>
          <w:color w:val="000000" w:themeColor="text1"/>
          <w:szCs w:val="24"/>
          <w:shd w:val="clear" w:color="auto" w:fill="FFFFFF"/>
        </w:rPr>
        <w:t>Journal of Child Sexual Abuse,</w:t>
      </w:r>
      <w:r w:rsidRPr="00EF45B5">
        <w:rPr>
          <w:rFonts w:ascii="Times New Roman" w:eastAsia="標楷體" w:hAnsi="Times New Roman" w:cs="Times New Roman"/>
          <w:i/>
          <w:color w:val="000000" w:themeColor="text1"/>
          <w:szCs w:val="24"/>
          <w:shd w:val="clear" w:color="auto" w:fill="FFFFFF"/>
        </w:rPr>
        <w:t> </w:t>
      </w:r>
      <w:r w:rsidRPr="00EF45B5">
        <w:rPr>
          <w:rStyle w:val="volumeissue"/>
          <w:rFonts w:ascii="Times New Roman" w:eastAsia="標楷體" w:hAnsi="Times New Roman" w:cs="Times New Roman"/>
          <w:i/>
          <w:color w:val="000000" w:themeColor="text1"/>
          <w:szCs w:val="24"/>
          <w:shd w:val="clear" w:color="auto" w:fill="FFFFFF"/>
        </w:rPr>
        <w:t>29</w:t>
      </w:r>
      <w:r w:rsidRPr="00EF45B5">
        <w:rPr>
          <w:rStyle w:val="volumeissue"/>
          <w:rFonts w:ascii="Times New Roman" w:eastAsia="標楷體" w:hAnsi="Times New Roman" w:cs="Times New Roman"/>
          <w:color w:val="000000" w:themeColor="text1"/>
          <w:szCs w:val="24"/>
          <w:shd w:val="clear" w:color="auto" w:fill="FFFFFF"/>
        </w:rPr>
        <w:t>,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  <w:shd w:val="clear" w:color="auto" w:fill="FFFFFF"/>
        </w:rPr>
        <w:t> </w:t>
      </w:r>
      <w:r w:rsidRPr="00EF45B5">
        <w:rPr>
          <w:rStyle w:val="pagerange"/>
          <w:rFonts w:ascii="Times New Roman" w:eastAsia="標楷體" w:hAnsi="Times New Roman" w:cs="Times New Roman"/>
          <w:color w:val="000000" w:themeColor="text1"/>
          <w:szCs w:val="24"/>
          <w:shd w:val="clear" w:color="auto" w:fill="FFFFFF"/>
        </w:rPr>
        <w:t>448-467. doi</w:t>
      </w:r>
      <w:r w:rsidRPr="00EF45B5">
        <w:rPr>
          <w:rStyle w:val="doilink"/>
          <w:rFonts w:ascii="Times New Roman" w:eastAsia="標楷體" w:hAnsi="Times New Roman" w:cs="Times New Roman"/>
          <w:color w:val="000000" w:themeColor="text1"/>
          <w:szCs w:val="24"/>
          <w:shd w:val="clear" w:color="auto" w:fill="FFFFFF"/>
        </w:rPr>
        <w:t>: 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  <w:shd w:val="clear" w:color="auto" w:fill="FFFFFF"/>
        </w:rPr>
        <w:t>10.1080/10538712.2020.1719449</w:t>
      </w:r>
      <w:r w:rsidRPr="00EF45B5">
        <w:rPr>
          <w:rStyle w:val="doilink"/>
          <w:rFonts w:ascii="Times New Roman" w:eastAsia="標楷體" w:hAnsi="Times New Roman" w:cs="Times New Roman"/>
          <w:color w:val="000000" w:themeColor="text1"/>
          <w:szCs w:val="24"/>
          <w:shd w:val="clear" w:color="auto" w:fill="FFFFFF"/>
        </w:rPr>
        <w:t xml:space="preserve"> </w:t>
      </w:r>
    </w:p>
    <w:p w14:paraId="7B71FC54" w14:textId="77777777" w:rsidR="00871F25" w:rsidRPr="00EF45B5" w:rsidRDefault="00871F25" w:rsidP="00F864D3">
      <w:pPr>
        <w:ind w:left="480" w:hangingChars="200" w:hanging="480"/>
        <w:rPr>
          <w:rFonts w:ascii="Times New Roman" w:eastAsia="標楷體" w:hAnsi="Times New Roman" w:cs="Times New Roman"/>
          <w:b/>
          <w:color w:val="000000" w:themeColor="text1"/>
          <w:szCs w:val="24"/>
          <w:shd w:val="clear" w:color="auto" w:fill="FFFFFF"/>
        </w:rPr>
      </w:pP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 xml:space="preserve">Joshua, J. M., &amp; DiMenna, D. (2008). </w:t>
      </w:r>
      <w:r w:rsidRPr="00EF45B5">
        <w:rPr>
          <w:rStyle w:val="a-size-extra-large"/>
          <w:rFonts w:ascii="Times New Roman" w:eastAsia="標楷體" w:hAnsi="Times New Roman" w:cs="Times New Roman"/>
          <w:i/>
          <w:color w:val="000000" w:themeColor="text1"/>
          <w:szCs w:val="24"/>
        </w:rPr>
        <w:t>Read two books and let's talk next week: Using bibliotherapy in clinical practice</w:t>
      </w:r>
      <w:r w:rsidRPr="00EF45B5">
        <w:rPr>
          <w:rStyle w:val="a-size-extra-large"/>
          <w:rFonts w:ascii="Times New Roman" w:eastAsia="標楷體" w:hAnsi="Times New Roman" w:cs="Times New Roman"/>
          <w:color w:val="000000" w:themeColor="text1"/>
          <w:szCs w:val="24"/>
        </w:rPr>
        <w:t>.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  <w:shd w:val="clear" w:color="auto" w:fill="FFFFFF"/>
        </w:rPr>
        <w:t xml:space="preserve"> Wiley. </w:t>
      </w:r>
    </w:p>
    <w:p w14:paraId="5EEA0DD0" w14:textId="77777777" w:rsidR="00871F25" w:rsidRPr="00EF45B5" w:rsidRDefault="00871F25" w:rsidP="00F864D3">
      <w:pPr>
        <w:widowControl/>
        <w:ind w:left="480" w:hangingChars="200" w:hanging="480"/>
        <w:textAlignment w:val="baseline"/>
        <w:outlineLvl w:val="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EF45B5">
        <w:rPr>
          <w:rFonts w:ascii="Times New Roman" w:eastAsia="標楷體" w:hAnsi="Times New Roman" w:cs="Times New Roman"/>
          <w:color w:val="000000" w:themeColor="text1"/>
          <w:kern w:val="0"/>
          <w:szCs w:val="24"/>
          <w:bdr w:val="none" w:sz="0" w:space="0" w:color="auto" w:frame="1"/>
        </w:rPr>
        <w:t>McCoy, H., &amp; McKay, C. (2006).</w:t>
      </w:r>
      <w:bookmarkStart w:id="0" w:name="citation"/>
      <w:r w:rsidRPr="00EF45B5">
        <w:rPr>
          <w:rFonts w:ascii="Times New Roman" w:eastAsia="標楷體" w:hAnsi="Times New Roman" w:cs="Times New Roman"/>
          <w:bCs/>
          <w:color w:val="000000" w:themeColor="text1"/>
          <w:kern w:val="36"/>
          <w:szCs w:val="24"/>
          <w:bdr w:val="none" w:sz="0" w:space="0" w:color="auto" w:frame="1"/>
        </w:rPr>
        <w:t xml:space="preserve"> Preparing social workers to identify and integrate culturally affirming bibliotherapy into treatment.</w:t>
      </w:r>
      <w:bookmarkEnd w:id="0"/>
      <w:r w:rsidRPr="00EF45B5">
        <w:rPr>
          <w:rFonts w:ascii="Times New Roman" w:eastAsia="標楷體" w:hAnsi="Times New Roman" w:cs="Times New Roman"/>
          <w:bCs/>
          <w:color w:val="000000" w:themeColor="text1"/>
          <w:kern w:val="36"/>
          <w:szCs w:val="24"/>
          <w:bdr w:val="none" w:sz="0" w:space="0" w:color="auto" w:frame="1"/>
        </w:rPr>
        <w:t xml:space="preserve"> </w:t>
      </w:r>
      <w:hyperlink r:id="rId9" w:tooltip="Search for Social Work Education" w:history="1">
        <w:r w:rsidRPr="00EF45B5">
          <w:rPr>
            <w:rFonts w:ascii="Times New Roman" w:eastAsia="標楷體" w:hAnsi="Times New Roman" w:cs="Times New Roman"/>
            <w:i/>
            <w:color w:val="000000" w:themeColor="text1"/>
            <w:kern w:val="0"/>
            <w:szCs w:val="24"/>
            <w:bdr w:val="none" w:sz="0" w:space="0" w:color="auto" w:frame="1"/>
          </w:rPr>
          <w:t>Social Work Education</w:t>
        </w:r>
      </w:hyperlink>
      <w:r w:rsidRPr="00EF45B5">
        <w:rPr>
          <w:rFonts w:ascii="Times New Roman" w:eastAsia="標楷體" w:hAnsi="Times New Roman" w:cs="Times New Roman"/>
          <w:i/>
          <w:color w:val="000000" w:themeColor="text1"/>
          <w:kern w:val="0"/>
          <w:szCs w:val="24"/>
          <w:bdr w:val="none" w:sz="0" w:space="0" w:color="auto" w:frame="1"/>
        </w:rPr>
        <w:t xml:space="preserve">, </w:t>
      </w:r>
      <w:r w:rsidRPr="00EF45B5">
        <w:rPr>
          <w:rFonts w:ascii="Times New Roman" w:eastAsia="標楷體" w:hAnsi="Times New Roman" w:cs="Times New Roman"/>
          <w:i/>
          <w:color w:val="000000" w:themeColor="text1"/>
          <w:kern w:val="0"/>
          <w:szCs w:val="24"/>
        </w:rPr>
        <w:t>25</w:t>
      </w:r>
      <w:r w:rsidRPr="00EF45B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, 680-693. </w:t>
      </w:r>
    </w:p>
    <w:p w14:paraId="5420C299" w14:textId="77777777" w:rsidR="00871F25" w:rsidRPr="00EF45B5" w:rsidRDefault="00871F25" w:rsidP="00F864D3">
      <w:pPr>
        <w:ind w:left="360" w:hangingChars="150" w:hanging="360"/>
        <w:rPr>
          <w:rFonts w:ascii="Times New Roman" w:eastAsia="標楷體" w:hAnsi="Times New Roman" w:cs="Times New Roman"/>
          <w:color w:val="000000" w:themeColor="text1"/>
          <w:szCs w:val="24"/>
          <w:shd w:val="clear" w:color="auto" w:fill="FFFFFF"/>
        </w:rPr>
      </w:pP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McNicol</w:t>
      </w:r>
      <w:r w:rsidRPr="00EF45B5">
        <w:rPr>
          <w:rFonts w:ascii="Times New Roman" w:eastAsia="標楷體" w:hAnsi="Times New Roman" w:cs="Times New Roman"/>
          <w:bCs/>
          <w:color w:val="000000" w:themeColor="text1"/>
          <w:szCs w:val="24"/>
        </w:rPr>
        <w:t xml:space="preserve">, S., &amp; 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Brewester</w:t>
      </w:r>
      <w:r w:rsidRPr="00EF45B5">
        <w:rPr>
          <w:rFonts w:ascii="Times New Roman" w:eastAsia="標楷體" w:hAnsi="Times New Roman" w:cs="Times New Roman"/>
          <w:bCs/>
          <w:color w:val="000000" w:themeColor="text1"/>
          <w:szCs w:val="24"/>
        </w:rPr>
        <w:t>, L. (Eds). (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2018</w:t>
      </w:r>
      <w:r w:rsidRPr="00EF45B5">
        <w:rPr>
          <w:rFonts w:ascii="Times New Roman" w:eastAsia="標楷體" w:hAnsi="Times New Roman" w:cs="Times New Roman"/>
          <w:bCs/>
          <w:color w:val="000000" w:themeColor="text1"/>
          <w:szCs w:val="24"/>
        </w:rPr>
        <w:t xml:space="preserve">). </w:t>
      </w:r>
      <w:r w:rsidRPr="00EF45B5">
        <w:rPr>
          <w:rStyle w:val="a-size-extra-large"/>
          <w:rFonts w:ascii="Times New Roman" w:eastAsia="標楷體" w:hAnsi="Times New Roman" w:cs="Times New Roman"/>
          <w:i/>
          <w:color w:val="000000" w:themeColor="text1"/>
          <w:szCs w:val="24"/>
        </w:rPr>
        <w:t>Bibliotherapy</w:t>
      </w:r>
      <w:r w:rsidRPr="00EF45B5">
        <w:rPr>
          <w:rStyle w:val="a-size-extra-large"/>
          <w:rFonts w:ascii="Times New Roman" w:eastAsia="標楷體" w:hAnsi="Times New Roman" w:cs="Times New Roman"/>
          <w:color w:val="000000" w:themeColor="text1"/>
          <w:szCs w:val="24"/>
        </w:rPr>
        <w:t xml:space="preserve">. 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  <w:shd w:val="clear" w:color="auto" w:fill="FFFFFF"/>
        </w:rPr>
        <w:t xml:space="preserve">Facet Publishing. </w:t>
      </w:r>
    </w:p>
    <w:p w14:paraId="07D63FDA" w14:textId="77777777" w:rsidR="00871F25" w:rsidRPr="00EF45B5" w:rsidRDefault="00871F25" w:rsidP="00F864D3">
      <w:pPr>
        <w:ind w:left="480" w:hangingChars="200" w:hanging="480"/>
        <w:rPr>
          <w:rStyle w:val="a3"/>
          <w:rFonts w:ascii="Times New Roman" w:eastAsia="標楷體" w:hAnsi="Times New Roman" w:cs="Times New Roman"/>
          <w:color w:val="000000" w:themeColor="text1"/>
          <w:szCs w:val="24"/>
          <w:u w:val="none"/>
          <w:shd w:val="clear" w:color="auto" w:fill="FFFFFF"/>
        </w:rPr>
      </w:pPr>
      <w:r w:rsidRPr="00EF45B5">
        <w:rPr>
          <w:rFonts w:ascii="Times New Roman" w:eastAsia="標楷體" w:hAnsi="Times New Roman" w:cs="Times New Roman"/>
          <w:color w:val="000000" w:themeColor="text1"/>
          <w:szCs w:val="24"/>
          <w:shd w:val="clear" w:color="auto" w:fill="FFFFFF"/>
        </w:rPr>
        <w:t>Pardini, J., Scogin, F., Schriver, J., Domino, M., Wilson, D., &amp; LaRocca, M. (2014). Efficacy and process of cognitive bibliotherapy for the treatment of depression in jail and prison inmates. </w:t>
      </w:r>
      <w:r w:rsidRPr="00EF45B5">
        <w:rPr>
          <w:rStyle w:val="a9"/>
          <w:rFonts w:ascii="Times New Roman" w:eastAsia="標楷體" w:hAnsi="Times New Roman" w:cs="Times New Roman"/>
          <w:color w:val="000000" w:themeColor="text1"/>
          <w:szCs w:val="24"/>
          <w:shd w:val="clear" w:color="auto" w:fill="FFFFFF"/>
        </w:rPr>
        <w:t>Psychological Services, 11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  <w:shd w:val="clear" w:color="auto" w:fill="FFFFFF"/>
        </w:rPr>
        <w:t>(2), 141–152. </w:t>
      </w:r>
      <w:hyperlink r:id="rId10" w:tgtFrame="_blank" w:history="1">
        <w:r w:rsidRPr="00EF45B5">
          <w:rPr>
            <w:rStyle w:val="a3"/>
            <w:rFonts w:ascii="Times New Roman" w:eastAsia="標楷體" w:hAnsi="Times New Roman" w:cs="Times New Roman"/>
            <w:color w:val="000000" w:themeColor="text1"/>
            <w:szCs w:val="24"/>
            <w:u w:val="none"/>
            <w:shd w:val="clear" w:color="auto" w:fill="FFFFFF"/>
          </w:rPr>
          <w:t>doi: 10.1037/a0033378</w:t>
        </w:r>
      </w:hyperlink>
    </w:p>
    <w:p w14:paraId="415C409F" w14:textId="77777777" w:rsidR="00871F25" w:rsidRPr="00EF45B5" w:rsidRDefault="00871F25" w:rsidP="00F864D3">
      <w:pPr>
        <w:widowControl/>
        <w:ind w:left="480" w:hangingChars="200" w:hanging="480"/>
        <w:textAlignment w:val="baseline"/>
        <w:outlineLvl w:val="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EF45B5">
        <w:rPr>
          <w:rFonts w:ascii="Times New Roman" w:eastAsia="標楷體" w:hAnsi="Times New Roman" w:cs="Times New Roman"/>
          <w:color w:val="000000" w:themeColor="text1"/>
          <w:kern w:val="0"/>
          <w:szCs w:val="24"/>
          <w:bdr w:val="none" w:sz="0" w:space="0" w:color="auto" w:frame="1"/>
        </w:rPr>
        <w:t xml:space="preserve">Robert, C. D. &amp; Binkley, E. E.(2021). </w:t>
      </w:r>
      <w:r w:rsidRPr="00EF45B5">
        <w:rPr>
          <w:rFonts w:ascii="Times New Roman" w:eastAsia="標楷體" w:hAnsi="Times New Roman" w:cs="Times New Roman"/>
          <w:bCs/>
          <w:color w:val="000000" w:themeColor="text1"/>
          <w:kern w:val="36"/>
          <w:szCs w:val="24"/>
          <w:bdr w:val="none" w:sz="0" w:space="0" w:color="auto" w:frame="1"/>
        </w:rPr>
        <w:t xml:space="preserve">Podcasts as an evolution of bibliotherapy. </w:t>
      </w:r>
      <w:hyperlink r:id="rId11" w:tooltip="Search for Journal of Mental Health Counseling" w:history="1">
        <w:r w:rsidRPr="00EF45B5">
          <w:rPr>
            <w:rFonts w:ascii="Times New Roman" w:eastAsia="標楷體" w:hAnsi="Times New Roman" w:cs="Times New Roman"/>
            <w:i/>
            <w:color w:val="000000" w:themeColor="text1"/>
            <w:kern w:val="0"/>
            <w:szCs w:val="24"/>
            <w:bdr w:val="none" w:sz="0" w:space="0" w:color="auto" w:frame="1"/>
          </w:rPr>
          <w:t>Journal of Mental Health Counseling</w:t>
        </w:r>
      </w:hyperlink>
      <w:r w:rsidRPr="00EF45B5">
        <w:rPr>
          <w:rFonts w:ascii="Times New Roman" w:eastAsia="標楷體" w:hAnsi="Times New Roman" w:cs="Times New Roman"/>
          <w:i/>
          <w:color w:val="000000" w:themeColor="text1"/>
          <w:kern w:val="0"/>
          <w:szCs w:val="24"/>
        </w:rPr>
        <w:t>, 43</w:t>
      </w:r>
      <w:r w:rsidRPr="00EF45B5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, 19-39. </w:t>
      </w:r>
    </w:p>
    <w:p w14:paraId="0B27F6F8" w14:textId="77777777" w:rsidR="00B30ED1" w:rsidRPr="00EF45B5" w:rsidRDefault="00B30ED1" w:rsidP="00B30ED1">
      <w:pPr>
        <w:widowControl/>
        <w:ind w:left="480" w:hangingChars="200" w:hanging="480"/>
        <w:textAlignment w:val="baseline"/>
        <w:outlineLvl w:val="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EF45B5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 xml:space="preserve">Shechtman, Z. (2009). </w:t>
      </w:r>
      <w:r w:rsidR="008D7D41" w:rsidRPr="00EF45B5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 xml:space="preserve">chapter 2: </w:t>
      </w:r>
      <w:r w:rsidRPr="00EF45B5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 xml:space="preserve">Bibliotherapy as a method of treatment. </w:t>
      </w:r>
      <w:r w:rsidR="007D32C8" w:rsidRPr="00EF45B5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 xml:space="preserve">In </w:t>
      </w:r>
      <w:r w:rsidR="008D7D41" w:rsidRPr="00EF45B5">
        <w:rPr>
          <w:rFonts w:ascii="Times New Roman" w:eastAsia="標楷體" w:hAnsi="Times New Roman" w:cs="Times New Roman"/>
          <w:bCs/>
          <w:i/>
          <w:color w:val="000000" w:themeColor="text1"/>
          <w:kern w:val="0"/>
          <w:szCs w:val="24"/>
        </w:rPr>
        <w:t xml:space="preserve">Treating child and adolescent aggression through Bibliotherapy </w:t>
      </w:r>
      <w:r w:rsidR="008D7D41" w:rsidRPr="00EF45B5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 xml:space="preserve">(pp. </w:t>
      </w:r>
      <w:r w:rsidR="007D4C89" w:rsidRPr="00EF45B5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>21</w:t>
      </w:r>
      <w:r w:rsidR="008D7D41" w:rsidRPr="00EF45B5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 xml:space="preserve">-37). </w:t>
      </w:r>
      <w:r w:rsidR="00953068" w:rsidRPr="00EF45B5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 xml:space="preserve">Spring. </w:t>
      </w:r>
      <w:r w:rsidR="008D7D41" w:rsidRPr="00EF45B5">
        <w:rPr>
          <w:rFonts w:ascii="Times New Roman" w:eastAsia="標楷體" w:hAnsi="Times New Roman" w:cs="Times New Roman"/>
          <w:bCs/>
          <w:color w:val="000000" w:themeColor="text1"/>
          <w:kern w:val="0"/>
          <w:szCs w:val="24"/>
        </w:rPr>
        <w:t xml:space="preserve">doi: </w:t>
      </w:r>
      <w:r w:rsidR="00654D5D" w:rsidRPr="00EF45B5">
        <w:rPr>
          <w:rFonts w:ascii="Times New Roman" w:eastAsia="標楷體" w:hAnsi="Times New Roman" w:cs="Times New Roman"/>
          <w:kern w:val="0"/>
          <w:szCs w:val="24"/>
        </w:rPr>
        <w:t>10.1007/978-0-387-09745-9_2</w:t>
      </w:r>
      <w:r w:rsidR="00953068" w:rsidRPr="00EF45B5"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p w14:paraId="173A4E74" w14:textId="77777777" w:rsidR="00871F25" w:rsidRPr="00EF45B5" w:rsidRDefault="00871F25" w:rsidP="00F864D3">
      <w:pPr>
        <w:ind w:left="600" w:hangingChars="250" w:hanging="60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 xml:space="preserve">Tukhareli, N. (2014). </w:t>
      </w:r>
      <w:r w:rsidRPr="00EF45B5">
        <w:rPr>
          <w:rFonts w:ascii="Times New Roman" w:eastAsia="標楷體" w:hAnsi="Times New Roman" w:cs="Times New Roman"/>
          <w:i/>
          <w:color w:val="000000" w:themeColor="text1"/>
          <w:szCs w:val="24"/>
        </w:rPr>
        <w:t>Healing through books: The evolution and diversification of bibliotherapy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.</w:t>
      </w:r>
      <w:r w:rsidR="000531F3" w:rsidRPr="00EF45B5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The Edwin Mellen.</w:t>
      </w:r>
      <w:r w:rsidR="0090540A" w:rsidRPr="00EF45B5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</w:p>
    <w:p w14:paraId="32E0811F" w14:textId="77777777" w:rsidR="00871F25" w:rsidRPr="00EF45B5" w:rsidRDefault="00871F25" w:rsidP="00F864D3">
      <w:pPr>
        <w:ind w:left="480" w:hangingChars="200" w:hanging="48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 xml:space="preserve">Wohl, A., &amp; Kirschen, G. W. (2020). Reading the child within: How bibliotherapy can help the victim of child sexual abuse. </w:t>
      </w:r>
      <w:r w:rsidRPr="00EF45B5">
        <w:rPr>
          <w:rFonts w:ascii="Times New Roman" w:eastAsia="標楷體" w:hAnsi="Times New Roman" w:cs="Times New Roman"/>
          <w:i/>
          <w:color w:val="000000" w:themeColor="text1"/>
          <w:szCs w:val="24"/>
        </w:rPr>
        <w:t>Journal of Child Sexual Abuse, 29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, 490-498.</w:t>
      </w:r>
      <w:r w:rsidRPr="00EF45B5">
        <w:rPr>
          <w:rFonts w:ascii="Times New Roman" w:eastAsia="標楷體" w:hAnsi="Times New Roman" w:cs="Times New Roman"/>
          <w:szCs w:val="24"/>
        </w:rPr>
        <w:t xml:space="preserve"> 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doi: 10.1080/10538712.2019.1630882</w:t>
      </w:r>
    </w:p>
    <w:p w14:paraId="69C658F4" w14:textId="77777777" w:rsidR="00C926E8" w:rsidRDefault="00A44ECE" w:rsidP="00C926E8">
      <w:pPr>
        <w:widowControl/>
        <w:shd w:val="clear" w:color="auto" w:fill="FFFFFF"/>
        <w:spacing w:after="45"/>
        <w:ind w:left="504" w:hangingChars="200" w:hanging="504"/>
        <w:rPr>
          <w:rFonts w:ascii="Times New Roman" w:eastAsia="標楷體" w:hAnsi="Times New Roman" w:cs="Times New Roman"/>
          <w:color w:val="333333"/>
          <w:spacing w:val="6"/>
          <w:szCs w:val="24"/>
          <w:shd w:val="clear" w:color="auto" w:fill="FCFCFC"/>
        </w:rPr>
      </w:pPr>
      <w:r w:rsidRPr="00EF45B5">
        <w:rPr>
          <w:rFonts w:ascii="Times New Roman" w:eastAsia="標楷體" w:hAnsi="Times New Roman" w:cs="Times New Roman"/>
          <w:color w:val="333333"/>
          <w:spacing w:val="6"/>
          <w:szCs w:val="24"/>
          <w:shd w:val="clear" w:color="auto" w:fill="FCFCFC"/>
        </w:rPr>
        <w:lastRenderedPageBreak/>
        <w:t>O’Donnell R.R. (2011)</w:t>
      </w:r>
      <w:r w:rsidR="00A97CCE" w:rsidRPr="00EF45B5">
        <w:rPr>
          <w:rFonts w:ascii="Times New Roman" w:eastAsia="標楷體" w:hAnsi="Times New Roman" w:cs="Times New Roman"/>
          <w:color w:val="333333"/>
          <w:spacing w:val="6"/>
          <w:szCs w:val="24"/>
          <w:shd w:val="clear" w:color="auto" w:fill="FCFCFC"/>
        </w:rPr>
        <w:t>.</w:t>
      </w:r>
      <w:r w:rsidRPr="00EF45B5">
        <w:rPr>
          <w:rFonts w:ascii="Times New Roman" w:eastAsia="標楷體" w:hAnsi="Times New Roman" w:cs="Times New Roman"/>
          <w:color w:val="333333"/>
          <w:spacing w:val="6"/>
          <w:szCs w:val="24"/>
          <w:shd w:val="clear" w:color="auto" w:fill="FCFCFC"/>
        </w:rPr>
        <w:t xml:space="preserve"> Ste</w:t>
      </w:r>
      <w:r w:rsidR="006E7989" w:rsidRPr="00EF45B5">
        <w:rPr>
          <w:rFonts w:ascii="Times New Roman" w:eastAsia="標楷體" w:hAnsi="Times New Roman" w:cs="Times New Roman"/>
          <w:color w:val="333333"/>
          <w:spacing w:val="6"/>
          <w:szCs w:val="24"/>
          <w:shd w:val="clear" w:color="auto" w:fill="FCFCFC"/>
        </w:rPr>
        <w:t>pped care and e-health in behavioral managed ca</w:t>
      </w:r>
      <w:r w:rsidRPr="00EF45B5">
        <w:rPr>
          <w:rFonts w:ascii="Times New Roman" w:eastAsia="標楷體" w:hAnsi="Times New Roman" w:cs="Times New Roman"/>
          <w:color w:val="333333"/>
          <w:spacing w:val="6"/>
          <w:szCs w:val="24"/>
          <w:shd w:val="clear" w:color="auto" w:fill="FCFCFC"/>
        </w:rPr>
        <w:t>re. In Draper</w:t>
      </w:r>
      <w:r w:rsidR="006E7989" w:rsidRPr="00EF45B5">
        <w:rPr>
          <w:rFonts w:ascii="Times New Roman" w:eastAsia="標楷體" w:hAnsi="Times New Roman" w:cs="Times New Roman"/>
          <w:color w:val="333333"/>
          <w:spacing w:val="6"/>
          <w:szCs w:val="24"/>
          <w:shd w:val="clear" w:color="auto" w:fill="FCFCFC"/>
        </w:rPr>
        <w:t>,</w:t>
      </w:r>
      <w:r w:rsidRPr="00EF45B5">
        <w:rPr>
          <w:rFonts w:ascii="Times New Roman" w:eastAsia="標楷體" w:hAnsi="Times New Roman" w:cs="Times New Roman"/>
          <w:color w:val="333333"/>
          <w:spacing w:val="6"/>
          <w:szCs w:val="24"/>
          <w:shd w:val="clear" w:color="auto" w:fill="FCFCFC"/>
        </w:rPr>
        <w:t xml:space="preserve"> C., </w:t>
      </w:r>
      <w:r w:rsidR="006E7989" w:rsidRPr="00EF45B5">
        <w:rPr>
          <w:rFonts w:ascii="Times New Roman" w:eastAsia="標楷體" w:hAnsi="Times New Roman" w:cs="Times New Roman"/>
          <w:color w:val="333333"/>
          <w:spacing w:val="6"/>
          <w:szCs w:val="24"/>
          <w:shd w:val="clear" w:color="auto" w:fill="FCFCFC"/>
        </w:rPr>
        <w:t xml:space="preserve">&amp; </w:t>
      </w:r>
      <w:r w:rsidRPr="00EF45B5">
        <w:rPr>
          <w:rFonts w:ascii="Times New Roman" w:eastAsia="標楷體" w:hAnsi="Times New Roman" w:cs="Times New Roman"/>
          <w:color w:val="333333"/>
          <w:spacing w:val="6"/>
          <w:szCs w:val="24"/>
          <w:shd w:val="clear" w:color="auto" w:fill="FCFCFC"/>
        </w:rPr>
        <w:t>O'Donohue</w:t>
      </w:r>
      <w:r w:rsidR="006E7989" w:rsidRPr="00EF45B5">
        <w:rPr>
          <w:rFonts w:ascii="Times New Roman" w:eastAsia="標楷體" w:hAnsi="Times New Roman" w:cs="Times New Roman"/>
          <w:color w:val="333333"/>
          <w:spacing w:val="6"/>
          <w:szCs w:val="24"/>
          <w:shd w:val="clear" w:color="auto" w:fill="FCFCFC"/>
        </w:rPr>
        <w:t>,</w:t>
      </w:r>
      <w:r w:rsidRPr="00EF45B5">
        <w:rPr>
          <w:rFonts w:ascii="Times New Roman" w:eastAsia="標楷體" w:hAnsi="Times New Roman" w:cs="Times New Roman"/>
          <w:color w:val="333333"/>
          <w:spacing w:val="6"/>
          <w:szCs w:val="24"/>
          <w:shd w:val="clear" w:color="auto" w:fill="FCFCFC"/>
        </w:rPr>
        <w:t xml:space="preserve"> W. (</w:t>
      </w:r>
      <w:r w:rsidR="006E7989" w:rsidRPr="00EF45B5">
        <w:rPr>
          <w:rFonts w:ascii="Times New Roman" w:eastAsia="標楷體" w:hAnsi="Times New Roman" w:cs="Times New Roman"/>
          <w:color w:val="333333"/>
          <w:spacing w:val="6"/>
          <w:szCs w:val="24"/>
          <w:shd w:val="clear" w:color="auto" w:fill="FCFCFC"/>
        </w:rPr>
        <w:t>E</w:t>
      </w:r>
      <w:r w:rsidRPr="00EF45B5">
        <w:rPr>
          <w:rFonts w:ascii="Times New Roman" w:eastAsia="標楷體" w:hAnsi="Times New Roman" w:cs="Times New Roman"/>
          <w:color w:val="333333"/>
          <w:spacing w:val="6"/>
          <w:szCs w:val="24"/>
          <w:shd w:val="clear" w:color="auto" w:fill="FCFCFC"/>
        </w:rPr>
        <w:t>ds</w:t>
      </w:r>
      <w:r w:rsidR="006E7989" w:rsidRPr="00EF45B5">
        <w:rPr>
          <w:rFonts w:ascii="Times New Roman" w:eastAsia="標楷體" w:hAnsi="Times New Roman" w:cs="Times New Roman"/>
          <w:color w:val="333333"/>
          <w:spacing w:val="6"/>
          <w:szCs w:val="24"/>
          <w:shd w:val="clear" w:color="auto" w:fill="FCFCFC"/>
        </w:rPr>
        <w:t>.</w:t>
      </w:r>
      <w:r w:rsidRPr="00EF45B5">
        <w:rPr>
          <w:rFonts w:ascii="Times New Roman" w:eastAsia="標楷體" w:hAnsi="Times New Roman" w:cs="Times New Roman"/>
          <w:color w:val="333333"/>
          <w:spacing w:val="6"/>
          <w:szCs w:val="24"/>
          <w:shd w:val="clear" w:color="auto" w:fill="FCFCFC"/>
        </w:rPr>
        <w:t>)</w:t>
      </w:r>
      <w:r w:rsidR="006E7989" w:rsidRPr="00EF45B5">
        <w:rPr>
          <w:rFonts w:ascii="Times New Roman" w:eastAsia="標楷體" w:hAnsi="Times New Roman" w:cs="Times New Roman"/>
          <w:color w:val="333333"/>
          <w:spacing w:val="6"/>
          <w:szCs w:val="24"/>
          <w:shd w:val="clear" w:color="auto" w:fill="FCFCFC"/>
        </w:rPr>
        <w:t>,</w:t>
      </w:r>
      <w:r w:rsidRPr="00EF45B5">
        <w:rPr>
          <w:rFonts w:ascii="Times New Roman" w:eastAsia="標楷體" w:hAnsi="Times New Roman" w:cs="Times New Roman"/>
          <w:color w:val="333333"/>
          <w:spacing w:val="6"/>
          <w:szCs w:val="24"/>
          <w:shd w:val="clear" w:color="auto" w:fill="FCFCFC"/>
        </w:rPr>
        <w:t xml:space="preserve"> </w:t>
      </w:r>
      <w:r w:rsidRPr="00EF45B5">
        <w:rPr>
          <w:rFonts w:ascii="Times New Roman" w:eastAsia="標楷體" w:hAnsi="Times New Roman" w:cs="Times New Roman"/>
          <w:i/>
          <w:color w:val="333333"/>
          <w:spacing w:val="6"/>
          <w:szCs w:val="24"/>
          <w:shd w:val="clear" w:color="auto" w:fill="FCFCFC"/>
        </w:rPr>
        <w:t>Steppe</w:t>
      </w:r>
      <w:r w:rsidR="006E7989" w:rsidRPr="00EF45B5">
        <w:rPr>
          <w:rFonts w:ascii="Times New Roman" w:eastAsia="標楷體" w:hAnsi="Times New Roman" w:cs="Times New Roman"/>
          <w:i/>
          <w:color w:val="333333"/>
          <w:spacing w:val="6"/>
          <w:szCs w:val="24"/>
          <w:shd w:val="clear" w:color="auto" w:fill="FCFCFC"/>
        </w:rPr>
        <w:t>d care</w:t>
      </w:r>
      <w:r w:rsidRPr="00EF45B5">
        <w:rPr>
          <w:rFonts w:ascii="Times New Roman" w:eastAsia="標楷體" w:hAnsi="Times New Roman" w:cs="Times New Roman"/>
          <w:i/>
          <w:color w:val="333333"/>
          <w:spacing w:val="6"/>
          <w:szCs w:val="24"/>
          <w:shd w:val="clear" w:color="auto" w:fill="FCFCFC"/>
        </w:rPr>
        <w:t xml:space="preserve"> and e-Health</w:t>
      </w:r>
      <w:r w:rsidR="006E7989" w:rsidRPr="00EF45B5">
        <w:rPr>
          <w:rFonts w:ascii="Times New Roman" w:eastAsia="標楷體" w:hAnsi="Times New Roman" w:cs="Times New Roman"/>
          <w:i/>
          <w:color w:val="333333"/>
          <w:spacing w:val="6"/>
          <w:szCs w:val="24"/>
          <w:shd w:val="clear" w:color="auto" w:fill="FCFCFC"/>
        </w:rPr>
        <w:t xml:space="preserve"> </w:t>
      </w:r>
      <w:r w:rsidR="006E7989" w:rsidRPr="00EF45B5">
        <w:rPr>
          <w:rFonts w:ascii="Times New Roman" w:eastAsia="標楷體" w:hAnsi="Times New Roman" w:cs="Times New Roman"/>
          <w:color w:val="333333"/>
          <w:spacing w:val="6"/>
          <w:szCs w:val="24"/>
          <w:shd w:val="clear" w:color="auto" w:fill="FCFCFC"/>
        </w:rPr>
        <w:t>(pp.263-</w:t>
      </w:r>
    </w:p>
    <w:p w14:paraId="794F688C" w14:textId="77777777" w:rsidR="004D70A4" w:rsidRDefault="006E7989" w:rsidP="00C926E8">
      <w:pPr>
        <w:widowControl/>
        <w:shd w:val="clear" w:color="auto" w:fill="FFFFFF"/>
        <w:spacing w:after="45"/>
        <w:ind w:leftChars="200" w:left="480"/>
        <w:rPr>
          <w:rFonts w:ascii="Times New Roman" w:eastAsia="標楷體" w:hAnsi="Times New Roman" w:cs="Times New Roman"/>
          <w:color w:val="333333"/>
          <w:spacing w:val="6"/>
          <w:szCs w:val="24"/>
          <w:shd w:val="clear" w:color="auto" w:fill="FCFCFC"/>
        </w:rPr>
      </w:pPr>
      <w:r w:rsidRPr="00EF45B5">
        <w:rPr>
          <w:rFonts w:ascii="Times New Roman" w:eastAsia="標楷體" w:hAnsi="Times New Roman" w:cs="Times New Roman"/>
          <w:color w:val="333333"/>
          <w:spacing w:val="6"/>
          <w:szCs w:val="24"/>
          <w:shd w:val="clear" w:color="auto" w:fill="FCFCFC"/>
        </w:rPr>
        <w:t>281)</w:t>
      </w:r>
      <w:r w:rsidR="00A44ECE" w:rsidRPr="00EF45B5">
        <w:rPr>
          <w:rFonts w:ascii="Times New Roman" w:eastAsia="標楷體" w:hAnsi="Times New Roman" w:cs="Times New Roman"/>
          <w:color w:val="333333"/>
          <w:spacing w:val="6"/>
          <w:szCs w:val="24"/>
          <w:shd w:val="clear" w:color="auto" w:fill="FCFCFC"/>
        </w:rPr>
        <w:t>.</w:t>
      </w:r>
      <w:r w:rsidR="00C926E8">
        <w:rPr>
          <w:rFonts w:ascii="Times New Roman" w:eastAsia="標楷體" w:hAnsi="Times New Roman" w:cs="Times New Roman" w:hint="eastAsia"/>
          <w:color w:val="333333"/>
          <w:spacing w:val="6"/>
          <w:szCs w:val="24"/>
          <w:shd w:val="clear" w:color="auto" w:fill="FCFCFC"/>
        </w:rPr>
        <w:t xml:space="preserve"> </w:t>
      </w:r>
      <w:r w:rsidRPr="00EF45B5">
        <w:rPr>
          <w:rFonts w:ascii="Times New Roman" w:eastAsia="標楷體" w:hAnsi="Times New Roman" w:cs="Times New Roman"/>
          <w:color w:val="333333"/>
          <w:spacing w:val="6"/>
          <w:szCs w:val="24"/>
          <w:shd w:val="clear" w:color="auto" w:fill="FCFCFC"/>
        </w:rPr>
        <w:t>Springer</w:t>
      </w:r>
      <w:r w:rsidR="00A44ECE" w:rsidRPr="00EF45B5">
        <w:rPr>
          <w:rFonts w:ascii="Times New Roman" w:eastAsia="標楷體" w:hAnsi="Times New Roman" w:cs="Times New Roman"/>
          <w:color w:val="333333"/>
          <w:spacing w:val="6"/>
          <w:szCs w:val="24"/>
          <w:shd w:val="clear" w:color="auto" w:fill="FCFCFC"/>
        </w:rPr>
        <w:t>.</w:t>
      </w:r>
      <w:r w:rsidRPr="00EF45B5">
        <w:rPr>
          <w:rFonts w:ascii="Times New Roman" w:eastAsia="標楷體" w:hAnsi="Times New Roman" w:cs="Times New Roman"/>
          <w:color w:val="333333"/>
          <w:spacing w:val="6"/>
          <w:szCs w:val="24"/>
          <w:shd w:val="clear" w:color="auto" w:fill="FCFCFC"/>
        </w:rPr>
        <w:t xml:space="preserve"> </w:t>
      </w:r>
      <w:r w:rsidR="00A44ECE" w:rsidRPr="00EF45B5">
        <w:rPr>
          <w:rFonts w:ascii="Times New Roman" w:eastAsia="標楷體" w:hAnsi="Times New Roman" w:cs="Times New Roman"/>
          <w:color w:val="333333"/>
          <w:spacing w:val="6"/>
          <w:szCs w:val="24"/>
          <w:shd w:val="clear" w:color="auto" w:fill="FCFCFC"/>
        </w:rPr>
        <w:t>doi</w:t>
      </w:r>
      <w:r w:rsidRPr="00EF45B5">
        <w:rPr>
          <w:rFonts w:ascii="Times New Roman" w:eastAsia="標楷體" w:hAnsi="Times New Roman" w:cs="Times New Roman"/>
          <w:color w:val="333333"/>
          <w:spacing w:val="6"/>
          <w:szCs w:val="24"/>
          <w:shd w:val="clear" w:color="auto" w:fill="FCFCFC"/>
        </w:rPr>
        <w:t xml:space="preserve">: </w:t>
      </w:r>
      <w:r w:rsidR="00A44ECE" w:rsidRPr="00EF45B5">
        <w:rPr>
          <w:rFonts w:ascii="Times New Roman" w:eastAsia="標楷體" w:hAnsi="Times New Roman" w:cs="Times New Roman"/>
          <w:color w:val="333333"/>
          <w:spacing w:val="6"/>
          <w:szCs w:val="24"/>
          <w:shd w:val="clear" w:color="auto" w:fill="FCFCFC"/>
        </w:rPr>
        <w:t>10.1007/978-1-4419-6510-3_14</w:t>
      </w:r>
    </w:p>
    <w:p w14:paraId="766AAFE1" w14:textId="77777777" w:rsidR="00395C1D" w:rsidRPr="00EF45B5" w:rsidRDefault="00395C1D" w:rsidP="00C926E8">
      <w:pPr>
        <w:widowControl/>
        <w:shd w:val="clear" w:color="auto" w:fill="FFFFFF"/>
        <w:spacing w:after="45"/>
        <w:ind w:leftChars="200" w:left="480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</w:p>
    <w:p w14:paraId="75EA2FAA" w14:textId="77777777" w:rsidR="002A2EF3" w:rsidRPr="00EF45B5" w:rsidRDefault="00835595" w:rsidP="00F864D3">
      <w:pPr>
        <w:widowControl/>
        <w:shd w:val="clear" w:color="auto" w:fill="FFFFFF"/>
        <w:spacing w:after="45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>
        <w:rPr>
          <w:rFonts w:ascii="Times New Roman" w:eastAsia="標楷體" w:hAnsi="Times New Roman" w:cs="Times New Roman"/>
          <w:b/>
          <w:color w:val="000000" w:themeColor="text1"/>
          <w:szCs w:val="24"/>
        </w:rPr>
        <w:t>肆</w:t>
      </w:r>
      <w:r w:rsidR="002A2EF3" w:rsidRPr="00EF45B5">
        <w:rPr>
          <w:rFonts w:ascii="Times New Roman" w:eastAsia="標楷體" w:hAnsi="Times New Roman" w:cs="Times New Roman"/>
          <w:b/>
          <w:color w:val="000000" w:themeColor="text1"/>
          <w:szCs w:val="24"/>
        </w:rPr>
        <w:t>、上課方式</w:t>
      </w:r>
      <w:r w:rsidR="002A2EF3" w:rsidRPr="00EF45B5">
        <w:rPr>
          <w:rFonts w:ascii="Times New Roman" w:eastAsia="標楷體" w:hAnsi="Times New Roman" w:cs="Times New Roman"/>
          <w:b/>
          <w:color w:val="000000" w:themeColor="text1"/>
          <w:szCs w:val="24"/>
        </w:rPr>
        <w:t xml:space="preserve"> </w:t>
      </w:r>
    </w:p>
    <w:p w14:paraId="34338060" w14:textId="77777777" w:rsidR="002A2EF3" w:rsidRPr="00EF45B5" w:rsidRDefault="002A2EF3" w:rsidP="00835595">
      <w:pPr>
        <w:ind w:firstLineChars="250" w:firstLine="60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1.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講解重要概念</w:t>
      </w:r>
    </w:p>
    <w:p w14:paraId="36D0A0D7" w14:textId="77777777" w:rsidR="002A2EF3" w:rsidRPr="00EF45B5" w:rsidRDefault="002A2EF3" w:rsidP="00835595">
      <w:pPr>
        <w:ind w:firstLineChars="250" w:firstLine="60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2.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演練閱讀治療之基本技巧</w:t>
      </w:r>
    </w:p>
    <w:p w14:paraId="7CB73A42" w14:textId="77777777" w:rsidR="002A2EF3" w:rsidRPr="00EF45B5" w:rsidRDefault="002A2EF3" w:rsidP="00835595">
      <w:pPr>
        <w:ind w:firstLineChars="250" w:firstLine="60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3.</w:t>
      </w:r>
      <w:r w:rsidR="003720D3" w:rsidRPr="00EF45B5">
        <w:rPr>
          <w:rFonts w:ascii="Times New Roman" w:eastAsia="標楷體" w:hAnsi="Times New Roman" w:cs="Times New Roman"/>
          <w:color w:val="000000" w:themeColor="text1"/>
          <w:szCs w:val="24"/>
        </w:rPr>
        <w:t>理解與運用</w:t>
      </w:r>
      <w:r w:rsidRPr="00EF45B5">
        <w:rPr>
          <w:rFonts w:ascii="Times New Roman" w:eastAsia="標楷體" w:hAnsi="Times New Roman" w:cs="Times New Roman"/>
          <w:color w:val="000000" w:themeColor="text1"/>
          <w:szCs w:val="24"/>
        </w:rPr>
        <w:t>閱讀治療方案</w:t>
      </w:r>
    </w:p>
    <w:p w14:paraId="1C42F43C" w14:textId="77777777" w:rsidR="003720D3" w:rsidRPr="00EF45B5" w:rsidRDefault="003720D3" w:rsidP="00F864D3">
      <w:pPr>
        <w:ind w:firstLineChars="150" w:firstLine="360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4FA057D2" w14:textId="77777777" w:rsidR="002A2EF3" w:rsidRPr="00EF45B5" w:rsidRDefault="00835595" w:rsidP="00F864D3">
      <w:pPr>
        <w:ind w:left="541" w:hangingChars="225" w:hanging="541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b/>
          <w:szCs w:val="24"/>
        </w:rPr>
        <w:t>伍</w:t>
      </w:r>
      <w:r w:rsidR="002A2EF3" w:rsidRPr="00EF45B5">
        <w:rPr>
          <w:rFonts w:ascii="Times New Roman" w:eastAsia="標楷體" w:hAnsi="Times New Roman" w:cs="Times New Roman"/>
          <w:b/>
          <w:szCs w:val="24"/>
        </w:rPr>
        <w:t>、成績考核</w:t>
      </w:r>
    </w:p>
    <w:p w14:paraId="5555EBB4" w14:textId="77777777" w:rsidR="005D2844" w:rsidRDefault="00F5151D" w:rsidP="00F5151D">
      <w:pPr>
        <w:ind w:firstLineChars="200" w:firstLine="480"/>
        <w:jc w:val="both"/>
        <w:rPr>
          <w:rFonts w:ascii="Times New Roman" w:eastAsia="標楷體" w:hAnsi="Times New Roman" w:cs="Times New Roman"/>
          <w:szCs w:val="24"/>
        </w:rPr>
      </w:pPr>
      <w:r w:rsidRPr="00EF45B5">
        <w:rPr>
          <w:rFonts w:ascii="Times New Roman" w:eastAsia="標楷體" w:hAnsi="Times New Roman" w:cs="Times New Roman"/>
          <w:szCs w:val="24"/>
        </w:rPr>
        <w:t>1.</w:t>
      </w:r>
      <w:r w:rsidR="002A2EF3" w:rsidRPr="00EF45B5">
        <w:rPr>
          <w:rFonts w:ascii="Times New Roman" w:eastAsia="標楷體" w:hAnsi="Times New Roman" w:cs="Times New Roman"/>
          <w:szCs w:val="24"/>
        </w:rPr>
        <w:t>期中</w:t>
      </w:r>
      <w:r w:rsidR="00CC12D3" w:rsidRPr="00EF45B5">
        <w:rPr>
          <w:rFonts w:ascii="Times New Roman" w:eastAsia="標楷體" w:hAnsi="Times New Roman" w:cs="Times New Roman"/>
          <w:szCs w:val="24"/>
        </w:rPr>
        <w:t>考口頭</w:t>
      </w:r>
      <w:r w:rsidR="00BB1623" w:rsidRPr="00EF45B5">
        <w:rPr>
          <w:rFonts w:ascii="Times New Roman" w:eastAsia="標楷體" w:hAnsi="Times New Roman" w:cs="Times New Roman"/>
          <w:szCs w:val="24"/>
        </w:rPr>
        <w:t>報告</w:t>
      </w:r>
      <w:r w:rsidR="00CC12D3" w:rsidRPr="00EF45B5">
        <w:rPr>
          <w:rFonts w:ascii="Times New Roman" w:eastAsia="標楷體" w:hAnsi="Times New Roman" w:cs="Times New Roman"/>
          <w:szCs w:val="24"/>
        </w:rPr>
        <w:t>3</w:t>
      </w:r>
      <w:r w:rsidR="002A2EF3" w:rsidRPr="00EF45B5">
        <w:rPr>
          <w:rFonts w:ascii="Times New Roman" w:eastAsia="標楷體" w:hAnsi="Times New Roman" w:cs="Times New Roman"/>
          <w:szCs w:val="24"/>
        </w:rPr>
        <w:t>0%</w:t>
      </w:r>
      <w:r w:rsidR="00CA6B25" w:rsidRPr="00EF45B5">
        <w:rPr>
          <w:rFonts w:ascii="Times New Roman" w:eastAsia="標楷體" w:hAnsi="Times New Roman" w:cs="Times New Roman"/>
          <w:szCs w:val="24"/>
        </w:rPr>
        <w:t>：</w:t>
      </w:r>
      <w:r w:rsidR="005D2844" w:rsidRPr="005D2844">
        <w:rPr>
          <w:rFonts w:ascii="Times New Roman" w:eastAsia="標楷體" w:hAnsi="Times New Roman" w:cs="Times New Roman" w:hint="eastAsia"/>
          <w:szCs w:val="24"/>
        </w:rPr>
        <w:t>每人</w:t>
      </w:r>
      <w:r w:rsidR="005D2844">
        <w:rPr>
          <w:rFonts w:ascii="Times New Roman" w:eastAsia="標楷體" w:hAnsi="Times New Roman" w:cs="Times New Roman" w:hint="eastAsia"/>
          <w:szCs w:val="24"/>
        </w:rPr>
        <w:t>10</w:t>
      </w:r>
      <w:r w:rsidR="005D2844">
        <w:rPr>
          <w:rFonts w:ascii="Times New Roman" w:eastAsia="標楷體" w:hAnsi="Times New Roman" w:cs="Times New Roman" w:hint="eastAsia"/>
          <w:szCs w:val="24"/>
        </w:rPr>
        <w:t>分鐘</w:t>
      </w:r>
      <w:r w:rsidR="00CA6B25" w:rsidRPr="00EF45B5">
        <w:rPr>
          <w:rFonts w:ascii="Times New Roman" w:eastAsia="標楷體" w:hAnsi="Times New Roman" w:cs="Times New Roman"/>
          <w:szCs w:val="24"/>
        </w:rPr>
        <w:t>介紹一</w:t>
      </w:r>
      <w:r w:rsidR="00B949F9" w:rsidRPr="00EF45B5">
        <w:rPr>
          <w:rFonts w:ascii="Times New Roman" w:eastAsia="標楷體" w:hAnsi="Times New Roman" w:cs="Times New Roman"/>
          <w:szCs w:val="24"/>
        </w:rPr>
        <w:t>首自己的歌</w:t>
      </w:r>
      <w:r w:rsidR="00CA6B25" w:rsidRPr="00EF45B5">
        <w:rPr>
          <w:rFonts w:ascii="Times New Roman" w:eastAsia="標楷體" w:hAnsi="Times New Roman" w:cs="Times New Roman"/>
          <w:szCs w:val="24"/>
        </w:rPr>
        <w:t>，以及分享此</w:t>
      </w:r>
      <w:r w:rsidR="00A5373D" w:rsidRPr="00EF45B5">
        <w:rPr>
          <w:rFonts w:ascii="Times New Roman" w:eastAsia="標楷體" w:hAnsi="Times New Roman" w:cs="Times New Roman"/>
          <w:szCs w:val="24"/>
        </w:rPr>
        <w:t>歌曲</w:t>
      </w:r>
      <w:r w:rsidR="005D2844">
        <w:rPr>
          <w:rFonts w:ascii="Times New Roman" w:eastAsia="標楷體" w:hAnsi="Times New Roman" w:cs="Times New Roman"/>
          <w:szCs w:val="24"/>
        </w:rPr>
        <w:t xml:space="preserve"> </w:t>
      </w:r>
    </w:p>
    <w:p w14:paraId="5C403F1E" w14:textId="77777777" w:rsidR="00F5151D" w:rsidRPr="00EF45B5" w:rsidRDefault="00CA6B25" w:rsidP="005D2844">
      <w:pPr>
        <w:ind w:firstLineChars="400" w:firstLine="960"/>
        <w:jc w:val="both"/>
        <w:rPr>
          <w:rFonts w:ascii="Times New Roman" w:eastAsia="標楷體" w:hAnsi="Times New Roman" w:cs="Times New Roman"/>
          <w:szCs w:val="24"/>
        </w:rPr>
      </w:pPr>
      <w:r w:rsidRPr="00EF45B5">
        <w:rPr>
          <w:rFonts w:ascii="Times New Roman" w:eastAsia="標楷體" w:hAnsi="Times New Roman" w:cs="Times New Roman"/>
          <w:szCs w:val="24"/>
        </w:rPr>
        <w:t>對你其意義</w:t>
      </w:r>
      <w:r w:rsidR="00A5373D" w:rsidRPr="00EF45B5">
        <w:rPr>
          <w:rFonts w:ascii="Times New Roman" w:eastAsia="標楷體" w:hAnsi="Times New Roman" w:cs="Times New Roman"/>
          <w:szCs w:val="24"/>
        </w:rPr>
        <w:t>。</w:t>
      </w:r>
    </w:p>
    <w:p w14:paraId="257FFA93" w14:textId="1801AAE9" w:rsidR="005D2844" w:rsidRDefault="005D2844" w:rsidP="00D600D0">
      <w:pPr>
        <w:ind w:leftChars="200" w:left="96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2</w:t>
      </w:r>
      <w:r w:rsidR="00F5151D" w:rsidRPr="00EF45B5">
        <w:rPr>
          <w:rFonts w:ascii="Times New Roman" w:eastAsia="標楷體" w:hAnsi="Times New Roman" w:cs="Times New Roman"/>
          <w:szCs w:val="24"/>
        </w:rPr>
        <w:t>.</w:t>
      </w:r>
      <w:r w:rsidR="00BB1623" w:rsidRPr="00EF45B5">
        <w:rPr>
          <w:rFonts w:ascii="Times New Roman" w:eastAsia="標楷體" w:hAnsi="Times New Roman" w:cs="Times New Roman"/>
          <w:szCs w:val="24"/>
        </w:rPr>
        <w:t>期末</w:t>
      </w:r>
      <w:r w:rsidR="00CC12D3" w:rsidRPr="00EF45B5">
        <w:rPr>
          <w:rFonts w:ascii="Times New Roman" w:eastAsia="標楷體" w:hAnsi="Times New Roman" w:cs="Times New Roman"/>
          <w:szCs w:val="24"/>
        </w:rPr>
        <w:t>口頭報告</w:t>
      </w:r>
      <w:r w:rsidR="002A2EF3" w:rsidRPr="00EF45B5">
        <w:rPr>
          <w:rFonts w:ascii="Times New Roman" w:eastAsia="標楷體" w:hAnsi="Times New Roman" w:cs="Times New Roman"/>
          <w:szCs w:val="24"/>
        </w:rPr>
        <w:t>30%</w:t>
      </w:r>
      <w:r w:rsidR="00CA6B25" w:rsidRPr="00EF45B5">
        <w:rPr>
          <w:rFonts w:ascii="Times New Roman" w:eastAsia="標楷體" w:hAnsi="Times New Roman" w:cs="Times New Roman"/>
          <w:szCs w:val="24"/>
        </w:rPr>
        <w:t>：期末</w:t>
      </w:r>
      <w:r w:rsidR="002A2EF3" w:rsidRPr="00EF45B5">
        <w:rPr>
          <w:rFonts w:ascii="Times New Roman" w:eastAsia="標楷體" w:hAnsi="Times New Roman" w:cs="Times New Roman"/>
          <w:color w:val="000000" w:themeColor="text1"/>
          <w:szCs w:val="24"/>
        </w:rPr>
        <w:t>每人</w:t>
      </w:r>
      <w:r w:rsidR="00CA6B25" w:rsidRPr="00EF45B5">
        <w:rPr>
          <w:rFonts w:ascii="Times New Roman" w:eastAsia="標楷體" w:hAnsi="Times New Roman" w:cs="Times New Roman"/>
          <w:color w:val="000000" w:themeColor="text1"/>
          <w:szCs w:val="24"/>
        </w:rPr>
        <w:t>於課堂上進行</w:t>
      </w:r>
      <w:r w:rsidR="00CA6B25" w:rsidRPr="00EF45B5">
        <w:rPr>
          <w:rFonts w:ascii="Times New Roman" w:eastAsia="標楷體" w:hAnsi="Times New Roman" w:cs="Times New Roman"/>
          <w:color w:val="000000" w:themeColor="text1"/>
          <w:szCs w:val="24"/>
        </w:rPr>
        <w:t>20</w:t>
      </w:r>
      <w:r w:rsidR="00CA6B25" w:rsidRPr="00EF45B5">
        <w:rPr>
          <w:rFonts w:ascii="Times New Roman" w:eastAsia="標楷體" w:hAnsi="Times New Roman" w:cs="Times New Roman"/>
          <w:color w:val="000000" w:themeColor="text1"/>
          <w:szCs w:val="24"/>
        </w:rPr>
        <w:t>分鐘報告，報告</w:t>
      </w:r>
      <w:r w:rsidR="00F5151D" w:rsidRPr="00EF45B5">
        <w:rPr>
          <w:rFonts w:ascii="Times New Roman" w:eastAsia="標楷體" w:hAnsi="Times New Roman" w:cs="Times New Roman"/>
          <w:color w:val="000000" w:themeColor="text1"/>
          <w:szCs w:val="24"/>
        </w:rPr>
        <w:t>你</w:t>
      </w:r>
      <w:r w:rsidR="00995FF0" w:rsidRPr="00EF45B5">
        <w:rPr>
          <w:rFonts w:ascii="Times New Roman" w:eastAsia="標楷體" w:hAnsi="Times New Roman" w:cs="Times New Roman"/>
          <w:color w:val="000000" w:themeColor="text1"/>
          <w:szCs w:val="24"/>
        </w:rPr>
        <w:t>如何</w:t>
      </w:r>
      <w:r w:rsidR="00F5151D" w:rsidRPr="00EF45B5">
        <w:rPr>
          <w:rFonts w:ascii="Times New Roman" w:eastAsia="標楷體" w:hAnsi="Times New Roman" w:cs="Times New Roman"/>
          <w:color w:val="000000" w:themeColor="text1"/>
          <w:szCs w:val="24"/>
        </w:rPr>
        <w:t>運用</w:t>
      </w:r>
      <w:r w:rsidR="004A1611">
        <w:rPr>
          <w:rFonts w:ascii="Times New Roman" w:eastAsia="標楷體" w:hAnsi="Times New Roman" w:cs="Times New Roman"/>
          <w:color w:val="000000" w:themeColor="text1"/>
          <w:szCs w:val="24"/>
        </w:rPr>
        <w:t>此</w:t>
      </w:r>
      <w:r w:rsidR="002A2EF3" w:rsidRPr="00EF45B5">
        <w:rPr>
          <w:rFonts w:ascii="Times New Roman" w:eastAsia="標楷體" w:hAnsi="Times New Roman" w:cs="Times New Roman"/>
          <w:color w:val="000000" w:themeColor="text1"/>
          <w:szCs w:val="24"/>
        </w:rPr>
        <w:t>書</w:t>
      </w:r>
      <w:r w:rsidR="004A1611">
        <w:rPr>
          <w:rFonts w:ascii="Times New Roman" w:eastAsia="標楷體" w:hAnsi="Times New Roman" w:cs="Times New Roman"/>
          <w:color w:val="000000" w:themeColor="text1"/>
          <w:szCs w:val="24"/>
        </w:rPr>
        <w:t>架構</w:t>
      </w:r>
      <w:r w:rsidR="00F5151D" w:rsidRPr="00EF45B5">
        <w:rPr>
          <w:rFonts w:ascii="Times New Roman" w:eastAsia="標楷體" w:hAnsi="Times New Roman" w:cs="Times New Roman"/>
          <w:color w:val="000000" w:themeColor="text1"/>
          <w:szCs w:val="24"/>
        </w:rPr>
        <w:t>二週</w:t>
      </w:r>
      <w:r w:rsidR="00995FF0" w:rsidRPr="00EF45B5">
        <w:rPr>
          <w:rFonts w:ascii="Times New Roman" w:eastAsia="標楷體" w:hAnsi="Times New Roman" w:cs="Times New Roman"/>
          <w:color w:val="000000" w:themeColor="text1"/>
          <w:szCs w:val="24"/>
        </w:rPr>
        <w:t>於自身議題</w:t>
      </w:r>
      <w:r w:rsidR="004A1611">
        <w:rPr>
          <w:rFonts w:ascii="Times New Roman" w:eastAsia="標楷體" w:hAnsi="Times New Roman" w:cs="Times New Roman"/>
          <w:color w:val="000000" w:themeColor="text1"/>
          <w:szCs w:val="24"/>
        </w:rPr>
        <w:t>之自助學習經驗</w:t>
      </w:r>
      <w:r w:rsidR="00995FF0" w:rsidRPr="00EF45B5">
        <w:rPr>
          <w:rFonts w:ascii="Times New Roman" w:eastAsia="標楷體" w:hAnsi="Times New Roman" w:cs="Times New Roman"/>
          <w:color w:val="000000" w:themeColor="text1"/>
          <w:szCs w:val="24"/>
        </w:rPr>
        <w:t>，</w:t>
      </w:r>
      <w:r w:rsidR="00B30FA8" w:rsidRPr="00EF45B5">
        <w:rPr>
          <w:rFonts w:ascii="Times New Roman" w:eastAsia="標楷體" w:hAnsi="Times New Roman" w:cs="Times New Roman"/>
          <w:color w:val="000000" w:themeColor="text1"/>
          <w:szCs w:val="24"/>
        </w:rPr>
        <w:t>並分享自助經驗中</w:t>
      </w:r>
      <w:r w:rsidR="00F5151D" w:rsidRPr="00EF45B5">
        <w:rPr>
          <w:rFonts w:ascii="Times New Roman" w:eastAsia="標楷體" w:hAnsi="Times New Roman" w:cs="Times New Roman"/>
          <w:color w:val="000000" w:themeColor="text1"/>
          <w:szCs w:val="24"/>
        </w:rPr>
        <w:t>每日目標與實施成效</w:t>
      </w:r>
      <w:r w:rsidR="00CA6B25" w:rsidRPr="00EF45B5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14:paraId="39BCB005" w14:textId="77777777" w:rsidR="00986E2C" w:rsidRDefault="005D2844" w:rsidP="005D2844">
      <w:pPr>
        <w:ind w:firstLineChars="200" w:firstLine="480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3</w:t>
      </w:r>
      <w:r w:rsidRPr="00EF45B5">
        <w:rPr>
          <w:rFonts w:ascii="Times New Roman" w:eastAsia="標楷體" w:hAnsi="Times New Roman" w:cs="Times New Roman"/>
          <w:szCs w:val="24"/>
        </w:rPr>
        <w:t>.</w:t>
      </w:r>
      <w:r w:rsidRPr="005D2844">
        <w:rPr>
          <w:rFonts w:ascii="Times New Roman" w:eastAsia="標楷體" w:hAnsi="Times New Roman" w:cs="Times New Roman" w:hint="eastAsia"/>
          <w:szCs w:val="24"/>
        </w:rPr>
        <w:t>課堂參與表現</w:t>
      </w:r>
      <w:r>
        <w:rPr>
          <w:rFonts w:ascii="Times New Roman" w:eastAsia="標楷體" w:hAnsi="Times New Roman" w:cs="Times New Roman" w:hint="eastAsia"/>
          <w:szCs w:val="24"/>
        </w:rPr>
        <w:t>4</w:t>
      </w:r>
      <w:r w:rsidRPr="00EF45B5">
        <w:rPr>
          <w:rFonts w:ascii="Times New Roman" w:eastAsia="標楷體" w:hAnsi="Times New Roman" w:cs="Times New Roman"/>
          <w:szCs w:val="24"/>
        </w:rPr>
        <w:t>0</w:t>
      </w:r>
      <w:r w:rsidRPr="00EF45B5">
        <w:rPr>
          <w:rFonts w:ascii="Times New Roman" w:eastAsia="標楷體" w:hAnsi="Times New Roman" w:cs="Times New Roman"/>
          <w:szCs w:val="24"/>
        </w:rPr>
        <w:t>％</w:t>
      </w:r>
      <w:r w:rsidRPr="005D2844">
        <w:rPr>
          <w:rFonts w:ascii="Times New Roman" w:eastAsia="標楷體" w:hAnsi="Times New Roman" w:cs="Times New Roman" w:hint="eastAsia"/>
          <w:szCs w:val="24"/>
        </w:rPr>
        <w:t>(</w:t>
      </w:r>
      <w:r w:rsidRPr="005D2844">
        <w:rPr>
          <w:rFonts w:ascii="Times New Roman" w:eastAsia="標楷體" w:hAnsi="Times New Roman" w:cs="Times New Roman" w:hint="eastAsia"/>
          <w:szCs w:val="24"/>
        </w:rPr>
        <w:t>含出席、上課規範、作業與課程參與</w:t>
      </w:r>
      <w:r w:rsidRPr="005D2844">
        <w:rPr>
          <w:rFonts w:ascii="Times New Roman" w:eastAsia="標楷體" w:hAnsi="Times New Roman" w:cs="Times New Roman" w:hint="eastAsia"/>
          <w:szCs w:val="24"/>
        </w:rPr>
        <w:t>)</w:t>
      </w:r>
      <w:r w:rsidRPr="00EF45B5">
        <w:rPr>
          <w:rFonts w:ascii="Times New Roman" w:eastAsia="標楷體" w:hAnsi="Times New Roman" w:cs="Times New Roman"/>
          <w:szCs w:val="24"/>
        </w:rPr>
        <w:t>：</w:t>
      </w:r>
      <w:r w:rsidR="00986E2C" w:rsidRPr="00986E2C">
        <w:rPr>
          <w:rFonts w:ascii="Times New Roman" w:eastAsia="標楷體" w:hAnsi="Times New Roman" w:cs="Times New Roman" w:hint="eastAsia"/>
          <w:szCs w:val="24"/>
        </w:rPr>
        <w:t>有困難遵守上</w:t>
      </w:r>
      <w:r w:rsidR="00986E2C">
        <w:rPr>
          <w:rFonts w:ascii="Times New Roman" w:eastAsia="標楷體" w:hAnsi="Times New Roman" w:cs="Times New Roman" w:hint="eastAsia"/>
          <w:szCs w:val="24"/>
        </w:rPr>
        <w:t xml:space="preserve">  </w:t>
      </w:r>
    </w:p>
    <w:p w14:paraId="16B988C2" w14:textId="77777777" w:rsidR="005D2844" w:rsidRDefault="00986E2C" w:rsidP="005D2844">
      <w:pPr>
        <w:ind w:firstLineChars="200" w:firstLine="480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457412"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457412">
        <w:rPr>
          <w:rFonts w:ascii="Times New Roman" w:eastAsia="標楷體" w:hAnsi="Times New Roman" w:cs="Times New Roman" w:hint="eastAsia"/>
          <w:szCs w:val="24"/>
        </w:rPr>
        <w:t>課</w:t>
      </w:r>
      <w:r w:rsidRPr="00986E2C">
        <w:rPr>
          <w:rFonts w:ascii="Times New Roman" w:eastAsia="標楷體" w:hAnsi="Times New Roman" w:cs="Times New Roman" w:hint="eastAsia"/>
          <w:szCs w:val="24"/>
        </w:rPr>
        <w:t>規範者，請勿選課</w:t>
      </w:r>
    </w:p>
    <w:sectPr w:rsidR="005D2844" w:rsidSect="00015E03">
      <w:footerReference w:type="default" r:id="rId12"/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8D456" w14:textId="77777777" w:rsidR="006511D1" w:rsidRDefault="006511D1" w:rsidP="00441E55">
      <w:r>
        <w:separator/>
      </w:r>
    </w:p>
  </w:endnote>
  <w:endnote w:type="continuationSeparator" w:id="0">
    <w:p w14:paraId="4ED6B3CD" w14:textId="77777777" w:rsidR="006511D1" w:rsidRDefault="006511D1" w:rsidP="00441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6599476"/>
      <w:docPartObj>
        <w:docPartGallery w:val="Page Numbers (Bottom of Page)"/>
        <w:docPartUnique/>
      </w:docPartObj>
    </w:sdtPr>
    <w:sdtContent>
      <w:p w14:paraId="74C027D3" w14:textId="77777777" w:rsidR="009A1019" w:rsidRDefault="009A101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22E" w:rsidRPr="0011622E">
          <w:rPr>
            <w:noProof/>
            <w:lang w:val="zh-TW"/>
          </w:rPr>
          <w:t>1</w:t>
        </w:r>
        <w:r>
          <w:fldChar w:fldCharType="end"/>
        </w:r>
      </w:p>
    </w:sdtContent>
  </w:sdt>
  <w:p w14:paraId="0AC4C596" w14:textId="77777777" w:rsidR="009A1019" w:rsidRDefault="009A101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42BAD" w14:textId="77777777" w:rsidR="006511D1" w:rsidRDefault="006511D1" w:rsidP="00441E55">
      <w:r>
        <w:separator/>
      </w:r>
    </w:p>
  </w:footnote>
  <w:footnote w:type="continuationSeparator" w:id="0">
    <w:p w14:paraId="4A58E396" w14:textId="77777777" w:rsidR="006511D1" w:rsidRDefault="006511D1" w:rsidP="00441E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57DCE"/>
    <w:multiLevelType w:val="hybridMultilevel"/>
    <w:tmpl w:val="32E60EF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0083B0F"/>
    <w:multiLevelType w:val="multilevel"/>
    <w:tmpl w:val="F2A8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3D74D0"/>
    <w:multiLevelType w:val="hybridMultilevel"/>
    <w:tmpl w:val="3B4C45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82E314B"/>
    <w:multiLevelType w:val="hybridMultilevel"/>
    <w:tmpl w:val="8092C66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A1E7DE9"/>
    <w:multiLevelType w:val="hybridMultilevel"/>
    <w:tmpl w:val="2D186A88"/>
    <w:lvl w:ilvl="0" w:tplc="81E6E622">
      <w:start w:val="1"/>
      <w:numFmt w:val="decimal"/>
      <w:lvlText w:val="(%1)"/>
      <w:lvlJc w:val="left"/>
      <w:pPr>
        <w:ind w:left="38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820DC5"/>
    <w:multiLevelType w:val="multilevel"/>
    <w:tmpl w:val="E8409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832D5D"/>
    <w:multiLevelType w:val="hybridMultilevel"/>
    <w:tmpl w:val="E8E2E3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5270F4"/>
    <w:multiLevelType w:val="multilevel"/>
    <w:tmpl w:val="1598D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4F5ACF"/>
    <w:multiLevelType w:val="hybridMultilevel"/>
    <w:tmpl w:val="9CBA2A76"/>
    <w:lvl w:ilvl="0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9" w15:restartNumberingAfterBreak="0">
    <w:nsid w:val="3B6129A0"/>
    <w:multiLevelType w:val="hybridMultilevel"/>
    <w:tmpl w:val="0E4849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E23752D"/>
    <w:multiLevelType w:val="multilevel"/>
    <w:tmpl w:val="475A9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0945CD"/>
    <w:multiLevelType w:val="multilevel"/>
    <w:tmpl w:val="FD8A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413288"/>
    <w:multiLevelType w:val="hybridMultilevel"/>
    <w:tmpl w:val="93B62DC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631510C"/>
    <w:multiLevelType w:val="hybridMultilevel"/>
    <w:tmpl w:val="0C5C7F9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16A51E3"/>
    <w:multiLevelType w:val="hybridMultilevel"/>
    <w:tmpl w:val="8EAE4C0C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7BB1125C"/>
    <w:multiLevelType w:val="hybridMultilevel"/>
    <w:tmpl w:val="0FE055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998338062">
    <w:abstractNumId w:val="5"/>
  </w:num>
  <w:num w:numId="2" w16cid:durableId="994142870">
    <w:abstractNumId w:val="9"/>
  </w:num>
  <w:num w:numId="3" w16cid:durableId="1857385415">
    <w:abstractNumId w:val="6"/>
  </w:num>
  <w:num w:numId="4" w16cid:durableId="1577202186">
    <w:abstractNumId w:val="15"/>
  </w:num>
  <w:num w:numId="5" w16cid:durableId="738329932">
    <w:abstractNumId w:val="1"/>
  </w:num>
  <w:num w:numId="6" w16cid:durableId="547226239">
    <w:abstractNumId w:val="7"/>
  </w:num>
  <w:num w:numId="7" w16cid:durableId="168066907">
    <w:abstractNumId w:val="11"/>
  </w:num>
  <w:num w:numId="8" w16cid:durableId="1275017278">
    <w:abstractNumId w:val="13"/>
  </w:num>
  <w:num w:numId="9" w16cid:durableId="1928227500">
    <w:abstractNumId w:val="12"/>
  </w:num>
  <w:num w:numId="10" w16cid:durableId="1314868863">
    <w:abstractNumId w:val="2"/>
  </w:num>
  <w:num w:numId="11" w16cid:durableId="1591693677">
    <w:abstractNumId w:val="4"/>
  </w:num>
  <w:num w:numId="12" w16cid:durableId="199585513">
    <w:abstractNumId w:val="10"/>
  </w:num>
  <w:num w:numId="13" w16cid:durableId="1136989117">
    <w:abstractNumId w:val="3"/>
  </w:num>
  <w:num w:numId="14" w16cid:durableId="1018694697">
    <w:abstractNumId w:val="8"/>
  </w:num>
  <w:num w:numId="15" w16cid:durableId="710154020">
    <w:abstractNumId w:val="0"/>
  </w:num>
  <w:num w:numId="16" w16cid:durableId="13367599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11"/>
    <w:rsid w:val="00015E03"/>
    <w:rsid w:val="00016CF1"/>
    <w:rsid w:val="000173C4"/>
    <w:rsid w:val="00021A9B"/>
    <w:rsid w:val="00050F10"/>
    <w:rsid w:val="000531F3"/>
    <w:rsid w:val="00064EE6"/>
    <w:rsid w:val="000660C3"/>
    <w:rsid w:val="000867DD"/>
    <w:rsid w:val="000E5C87"/>
    <w:rsid w:val="000F1A40"/>
    <w:rsid w:val="000F212F"/>
    <w:rsid w:val="000F2AAA"/>
    <w:rsid w:val="001018F7"/>
    <w:rsid w:val="00110917"/>
    <w:rsid w:val="00114468"/>
    <w:rsid w:val="00115A9C"/>
    <w:rsid w:val="0011622E"/>
    <w:rsid w:val="00135B47"/>
    <w:rsid w:val="00143DD2"/>
    <w:rsid w:val="00153479"/>
    <w:rsid w:val="001754FB"/>
    <w:rsid w:val="001923F3"/>
    <w:rsid w:val="001A31DD"/>
    <w:rsid w:val="001B39B5"/>
    <w:rsid w:val="001D36BF"/>
    <w:rsid w:val="001E55AE"/>
    <w:rsid w:val="001F711D"/>
    <w:rsid w:val="00200286"/>
    <w:rsid w:val="0020635A"/>
    <w:rsid w:val="002133D8"/>
    <w:rsid w:val="00243B6F"/>
    <w:rsid w:val="00256A33"/>
    <w:rsid w:val="00260B6B"/>
    <w:rsid w:val="0027512A"/>
    <w:rsid w:val="0028241B"/>
    <w:rsid w:val="00292467"/>
    <w:rsid w:val="002A2EF3"/>
    <w:rsid w:val="002C1097"/>
    <w:rsid w:val="002C2C5C"/>
    <w:rsid w:val="002D5BDA"/>
    <w:rsid w:val="002E0AB4"/>
    <w:rsid w:val="002E3E20"/>
    <w:rsid w:val="002E7AA1"/>
    <w:rsid w:val="002F3A83"/>
    <w:rsid w:val="003161F9"/>
    <w:rsid w:val="00332BB5"/>
    <w:rsid w:val="00337CCA"/>
    <w:rsid w:val="00346E68"/>
    <w:rsid w:val="003720D3"/>
    <w:rsid w:val="003724AC"/>
    <w:rsid w:val="00372B7A"/>
    <w:rsid w:val="00381E8F"/>
    <w:rsid w:val="003875C9"/>
    <w:rsid w:val="00395C1D"/>
    <w:rsid w:val="003B33B2"/>
    <w:rsid w:val="003D0BD5"/>
    <w:rsid w:val="003D2A0A"/>
    <w:rsid w:val="003F4004"/>
    <w:rsid w:val="003F41F5"/>
    <w:rsid w:val="00441E55"/>
    <w:rsid w:val="00457412"/>
    <w:rsid w:val="00483867"/>
    <w:rsid w:val="004A0E27"/>
    <w:rsid w:val="004A1611"/>
    <w:rsid w:val="004B5EAB"/>
    <w:rsid w:val="004C5DB4"/>
    <w:rsid w:val="004C7D9A"/>
    <w:rsid w:val="004D70A4"/>
    <w:rsid w:val="005059E8"/>
    <w:rsid w:val="00520551"/>
    <w:rsid w:val="00546C04"/>
    <w:rsid w:val="005600BC"/>
    <w:rsid w:val="0058498A"/>
    <w:rsid w:val="005940A2"/>
    <w:rsid w:val="005B2A96"/>
    <w:rsid w:val="005C17BC"/>
    <w:rsid w:val="005D0D6B"/>
    <w:rsid w:val="005D2844"/>
    <w:rsid w:val="005D2E02"/>
    <w:rsid w:val="005E01F7"/>
    <w:rsid w:val="005F1D09"/>
    <w:rsid w:val="005F7963"/>
    <w:rsid w:val="006047DD"/>
    <w:rsid w:val="00614440"/>
    <w:rsid w:val="0061445D"/>
    <w:rsid w:val="00620749"/>
    <w:rsid w:val="0063231A"/>
    <w:rsid w:val="00636E89"/>
    <w:rsid w:val="0064157F"/>
    <w:rsid w:val="00646225"/>
    <w:rsid w:val="006511D1"/>
    <w:rsid w:val="00653400"/>
    <w:rsid w:val="00654D5D"/>
    <w:rsid w:val="0066596F"/>
    <w:rsid w:val="006905D0"/>
    <w:rsid w:val="00694653"/>
    <w:rsid w:val="0069701A"/>
    <w:rsid w:val="006A7904"/>
    <w:rsid w:val="006B30F3"/>
    <w:rsid w:val="006E2DEF"/>
    <w:rsid w:val="006E7989"/>
    <w:rsid w:val="006E7A4E"/>
    <w:rsid w:val="006F69CC"/>
    <w:rsid w:val="00717700"/>
    <w:rsid w:val="007254A9"/>
    <w:rsid w:val="00760F95"/>
    <w:rsid w:val="00774614"/>
    <w:rsid w:val="00780151"/>
    <w:rsid w:val="0078191B"/>
    <w:rsid w:val="007821A5"/>
    <w:rsid w:val="00793E92"/>
    <w:rsid w:val="007A08DE"/>
    <w:rsid w:val="007A6EAF"/>
    <w:rsid w:val="007B0675"/>
    <w:rsid w:val="007B7678"/>
    <w:rsid w:val="007D32C8"/>
    <w:rsid w:val="007D4C89"/>
    <w:rsid w:val="007E20EB"/>
    <w:rsid w:val="00807185"/>
    <w:rsid w:val="00815A10"/>
    <w:rsid w:val="008162B6"/>
    <w:rsid w:val="00830659"/>
    <w:rsid w:val="00835595"/>
    <w:rsid w:val="00847341"/>
    <w:rsid w:val="00854F7A"/>
    <w:rsid w:val="00871F25"/>
    <w:rsid w:val="00875CE1"/>
    <w:rsid w:val="0089788B"/>
    <w:rsid w:val="008B765A"/>
    <w:rsid w:val="008C0766"/>
    <w:rsid w:val="008D085A"/>
    <w:rsid w:val="008D7D41"/>
    <w:rsid w:val="008E3168"/>
    <w:rsid w:val="00900911"/>
    <w:rsid w:val="009029A8"/>
    <w:rsid w:val="0090540A"/>
    <w:rsid w:val="00923BC4"/>
    <w:rsid w:val="00934CE3"/>
    <w:rsid w:val="009359F9"/>
    <w:rsid w:val="00936154"/>
    <w:rsid w:val="00941813"/>
    <w:rsid w:val="009439B8"/>
    <w:rsid w:val="00947F67"/>
    <w:rsid w:val="00953068"/>
    <w:rsid w:val="00954DC2"/>
    <w:rsid w:val="00966BE7"/>
    <w:rsid w:val="00977DB8"/>
    <w:rsid w:val="00986E2C"/>
    <w:rsid w:val="00995FF0"/>
    <w:rsid w:val="009A1019"/>
    <w:rsid w:val="009A3F5E"/>
    <w:rsid w:val="009B5018"/>
    <w:rsid w:val="009C4B3A"/>
    <w:rsid w:val="009D0B3F"/>
    <w:rsid w:val="009D1760"/>
    <w:rsid w:val="009D7500"/>
    <w:rsid w:val="00A1584A"/>
    <w:rsid w:val="00A23EEB"/>
    <w:rsid w:val="00A2707A"/>
    <w:rsid w:val="00A32CCB"/>
    <w:rsid w:val="00A368F2"/>
    <w:rsid w:val="00A42F35"/>
    <w:rsid w:val="00A44ECE"/>
    <w:rsid w:val="00A46FF6"/>
    <w:rsid w:val="00A5373D"/>
    <w:rsid w:val="00A61266"/>
    <w:rsid w:val="00A62D90"/>
    <w:rsid w:val="00A75972"/>
    <w:rsid w:val="00A87125"/>
    <w:rsid w:val="00A97CCE"/>
    <w:rsid w:val="00AB6B20"/>
    <w:rsid w:val="00AB7C14"/>
    <w:rsid w:val="00AE0C75"/>
    <w:rsid w:val="00AE4480"/>
    <w:rsid w:val="00AF71A5"/>
    <w:rsid w:val="00B05A3F"/>
    <w:rsid w:val="00B10251"/>
    <w:rsid w:val="00B1224B"/>
    <w:rsid w:val="00B21B24"/>
    <w:rsid w:val="00B253F9"/>
    <w:rsid w:val="00B25596"/>
    <w:rsid w:val="00B30ED1"/>
    <w:rsid w:val="00B30FA8"/>
    <w:rsid w:val="00B342A1"/>
    <w:rsid w:val="00B34F58"/>
    <w:rsid w:val="00B51EDD"/>
    <w:rsid w:val="00B81996"/>
    <w:rsid w:val="00B8282F"/>
    <w:rsid w:val="00B858C5"/>
    <w:rsid w:val="00B914C2"/>
    <w:rsid w:val="00B92023"/>
    <w:rsid w:val="00B94558"/>
    <w:rsid w:val="00B949F9"/>
    <w:rsid w:val="00B94EFE"/>
    <w:rsid w:val="00B95C14"/>
    <w:rsid w:val="00BA7D29"/>
    <w:rsid w:val="00BB015A"/>
    <w:rsid w:val="00BB099D"/>
    <w:rsid w:val="00BB13BC"/>
    <w:rsid w:val="00BB1623"/>
    <w:rsid w:val="00BB1F24"/>
    <w:rsid w:val="00BB71A4"/>
    <w:rsid w:val="00BB7369"/>
    <w:rsid w:val="00BE0E5E"/>
    <w:rsid w:val="00BE4EA7"/>
    <w:rsid w:val="00C019F2"/>
    <w:rsid w:val="00C04A7A"/>
    <w:rsid w:val="00C05EE4"/>
    <w:rsid w:val="00C0774A"/>
    <w:rsid w:val="00C44B93"/>
    <w:rsid w:val="00C5747E"/>
    <w:rsid w:val="00C57735"/>
    <w:rsid w:val="00C73686"/>
    <w:rsid w:val="00C83821"/>
    <w:rsid w:val="00C926E8"/>
    <w:rsid w:val="00C9540F"/>
    <w:rsid w:val="00CA3C71"/>
    <w:rsid w:val="00CA4EE7"/>
    <w:rsid w:val="00CA6B25"/>
    <w:rsid w:val="00CB7605"/>
    <w:rsid w:val="00CC12D3"/>
    <w:rsid w:val="00CC13D7"/>
    <w:rsid w:val="00CC76AD"/>
    <w:rsid w:val="00CE0EDD"/>
    <w:rsid w:val="00CF0558"/>
    <w:rsid w:val="00CF7B8D"/>
    <w:rsid w:val="00D06C71"/>
    <w:rsid w:val="00D247D4"/>
    <w:rsid w:val="00D600D0"/>
    <w:rsid w:val="00D91400"/>
    <w:rsid w:val="00D93EDD"/>
    <w:rsid w:val="00DA4201"/>
    <w:rsid w:val="00DC02A9"/>
    <w:rsid w:val="00DC0820"/>
    <w:rsid w:val="00DD59D1"/>
    <w:rsid w:val="00DF1C46"/>
    <w:rsid w:val="00DF4D72"/>
    <w:rsid w:val="00E00832"/>
    <w:rsid w:val="00E17398"/>
    <w:rsid w:val="00E26340"/>
    <w:rsid w:val="00E42746"/>
    <w:rsid w:val="00E44BEB"/>
    <w:rsid w:val="00E475CA"/>
    <w:rsid w:val="00E56FD8"/>
    <w:rsid w:val="00E962FE"/>
    <w:rsid w:val="00ED19EA"/>
    <w:rsid w:val="00ED34DB"/>
    <w:rsid w:val="00ED608E"/>
    <w:rsid w:val="00ED7932"/>
    <w:rsid w:val="00EE6DA4"/>
    <w:rsid w:val="00EF45B5"/>
    <w:rsid w:val="00EF7279"/>
    <w:rsid w:val="00F05D05"/>
    <w:rsid w:val="00F27023"/>
    <w:rsid w:val="00F316C8"/>
    <w:rsid w:val="00F31ED5"/>
    <w:rsid w:val="00F5151D"/>
    <w:rsid w:val="00F60CBE"/>
    <w:rsid w:val="00F66355"/>
    <w:rsid w:val="00F66364"/>
    <w:rsid w:val="00F6764C"/>
    <w:rsid w:val="00F72305"/>
    <w:rsid w:val="00F829F2"/>
    <w:rsid w:val="00F864D3"/>
    <w:rsid w:val="00F9522B"/>
    <w:rsid w:val="00FA63DA"/>
    <w:rsid w:val="00FA74E5"/>
    <w:rsid w:val="00FB02E4"/>
    <w:rsid w:val="00FF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CE3DD"/>
  <w15:docId w15:val="{80228FA2-FED0-4B24-BEA1-F83944109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93E9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256A3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900911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4A0E27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900911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unhideWhenUsed/>
    <w:rsid w:val="0090091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41E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41E5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41E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41E55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256A33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10">
    <w:name w:val="標題 1 字元"/>
    <w:basedOn w:val="a0"/>
    <w:link w:val="1"/>
    <w:uiPriority w:val="9"/>
    <w:rsid w:val="00793E9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a-size-extra-large">
    <w:name w:val="a-size-extra-large"/>
    <w:basedOn w:val="a0"/>
    <w:rsid w:val="00793E92"/>
  </w:style>
  <w:style w:type="character" w:customStyle="1" w:styleId="a-size-large">
    <w:name w:val="a-size-large"/>
    <w:basedOn w:val="a0"/>
    <w:rsid w:val="00793E92"/>
  </w:style>
  <w:style w:type="character" w:customStyle="1" w:styleId="author">
    <w:name w:val="author"/>
    <w:basedOn w:val="a0"/>
    <w:rsid w:val="00793E92"/>
  </w:style>
  <w:style w:type="character" w:customStyle="1" w:styleId="a-color-secondary">
    <w:name w:val="a-color-secondary"/>
    <w:basedOn w:val="a0"/>
    <w:rsid w:val="00793E92"/>
  </w:style>
  <w:style w:type="character" w:customStyle="1" w:styleId="a-size-base">
    <w:name w:val="a-size-base"/>
    <w:basedOn w:val="a0"/>
    <w:rsid w:val="00793E92"/>
  </w:style>
  <w:style w:type="character" w:customStyle="1" w:styleId="40">
    <w:name w:val="標題 4 字元"/>
    <w:basedOn w:val="a0"/>
    <w:link w:val="4"/>
    <w:uiPriority w:val="9"/>
    <w:rsid w:val="004A0E27"/>
    <w:rPr>
      <w:rFonts w:asciiTheme="majorHAnsi" w:eastAsiaTheme="majorEastAsia" w:hAnsiTheme="majorHAnsi" w:cstheme="majorBidi"/>
      <w:sz w:val="36"/>
      <w:szCs w:val="36"/>
    </w:rPr>
  </w:style>
  <w:style w:type="character" w:customStyle="1" w:styleId="a-size-small">
    <w:name w:val="a-size-small"/>
    <w:basedOn w:val="a0"/>
    <w:rsid w:val="005940A2"/>
  </w:style>
  <w:style w:type="paragraph" w:styleId="a8">
    <w:name w:val="List Paragraph"/>
    <w:basedOn w:val="a"/>
    <w:uiPriority w:val="34"/>
    <w:qFormat/>
    <w:rsid w:val="00815A10"/>
    <w:pPr>
      <w:ind w:leftChars="200" w:left="480"/>
    </w:pPr>
  </w:style>
  <w:style w:type="character" w:customStyle="1" w:styleId="searchword">
    <w:name w:val="searchword"/>
    <w:basedOn w:val="a0"/>
    <w:rsid w:val="007A08DE"/>
  </w:style>
  <w:style w:type="character" w:styleId="a9">
    <w:name w:val="Emphasis"/>
    <w:basedOn w:val="a0"/>
    <w:uiPriority w:val="20"/>
    <w:qFormat/>
    <w:rsid w:val="00E17398"/>
    <w:rPr>
      <w:i/>
      <w:iCs/>
    </w:rPr>
  </w:style>
  <w:style w:type="character" w:customStyle="1" w:styleId="exlavailabilitylibraryname">
    <w:name w:val="exlavailabilitylibraryname"/>
    <w:basedOn w:val="a0"/>
    <w:rsid w:val="00E17398"/>
  </w:style>
  <w:style w:type="character" w:customStyle="1" w:styleId="exlavailabilitycollectionname">
    <w:name w:val="exlavailabilitycollectionname"/>
    <w:basedOn w:val="a0"/>
    <w:rsid w:val="00E17398"/>
  </w:style>
  <w:style w:type="character" w:customStyle="1" w:styleId="cat">
    <w:name w:val="cat"/>
    <w:basedOn w:val="a0"/>
    <w:rsid w:val="00DC0820"/>
  </w:style>
  <w:style w:type="table" w:styleId="aa">
    <w:name w:val="Table Grid"/>
    <w:basedOn w:val="a1"/>
    <w:uiPriority w:val="59"/>
    <w:rsid w:val="005849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54F7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uthors">
    <w:name w:val="authors"/>
    <w:basedOn w:val="a0"/>
    <w:rsid w:val="00871F25"/>
  </w:style>
  <w:style w:type="character" w:customStyle="1" w:styleId="11">
    <w:name w:val="日期1"/>
    <w:basedOn w:val="a0"/>
    <w:rsid w:val="00871F25"/>
  </w:style>
  <w:style w:type="character" w:customStyle="1" w:styleId="arttitle">
    <w:name w:val="art_title"/>
    <w:basedOn w:val="a0"/>
    <w:rsid w:val="00871F25"/>
  </w:style>
  <w:style w:type="character" w:customStyle="1" w:styleId="serialtitle">
    <w:name w:val="serial_title"/>
    <w:basedOn w:val="a0"/>
    <w:rsid w:val="00871F25"/>
  </w:style>
  <w:style w:type="character" w:customStyle="1" w:styleId="volumeissue">
    <w:name w:val="volume_issue"/>
    <w:basedOn w:val="a0"/>
    <w:rsid w:val="00871F25"/>
  </w:style>
  <w:style w:type="character" w:customStyle="1" w:styleId="pagerange">
    <w:name w:val="page_range"/>
    <w:basedOn w:val="a0"/>
    <w:rsid w:val="00871F25"/>
  </w:style>
  <w:style w:type="character" w:customStyle="1" w:styleId="doilink">
    <w:name w:val="doi_link"/>
    <w:basedOn w:val="a0"/>
    <w:rsid w:val="00871F25"/>
  </w:style>
  <w:style w:type="character" w:customStyle="1" w:styleId="tracetxt">
    <w:name w:val="trace_txt"/>
    <w:basedOn w:val="a0"/>
    <w:rsid w:val="00F05D05"/>
  </w:style>
  <w:style w:type="character" w:styleId="HTML">
    <w:name w:val="HTML Cite"/>
    <w:basedOn w:val="a0"/>
    <w:uiPriority w:val="99"/>
    <w:semiHidden/>
    <w:unhideWhenUsed/>
    <w:rsid w:val="00F05D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2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246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610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0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CFCFCF"/>
                    <w:bottom w:val="single" w:sz="6" w:space="0" w:color="CFCFCF"/>
                    <w:right w:val="single" w:sz="6" w:space="0" w:color="CFCFCF"/>
                  </w:divBdr>
                  <w:divsChild>
                    <w:div w:id="18905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16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38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19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31501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99088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91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06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1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275878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471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6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3299">
          <w:marLeft w:val="26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777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6452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4028">
          <w:marLeft w:val="0"/>
          <w:marRight w:val="0"/>
          <w:marTop w:val="0"/>
          <w:marBottom w:val="150"/>
          <w:divBdr>
            <w:top w:val="single" w:sz="6" w:space="8" w:color="CFCFCF"/>
            <w:left w:val="none" w:sz="0" w:space="0" w:color="auto"/>
            <w:bottom w:val="single" w:sz="6" w:space="8" w:color="CFCFCF"/>
            <w:right w:val="none" w:sz="0" w:space="0" w:color="auto"/>
          </w:divBdr>
        </w:div>
        <w:div w:id="95409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3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__doLinkPostBack('','mdb~~a9h%7C%7Cjdb~~a9hjnh%7C%7Css~~JN%20%22Journal%20of%20Mental%20Health%20Counseling%22%7C%7Csl~~jh','')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sycnet.apa.org/doi/10.1037/a0033378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__doLinkPostBack('','mdb~~a9h%7C%7Cjdb~~a9hjnh%7C%7Css~~JN%20%22Social%20Work%20Education%22%7C%7Csl~~jh','')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3EFBFF4-0529-414D-A20C-E85B81AC1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537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2021-02-24T11:40:00Z</cp:lastPrinted>
  <dcterms:created xsi:type="dcterms:W3CDTF">2026-07-17T12:58:00Z</dcterms:created>
  <dcterms:modified xsi:type="dcterms:W3CDTF">2026-07-17T13:09:00Z</dcterms:modified>
</cp:coreProperties>
</file>