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701A7" w14:textId="100D1662" w:rsidR="002023EC" w:rsidRDefault="002023EC" w:rsidP="002023EC">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697744FF" w14:textId="3AB364BC" w:rsidR="002023EC" w:rsidRPr="00A5210C" w:rsidRDefault="002023EC" w:rsidP="002023E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577"/>
        <w:gridCol w:w="3436"/>
        <w:gridCol w:w="32"/>
        <w:gridCol w:w="2274"/>
        <w:gridCol w:w="2827"/>
      </w:tblGrid>
      <w:tr w:rsidR="002023EC" w:rsidRPr="001C052A" w14:paraId="2CEA8368"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課號</w:t>
            </w:r>
          </w:p>
          <w:p w14:paraId="2E5F0EE2" w14:textId="492DD992"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2F860B23" w:rsidR="002023EC" w:rsidRPr="001C052A" w:rsidRDefault="00983CA1" w:rsidP="001B56F5">
            <w:pPr>
              <w:spacing w:before="0" w:beforeAutospacing="0" w:line="320" w:lineRule="exact"/>
              <w:ind w:firstLineChars="100" w:firstLine="240"/>
              <w:rPr>
                <w:rFonts w:eastAsia="微軟正黑體"/>
              </w:rPr>
            </w:pPr>
            <w:r>
              <w:rPr>
                <w:rFonts w:hint="eastAsia"/>
              </w:rPr>
              <w:t>科技與選舉專題</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F66AEE" w:rsidRDefault="002023EC" w:rsidP="001B56F5">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全英文授課</w:t>
            </w:r>
          </w:p>
          <w:p w14:paraId="30DA585F" w14:textId="77777777" w:rsidR="002023EC" w:rsidRPr="00F66AEE" w:rsidRDefault="002023EC" w:rsidP="001B56F5">
            <w:pPr>
              <w:spacing w:before="0" w:beforeAutospacing="0" w:line="320" w:lineRule="exact"/>
              <w:jc w:val="center"/>
              <w:rPr>
                <w:rFonts w:ascii="Times New Roman" w:eastAsia="微軟正黑體" w:hAnsi="Times New Roman"/>
              </w:rPr>
            </w:pPr>
            <w:r w:rsidRPr="00F66AEE">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6A2C6535" w:rsidR="002023EC" w:rsidRPr="00AA5F4C" w:rsidRDefault="004E4076" w:rsidP="002F18F8">
            <w:pPr>
              <w:spacing w:line="320" w:lineRule="exact"/>
              <w:ind w:firstLineChars="100" w:firstLine="240"/>
              <w:rPr>
                <w:rFonts w:ascii="微軟正黑體" w:eastAsia="微軟正黑體" w:hAnsi="微軟正黑體"/>
                <w:b/>
              </w:rPr>
            </w:pPr>
            <w:r w:rsidRPr="00AA5F4C">
              <w:rPr>
                <w:rFonts w:ascii="新細明體" w:hAnsi="新細明體"/>
                <w:b/>
              </w:rPr>
              <w:t>□</w:t>
            </w:r>
            <w:r w:rsidR="002023EC" w:rsidRPr="00AA5F4C">
              <w:rPr>
                <w:rFonts w:ascii="微軟正黑體" w:eastAsia="微軟正黑體" w:hAnsi="微軟正黑體"/>
                <w:b/>
              </w:rPr>
              <w:t xml:space="preserve">是      </w:t>
            </w:r>
            <w:r w:rsidR="00983CA1">
              <w:rPr>
                <w:rFonts w:ascii="新細明體" w:hAnsi="新細明體"/>
                <w:b/>
              </w:rPr>
              <w:sym w:font="Wingdings 2" w:char="F052"/>
            </w:r>
            <w:r w:rsidR="002023EC" w:rsidRPr="00AA5F4C">
              <w:rPr>
                <w:rFonts w:ascii="微軟正黑體" w:eastAsia="微軟正黑體" w:hAnsi="微軟正黑體"/>
                <w:b/>
              </w:rPr>
              <w:t>否</w:t>
            </w:r>
          </w:p>
        </w:tc>
      </w:tr>
      <w:tr w:rsidR="000B3E3B" w:rsidRPr="001C052A" w14:paraId="78F7D95A"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Default="000B3E3B" w:rsidP="00A5210C">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65585E61" w14:textId="1F4C18C5" w:rsidR="005249FE" w:rsidRPr="00F66AEE" w:rsidRDefault="005249FE" w:rsidP="00A5210C">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0B98D7EE" w:rsidR="000B3E3B" w:rsidRPr="00AA5F4C" w:rsidRDefault="00983CA1" w:rsidP="007B34D7">
            <w:pPr>
              <w:spacing w:before="0" w:beforeAutospacing="0" w:line="320" w:lineRule="exact"/>
              <w:ind w:leftChars="0" w:left="0" w:firstLineChars="100" w:firstLine="240"/>
              <w:jc w:val="left"/>
              <w:rPr>
                <w:rFonts w:ascii="Times New Roman" w:eastAsia="標楷體" w:hAnsi="Times New Roman"/>
                <w:b/>
                <w:szCs w:val="24"/>
                <w:lang w:eastAsia="zh-TW"/>
              </w:rPr>
            </w:pPr>
            <w:r>
              <w:rPr>
                <w:rFonts w:ascii="新細明體" w:hAnsi="新細明體"/>
                <w:b/>
              </w:rPr>
              <w:sym w:font="Wingdings 2" w:char="F052"/>
            </w:r>
            <w:r w:rsidR="0096101D" w:rsidRPr="00AA5F4C">
              <w:rPr>
                <w:rFonts w:ascii="微軟正黑體" w:eastAsia="微軟正黑體" w:hAnsi="微軟正黑體"/>
                <w:b/>
                <w:spacing w:val="-4"/>
                <w:szCs w:val="24"/>
              </w:rPr>
              <w:t>人文關懷</w:t>
            </w:r>
            <w:r w:rsidR="0096101D" w:rsidRPr="00AA5F4C">
              <w:rPr>
                <w:rFonts w:ascii="微軟正黑體" w:eastAsia="微軟正黑體" w:hAnsi="微軟正黑體" w:hint="eastAsia"/>
                <w:b/>
                <w:szCs w:val="24"/>
              </w:rPr>
              <w:t>課程</w:t>
            </w:r>
            <w:r w:rsidR="0096101D" w:rsidRPr="00AA5F4C">
              <w:rPr>
                <w:rFonts w:ascii="Times New Roman" w:eastAsia="標楷體" w:hAnsi="Times New Roman" w:hint="eastAsia"/>
                <w:b/>
                <w:spacing w:val="-4"/>
                <w:szCs w:val="24"/>
                <w:lang w:eastAsia="zh-TW"/>
              </w:rPr>
              <w:t xml:space="preserve"> </w:t>
            </w:r>
            <w:r w:rsidR="0096101D" w:rsidRPr="00AA5F4C">
              <w:rPr>
                <w:rFonts w:ascii="Times New Roman" w:eastAsia="標楷體" w:hAnsi="Times New Roman"/>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00F15A64">
              <w:rPr>
                <w:rFonts w:ascii="Times New Roman" w:eastAsia="標楷體" w:hAnsi="Times New Roman" w:hint="eastAsia"/>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0096101D" w:rsidRPr="00AA5F4C">
              <w:rPr>
                <w:rFonts w:ascii="新細明體" w:hAnsi="新細明體"/>
                <w:b/>
              </w:rPr>
              <w:t>□</w:t>
            </w:r>
            <w:r w:rsidR="0096101D" w:rsidRPr="00AA5F4C">
              <w:rPr>
                <w:rFonts w:ascii="微軟正黑體" w:eastAsia="微軟正黑體" w:hAnsi="微軟正黑體" w:hint="eastAsia"/>
                <w:b/>
              </w:rPr>
              <w:t>競賽</w:t>
            </w:r>
            <w:r w:rsidR="0096101D" w:rsidRPr="00AA5F4C">
              <w:rPr>
                <w:rFonts w:ascii="微軟正黑體" w:eastAsia="微軟正黑體" w:hAnsi="微軟正黑體" w:hint="eastAsia"/>
                <w:b/>
                <w:szCs w:val="24"/>
              </w:rPr>
              <w:t>專題</w:t>
            </w:r>
            <w:r w:rsidR="007B34D7" w:rsidRPr="00AA5F4C">
              <w:rPr>
                <w:rFonts w:ascii="微軟正黑體" w:eastAsia="微軟正黑體" w:hAnsi="微軟正黑體" w:hint="eastAsia"/>
                <w:b/>
                <w:szCs w:val="24"/>
              </w:rPr>
              <w:t>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7B34D7" w:rsidRPr="00AA5F4C">
              <w:rPr>
                <w:rFonts w:ascii="新細明體" w:hAnsi="新細明體"/>
                <w:b/>
              </w:rPr>
              <w:t>□</w:t>
            </w:r>
            <w:r w:rsidR="007B34D7" w:rsidRPr="00AA5F4C">
              <w:rPr>
                <w:rFonts w:ascii="微軟正黑體" w:eastAsia="微軟正黑體" w:hAnsi="微軟正黑體" w:hint="eastAsia"/>
                <w:b/>
                <w:szCs w:val="24"/>
              </w:rPr>
              <w:t>問題導向課程</w:t>
            </w:r>
          </w:p>
          <w:p w14:paraId="5547AFDC" w14:textId="04E4BA02" w:rsidR="000B3E3B" w:rsidRDefault="00983CA1" w:rsidP="007B34D7">
            <w:pPr>
              <w:spacing w:before="0" w:beforeAutospacing="0" w:line="320" w:lineRule="exact"/>
              <w:ind w:leftChars="0" w:left="0" w:firstLineChars="100" w:firstLine="240"/>
              <w:jc w:val="left"/>
              <w:rPr>
                <w:rFonts w:ascii="微軟正黑體" w:eastAsia="微軟正黑體" w:hAnsi="微軟正黑體"/>
                <w:b/>
                <w:szCs w:val="24"/>
              </w:rPr>
            </w:pPr>
            <w:r>
              <w:rPr>
                <w:rFonts w:ascii="新細明體" w:hAnsi="新細明體"/>
                <w:b/>
              </w:rPr>
              <w:sym w:font="Wingdings 2" w:char="F052"/>
            </w:r>
            <w:r w:rsidR="0096101D" w:rsidRPr="00AA5F4C">
              <w:rPr>
                <w:rFonts w:ascii="微軟正黑體" w:eastAsia="微軟正黑體" w:hAnsi="微軟正黑體"/>
                <w:b/>
                <w:szCs w:val="24"/>
                <w:lang w:eastAsia="zh-TW"/>
              </w:rPr>
              <w:t>專</w:t>
            </w:r>
            <w:r w:rsidR="002F2160" w:rsidRPr="00AA5F4C">
              <w:rPr>
                <w:rFonts w:ascii="微軟正黑體" w:eastAsia="微軟正黑體" w:hAnsi="微軟正黑體" w:hint="eastAsia"/>
                <w:b/>
                <w:szCs w:val="24"/>
                <w:lang w:eastAsia="zh-TW"/>
              </w:rPr>
              <w:t>題</w:t>
            </w:r>
            <w:r w:rsidR="0096101D" w:rsidRPr="00AA5F4C">
              <w:rPr>
                <w:rFonts w:ascii="微軟正黑體" w:eastAsia="微軟正黑體" w:hAnsi="微軟正黑體"/>
                <w:b/>
                <w:szCs w:val="24"/>
                <w:lang w:eastAsia="zh-TW"/>
              </w:rPr>
              <w:t>導</w:t>
            </w:r>
            <w:r w:rsidR="0096101D" w:rsidRPr="00AA5F4C">
              <w:rPr>
                <w:rFonts w:ascii="微軟正黑體" w:eastAsia="微軟正黑體" w:hAnsi="微軟正黑體" w:hint="eastAsia"/>
                <w:b/>
                <w:szCs w:val="24"/>
              </w:rPr>
              <w:t>向課程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96101D" w:rsidRPr="00AA5F4C">
              <w:rPr>
                <w:rFonts w:ascii="Times New Roman" w:eastAsia="標楷體" w:hAnsi="Times New Roman"/>
                <w:b/>
                <w:szCs w:val="24"/>
                <w:lang w:eastAsia="zh-TW"/>
              </w:rPr>
              <w:t xml:space="preserve"> </w:t>
            </w:r>
            <w:r w:rsidR="0096101D" w:rsidRPr="00AA5F4C">
              <w:rPr>
                <w:rFonts w:ascii="新細明體" w:hAnsi="新細明體"/>
                <w:b/>
              </w:rPr>
              <w:t>□</w:t>
            </w:r>
            <w:r w:rsidR="0096101D" w:rsidRPr="00AA5F4C">
              <w:rPr>
                <w:rFonts w:ascii="微軟正黑體" w:eastAsia="微軟正黑體" w:hAnsi="微軟正黑體" w:hint="eastAsia"/>
                <w:b/>
                <w:szCs w:val="24"/>
              </w:rPr>
              <w:t>總整課程</w:t>
            </w:r>
            <w:r w:rsidR="0096101D" w:rsidRPr="00AA5F4C">
              <w:rPr>
                <w:rFonts w:ascii="Times New Roman" w:eastAsia="標楷體" w:hAnsi="Times New Roman" w:hint="eastAsia"/>
                <w:b/>
                <w:szCs w:val="24"/>
                <w:lang w:eastAsia="zh-TW"/>
              </w:rPr>
              <w:t xml:space="preserve"> </w:t>
            </w:r>
            <w:r w:rsidR="0096101D" w:rsidRPr="00AA5F4C">
              <w:rPr>
                <w:rFonts w:ascii="Times New Roman" w:eastAsia="標楷體" w:hAnsi="Times New Roman"/>
                <w:b/>
                <w:szCs w:val="24"/>
                <w:lang w:eastAsia="zh-TW"/>
              </w:rPr>
              <w:t xml:space="preserve">  </w:t>
            </w:r>
            <w:r w:rsidR="005249FE" w:rsidRPr="00AA5F4C">
              <w:rPr>
                <w:rFonts w:ascii="Times New Roman" w:eastAsia="標楷體" w:hAnsi="Times New Roman"/>
                <w:b/>
                <w:szCs w:val="24"/>
                <w:lang w:eastAsia="zh-TW"/>
              </w:rPr>
              <w:t xml:space="preserve"> </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96101D" w:rsidRPr="00AA5F4C">
              <w:rPr>
                <w:rFonts w:ascii="新細明體" w:hAnsi="新細明體"/>
                <w:b/>
              </w:rPr>
              <w:t>□</w:t>
            </w:r>
            <w:r w:rsidR="0096101D" w:rsidRPr="00AA5F4C">
              <w:rPr>
                <w:rFonts w:ascii="微軟正黑體" w:eastAsia="微軟正黑體" w:hAnsi="微軟正黑體" w:hint="eastAsia"/>
                <w:b/>
                <w:bCs/>
                <w:kern w:val="24"/>
                <w:szCs w:val="24"/>
              </w:rPr>
              <w:t>實作</w:t>
            </w:r>
            <w:r w:rsidR="0096101D" w:rsidRPr="00AA5F4C">
              <w:rPr>
                <w:rFonts w:ascii="微軟正黑體" w:eastAsia="微軟正黑體" w:hAnsi="微軟正黑體" w:hint="eastAsia"/>
                <w:b/>
                <w:szCs w:val="24"/>
              </w:rPr>
              <w:t>課程</w:t>
            </w:r>
          </w:p>
          <w:p w14:paraId="0A2999A4" w14:textId="1BE811EF" w:rsidR="00ED7269" w:rsidRPr="00F66AEE" w:rsidRDefault="00ED7269" w:rsidP="007B34D7">
            <w:pPr>
              <w:spacing w:before="0" w:beforeAutospacing="0" w:line="320" w:lineRule="exact"/>
              <w:ind w:leftChars="0" w:left="0" w:firstLineChars="100" w:firstLine="240"/>
              <w:jc w:val="left"/>
              <w:rPr>
                <w:rFonts w:ascii="Times New Roman" w:eastAsia="微軟正黑體" w:hAnsi="Times New Roman"/>
              </w:rPr>
            </w:pPr>
            <w:r w:rsidRPr="00AA5F4C">
              <w:rPr>
                <w:rFonts w:ascii="新細明體" w:hAnsi="新細明體"/>
                <w:b/>
              </w:rPr>
              <w:t>□</w:t>
            </w:r>
            <w:r w:rsidR="00E35F40" w:rsidRPr="00E35F40">
              <w:rPr>
                <w:rFonts w:ascii="微軟正黑體" w:eastAsia="微軟正黑體" w:hAnsi="微軟正黑體" w:hint="eastAsia"/>
                <w:b/>
              </w:rPr>
              <w:t>實習</w:t>
            </w:r>
            <w:r w:rsidR="00E35F40">
              <w:rPr>
                <w:rFonts w:ascii="微軟正黑體" w:eastAsia="微軟正黑體" w:hAnsi="微軟正黑體" w:hint="eastAsia"/>
                <w:b/>
                <w:lang w:eastAsia="zh-TW"/>
              </w:rPr>
              <w:t xml:space="preserve">                   </w:t>
            </w:r>
            <w:r w:rsidR="00E35F40" w:rsidRPr="00AA5F4C">
              <w:rPr>
                <w:rFonts w:ascii="新細明體" w:hAnsi="新細明體"/>
                <w:b/>
              </w:rPr>
              <w:t>□</w:t>
            </w:r>
            <w:r w:rsidR="00E35F40" w:rsidRPr="00ED7269">
              <w:rPr>
                <w:rFonts w:ascii="微軟正黑體" w:eastAsia="微軟正黑體" w:hAnsi="微軟正黑體" w:hint="eastAsia"/>
                <w:b/>
              </w:rPr>
              <w:t>其他</w:t>
            </w:r>
            <w:r w:rsidR="00E35F40">
              <w:rPr>
                <w:rFonts w:ascii="微軟正黑體" w:eastAsia="微軟正黑體" w:hAnsi="微軟正黑體" w:hint="eastAsia"/>
                <w:b/>
                <w:lang w:eastAsia="zh-TW"/>
              </w:rPr>
              <w:t xml:space="preserve">  </w:t>
            </w:r>
          </w:p>
        </w:tc>
      </w:tr>
      <w:tr w:rsidR="002023EC" w:rsidRPr="001C052A" w14:paraId="69F99CC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課程名稱（中文）</w:t>
            </w:r>
          </w:p>
          <w:p w14:paraId="4F77A2B2" w14:textId="02652EC8" w:rsidR="002023EC" w:rsidRPr="00F66AEE" w:rsidRDefault="003A4DF0" w:rsidP="003A4DF0">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Chinese </w:t>
            </w:r>
            <w:r w:rsidR="002023EC" w:rsidRPr="00F66AEE">
              <w:rPr>
                <w:rFonts w:ascii="Times New Roman" w:eastAsia="微軟正黑體" w:hAnsi="Times New Roman"/>
                <w:b/>
              </w:rPr>
              <w:t>course nam</w:t>
            </w:r>
            <w:r w:rsidR="003A6442" w:rsidRPr="00F66AEE">
              <w:rPr>
                <w:rFonts w:ascii="Times New Roman" w:eastAsia="微軟正黑體" w:hAnsi="Times New Roman"/>
                <w:b/>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4BE04866" w:rsidR="002023EC" w:rsidRPr="00F66AEE" w:rsidRDefault="00983CA1" w:rsidP="001B56F5">
            <w:pPr>
              <w:spacing w:before="0" w:beforeAutospacing="0" w:line="320" w:lineRule="exact"/>
              <w:ind w:firstLineChars="100" w:firstLine="240"/>
              <w:rPr>
                <w:rFonts w:ascii="Times New Roman" w:eastAsia="微軟正黑體" w:hAnsi="Times New Roman"/>
              </w:rPr>
            </w:pPr>
            <w:r>
              <w:rPr>
                <w:rFonts w:hint="eastAsia"/>
              </w:rPr>
              <w:t>科技與選舉研究專題</w:t>
            </w:r>
          </w:p>
        </w:tc>
      </w:tr>
      <w:tr w:rsidR="002023EC" w:rsidRPr="00B836C3" w14:paraId="30021486"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課程名稱（英文）</w:t>
            </w:r>
          </w:p>
          <w:p w14:paraId="09421901" w14:textId="26D988E3" w:rsidR="004D40CB" w:rsidRPr="00F66AEE" w:rsidRDefault="003A4DF0"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English </w:t>
            </w:r>
            <w:r w:rsidR="002023EC" w:rsidRPr="00F66AEE">
              <w:rPr>
                <w:rFonts w:ascii="Times New Roman" w:eastAsia="微軟正黑體" w:hAnsi="Times New Roman"/>
                <w:b/>
              </w:rPr>
              <w:t>course name</w:t>
            </w:r>
          </w:p>
          <w:p w14:paraId="32EE033F" w14:textId="2B2704FC"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3536C6E9" w:rsidR="002023EC" w:rsidRPr="00983CA1" w:rsidRDefault="00983CA1" w:rsidP="001B56F5">
            <w:pPr>
              <w:spacing w:before="0" w:beforeAutospacing="0" w:line="320" w:lineRule="exact"/>
              <w:ind w:firstLineChars="100" w:firstLine="280"/>
              <w:rPr>
                <w:rFonts w:ascii="Times New Roman" w:eastAsia="微軟正黑體" w:hAnsi="Times New Roman"/>
              </w:rPr>
            </w:pPr>
            <w:r w:rsidRPr="00983CA1">
              <w:rPr>
                <w:rFonts w:ascii="Times New Roman" w:eastAsia="標楷體" w:hAnsi="Times New Roman"/>
                <w:sz w:val="28"/>
                <w:szCs w:val="28"/>
              </w:rPr>
              <w:t>Special Topics in Technology and Elections</w:t>
            </w:r>
          </w:p>
        </w:tc>
      </w:tr>
      <w:tr w:rsidR="002023EC" w:rsidRPr="001C052A" w14:paraId="585712CF"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lang w:eastAsia="zh-TW"/>
              </w:rPr>
            </w:pPr>
            <w:r w:rsidRPr="00F66AEE">
              <w:rPr>
                <w:rFonts w:ascii="Times New Roman" w:eastAsia="微軟正黑體" w:hAnsi="Times New Roman"/>
                <w:b/>
              </w:rPr>
              <w:t>學年</w:t>
            </w:r>
            <w:r w:rsidR="003A6442" w:rsidRPr="00F66AEE">
              <w:rPr>
                <w:rFonts w:ascii="Times New Roman" w:eastAsia="微軟正黑體" w:hAnsi="Times New Roman"/>
                <w:b/>
                <w:lang w:eastAsia="zh-TW"/>
              </w:rPr>
              <w:t>/</w:t>
            </w:r>
            <w:r w:rsidR="003A6442" w:rsidRPr="00F66AEE">
              <w:rPr>
                <w:rFonts w:ascii="Times New Roman" w:eastAsia="微軟正黑體" w:hAnsi="Times New Roman"/>
                <w:b/>
                <w:lang w:eastAsia="zh-TW"/>
              </w:rPr>
              <w:t>學期</w:t>
            </w:r>
          </w:p>
          <w:p w14:paraId="7E9A77F4"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6F8BC1D" w14:textId="7CB5C15A" w:rsidR="002023EC" w:rsidRPr="00A5210C" w:rsidRDefault="002023EC" w:rsidP="001B56F5">
            <w:pPr>
              <w:spacing w:before="0" w:beforeAutospacing="0" w:line="320" w:lineRule="exact"/>
              <w:rPr>
                <w:rFonts w:ascii="微軟正黑體" w:eastAsia="微軟正黑體" w:hAnsi="微軟正黑體"/>
                <w:lang w:eastAsia="zh-TW"/>
              </w:rPr>
            </w:pPr>
            <w:r w:rsidRPr="00A5210C">
              <w:rPr>
                <w:rFonts w:ascii="微軟正黑體" w:eastAsia="微軟正黑體" w:hAnsi="微軟正黑體" w:hint="eastAsia"/>
              </w:rPr>
              <w:t xml:space="preserve"> </w:t>
            </w:r>
            <w:r w:rsidR="00983CA1">
              <w:rPr>
                <w:rFonts w:ascii="微軟正黑體" w:eastAsia="微軟正黑體" w:hAnsi="微軟正黑體" w:hint="eastAsia"/>
                <w:lang w:eastAsia="zh-TW"/>
              </w:rPr>
              <w:t>115/1</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F66AEE" w14:paraId="34FE9621" w14:textId="77777777" w:rsidTr="002F18F8">
              <w:trPr>
                <w:trHeight w:val="309"/>
              </w:trPr>
              <w:tc>
                <w:tcPr>
                  <w:tcW w:w="2058" w:type="dxa"/>
                </w:tcPr>
                <w:p w14:paraId="0F554A6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學分</w:t>
                  </w:r>
                </w:p>
                <w:p w14:paraId="5613144C" w14:textId="77777777" w:rsidR="002023EC" w:rsidRPr="00F66AEE" w:rsidRDefault="002023EC" w:rsidP="001B56F5">
                  <w:pPr>
                    <w:spacing w:before="0" w:beforeAutospacing="0" w:line="320" w:lineRule="exact"/>
                    <w:ind w:leftChars="5" w:hangingChars="129" w:hanging="310"/>
                    <w:jc w:val="center"/>
                    <w:rPr>
                      <w:rFonts w:ascii="Times New Roman" w:eastAsia="微軟正黑體" w:hAnsi="Times New Roman"/>
                      <w:b/>
                    </w:rPr>
                  </w:pPr>
                  <w:r w:rsidRPr="00F66AEE">
                    <w:rPr>
                      <w:rFonts w:ascii="Times New Roman" w:eastAsia="微軟正黑體" w:hAnsi="Times New Roman"/>
                      <w:b/>
                    </w:rPr>
                    <w:t>credits</w:t>
                  </w:r>
                </w:p>
              </w:tc>
            </w:tr>
          </w:tbl>
          <w:p w14:paraId="25D246C2" w14:textId="77777777" w:rsidR="002023EC" w:rsidRPr="00F66AEE" w:rsidRDefault="002023EC" w:rsidP="001B56F5">
            <w:pPr>
              <w:spacing w:before="0" w:beforeAutospacing="0" w:line="320" w:lineRule="exact"/>
              <w:jc w:val="center"/>
              <w:rPr>
                <w:rFonts w:ascii="Times New Roman" w:eastAsia="微軟正黑體" w:hAnsi="Times New Roman"/>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63C793AD" w:rsidR="002023EC" w:rsidRPr="001C052A" w:rsidRDefault="00983CA1" w:rsidP="002F18F8">
            <w:pPr>
              <w:spacing w:line="320" w:lineRule="exact"/>
              <w:ind w:firstLineChars="50" w:firstLine="120"/>
              <w:rPr>
                <w:rFonts w:eastAsia="微軟正黑體"/>
                <w:lang w:eastAsia="zh-TW"/>
              </w:rPr>
            </w:pPr>
            <w:r>
              <w:rPr>
                <w:rFonts w:eastAsia="微軟正黑體" w:hint="eastAsia"/>
                <w:lang w:eastAsia="zh-TW"/>
              </w:rPr>
              <w:t>3</w:t>
            </w:r>
          </w:p>
        </w:tc>
      </w:tr>
      <w:tr w:rsidR="002023EC" w:rsidRPr="001C052A" w14:paraId="028A81B4"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學系（所）</w:t>
            </w:r>
          </w:p>
          <w:p w14:paraId="117462A6"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8F9471B" w14:textId="42B28666" w:rsidR="002023EC" w:rsidRPr="00A5210C" w:rsidRDefault="002023EC" w:rsidP="001B56F5">
            <w:pPr>
              <w:spacing w:before="0" w:beforeAutospacing="0" w:line="320" w:lineRule="exact"/>
              <w:ind w:left="562" w:hangingChars="100" w:hanging="240"/>
              <w:rPr>
                <w:rFonts w:ascii="微軟正黑體" w:eastAsia="微軟正黑體" w:hAnsi="微軟正黑體"/>
              </w:rPr>
            </w:pPr>
            <w:r w:rsidRPr="00A5210C">
              <w:rPr>
                <w:rFonts w:ascii="微軟正黑體" w:eastAsia="微軟正黑體" w:hAnsi="微軟正黑體" w:hint="eastAsia"/>
              </w:rPr>
              <w:t xml:space="preserve"> </w:t>
            </w:r>
            <w:r w:rsidR="00983CA1">
              <w:rPr>
                <w:rFonts w:ascii="微軟正黑體" w:eastAsia="微軟正黑體" w:hAnsi="微軟正黑體" w:hint="eastAsia"/>
              </w:rPr>
              <w:t>政治系</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必選修</w:t>
            </w:r>
          </w:p>
          <w:p w14:paraId="3175F5F3"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1569450B" w14:textId="45D4BB24" w:rsidR="002023EC" w:rsidRPr="007B34D7" w:rsidRDefault="00977AA8" w:rsidP="002F18F8">
            <w:pPr>
              <w:spacing w:line="320" w:lineRule="exact"/>
              <w:ind w:firstLineChars="100" w:firstLine="240"/>
              <w:rPr>
                <w:rFonts w:ascii="微軟正黑體" w:eastAsia="微軟正黑體" w:hAnsi="微軟正黑體"/>
                <w:b/>
              </w:rPr>
            </w:pPr>
            <w:r w:rsidRPr="007B34D7">
              <w:rPr>
                <w:rFonts w:ascii="新細明體" w:hAnsi="新細明體"/>
                <w:b/>
              </w:rPr>
              <w:t>□</w:t>
            </w:r>
            <w:r w:rsidR="002023EC" w:rsidRPr="007B34D7">
              <w:rPr>
                <w:rFonts w:ascii="微軟正黑體" w:eastAsia="微軟正黑體" w:hAnsi="微軟正黑體"/>
                <w:b/>
              </w:rPr>
              <w:t xml:space="preserve">必修    </w:t>
            </w:r>
            <w:r w:rsidR="00983CA1">
              <w:rPr>
                <w:rFonts w:ascii="新細明體" w:hAnsi="新細明體"/>
                <w:b/>
              </w:rPr>
              <w:sym w:font="Wingdings 2" w:char="F052"/>
            </w:r>
            <w:r w:rsidR="002023EC" w:rsidRPr="007B34D7">
              <w:rPr>
                <w:rFonts w:ascii="微軟正黑體" w:eastAsia="微軟正黑體" w:hAnsi="微軟正黑體"/>
                <w:b/>
              </w:rPr>
              <w:t>選修</w:t>
            </w:r>
          </w:p>
        </w:tc>
      </w:tr>
      <w:tr w:rsidR="002023EC" w:rsidRPr="001C052A" w14:paraId="3B83ECC7"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上課時間</w:t>
            </w:r>
          </w:p>
          <w:p w14:paraId="5BA8B4F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46EEC01D" w14:textId="03CF2263" w:rsidR="00983CA1" w:rsidRDefault="00983CA1" w:rsidP="00983CA1">
            <w:pPr>
              <w:adjustRightInd w:val="0"/>
              <w:snapToGrid w:val="0"/>
              <w:jc w:val="center"/>
              <w:rPr>
                <w:rFonts w:ascii="標楷體" w:eastAsia="標楷體" w:hAnsi="標楷體"/>
                <w:sz w:val="28"/>
                <w:szCs w:val="28"/>
              </w:rPr>
            </w:pPr>
            <w:r>
              <w:rPr>
                <w:rFonts w:ascii="標楷體" w:eastAsia="標楷體" w:hAnsi="標楷體" w:hint="eastAsia"/>
                <w:sz w:val="28"/>
                <w:szCs w:val="28"/>
              </w:rPr>
              <w:t>三</w:t>
            </w:r>
            <w:r>
              <w:rPr>
                <w:rFonts w:ascii="標楷體" w:eastAsia="標楷體" w:hAnsi="標楷體" w:hint="eastAsia"/>
                <w:sz w:val="28"/>
                <w:szCs w:val="28"/>
                <w:lang w:eastAsia="zh-TW"/>
              </w:rPr>
              <w:t xml:space="preserve"> </w:t>
            </w:r>
            <w:r>
              <w:rPr>
                <w:rFonts w:ascii="標楷體" w:eastAsia="標楷體" w:hAnsi="標楷體" w:hint="eastAsia"/>
                <w:sz w:val="28"/>
                <w:szCs w:val="28"/>
              </w:rPr>
              <w:t>7-9節</w:t>
            </w:r>
          </w:p>
          <w:p w14:paraId="72340DD2" w14:textId="116CCB00" w:rsidR="002023EC" w:rsidRPr="00A5210C" w:rsidRDefault="002023EC" w:rsidP="001B56F5">
            <w:pPr>
              <w:spacing w:before="0" w:beforeAutospacing="0" w:line="320" w:lineRule="exact"/>
              <w:rPr>
                <w:rFonts w:ascii="微軟正黑體" w:eastAsia="微軟正黑體" w:hAnsi="微軟正黑體"/>
              </w:rPr>
            </w:pP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上課地點</w:t>
            </w:r>
          </w:p>
          <w:p w14:paraId="5F356474"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1E5B9C32" w14:textId="70AE92C5" w:rsidR="002023EC" w:rsidRDefault="00983CA1" w:rsidP="002F18F8">
            <w:pPr>
              <w:spacing w:line="320" w:lineRule="exact"/>
              <w:ind w:leftChars="100" w:left="240"/>
              <w:rPr>
                <w:rFonts w:eastAsia="微軟正黑體"/>
              </w:rPr>
            </w:pPr>
            <w:r>
              <w:rPr>
                <w:rFonts w:eastAsia="微軟正黑體" w:hint="eastAsia"/>
              </w:rPr>
              <w:t>社科二館</w:t>
            </w:r>
            <w:r>
              <w:rPr>
                <w:rFonts w:eastAsia="微軟正黑體" w:hint="eastAsia"/>
                <w:lang w:eastAsia="zh-TW"/>
              </w:rPr>
              <w:t>105</w:t>
            </w:r>
            <w:r>
              <w:rPr>
                <w:rFonts w:eastAsia="微軟正黑體" w:hint="eastAsia"/>
              </w:rPr>
              <w:t>室</w:t>
            </w:r>
          </w:p>
        </w:tc>
      </w:tr>
      <w:tr w:rsidR="002023EC" w:rsidRPr="001C052A" w14:paraId="326474A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7FEB348D"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D4BF8C2" w14:textId="307BDAD0"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r w:rsidR="00983CA1">
              <w:rPr>
                <w:rFonts w:ascii="微軟正黑體" w:eastAsia="微軟正黑體" w:hAnsi="微軟正黑體" w:hint="eastAsia"/>
              </w:rPr>
              <w:t>林瓊珠</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教師</w:t>
            </w:r>
            <w:r w:rsidRPr="00F66AEE">
              <w:rPr>
                <w:rFonts w:ascii="Times New Roman" w:eastAsia="微軟正黑體" w:hAnsi="Times New Roman"/>
                <w:b/>
              </w:rPr>
              <w:t xml:space="preserve"> email</w:t>
            </w:r>
          </w:p>
          <w:p w14:paraId="376320C0"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7250B5CD" w:rsidR="002023EC" w:rsidRPr="001C052A" w:rsidRDefault="00983CA1" w:rsidP="002F18F8">
            <w:pPr>
              <w:spacing w:line="320" w:lineRule="exact"/>
              <w:rPr>
                <w:rFonts w:eastAsia="微軟正黑體"/>
                <w:lang w:eastAsia="zh-TW"/>
              </w:rPr>
            </w:pPr>
            <w:r>
              <w:rPr>
                <w:rFonts w:eastAsia="微軟正黑體" w:hint="eastAsia"/>
                <w:lang w:eastAsia="zh-TW"/>
              </w:rPr>
              <w:t>cclinf@ccu.edu.tw</w:t>
            </w:r>
          </w:p>
        </w:tc>
      </w:tr>
      <w:tr w:rsidR="002023EC" w:rsidRPr="001C052A" w14:paraId="5267130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助教</w:t>
            </w:r>
          </w:p>
          <w:p w14:paraId="310682D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10649197"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助教</w:t>
            </w:r>
            <w:r w:rsidRPr="00F66AEE">
              <w:rPr>
                <w:rFonts w:ascii="Times New Roman" w:eastAsia="微軟正黑體" w:hAnsi="Times New Roman"/>
                <w:b/>
              </w:rPr>
              <w:t>email</w:t>
            </w:r>
          </w:p>
          <w:p w14:paraId="6835067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77777777" w:rsidR="002023EC" w:rsidRPr="001C052A" w:rsidRDefault="002023EC" w:rsidP="002F18F8">
            <w:pPr>
              <w:spacing w:line="320" w:lineRule="exact"/>
              <w:rPr>
                <w:rFonts w:eastAsia="微軟正黑體"/>
              </w:rPr>
            </w:pPr>
          </w:p>
        </w:tc>
      </w:tr>
      <w:tr w:rsidR="002023EC" w:rsidRPr="001C052A" w14:paraId="1855F7A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先修科目或</w:t>
            </w:r>
          </w:p>
          <w:p w14:paraId="4E9E59D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先備能力</w:t>
            </w:r>
          </w:p>
          <w:p w14:paraId="2BE8663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DA71EA9" w14:textId="6669F7EF" w:rsidR="002023EC" w:rsidRPr="001C052A" w:rsidRDefault="00983CA1" w:rsidP="00983CA1">
            <w:pPr>
              <w:spacing w:before="0" w:beforeAutospacing="0" w:line="320" w:lineRule="exact"/>
              <w:ind w:leftChars="0" w:left="0"/>
              <w:rPr>
                <w:rFonts w:eastAsia="微軟正黑體"/>
                <w:lang w:eastAsia="zh-TW"/>
              </w:rPr>
            </w:pPr>
            <w:r>
              <w:rPr>
                <w:rFonts w:eastAsia="微軟正黑體" w:hint="eastAsia"/>
                <w:lang w:eastAsia="zh-TW"/>
              </w:rPr>
              <w:t>政治學</w:t>
            </w:r>
          </w:p>
          <w:p w14:paraId="5F4FED78" w14:textId="77777777" w:rsidR="002023EC" w:rsidRPr="001C052A" w:rsidRDefault="002023EC" w:rsidP="001B56F5">
            <w:pPr>
              <w:spacing w:before="0" w:beforeAutospacing="0" w:line="320" w:lineRule="exact"/>
              <w:rPr>
                <w:rFonts w:eastAsia="微軟正黑體"/>
              </w:rPr>
            </w:pPr>
          </w:p>
        </w:tc>
      </w:tr>
      <w:tr w:rsidR="002023EC" w:rsidRPr="001C052A" w14:paraId="2E121AC8"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課程概述</w:t>
            </w:r>
          </w:p>
          <w:p w14:paraId="6DFA9593"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14924B5" w14:textId="24054C44" w:rsidR="002023EC" w:rsidRPr="001C052A" w:rsidRDefault="00983CA1" w:rsidP="00983CA1">
            <w:pPr>
              <w:spacing w:before="0" w:beforeAutospacing="0" w:line="320" w:lineRule="exact"/>
              <w:rPr>
                <w:rFonts w:eastAsia="微軟正黑體"/>
                <w:lang w:eastAsia="zh-TW"/>
              </w:rPr>
            </w:pPr>
            <w:r>
              <w:rPr>
                <w:rFonts w:hint="eastAsia"/>
              </w:rPr>
              <w:t>從1990年代以來，隨著網際網路和科技發展，明顯改變政黨或政治人物與選民互動的方式，選舉競爭和策略也隨之出現巨大變化。</w:t>
            </w:r>
            <w:r w:rsidRPr="004C0FA6">
              <w:t>本課程聚焦於科技如何改變現代選舉與民主政治，探討數位平台、社群媒體、人工智慧、大數據、電子投票、假訊息治理與網路政治傳播等議題。</w:t>
            </w:r>
            <w:r>
              <w:rPr>
                <w:rFonts w:hint="eastAsia"/>
              </w:rPr>
              <w:t>修課同學</w:t>
            </w:r>
            <w:r w:rsidRPr="004C0FA6">
              <w:t>將</w:t>
            </w:r>
            <w:r>
              <w:rPr>
                <w:rFonts w:hint="eastAsia"/>
              </w:rPr>
              <w:t>可學習到如何</w:t>
            </w:r>
            <w:r w:rsidRPr="004C0FA6">
              <w:t>理解科技在選舉中的應用模式、風險與治理挑戰，並透過案例分析與專題實作，培養數位民主與科技治理能力。</w:t>
            </w:r>
          </w:p>
        </w:tc>
      </w:tr>
      <w:tr w:rsidR="005053E3" w:rsidRPr="005053E3" w14:paraId="795829B6"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2615C1A9" w14:textId="6B2041D6" w:rsidR="000630F7" w:rsidRPr="005053E3" w:rsidRDefault="000630F7" w:rsidP="000630F7">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課程概述</w:t>
            </w:r>
            <w:r w:rsidRPr="005053E3">
              <w:rPr>
                <w:rFonts w:ascii="Times New Roman" w:eastAsia="微軟正黑體" w:hAnsi="Times New Roman" w:hint="eastAsia"/>
                <w:b/>
              </w:rPr>
              <w:t>（英文）</w:t>
            </w:r>
          </w:p>
          <w:p w14:paraId="6A848A1E" w14:textId="2BB3431E" w:rsidR="000630F7" w:rsidRPr="005053E3" w:rsidRDefault="000630F7" w:rsidP="000630F7">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9B39496" w14:textId="50ADFC04" w:rsidR="000630F7" w:rsidRPr="00983CA1" w:rsidRDefault="00983CA1" w:rsidP="00983CA1">
            <w:pPr>
              <w:spacing w:before="0" w:beforeAutospacing="0" w:line="320" w:lineRule="exact"/>
              <w:rPr>
                <w:rFonts w:eastAsia="微軟正黑體"/>
                <w:lang w:eastAsia="zh-TW"/>
              </w:rPr>
            </w:pPr>
            <w:r w:rsidRPr="00983CA1">
              <w:rPr>
                <w:rFonts w:ascii="Times New Roman" w:eastAsia="微軟正黑體" w:hAnsi="Times New Roman"/>
                <w:lang w:eastAsia="zh-TW"/>
              </w:rPr>
              <w:t>Since the 1990s, the development of the Internet and technology has significantly transformed the ways political parties and politicians interact with voters, leading to major changes in electoral competition and campaign strategies. This course focuses on how technology has reshaped modern elections and democratic politics, exploring topics such as digital platforms, social media, artificial intelligence, big data, electronic voting, misinformation governance, and online political communication. Students taking this course will learn to understand the applications, risks, and governance challenges of technology in elections, while also developing capabilities in digital democracy and technology governance through case studies and hands-on projects</w:t>
            </w:r>
            <w:r w:rsidRPr="00983CA1">
              <w:rPr>
                <w:rFonts w:eastAsia="微軟正黑體"/>
                <w:lang w:eastAsia="zh-TW"/>
              </w:rPr>
              <w:t>.</w:t>
            </w:r>
            <w:r>
              <w:rPr>
                <w:rFonts w:eastAsia="微軟正黑體" w:hint="eastAsia"/>
                <w:lang w:eastAsia="zh-TW"/>
              </w:rPr>
              <w:t xml:space="preserve"> </w:t>
            </w:r>
          </w:p>
        </w:tc>
      </w:tr>
      <w:tr w:rsidR="000630F7" w:rsidRPr="001C052A" w14:paraId="4E1DA0BC" w14:textId="77777777" w:rsidTr="002F18F8">
        <w:trPr>
          <w:trHeight w:val="120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學習目標</w:t>
            </w:r>
          </w:p>
          <w:p w14:paraId="42DB3DF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2A192EAD" w14:textId="77777777" w:rsidR="00983CA1" w:rsidRDefault="00983CA1" w:rsidP="00983CA1">
            <w:pPr>
              <w:ind w:leftChars="150" w:left="360"/>
            </w:pPr>
            <w:r>
              <w:rPr>
                <w:rFonts w:hint="eastAsia"/>
              </w:rPr>
              <w:t>本課程預期修課同學將可:</w:t>
            </w:r>
            <w:r w:rsidRPr="0025009B">
              <w:t xml:space="preserve"> </w:t>
            </w:r>
          </w:p>
          <w:p w14:paraId="23206589" w14:textId="77777777" w:rsidR="00983CA1" w:rsidRDefault="00983CA1" w:rsidP="00983CA1">
            <w:pPr>
              <w:pStyle w:val="a5"/>
              <w:widowControl w:val="0"/>
              <w:numPr>
                <w:ilvl w:val="0"/>
                <w:numId w:val="4"/>
              </w:numPr>
              <w:spacing w:before="0" w:beforeAutospacing="0" w:after="160" w:line="278" w:lineRule="auto"/>
              <w:ind w:leftChars="0" w:left="802"/>
              <w:contextualSpacing/>
              <w:jc w:val="left"/>
            </w:pPr>
            <w:r w:rsidRPr="004C0FA6">
              <w:t>理解科技與選舉之間的互動關係。</w:t>
            </w:r>
          </w:p>
          <w:p w14:paraId="6FE56341" w14:textId="03165321" w:rsidR="000630F7" w:rsidRPr="00983CA1" w:rsidRDefault="00983CA1" w:rsidP="00983CA1">
            <w:pPr>
              <w:pStyle w:val="a5"/>
              <w:widowControl w:val="0"/>
              <w:numPr>
                <w:ilvl w:val="0"/>
                <w:numId w:val="4"/>
              </w:numPr>
              <w:spacing w:before="0" w:beforeAutospacing="0" w:after="160" w:line="278" w:lineRule="auto"/>
              <w:ind w:leftChars="0" w:left="802"/>
              <w:contextualSpacing/>
              <w:jc w:val="left"/>
              <w:rPr>
                <w:rFonts w:eastAsia="微軟正黑體"/>
              </w:rPr>
            </w:pPr>
            <w:r>
              <w:rPr>
                <w:rFonts w:hint="eastAsia"/>
              </w:rPr>
              <w:t>理解</w:t>
            </w:r>
            <w:r w:rsidRPr="004C0FA6">
              <w:t>社群媒體與演算法對政治傳播的影響</w:t>
            </w:r>
            <w:r>
              <w:rPr>
                <w:rFonts w:hint="eastAsia"/>
                <w:lang w:eastAsia="zh-TW"/>
              </w:rPr>
              <w:t xml:space="preserve"> </w:t>
            </w:r>
          </w:p>
        </w:tc>
      </w:tr>
      <w:tr w:rsidR="000630F7" w:rsidRPr="001C052A" w14:paraId="07DFDDA4" w14:textId="77777777" w:rsidTr="002F18F8">
        <w:trPr>
          <w:trHeight w:val="1377"/>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教科書及參考書</w:t>
            </w:r>
          </w:p>
          <w:p w14:paraId="46103E71"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textbooks and </w:t>
            </w:r>
          </w:p>
          <w:p w14:paraId="24E0D725" w14:textId="489638DC"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5E483B38" w14:textId="77777777" w:rsidR="00AA3E3E" w:rsidRDefault="00426100" w:rsidP="00AA3E3E">
            <w:pPr>
              <w:pStyle w:val="a5"/>
              <w:numPr>
                <w:ilvl w:val="0"/>
                <w:numId w:val="6"/>
              </w:numPr>
              <w:ind w:leftChars="0"/>
              <w:rPr>
                <w:lang w:eastAsia="zh-TW"/>
              </w:rPr>
            </w:pPr>
            <w:r w:rsidRPr="00426100">
              <w:rPr>
                <w:rFonts w:eastAsia="微軟正黑體"/>
                <w:lang w:eastAsia="zh-TW"/>
              </w:rPr>
              <w:t> </w:t>
            </w:r>
            <w:hyperlink r:id="rId8" w:history="1">
              <w:r w:rsidRPr="00426100">
                <w:rPr>
                  <w:rStyle w:val="ab"/>
                  <w:lang w:eastAsia="zh-TW"/>
                </w:rPr>
                <w:t>Christopher Wylie</w:t>
              </w:r>
            </w:hyperlink>
            <w:r w:rsidRPr="00426100">
              <w:t>，</w:t>
            </w:r>
            <w:r w:rsidRPr="00426100">
              <w:rPr>
                <w:lang w:eastAsia="zh-TW"/>
              </w:rPr>
              <w:t>( </w:t>
            </w:r>
            <w:hyperlink r:id="rId9" w:history="1">
              <w:r w:rsidRPr="00426100">
                <w:rPr>
                  <w:rStyle w:val="ab"/>
                  <w:lang w:eastAsia="zh-TW"/>
                </w:rPr>
                <w:t>劉維人</w:t>
              </w:r>
            </w:hyperlink>
            <w:r w:rsidRPr="00426100">
              <w:rPr>
                <w:rFonts w:eastAsia="微軟正黑體" w:hint="eastAsia"/>
                <w:lang w:eastAsia="zh-TW"/>
              </w:rPr>
              <w:t>譯</w:t>
            </w:r>
            <w:r w:rsidRPr="00426100">
              <w:rPr>
                <w:rFonts w:eastAsia="微軟正黑體" w:hint="eastAsia"/>
                <w:lang w:eastAsia="zh-TW"/>
              </w:rPr>
              <w:t>)</w:t>
            </w:r>
            <w:r>
              <w:rPr>
                <w:rFonts w:eastAsia="微軟正黑體" w:hint="eastAsia"/>
                <w:lang w:eastAsia="zh-TW"/>
              </w:rPr>
              <w:t xml:space="preserve"> 2020</w:t>
            </w:r>
            <w:r>
              <w:rPr>
                <w:rFonts w:eastAsia="微軟正黑體" w:hint="eastAsia"/>
                <w:lang w:eastAsia="zh-TW"/>
              </w:rPr>
              <w:t>。</w:t>
            </w:r>
            <w:r w:rsidRPr="00426100">
              <w:rPr>
                <w:lang w:eastAsia="zh-TW"/>
              </w:rPr>
              <w:t>Mindf*ck 心智操控【劍橋分析技術大公開】：揭祕「大數據AI心理戰」如何結合時尚傳播、軍事戰略，深入你的網絡神經，操控你的政治判斷與消費行為！</w:t>
            </w:r>
            <w:r>
              <w:rPr>
                <w:rFonts w:hint="eastAsia"/>
                <w:lang w:eastAsia="zh-TW"/>
              </w:rPr>
              <w:t>。台北: 野人出版社。</w:t>
            </w:r>
          </w:p>
          <w:p w14:paraId="60AA7F3B" w14:textId="09785813" w:rsidR="000630F7" w:rsidRPr="00426100" w:rsidRDefault="00AA3E3E" w:rsidP="002357FE">
            <w:pPr>
              <w:pStyle w:val="a5"/>
              <w:numPr>
                <w:ilvl w:val="0"/>
                <w:numId w:val="6"/>
              </w:numPr>
              <w:ind w:leftChars="0"/>
              <w:rPr>
                <w:lang w:eastAsia="zh-TW"/>
              </w:rPr>
            </w:pPr>
            <w:hyperlink r:id="rId10" w:history="1">
              <w:r w:rsidRPr="00AA3E3E">
                <w:rPr>
                  <w:rStyle w:val="ab"/>
                  <w:lang w:eastAsia="zh-TW"/>
                </w:rPr>
                <w:t>Elisabeth Carter</w:t>
              </w:r>
            </w:hyperlink>
            <w:r w:rsidRPr="00AA3E3E">
              <w:rPr>
                <w:rFonts w:hint="eastAsia"/>
              </w:rPr>
              <w:t xml:space="preserve">, </w:t>
            </w:r>
            <w:r w:rsidRPr="00AA3E3E">
              <w:rPr>
                <w:lang w:eastAsia="zh-TW"/>
              </w:rPr>
              <w:t> </w:t>
            </w:r>
            <w:hyperlink r:id="rId11" w:history="1">
              <w:r w:rsidRPr="00AA3E3E">
                <w:rPr>
                  <w:rStyle w:val="ab"/>
                  <w:lang w:eastAsia="zh-TW"/>
                </w:rPr>
                <w:t>David M. Farrell</w:t>
              </w:r>
            </w:hyperlink>
            <w:r w:rsidRPr="00AA3E3E">
              <w:rPr>
                <w:rFonts w:hint="eastAsia"/>
              </w:rPr>
              <w:t xml:space="preserve"> and </w:t>
            </w:r>
            <w:r w:rsidRPr="00AA3E3E">
              <w:rPr>
                <w:lang w:eastAsia="zh-TW"/>
              </w:rPr>
              <w:t> </w:t>
            </w:r>
            <w:hyperlink r:id="rId12" w:history="1">
              <w:r w:rsidRPr="00AA3E3E">
                <w:rPr>
                  <w:rStyle w:val="ab"/>
                  <w:lang w:eastAsia="zh-TW"/>
                </w:rPr>
                <w:t>Gemma Loomes</w:t>
              </w:r>
            </w:hyperlink>
            <w:r w:rsidRPr="00AA3E3E">
              <w:rPr>
                <w:lang w:eastAsia="zh-TW"/>
              </w:rPr>
              <w:t> </w:t>
            </w:r>
            <w:r>
              <w:rPr>
                <w:rFonts w:hint="eastAsia"/>
                <w:lang w:eastAsia="zh-TW"/>
              </w:rPr>
              <w:t xml:space="preserve">. 2024. </w:t>
            </w:r>
            <w:r w:rsidRPr="002357FE">
              <w:rPr>
                <w:i/>
                <w:iCs/>
                <w:lang w:eastAsia="zh-TW"/>
              </w:rPr>
              <w:t>Electoral Systems: A Global Perspective</w:t>
            </w:r>
            <w:r>
              <w:rPr>
                <w:rFonts w:hint="eastAsia"/>
                <w:lang w:eastAsia="zh-TW"/>
              </w:rPr>
              <w:t xml:space="preserve">. </w:t>
            </w:r>
            <w:r w:rsidRPr="00AA3E3E">
              <w:rPr>
                <w:lang w:eastAsia="zh-TW"/>
              </w:rPr>
              <w:t>Bloomsbury Academic</w:t>
            </w:r>
            <w:r>
              <w:rPr>
                <w:rFonts w:hint="eastAsia"/>
                <w:lang w:eastAsia="zh-TW"/>
              </w:rPr>
              <w:t>.</w:t>
            </w:r>
          </w:p>
        </w:tc>
      </w:tr>
      <w:tr w:rsidR="000630F7" w:rsidRPr="001C052A"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0630F7" w:rsidRPr="001C052A" w:rsidRDefault="000630F7" w:rsidP="000630F7">
            <w:pPr>
              <w:spacing w:line="320" w:lineRule="exact"/>
              <w:jc w:val="center"/>
              <w:rPr>
                <w:rFonts w:eastAsia="微軟正黑體"/>
                <w:b/>
              </w:rPr>
            </w:pPr>
            <w:r w:rsidRPr="001C052A">
              <w:rPr>
                <w:rFonts w:eastAsia="微軟正黑體"/>
                <w:b/>
              </w:rPr>
              <w:t>教學要點概述</w:t>
            </w:r>
          </w:p>
        </w:tc>
      </w:tr>
      <w:tr w:rsidR="000630F7" w:rsidRPr="001C052A" w14:paraId="68A248FE"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C1EEF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教材編選</w:t>
            </w:r>
          </w:p>
          <w:p w14:paraId="1EE32A85" w14:textId="77777777" w:rsidR="000630F7" w:rsidRPr="00F66AEE"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 xml:space="preserve">teaching </w:t>
            </w:r>
          </w:p>
          <w:p w14:paraId="6EF98D1D" w14:textId="24C46F00" w:rsidR="000630F7" w:rsidRPr="00F66AEE"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A77663" w14:textId="1601484D" w:rsidR="000630F7" w:rsidRPr="00AA5F4C" w:rsidRDefault="00983CA1" w:rsidP="000630F7">
            <w:pPr>
              <w:spacing w:line="320" w:lineRule="exact"/>
              <w:rPr>
                <w:rFonts w:ascii="微軟正黑體" w:eastAsia="微軟正黑體" w:hAnsi="微軟正黑體"/>
                <w:b/>
              </w:rPr>
            </w:pPr>
            <w:r>
              <w:rPr>
                <w:rFonts w:ascii="新細明體" w:hAnsi="新細明體"/>
                <w:b/>
              </w:rPr>
              <w:sym w:font="Wingdings 2" w:char="F052"/>
            </w:r>
            <w:r w:rsidR="000630F7" w:rsidRPr="00AA5F4C">
              <w:rPr>
                <w:rFonts w:ascii="微軟正黑體" w:eastAsia="微軟正黑體" w:hAnsi="微軟正黑體" w:hint="eastAsia"/>
                <w:b/>
              </w:rPr>
              <w:t>自製簡報(ppt)</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新細明體" w:hAnsi="新細明體"/>
                <w:b/>
              </w:rPr>
              <w:t>□</w:t>
            </w:r>
            <w:r w:rsidR="000630F7" w:rsidRPr="00AA5F4C">
              <w:rPr>
                <w:rFonts w:ascii="微軟正黑體" w:eastAsia="微軟正黑體" w:hAnsi="微軟正黑體" w:hint="eastAsia"/>
                <w:b/>
              </w:rPr>
              <w:t>課程講義</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新細明體" w:hAnsi="新細明體"/>
                <w:b/>
              </w:rPr>
              <w:t>□</w:t>
            </w:r>
            <w:r w:rsidR="000630F7" w:rsidRPr="00AA5F4C">
              <w:rPr>
                <w:rFonts w:ascii="微軟正黑體" w:eastAsia="微軟正黑體" w:hAnsi="微軟正黑體"/>
                <w:b/>
              </w:rPr>
              <w:t>自編</w:t>
            </w:r>
            <w:r w:rsidR="000630F7" w:rsidRPr="00AA5F4C">
              <w:rPr>
                <w:rFonts w:ascii="微軟正黑體" w:eastAsia="微軟正黑體" w:hAnsi="微軟正黑體" w:hint="eastAsia"/>
                <w:b/>
              </w:rPr>
              <w:t>教科書</w:t>
            </w:r>
          </w:p>
          <w:p w14:paraId="1175A0B0" w14:textId="79C8A578" w:rsidR="000630F7" w:rsidRPr="00730AA7" w:rsidRDefault="000630F7" w:rsidP="000630F7">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hint="eastAsia"/>
                <w:b/>
              </w:rPr>
              <w:t>教學程式</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自製教學影片</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其他</w:t>
            </w:r>
          </w:p>
        </w:tc>
      </w:tr>
      <w:tr w:rsidR="000630F7" w:rsidRPr="001C052A" w14:paraId="285EAB32" w14:textId="77777777" w:rsidTr="007B34D7">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4D715EF" w14:textId="55D2C2EF"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教學方法</w:t>
            </w:r>
          </w:p>
          <w:p w14:paraId="1B2FAA13"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teaching </w:t>
            </w:r>
          </w:p>
          <w:p w14:paraId="3A714D9D" w14:textId="0F0E4DEC"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methods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7BB4712" w14:textId="3C16A8D9" w:rsidR="000630F7" w:rsidRPr="00AA5F4C" w:rsidRDefault="00983CA1" w:rsidP="000630F7">
            <w:pPr>
              <w:spacing w:line="320" w:lineRule="exact"/>
              <w:rPr>
                <w:rFonts w:ascii="微軟正黑體" w:eastAsia="微軟正黑體" w:hAnsi="微軟正黑體"/>
                <w:b/>
              </w:rPr>
            </w:pPr>
            <w:r>
              <w:rPr>
                <w:rFonts w:ascii="新細明體" w:hAnsi="新細明體"/>
                <w:b/>
              </w:rPr>
              <w:sym w:font="Wingdings 2" w:char="F052"/>
            </w:r>
            <w:r w:rsidR="000630F7" w:rsidRPr="00AA5F4C">
              <w:rPr>
                <w:rFonts w:ascii="微軟正黑體" w:eastAsia="微軟正黑體" w:hAnsi="微軟正黑體"/>
                <w:b/>
              </w:rPr>
              <w:t xml:space="preserve">講述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Pr>
                <w:rFonts w:ascii="新細明體" w:hAnsi="新細明體"/>
                <w:b/>
              </w:rPr>
              <w:sym w:font="Wingdings 2" w:char="F052"/>
            </w:r>
            <w:r w:rsidR="000630F7" w:rsidRPr="00AA5F4C">
              <w:rPr>
                <w:rFonts w:ascii="微軟正黑體" w:eastAsia="微軟正黑體" w:hAnsi="微軟正黑體"/>
                <w:b/>
              </w:rPr>
              <w:t xml:space="preserve">小組討論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Pr>
                <w:rFonts w:ascii="新細明體" w:hAnsi="新細明體"/>
                <w:b/>
              </w:rPr>
              <w:sym w:font="Wingdings 2" w:char="F052"/>
            </w:r>
            <w:r w:rsidR="000630F7" w:rsidRPr="00AA5F4C">
              <w:rPr>
                <w:rFonts w:ascii="微軟正黑體" w:eastAsia="微軟正黑體" w:hAnsi="微軟正黑體" w:hint="eastAsia"/>
                <w:b/>
              </w:rPr>
              <w:t xml:space="preserve">學生口頭報告  </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問題導向學習</w:t>
            </w:r>
          </w:p>
          <w:p w14:paraId="56A23882" w14:textId="167C4562" w:rsidR="000630F7" w:rsidRPr="00730AA7" w:rsidRDefault="000630F7" w:rsidP="000630F7">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b/>
              </w:rPr>
              <w:t xml:space="preserve">個案研究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其他</w:t>
            </w:r>
          </w:p>
        </w:tc>
      </w:tr>
      <w:tr w:rsidR="000630F7" w:rsidRPr="001C052A" w14:paraId="7A7DFB0B" w14:textId="77777777" w:rsidTr="007B34D7">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2DA5A14"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評量工具</w:t>
            </w:r>
          </w:p>
          <w:p w14:paraId="380DD521" w14:textId="38FC7186" w:rsidR="000630F7"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Evaluation</w:t>
            </w:r>
          </w:p>
          <w:p w14:paraId="1DBEA4F5" w14:textId="462C8D91"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5CB0FDD" w14:textId="118D1E13" w:rsidR="000630F7" w:rsidRPr="00AA5F4C" w:rsidRDefault="000630F7" w:rsidP="000630F7">
            <w:pPr>
              <w:spacing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b/>
              </w:rPr>
              <w:t>期中考</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 xml:space="preserve">期末考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隨堂測驗</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隨堂作業</w:t>
            </w:r>
          </w:p>
          <w:p w14:paraId="4A2C685A" w14:textId="769E43B2" w:rsidR="000630F7" w:rsidRPr="00AA5F4C" w:rsidRDefault="000630F7" w:rsidP="000630F7">
            <w:pPr>
              <w:spacing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hint="eastAsia"/>
                <w:b/>
              </w:rPr>
              <w:t>課後作業</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期</w:t>
            </w:r>
            <w:r w:rsidRPr="00AA5F4C">
              <w:rPr>
                <w:rFonts w:ascii="微軟正黑體" w:eastAsia="微軟正黑體" w:hAnsi="微軟正黑體" w:hint="eastAsia"/>
                <w:b/>
              </w:rPr>
              <w:t>中</w:t>
            </w:r>
            <w:r w:rsidRPr="00AA5F4C">
              <w:rPr>
                <w:rFonts w:ascii="微軟正黑體" w:eastAsia="微軟正黑體" w:hAnsi="微軟正黑體"/>
                <w:b/>
              </w:rPr>
              <w:t xml:space="preserve">報告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期</w:t>
            </w:r>
            <w:r w:rsidRPr="00AA5F4C">
              <w:rPr>
                <w:rFonts w:ascii="微軟正黑體" w:eastAsia="微軟正黑體" w:hAnsi="微軟正黑體" w:hint="eastAsia"/>
                <w:b/>
              </w:rPr>
              <w:t>末報告</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00983CA1">
              <w:rPr>
                <w:rFonts w:ascii="新細明體" w:hAnsi="新細明體"/>
                <w:b/>
              </w:rPr>
              <w:sym w:font="Wingdings 2" w:char="F052"/>
            </w:r>
            <w:r w:rsidRPr="00AA5F4C">
              <w:rPr>
                <w:rFonts w:ascii="微軟正黑體" w:eastAsia="微軟正黑體" w:hAnsi="微軟正黑體" w:hint="eastAsia"/>
                <w:b/>
              </w:rPr>
              <w:t>專題報告</w:t>
            </w:r>
          </w:p>
          <w:p w14:paraId="24AC2115" w14:textId="528B90D0" w:rsidR="000630F7" w:rsidRPr="006F176E" w:rsidRDefault="000630F7" w:rsidP="000630F7">
            <w:pPr>
              <w:spacing w:line="320" w:lineRule="exact"/>
              <w:ind w:leftChars="0" w:left="0" w:firstLineChars="123" w:firstLine="295"/>
              <w:rPr>
                <w:rFonts w:ascii="新細明體" w:hAnsi="新細明體"/>
              </w:rPr>
            </w:pPr>
            <w:r w:rsidRPr="00AA5F4C">
              <w:rPr>
                <w:rFonts w:ascii="新細明體" w:hAnsi="新細明體"/>
                <w:b/>
              </w:rPr>
              <w:t>□</w:t>
            </w:r>
            <w:r w:rsidRPr="00AA5F4C">
              <w:rPr>
                <w:rFonts w:ascii="微軟正黑體" w:eastAsia="微軟正黑體" w:hAnsi="微軟正黑體" w:hint="eastAsia"/>
                <w:b/>
              </w:rPr>
              <w:t>評量尺規</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00983CA1">
              <w:rPr>
                <w:rFonts w:ascii="新細明體" w:hAnsi="新細明體"/>
                <w:b/>
              </w:rPr>
              <w:sym w:font="Wingdings 2" w:char="F052"/>
            </w:r>
            <w:r w:rsidRPr="00AA5F4C">
              <w:rPr>
                <w:rFonts w:ascii="微軟正黑體" w:eastAsia="微軟正黑體" w:hAnsi="微軟正黑體"/>
                <w:b/>
              </w:rPr>
              <w:t>其他</w:t>
            </w:r>
          </w:p>
        </w:tc>
      </w:tr>
      <w:tr w:rsidR="000630F7" w:rsidRPr="001C052A" w14:paraId="4D1A228C"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E14BBB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教學資源</w:t>
            </w:r>
          </w:p>
          <w:p w14:paraId="1FBC56CA" w14:textId="4859279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w:t>
            </w:r>
            <w:r w:rsidRPr="00F66AEE">
              <w:rPr>
                <w:rFonts w:ascii="Times New Roman" w:eastAsia="微軟正黑體" w:hAnsi="Times New Roman"/>
                <w:b/>
              </w:rPr>
              <w:t>eaching</w:t>
            </w:r>
          </w:p>
          <w:p w14:paraId="0C728340" w14:textId="0E9C5D84"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021D5F7" w14:textId="4B184976" w:rsidR="000630F7" w:rsidRPr="00AA5F4C" w:rsidRDefault="00983CA1" w:rsidP="000630F7">
            <w:pPr>
              <w:spacing w:line="320" w:lineRule="exact"/>
              <w:rPr>
                <w:rFonts w:ascii="微軟正黑體" w:eastAsia="微軟正黑體" w:hAnsi="微軟正黑體"/>
                <w:b/>
                <w:color w:val="FF0000"/>
              </w:rPr>
            </w:pPr>
            <w:r>
              <w:rPr>
                <w:rFonts w:ascii="新細明體" w:hAnsi="新細明體"/>
                <w:b/>
              </w:rPr>
              <w:sym w:font="Wingdings 2" w:char="F052"/>
            </w:r>
            <w:r w:rsidR="000630F7" w:rsidRPr="00AA5F4C">
              <w:rPr>
                <w:rFonts w:ascii="微軟正黑體" w:eastAsia="微軟正黑體" w:hAnsi="微軟正黑體"/>
                <w:b/>
              </w:rPr>
              <w:t xml:space="preserve">課程網站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 xml:space="preserve">教材電子檔供下載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實習網站</w:t>
            </w:r>
          </w:p>
        </w:tc>
      </w:tr>
      <w:tr w:rsidR="000630F7" w:rsidRPr="001C052A" w14:paraId="324CD86F" w14:textId="77777777" w:rsidTr="007B34D7">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DA77D00"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4D735828"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相關訊息</w:t>
            </w:r>
          </w:p>
          <w:p w14:paraId="4B59B033"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instructor’s</w:t>
            </w:r>
          </w:p>
          <w:p w14:paraId="5D09CF05" w14:textId="6B41835E"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5C57E083" w14:textId="77777777" w:rsidR="000630F7" w:rsidRPr="001C052A" w:rsidRDefault="000630F7" w:rsidP="000630F7">
            <w:pPr>
              <w:autoSpaceDE w:val="0"/>
              <w:autoSpaceDN w:val="0"/>
              <w:adjustRightInd w:val="0"/>
              <w:snapToGrid w:val="0"/>
              <w:ind w:leftChars="0" w:left="0"/>
              <w:rPr>
                <w:rFonts w:eastAsia="微軟正黑體"/>
              </w:rPr>
            </w:pPr>
          </w:p>
        </w:tc>
      </w:tr>
      <w:tr w:rsidR="000630F7" w:rsidRPr="001C052A"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每週課程內容</w:t>
            </w:r>
          </w:p>
          <w:p w14:paraId="343E809E"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weekly scheduled contents</w:t>
            </w:r>
          </w:p>
        </w:tc>
      </w:tr>
      <w:tr w:rsidR="000630F7" w:rsidRPr="001C052A" w14:paraId="22716D96"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8FB0EBF" w14:textId="5E320A84"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w:t>
            </w:r>
            <w:r w:rsidR="00983CA1">
              <w:rPr>
                <w:rFonts w:ascii="Times New Roman" w:eastAsia="微軟正黑體" w:hAnsi="Times New Roman" w:hint="eastAsia"/>
                <w:lang w:eastAsia="zh-TW"/>
              </w:rPr>
              <w:t xml:space="preserve"> </w:t>
            </w:r>
            <w:r w:rsidR="00983CA1" w:rsidRPr="004C0FA6">
              <w:t>課程導論：科技如何改變選舉</w:t>
            </w:r>
          </w:p>
        </w:tc>
      </w:tr>
      <w:tr w:rsidR="000630F7" w:rsidRPr="001C052A" w14:paraId="4C821A8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485CFCE" w14:textId="6B5217A2"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2</w:t>
            </w:r>
            <w:r w:rsidR="00983CA1">
              <w:rPr>
                <w:rFonts w:ascii="Times New Roman" w:eastAsia="微軟正黑體" w:hAnsi="Times New Roman" w:hint="eastAsia"/>
                <w:lang w:eastAsia="zh-TW"/>
              </w:rPr>
              <w:t xml:space="preserve"> </w:t>
            </w:r>
            <w:r w:rsidR="00983CA1" w:rsidRPr="004C0FA6">
              <w:t>選舉制度</w:t>
            </w:r>
            <w:r w:rsidR="00983CA1">
              <w:rPr>
                <w:rFonts w:hint="eastAsia"/>
              </w:rPr>
              <w:t>導論</w:t>
            </w:r>
            <w:r w:rsidR="00983CA1">
              <w:rPr>
                <w:rFonts w:hint="eastAsia"/>
                <w:lang w:eastAsia="zh-TW"/>
              </w:rPr>
              <w:t>(1)</w:t>
            </w:r>
          </w:p>
        </w:tc>
      </w:tr>
      <w:tr w:rsidR="000630F7" w:rsidRPr="001C052A" w14:paraId="43D0D65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63FACB1" w14:textId="62F9CA07"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3</w:t>
            </w:r>
            <w:r w:rsidR="00983CA1" w:rsidRPr="004C0FA6">
              <w:t>選舉制度</w:t>
            </w:r>
            <w:r w:rsidR="00983CA1">
              <w:rPr>
                <w:rFonts w:hint="eastAsia"/>
              </w:rPr>
              <w:t>導論</w:t>
            </w:r>
            <w:r w:rsidR="00983CA1">
              <w:rPr>
                <w:rFonts w:hint="eastAsia"/>
                <w:lang w:eastAsia="zh-TW"/>
              </w:rPr>
              <w:t>(2)</w:t>
            </w:r>
          </w:p>
        </w:tc>
      </w:tr>
      <w:tr w:rsidR="000630F7" w:rsidRPr="001C052A" w14:paraId="0F061F9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DBCCCB5" w14:textId="16904A19"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4</w:t>
            </w:r>
            <w:r w:rsidR="00983CA1" w:rsidRPr="004C0FA6">
              <w:t>政治傳播</w:t>
            </w:r>
            <w:r w:rsidR="00983CA1">
              <w:rPr>
                <w:rFonts w:hint="eastAsia"/>
              </w:rPr>
              <w:t>導論</w:t>
            </w:r>
            <w:r w:rsidR="00983CA1">
              <w:rPr>
                <w:rFonts w:hint="eastAsia"/>
                <w:lang w:eastAsia="zh-TW"/>
              </w:rPr>
              <w:t>(1)</w:t>
            </w:r>
          </w:p>
        </w:tc>
      </w:tr>
      <w:tr w:rsidR="000630F7" w:rsidRPr="001C052A" w14:paraId="7E89BCA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F588B0" w14:textId="4D4E2FD6"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5</w:t>
            </w:r>
            <w:r w:rsidR="00983CA1" w:rsidRPr="004C0FA6">
              <w:t>政治傳播</w:t>
            </w:r>
            <w:r w:rsidR="00983CA1">
              <w:rPr>
                <w:rFonts w:hint="eastAsia"/>
              </w:rPr>
              <w:t>導論</w:t>
            </w:r>
            <w:r w:rsidR="00983CA1">
              <w:rPr>
                <w:rFonts w:hint="eastAsia"/>
                <w:lang w:eastAsia="zh-TW"/>
              </w:rPr>
              <w:t>(2)</w:t>
            </w:r>
          </w:p>
        </w:tc>
      </w:tr>
      <w:tr w:rsidR="000630F7" w:rsidRPr="001C052A" w14:paraId="0791BBB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51812B1" w14:textId="519CE091"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6</w:t>
            </w:r>
            <w:r w:rsidR="00983CA1" w:rsidRPr="004C0FA6">
              <w:t>網際網路與數位競選</w:t>
            </w:r>
          </w:p>
        </w:tc>
      </w:tr>
      <w:tr w:rsidR="000630F7" w:rsidRPr="001C052A" w14:paraId="539582E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CDA08EE" w14:textId="468EA5EA"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7</w:t>
            </w:r>
            <w:r w:rsidR="00983CA1" w:rsidRPr="004C0FA6">
              <w:t>社群媒體與選民動員</w:t>
            </w:r>
            <w:r w:rsidR="00983CA1">
              <w:rPr>
                <w:rFonts w:hint="eastAsia"/>
              </w:rPr>
              <w:t>(1</w:t>
            </w:r>
            <w:r w:rsidR="00983CA1">
              <w:rPr>
                <w:rFonts w:hint="eastAsia"/>
                <w:lang w:eastAsia="zh-TW"/>
              </w:rPr>
              <w:t>)</w:t>
            </w:r>
          </w:p>
        </w:tc>
      </w:tr>
      <w:tr w:rsidR="000630F7" w:rsidRPr="001C052A" w14:paraId="2CA2392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9CCB0AA" w14:textId="3191EF1B"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8</w:t>
            </w:r>
            <w:r w:rsidR="00983CA1" w:rsidRPr="004C0FA6">
              <w:t>社群媒體與選民動員</w:t>
            </w:r>
            <w:r w:rsidR="00983CA1">
              <w:rPr>
                <w:rFonts w:hint="eastAsia"/>
              </w:rPr>
              <w:t>(</w:t>
            </w:r>
            <w:r w:rsidR="00983CA1">
              <w:rPr>
                <w:rFonts w:hint="eastAsia"/>
                <w:lang w:eastAsia="zh-TW"/>
              </w:rPr>
              <w:t>2)</w:t>
            </w:r>
          </w:p>
        </w:tc>
      </w:tr>
      <w:tr w:rsidR="000630F7" w:rsidRPr="001C052A" w14:paraId="390F163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678883A" w14:textId="25D18620" w:rsidR="000630F7" w:rsidRPr="00F66AEE" w:rsidRDefault="000630F7" w:rsidP="000630F7">
            <w:pPr>
              <w:widowControl w:val="0"/>
              <w:snapToGrid w:val="0"/>
              <w:spacing w:line="0" w:lineRule="atLeast"/>
              <w:ind w:leftChars="0" w:left="0"/>
              <w:rPr>
                <w:rFonts w:ascii="Times New Roman" w:eastAsia="微軟正黑體" w:hAnsi="Times New Roman"/>
              </w:rPr>
            </w:pPr>
            <w:r w:rsidRPr="00F66AEE">
              <w:rPr>
                <w:rFonts w:ascii="Times New Roman" w:eastAsia="微軟正黑體" w:hAnsi="Times New Roman"/>
              </w:rPr>
              <w:t>Week 9</w:t>
            </w:r>
            <w:r w:rsidR="00983CA1">
              <w:rPr>
                <w:rFonts w:hint="eastAsia"/>
              </w:rPr>
              <w:t>分組報告討論</w:t>
            </w:r>
          </w:p>
        </w:tc>
      </w:tr>
      <w:tr w:rsidR="000630F7" w:rsidRPr="001C052A" w14:paraId="584B1D5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D38968" w14:textId="54DA6E40"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10</w:t>
            </w:r>
            <w:r w:rsidR="00983CA1" w:rsidRPr="004C0FA6">
              <w:t>大數據與微型定向</w:t>
            </w:r>
            <w:r w:rsidR="00983CA1">
              <w:rPr>
                <w:rFonts w:hint="eastAsia"/>
              </w:rPr>
              <w:t>(1)  閱讀 Mindf*ck 心智操控 第1-4章</w:t>
            </w:r>
          </w:p>
        </w:tc>
      </w:tr>
      <w:tr w:rsidR="000630F7" w:rsidRPr="001C052A" w14:paraId="14D09CB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4B091A7" w14:textId="69B0E5BA"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11</w:t>
            </w:r>
            <w:r w:rsidR="00983CA1" w:rsidRPr="004C0FA6">
              <w:t>大數據與微型定向</w:t>
            </w:r>
            <w:r w:rsidR="00983CA1">
              <w:rPr>
                <w:rFonts w:hint="eastAsia"/>
              </w:rPr>
              <w:t>(2)  閱讀 Mindf*ck 心智操控 第5-8章</w:t>
            </w:r>
          </w:p>
        </w:tc>
      </w:tr>
      <w:tr w:rsidR="000630F7" w:rsidRPr="001C052A" w14:paraId="35E099C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190BA6" w14:textId="5CE7E01C"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12</w:t>
            </w:r>
            <w:r w:rsidR="00983CA1" w:rsidRPr="004C0FA6">
              <w:t>大數據與微型定向</w:t>
            </w:r>
            <w:r w:rsidR="00983CA1">
              <w:rPr>
                <w:rFonts w:hint="eastAsia"/>
              </w:rPr>
              <w:t>(3)  閱讀 Mindf*ck 心智操控 第9-12章+結語</w:t>
            </w:r>
          </w:p>
        </w:tc>
      </w:tr>
      <w:tr w:rsidR="000630F7" w:rsidRPr="001C052A" w14:paraId="6A51EBB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477284E" w14:textId="395BDF6A"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13</w:t>
            </w:r>
            <w:r w:rsidR="0000468C">
              <w:rPr>
                <w:rFonts w:hint="eastAsia"/>
              </w:rPr>
              <w:t>人工智慧(AI)與競選</w:t>
            </w:r>
          </w:p>
        </w:tc>
      </w:tr>
      <w:tr w:rsidR="000630F7" w:rsidRPr="001C052A" w14:paraId="5D28D94B"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3CD7C5D" w14:textId="4FE5CB82"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14</w:t>
            </w:r>
            <w:r w:rsidR="0000468C" w:rsidRPr="004C0FA6">
              <w:t>假訊息與資訊戰</w:t>
            </w:r>
          </w:p>
        </w:tc>
      </w:tr>
      <w:tr w:rsidR="000630F7" w:rsidRPr="001C052A" w14:paraId="3E75AC2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250677" w14:textId="1A6803E8"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15</w:t>
            </w:r>
            <w:r w:rsidR="0000468C" w:rsidRPr="004C0FA6">
              <w:t>電子投票</w:t>
            </w:r>
          </w:p>
        </w:tc>
      </w:tr>
      <w:tr w:rsidR="000630F7" w:rsidRPr="001C052A" w14:paraId="6567666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359C1AA" w14:textId="47C720C9"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lastRenderedPageBreak/>
              <w:t xml:space="preserve">Week </w:t>
            </w:r>
            <w:r w:rsidRPr="00F66AEE">
              <w:rPr>
                <w:rFonts w:ascii="Times New Roman" w:eastAsia="微軟正黑體" w:hAnsi="Times New Roman"/>
                <w:lang w:eastAsia="zh-TW"/>
              </w:rPr>
              <w:t>16</w:t>
            </w:r>
            <w:r w:rsidR="0000468C">
              <w:rPr>
                <w:rFonts w:ascii="Times New Roman" w:eastAsia="微軟正黑體" w:hAnsi="Times New Roman" w:hint="eastAsia"/>
                <w:lang w:eastAsia="zh-TW"/>
              </w:rPr>
              <w:t xml:space="preserve"> </w:t>
            </w:r>
            <w:r w:rsidR="0000468C">
              <w:rPr>
                <w:rFonts w:ascii="Times New Roman" w:eastAsia="微軟正黑體" w:hAnsi="Times New Roman" w:hint="eastAsia"/>
              </w:rPr>
              <w:t>課堂演講</w:t>
            </w:r>
            <w:r w:rsidR="0000468C">
              <w:rPr>
                <w:rFonts w:ascii="Times New Roman" w:eastAsia="微軟正黑體" w:hAnsi="Times New Roman" w:hint="eastAsia"/>
                <w:lang w:eastAsia="zh-TW"/>
              </w:rPr>
              <w:t xml:space="preserve">: </w:t>
            </w:r>
            <w:r w:rsidR="0000468C">
              <w:rPr>
                <w:rFonts w:hint="eastAsia"/>
              </w:rPr>
              <w:t>科技與民主治理</w:t>
            </w:r>
            <w:r w:rsidR="00B4622C">
              <w:t>(</w:t>
            </w:r>
            <w:r w:rsidR="00B4622C">
              <w:rPr>
                <w:rFonts w:hint="eastAsia"/>
                <w:lang w:eastAsia="zh-TW"/>
              </w:rPr>
              <w:t>或參訪)</w:t>
            </w:r>
          </w:p>
        </w:tc>
      </w:tr>
      <w:tr w:rsidR="000630F7" w:rsidRPr="001C052A" w14:paraId="3BEBA8E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AD080D8" w14:textId="076F2500" w:rsidR="000630F7" w:rsidRPr="00F66AEE" w:rsidRDefault="000630F7" w:rsidP="000630F7">
            <w:pPr>
              <w:spacing w:line="320" w:lineRule="exact"/>
              <w:ind w:leftChars="0" w:left="0"/>
              <w:rPr>
                <w:rFonts w:ascii="Times New Roman" w:eastAsia="微軟正黑體" w:hAnsi="Times New Roman"/>
                <w:lang w:eastAsia="zh-TW"/>
              </w:rPr>
            </w:pPr>
            <w:r w:rsidRPr="00F66AEE">
              <w:rPr>
                <w:rFonts w:ascii="Times New Roman" w:eastAsia="微軟正黑體" w:hAnsi="Times New Roman"/>
              </w:rPr>
              <w:t>Week 17</w:t>
            </w:r>
            <w:r w:rsidR="0000468C">
              <w:rPr>
                <w:rFonts w:ascii="Times New Roman" w:eastAsia="微軟正黑體" w:hAnsi="Times New Roman" w:hint="eastAsia"/>
                <w:lang w:eastAsia="zh-TW"/>
              </w:rPr>
              <w:t>期末分組口頭報告</w:t>
            </w:r>
            <w:r w:rsidR="00471C4E">
              <w:rPr>
                <w:rFonts w:ascii="Times New Roman" w:eastAsia="微軟正黑體" w:hAnsi="Times New Roman"/>
                <w:lang w:eastAsia="zh-TW"/>
              </w:rPr>
              <w:t xml:space="preserve"> </w:t>
            </w:r>
            <w:r w:rsidR="00471C4E" w:rsidRPr="00471C4E">
              <w:rPr>
                <w:rFonts w:ascii="Times New Roman" w:eastAsia="微軟正黑體" w:hAnsi="Times New Roman"/>
                <w:color w:val="C0504D" w:themeColor="accent2"/>
                <w:lang w:eastAsia="zh-TW"/>
              </w:rPr>
              <w:t>(</w:t>
            </w:r>
            <w:r w:rsidR="00471C4E" w:rsidRPr="00471C4E">
              <w:rPr>
                <w:rFonts w:ascii="Times New Roman" w:eastAsia="微軟正黑體" w:hAnsi="Times New Roman" w:hint="eastAsia"/>
                <w:color w:val="C0504D" w:themeColor="accent2"/>
                <w:lang w:eastAsia="zh-TW"/>
              </w:rPr>
              <w:t>開學時依據修課人數進行調整</w:t>
            </w:r>
            <w:r w:rsidR="00471C4E" w:rsidRPr="00471C4E">
              <w:rPr>
                <w:rFonts w:ascii="Times New Roman" w:eastAsia="微軟正黑體" w:hAnsi="Times New Roman"/>
                <w:color w:val="C0504D" w:themeColor="accent2"/>
                <w:lang w:eastAsia="zh-TW"/>
              </w:rPr>
              <w:t>)</w:t>
            </w:r>
          </w:p>
        </w:tc>
      </w:tr>
      <w:tr w:rsidR="000630F7" w:rsidRPr="001C052A" w14:paraId="3A42606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ABA5B03" w14:textId="45C4D5EB"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18 </w:t>
            </w:r>
            <w:r w:rsidR="0000468C">
              <w:rPr>
                <w:rFonts w:ascii="Times New Roman" w:eastAsia="微軟正黑體" w:hAnsi="Times New Roman" w:hint="eastAsia"/>
              </w:rPr>
              <w:t>彈性上課週</w:t>
            </w:r>
          </w:p>
        </w:tc>
      </w:tr>
      <w:tr w:rsidR="000630F7" w:rsidRPr="000C163A"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核心能力</w:t>
            </w:r>
          </w:p>
          <w:p w14:paraId="26E0422F"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 xml:space="preserve">core competencies </w:t>
            </w:r>
          </w:p>
        </w:tc>
      </w:tr>
      <w:tr w:rsidR="000630F7" w:rsidRPr="000B3E3B" w14:paraId="6A0986BA" w14:textId="77777777" w:rsidTr="00D3209B">
        <w:trPr>
          <w:trHeight w:val="633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0630F7" w:rsidRPr="00FF66D4"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核心能力</w:t>
                  </w:r>
                </w:p>
                <w:p w14:paraId="23963A64" w14:textId="443EEC8B"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1FFF309B" w14:textId="17B32202"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本課程與核心能力關聯強度</w:t>
                  </w:r>
                </w:p>
                <w:p w14:paraId="554AC5ED" w14:textId="3CA55939"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F66AEE">
                    <w:rPr>
                      <w:rFonts w:ascii="Times New Roman" w:eastAsia="微軟正黑體" w:hAnsi="Times New Roman"/>
                      <w:b/>
                      <w:szCs w:val="24"/>
                    </w:rPr>
                    <w:t>Degrees of related to core competenc</w:t>
                  </w:r>
                  <w:r w:rsidRPr="00F66AEE">
                    <w:rPr>
                      <w:rFonts w:ascii="Times New Roman" w:eastAsia="微軟正黑體" w:hAnsi="Times New Roman"/>
                      <w:b/>
                      <w:szCs w:val="24"/>
                      <w:lang w:eastAsia="zh-TW"/>
                    </w:rPr>
                    <w:t>ies</w:t>
                  </w:r>
                </w:p>
              </w:tc>
            </w:tr>
            <w:tr w:rsidR="000630F7" w:rsidRPr="00FF66D4" w14:paraId="7298D24A" w14:textId="77777777" w:rsidTr="002F18F8">
              <w:tc>
                <w:tcPr>
                  <w:tcW w:w="4835" w:type="dxa"/>
                  <w:gridSpan w:val="2"/>
                  <w:vMerge/>
                  <w:tcBorders>
                    <w:left w:val="single" w:sz="12" w:space="0" w:color="auto"/>
                    <w:bottom w:val="double" w:sz="4" w:space="0" w:color="auto"/>
                  </w:tcBorders>
                </w:tcPr>
                <w:p w14:paraId="4E6E8D9A" w14:textId="77777777" w:rsidR="000630F7" w:rsidRPr="00F66AEE" w:rsidRDefault="000630F7" w:rsidP="000630F7">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023B2FC8" w14:textId="77777777" w:rsidR="000630F7" w:rsidRPr="00F66AEE"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1</w:t>
                  </w:r>
                </w:p>
              </w:tc>
              <w:tc>
                <w:tcPr>
                  <w:tcW w:w="1122" w:type="dxa"/>
                  <w:tcBorders>
                    <w:bottom w:val="double" w:sz="4" w:space="0" w:color="auto"/>
                  </w:tcBorders>
                  <w:vAlign w:val="center"/>
                </w:tcPr>
                <w:p w14:paraId="33A4AF2C" w14:textId="77777777" w:rsidR="000630F7" w:rsidRPr="00F66AEE"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2</w:t>
                  </w:r>
                </w:p>
              </w:tc>
              <w:tc>
                <w:tcPr>
                  <w:tcW w:w="1122" w:type="dxa"/>
                  <w:tcBorders>
                    <w:bottom w:val="double" w:sz="4" w:space="0" w:color="auto"/>
                  </w:tcBorders>
                  <w:vAlign w:val="center"/>
                </w:tcPr>
                <w:p w14:paraId="4FE10892"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3</w:t>
                  </w:r>
                </w:p>
              </w:tc>
              <w:tc>
                <w:tcPr>
                  <w:tcW w:w="1122" w:type="dxa"/>
                  <w:tcBorders>
                    <w:bottom w:val="double" w:sz="4" w:space="0" w:color="auto"/>
                  </w:tcBorders>
                  <w:vAlign w:val="center"/>
                </w:tcPr>
                <w:p w14:paraId="0712B4DD"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73B1445E"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5</w:t>
                  </w:r>
                </w:p>
              </w:tc>
            </w:tr>
            <w:tr w:rsidR="000630F7" w:rsidRPr="00FF66D4" w14:paraId="47C89C79" w14:textId="77777777" w:rsidTr="002F18F8">
              <w:tc>
                <w:tcPr>
                  <w:tcW w:w="1704" w:type="dxa"/>
                  <w:vMerge w:val="restart"/>
                  <w:tcBorders>
                    <w:top w:val="double" w:sz="4" w:space="0" w:color="auto"/>
                    <w:left w:val="single" w:sz="12" w:space="0" w:color="auto"/>
                    <w:right w:val="dotted" w:sz="4" w:space="0" w:color="auto"/>
                  </w:tcBorders>
                  <w:vAlign w:val="center"/>
                </w:tcPr>
                <w:p w14:paraId="0A73B855" w14:textId="3063E35B" w:rsidR="000630F7" w:rsidRPr="00FF66D4"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專業能力</w:t>
                  </w:r>
                </w:p>
                <w:p w14:paraId="22BE0812" w14:textId="77777777" w:rsidR="000630F7"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Specific</w:t>
                  </w:r>
                </w:p>
                <w:p w14:paraId="6BC862BB" w14:textId="25254B14" w:rsidR="000630F7" w:rsidRPr="00FF66D4"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b/>
                      <w:bCs/>
                      <w:sz w:val="20"/>
                    </w:rPr>
                    <w:t>competency</w:t>
                  </w:r>
                  <w:r w:rsidRPr="00FF66D4">
                    <w:rPr>
                      <w:rFonts w:ascii="微軟正黑體" w:eastAsia="微軟正黑體" w:hAnsi="微軟正黑體" w:hint="eastAsia"/>
                      <w:b/>
                      <w:bCs/>
                      <w:sz w:val="20"/>
                    </w:rPr>
                    <w:t xml:space="preserve"> </w:t>
                  </w:r>
                </w:p>
              </w:tc>
              <w:tc>
                <w:tcPr>
                  <w:tcW w:w="3131" w:type="dxa"/>
                  <w:tcBorders>
                    <w:top w:val="double" w:sz="4" w:space="0" w:color="auto"/>
                    <w:left w:val="dotted" w:sz="4" w:space="0" w:color="auto"/>
                    <w:bottom w:val="dotted" w:sz="4" w:space="0" w:color="auto"/>
                  </w:tcBorders>
                </w:tcPr>
                <w:p w14:paraId="018097E6" w14:textId="6223F224" w:rsidR="000630F7" w:rsidRPr="00F66AEE" w:rsidRDefault="000630F7" w:rsidP="000630F7">
                  <w:pPr>
                    <w:adjustRightInd w:val="0"/>
                    <w:snapToGrid w:val="0"/>
                    <w:ind w:leftChars="0" w:left="0"/>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1</w:t>
                  </w:r>
                </w:p>
              </w:tc>
              <w:tc>
                <w:tcPr>
                  <w:tcW w:w="1122" w:type="dxa"/>
                  <w:tcBorders>
                    <w:top w:val="double" w:sz="4" w:space="0" w:color="auto"/>
                    <w:bottom w:val="dotted" w:sz="4" w:space="0" w:color="auto"/>
                  </w:tcBorders>
                  <w:vAlign w:val="center"/>
                </w:tcPr>
                <w:p w14:paraId="3D4FFEB0" w14:textId="1403C9FE"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40EA7F4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7F20B355"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uble" w:sz="4" w:space="0" w:color="auto"/>
                    <w:bottom w:val="dotted" w:sz="4" w:space="0" w:color="auto"/>
                  </w:tcBorders>
                  <w:vAlign w:val="center"/>
                </w:tcPr>
                <w:p w14:paraId="248CB21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uble" w:sz="4" w:space="0" w:color="auto"/>
                    <w:bottom w:val="dotted" w:sz="4" w:space="0" w:color="auto"/>
                    <w:right w:val="single" w:sz="12" w:space="0" w:color="auto"/>
                  </w:tcBorders>
                  <w:vAlign w:val="center"/>
                </w:tcPr>
                <w:p w14:paraId="44994A6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5250D8D2" w14:textId="77777777" w:rsidTr="002F18F8">
              <w:tc>
                <w:tcPr>
                  <w:tcW w:w="1704" w:type="dxa"/>
                  <w:vMerge/>
                  <w:tcBorders>
                    <w:left w:val="single" w:sz="12" w:space="0" w:color="auto"/>
                    <w:right w:val="dotted" w:sz="4" w:space="0" w:color="auto"/>
                  </w:tcBorders>
                  <w:vAlign w:val="center"/>
                </w:tcPr>
                <w:p w14:paraId="7627B13C"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tcPr>
                <w:p w14:paraId="6BC73E7C" w14:textId="343833BE" w:rsidR="000630F7" w:rsidRPr="00F66AEE" w:rsidRDefault="000630F7" w:rsidP="000630F7">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55B50645"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CBE5C36" w14:textId="7068C261"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DE4409C"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488F74F7"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2870ED5"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3CFF1E25" w14:textId="77777777" w:rsidTr="002F18F8">
              <w:tc>
                <w:tcPr>
                  <w:tcW w:w="1704" w:type="dxa"/>
                  <w:vMerge/>
                  <w:tcBorders>
                    <w:left w:val="single" w:sz="12" w:space="0" w:color="auto"/>
                    <w:right w:val="dotted" w:sz="4" w:space="0" w:color="auto"/>
                  </w:tcBorders>
                  <w:vAlign w:val="center"/>
                </w:tcPr>
                <w:p w14:paraId="029AC928"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tcPr>
                <w:p w14:paraId="0723C758" w14:textId="25CAA8F8" w:rsidR="000630F7" w:rsidRPr="00F66AEE" w:rsidRDefault="000630F7" w:rsidP="000630F7">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3</w:t>
                  </w:r>
                </w:p>
              </w:tc>
              <w:tc>
                <w:tcPr>
                  <w:tcW w:w="1122" w:type="dxa"/>
                  <w:tcBorders>
                    <w:top w:val="dotted" w:sz="4" w:space="0" w:color="auto"/>
                    <w:bottom w:val="dotted" w:sz="4" w:space="0" w:color="auto"/>
                  </w:tcBorders>
                  <w:vAlign w:val="center"/>
                </w:tcPr>
                <w:p w14:paraId="02A33D3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B6FFA9A" w14:textId="7DF5EA69"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1EDC729"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9FE31FB"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67D04BF7"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5A8990EF" w14:textId="77777777" w:rsidTr="002F18F8">
              <w:tc>
                <w:tcPr>
                  <w:tcW w:w="1704" w:type="dxa"/>
                  <w:vMerge/>
                  <w:tcBorders>
                    <w:left w:val="single" w:sz="12" w:space="0" w:color="auto"/>
                    <w:right w:val="dotted" w:sz="4" w:space="0" w:color="auto"/>
                  </w:tcBorders>
                  <w:vAlign w:val="center"/>
                </w:tcPr>
                <w:p w14:paraId="10788913"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tcPr>
                <w:p w14:paraId="7B2F5CC4" w14:textId="46BCD524" w:rsidR="000630F7" w:rsidRPr="00F66AEE" w:rsidRDefault="000630F7" w:rsidP="000630F7">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6306B440"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33DEE9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9F5F90E"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C6079C1"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1C2BE1FE"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26F7C600" w14:textId="77777777" w:rsidTr="00223A71">
              <w:tc>
                <w:tcPr>
                  <w:tcW w:w="1704" w:type="dxa"/>
                  <w:vMerge/>
                  <w:tcBorders>
                    <w:left w:val="single" w:sz="12" w:space="0" w:color="auto"/>
                    <w:bottom w:val="single" w:sz="4" w:space="0" w:color="auto"/>
                    <w:right w:val="dotted" w:sz="4" w:space="0" w:color="auto"/>
                  </w:tcBorders>
                  <w:vAlign w:val="center"/>
                </w:tcPr>
                <w:p w14:paraId="22343BFF"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tcPr>
                <w:p w14:paraId="48EE7536" w14:textId="624E1C76" w:rsidR="000630F7" w:rsidRPr="00F66AEE" w:rsidRDefault="000630F7" w:rsidP="000630F7">
                  <w:pPr>
                    <w:adjustRightInd w:val="0"/>
                    <w:snapToGrid w:val="0"/>
                    <w:ind w:leftChars="0" w:left="386" w:hangingChars="161" w:hanging="386"/>
                    <w:rPr>
                      <w:rFonts w:ascii="Times New Roman" w:eastAsia="微軟正黑體" w:hAnsi="Times New Roman"/>
                      <w:b/>
                      <w:bCs/>
                      <w:szCs w:val="24"/>
                      <w:lang w:eastAsia="zh-TW"/>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5</w:t>
                  </w:r>
                </w:p>
              </w:tc>
              <w:tc>
                <w:tcPr>
                  <w:tcW w:w="1122" w:type="dxa"/>
                  <w:tcBorders>
                    <w:top w:val="dotted" w:sz="4" w:space="0" w:color="auto"/>
                    <w:bottom w:val="single" w:sz="4" w:space="0" w:color="auto"/>
                  </w:tcBorders>
                  <w:vAlign w:val="center"/>
                </w:tcPr>
                <w:p w14:paraId="7F136EB5"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278B0AA5" w14:textId="5E2EC2FE"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1C241D35"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4" w:space="0" w:color="auto"/>
                  </w:tcBorders>
                  <w:vAlign w:val="center"/>
                </w:tcPr>
                <w:p w14:paraId="308135C0"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4" w:space="0" w:color="auto"/>
                    <w:right w:val="single" w:sz="12" w:space="0" w:color="auto"/>
                  </w:tcBorders>
                  <w:vAlign w:val="center"/>
                </w:tcPr>
                <w:p w14:paraId="67F7C2C4"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1685C132" w14:textId="77777777" w:rsidTr="002F18F8">
              <w:tc>
                <w:tcPr>
                  <w:tcW w:w="1704" w:type="dxa"/>
                  <w:vMerge w:val="restart"/>
                  <w:tcBorders>
                    <w:left w:val="single" w:sz="12" w:space="0" w:color="auto"/>
                    <w:right w:val="dotted" w:sz="4" w:space="0" w:color="auto"/>
                  </w:tcBorders>
                  <w:vAlign w:val="center"/>
                </w:tcPr>
                <w:p w14:paraId="7455390C" w14:textId="1BC5D3A6" w:rsidR="000630F7"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rPr>
                  </w:pPr>
                  <w:r>
                    <w:rPr>
                      <w:rFonts w:ascii="微軟正黑體" w:eastAsia="微軟正黑體" w:hAnsi="微軟正黑體" w:hint="eastAsia"/>
                      <w:b/>
                      <w:bCs/>
                      <w:sz w:val="20"/>
                    </w:rPr>
                    <w:t>共通</w:t>
                  </w:r>
                  <w:r w:rsidRPr="00FF66D4">
                    <w:rPr>
                      <w:rFonts w:ascii="微軟正黑體" w:eastAsia="微軟正黑體" w:hAnsi="微軟正黑體" w:hint="eastAsia"/>
                      <w:b/>
                      <w:bCs/>
                      <w:sz w:val="20"/>
                    </w:rPr>
                    <w:t>能力</w:t>
                  </w:r>
                </w:p>
                <w:p w14:paraId="0F554859" w14:textId="147C678C" w:rsidR="000630F7" w:rsidRPr="00FF66D4"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Pr>
                      <w:rFonts w:ascii="微軟正黑體" w:eastAsia="微軟正黑體" w:hAnsi="微軟正黑體" w:hint="eastAsia"/>
                      <w:b/>
                      <w:bCs/>
                      <w:sz w:val="20"/>
                      <w:lang w:eastAsia="zh-TW"/>
                    </w:rPr>
                    <w:t>G</w:t>
                  </w:r>
                  <w:r>
                    <w:rPr>
                      <w:rFonts w:ascii="微軟正黑體" w:eastAsia="微軟正黑體" w:hAnsi="微軟正黑體"/>
                      <w:b/>
                      <w:bCs/>
                      <w:sz w:val="20"/>
                      <w:lang w:eastAsia="zh-TW"/>
                    </w:rPr>
                    <w:t>eneral</w:t>
                  </w:r>
                </w:p>
                <w:p w14:paraId="0A73BDF4" w14:textId="76F37179" w:rsidR="000630F7" w:rsidRPr="00FF66D4"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sidRPr="00FF66D4">
                    <w:rPr>
                      <w:rFonts w:ascii="微軟正黑體" w:eastAsia="微軟正黑體" w:hAnsi="微軟正黑體" w:hint="eastAsia"/>
                      <w:b/>
                      <w:bCs/>
                      <w:sz w:val="20"/>
                    </w:rPr>
                    <w:t>Competence</w:t>
                  </w:r>
                </w:p>
              </w:tc>
              <w:tc>
                <w:tcPr>
                  <w:tcW w:w="3131" w:type="dxa"/>
                  <w:tcBorders>
                    <w:left w:val="dotted" w:sz="4" w:space="0" w:color="auto"/>
                    <w:bottom w:val="dotted" w:sz="4" w:space="0" w:color="auto"/>
                  </w:tcBorders>
                </w:tcPr>
                <w:p w14:paraId="154AE5DA" w14:textId="1B073BA6" w:rsidR="000630F7" w:rsidRPr="00F66AEE" w:rsidRDefault="000630F7" w:rsidP="000630F7">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1</w:t>
                  </w:r>
                </w:p>
              </w:tc>
              <w:tc>
                <w:tcPr>
                  <w:tcW w:w="1122" w:type="dxa"/>
                  <w:tcBorders>
                    <w:bottom w:val="dotted" w:sz="4" w:space="0" w:color="auto"/>
                  </w:tcBorders>
                  <w:vAlign w:val="center"/>
                </w:tcPr>
                <w:p w14:paraId="7560961D"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156BC00A"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61B2E984"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bottom w:val="dotted" w:sz="4" w:space="0" w:color="auto"/>
                  </w:tcBorders>
                  <w:vAlign w:val="center"/>
                </w:tcPr>
                <w:p w14:paraId="27B55B66" w14:textId="42FB6610"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738027D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79E0A1C9" w14:textId="77777777" w:rsidTr="002F18F8">
              <w:trPr>
                <w:trHeight w:val="70"/>
              </w:trPr>
              <w:tc>
                <w:tcPr>
                  <w:tcW w:w="1704" w:type="dxa"/>
                  <w:vMerge/>
                  <w:tcBorders>
                    <w:left w:val="single" w:sz="12" w:space="0" w:color="auto"/>
                    <w:right w:val="dotted" w:sz="4" w:space="0" w:color="auto"/>
                  </w:tcBorders>
                </w:tcPr>
                <w:p w14:paraId="24515D54"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tcPr>
                <w:p w14:paraId="607621E7" w14:textId="245D509A" w:rsidR="000630F7" w:rsidRPr="00F66AEE" w:rsidRDefault="000630F7" w:rsidP="000630F7">
                  <w:pPr>
                    <w:adjustRightInd w:val="0"/>
                    <w:snapToGrid w:val="0"/>
                    <w:spacing w:before="0" w:beforeAutospacing="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2EFF723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8CD4C8C"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6FE62E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8256C7F" w14:textId="41873AD8"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0EC0148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37E063F2" w14:textId="77777777" w:rsidTr="002F18F8">
              <w:tc>
                <w:tcPr>
                  <w:tcW w:w="1704" w:type="dxa"/>
                  <w:vMerge/>
                  <w:tcBorders>
                    <w:left w:val="single" w:sz="12" w:space="0" w:color="auto"/>
                    <w:right w:val="dotted" w:sz="4" w:space="0" w:color="auto"/>
                  </w:tcBorders>
                </w:tcPr>
                <w:p w14:paraId="39AB89F1" w14:textId="77777777" w:rsidR="000630F7" w:rsidRPr="00FF66D4" w:rsidRDefault="000630F7" w:rsidP="000630F7">
                  <w:pPr>
                    <w:tabs>
                      <w:tab w:val="left" w:pos="9065"/>
                    </w:tabs>
                    <w:autoSpaceDE w:val="0"/>
                    <w:autoSpaceDN w:val="0"/>
                    <w:adjustRightInd w:val="0"/>
                    <w:snapToGrid w:val="0"/>
                    <w:ind w:right="5"/>
                    <w:textAlignment w:val="bottom"/>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tcPr>
                <w:p w14:paraId="04D7A803" w14:textId="681C9A5A" w:rsidR="000630F7" w:rsidRPr="00F66AEE" w:rsidRDefault="000630F7" w:rsidP="000630F7">
                  <w:pPr>
                    <w:adjustRightInd w:val="0"/>
                    <w:snapToGrid w:val="0"/>
                    <w:spacing w:before="0" w:beforeAutospacing="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rPr>
                    <w:t>3</w:t>
                  </w:r>
                </w:p>
              </w:tc>
              <w:tc>
                <w:tcPr>
                  <w:tcW w:w="1122" w:type="dxa"/>
                  <w:tcBorders>
                    <w:top w:val="dotted" w:sz="4" w:space="0" w:color="auto"/>
                    <w:bottom w:val="dotted" w:sz="4" w:space="0" w:color="auto"/>
                  </w:tcBorders>
                  <w:vAlign w:val="center"/>
                </w:tcPr>
                <w:p w14:paraId="60553D2D" w14:textId="7BE951CC"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118C92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EE8D266"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4DC83F8"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ABFB71B"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47611BED" w14:textId="77777777" w:rsidTr="002F18F8">
              <w:tc>
                <w:tcPr>
                  <w:tcW w:w="1704" w:type="dxa"/>
                  <w:vMerge/>
                  <w:tcBorders>
                    <w:left w:val="single" w:sz="12" w:space="0" w:color="auto"/>
                    <w:right w:val="dotted" w:sz="4" w:space="0" w:color="auto"/>
                  </w:tcBorders>
                </w:tcPr>
                <w:p w14:paraId="36670C49"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tcPr>
                <w:p w14:paraId="2A4F3067" w14:textId="22A29325" w:rsidR="000630F7" w:rsidRPr="00F66AEE" w:rsidRDefault="000630F7" w:rsidP="000630F7">
                  <w:pPr>
                    <w:adjustRightInd w:val="0"/>
                    <w:snapToGrid w:val="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3B0097C4" w14:textId="40F3FD70"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0CB047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776D692"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15125F41"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7CDD0DA3"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18AEC70E" w14:textId="77777777" w:rsidTr="00223A71">
              <w:trPr>
                <w:trHeight w:val="253"/>
              </w:trPr>
              <w:tc>
                <w:tcPr>
                  <w:tcW w:w="1704" w:type="dxa"/>
                  <w:vMerge/>
                  <w:tcBorders>
                    <w:left w:val="single" w:sz="12" w:space="0" w:color="auto"/>
                    <w:bottom w:val="single" w:sz="12" w:space="0" w:color="auto"/>
                    <w:right w:val="dotted" w:sz="4" w:space="0" w:color="auto"/>
                  </w:tcBorders>
                </w:tcPr>
                <w:p w14:paraId="73793AB8"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single" w:sz="12" w:space="0" w:color="auto"/>
                  </w:tcBorders>
                </w:tcPr>
                <w:p w14:paraId="0CCEAD11" w14:textId="0E3ED6DF" w:rsidR="000630F7" w:rsidRPr="00F66AEE" w:rsidRDefault="000630F7" w:rsidP="000630F7">
                  <w:pPr>
                    <w:adjustRightInd w:val="0"/>
                    <w:snapToGrid w:val="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5</w:t>
                  </w:r>
                </w:p>
              </w:tc>
              <w:tc>
                <w:tcPr>
                  <w:tcW w:w="1122" w:type="dxa"/>
                  <w:tcBorders>
                    <w:top w:val="dotted" w:sz="4" w:space="0" w:color="auto"/>
                    <w:bottom w:val="single" w:sz="12" w:space="0" w:color="auto"/>
                  </w:tcBorders>
                  <w:vAlign w:val="center"/>
                </w:tcPr>
                <w:p w14:paraId="6FD22157"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6B56015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5D7E2E76" w14:textId="6B4E951D"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12" w:space="0" w:color="auto"/>
                  </w:tcBorders>
                  <w:vAlign w:val="center"/>
                </w:tcPr>
                <w:p w14:paraId="4CC94633"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12" w:space="0" w:color="auto"/>
                    <w:right w:val="single" w:sz="12" w:space="0" w:color="auto"/>
                  </w:tcBorders>
                  <w:vAlign w:val="center"/>
                </w:tcPr>
                <w:p w14:paraId="6096EA7E"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bl>
          <w:p w14:paraId="35F09825" w14:textId="3624BF11" w:rsidR="000630F7" w:rsidRPr="001C052A" w:rsidRDefault="000630F7" w:rsidP="000630F7">
            <w:pPr>
              <w:spacing w:line="320" w:lineRule="exact"/>
              <w:rPr>
                <w:rFonts w:eastAsia="微軟正黑體"/>
                <w:lang w:eastAsia="zh-TW"/>
              </w:rPr>
            </w:pPr>
            <w:r w:rsidRPr="00223A71">
              <w:rPr>
                <w:rFonts w:eastAsia="微軟正黑體"/>
                <w:b/>
              </w:rPr>
              <w:t>註：</w:t>
            </w:r>
            <w:r w:rsidRPr="00F66AEE">
              <w:rPr>
                <w:rFonts w:ascii="Times New Roman" w:eastAsia="微軟正黑體" w:hAnsi="Times New Roman"/>
                <w:b/>
                <w:szCs w:val="24"/>
              </w:rPr>
              <w:t>關聯強度</w:t>
            </w:r>
            <w:r>
              <w:rPr>
                <w:rFonts w:ascii="Times New Roman" w:eastAsia="微軟正黑體" w:hAnsi="Times New Roman"/>
                <w:b/>
                <w:szCs w:val="24"/>
              </w:rPr>
              <w:t>以五點量表標示，</w:t>
            </w:r>
            <w:r w:rsidRPr="00223A71">
              <w:rPr>
                <w:rFonts w:eastAsia="微軟正黑體" w:hint="eastAsia"/>
                <w:b/>
                <w:lang w:eastAsia="zh-TW"/>
              </w:rPr>
              <w:t>1</w:t>
            </w:r>
            <w:r w:rsidRPr="00223A71">
              <w:rPr>
                <w:rFonts w:eastAsia="微軟正黑體"/>
                <w:b/>
                <w:lang w:eastAsia="zh-TW"/>
              </w:rPr>
              <w:t>表示沒有關聯，</w:t>
            </w:r>
            <w:r w:rsidRPr="00223A71">
              <w:rPr>
                <w:rFonts w:eastAsia="微軟正黑體" w:hint="eastAsia"/>
                <w:b/>
                <w:lang w:eastAsia="zh-TW"/>
              </w:rPr>
              <w:t>5</w:t>
            </w:r>
            <w:r w:rsidRPr="00223A71">
              <w:rPr>
                <w:rFonts w:eastAsia="微軟正黑體"/>
                <w:b/>
                <w:lang w:eastAsia="zh-TW"/>
              </w:rPr>
              <w:t>表示非常有關聯。</w:t>
            </w:r>
          </w:p>
        </w:tc>
      </w:tr>
    </w:tbl>
    <w:p w14:paraId="0A826BC2" w14:textId="77777777" w:rsidR="002023EC" w:rsidRPr="001C052A" w:rsidRDefault="002023EC" w:rsidP="002023EC"/>
    <w:p w14:paraId="486CB151" w14:textId="0A9F171A" w:rsidR="002023EC" w:rsidRPr="00246A3F" w:rsidRDefault="00246A3F" w:rsidP="002023EC">
      <w:pPr>
        <w:rPr>
          <w:b/>
          <w:bCs/>
        </w:rPr>
      </w:pPr>
      <w:r w:rsidRPr="00246A3F">
        <w:rPr>
          <w:rFonts w:hint="eastAsia"/>
          <w:b/>
          <w:bCs/>
        </w:rPr>
        <w:t>成績評核</w:t>
      </w:r>
      <w:r w:rsidRPr="00246A3F">
        <w:rPr>
          <w:rFonts w:hint="eastAsia"/>
          <w:b/>
          <w:bCs/>
          <w:lang w:eastAsia="zh-TW"/>
        </w:rPr>
        <w:t>:</w:t>
      </w:r>
    </w:p>
    <w:p w14:paraId="5CADFF41" w14:textId="6B9C6709" w:rsidR="00246A3F" w:rsidRDefault="00246A3F" w:rsidP="002023EC">
      <w:pPr>
        <w:rPr>
          <w:lang w:eastAsia="zh-TW"/>
        </w:rPr>
      </w:pPr>
      <w:r>
        <w:rPr>
          <w:rFonts w:hint="eastAsia"/>
        </w:rPr>
        <w:t>學期考試</w:t>
      </w:r>
      <w:r>
        <w:rPr>
          <w:rFonts w:hint="eastAsia"/>
          <w:lang w:eastAsia="zh-TW"/>
        </w:rPr>
        <w:t>: 40%</w:t>
      </w:r>
    </w:p>
    <w:p w14:paraId="3A912835" w14:textId="10BC3D2D" w:rsidR="00246A3F" w:rsidRDefault="00246A3F" w:rsidP="002023EC">
      <w:pPr>
        <w:rPr>
          <w:lang w:eastAsia="zh-TW"/>
        </w:rPr>
      </w:pPr>
      <w:r>
        <w:rPr>
          <w:rFonts w:hint="eastAsia"/>
          <w:lang w:eastAsia="zh-TW"/>
        </w:rPr>
        <w:t>課堂心得: 30%</w:t>
      </w:r>
    </w:p>
    <w:p w14:paraId="00EE7D7A" w14:textId="717464D9" w:rsidR="00246A3F" w:rsidRPr="00471C4E" w:rsidRDefault="00246A3F" w:rsidP="002023EC">
      <w:pPr>
        <w:rPr>
          <w:lang w:eastAsia="zh-TW"/>
        </w:rPr>
      </w:pPr>
      <w:r>
        <w:rPr>
          <w:rFonts w:hint="eastAsia"/>
          <w:lang w:eastAsia="zh-TW"/>
        </w:rPr>
        <w:t>小組</w:t>
      </w:r>
      <w:r w:rsidR="00471C4E" w:rsidRPr="00471C4E">
        <w:rPr>
          <w:rFonts w:hint="eastAsia"/>
          <w:color w:val="C0504D" w:themeColor="accent2"/>
          <w:lang w:eastAsia="zh-TW"/>
        </w:rPr>
        <w:t>（或個人）</w:t>
      </w:r>
      <w:r>
        <w:rPr>
          <w:rFonts w:hint="eastAsia"/>
          <w:lang w:eastAsia="zh-TW"/>
        </w:rPr>
        <w:t>專題報告: 30%</w:t>
      </w:r>
      <w:r w:rsidR="00471C4E">
        <w:rPr>
          <w:rFonts w:hint="eastAsia"/>
          <w:lang w:eastAsia="zh-TW"/>
        </w:rPr>
        <w:t xml:space="preserve"> </w:t>
      </w:r>
      <w:r w:rsidR="00471C4E" w:rsidRPr="00471C4E">
        <w:rPr>
          <w:rFonts w:ascii="Times New Roman" w:eastAsia="微軟正黑體" w:hAnsi="Times New Roman"/>
          <w:color w:val="C0504D" w:themeColor="accent2"/>
          <w:lang w:eastAsia="zh-TW"/>
        </w:rPr>
        <w:t>(</w:t>
      </w:r>
      <w:r w:rsidR="00471C4E" w:rsidRPr="00471C4E">
        <w:rPr>
          <w:rFonts w:ascii="Times New Roman" w:eastAsia="微軟正黑體" w:hAnsi="Times New Roman" w:hint="eastAsia"/>
          <w:color w:val="C0504D" w:themeColor="accent2"/>
          <w:lang w:eastAsia="zh-TW"/>
        </w:rPr>
        <w:t>開學時依據修課人數進行調整</w:t>
      </w:r>
      <w:r w:rsidR="00471C4E" w:rsidRPr="00471C4E">
        <w:rPr>
          <w:rFonts w:ascii="Times New Roman" w:eastAsia="微軟正黑體" w:hAnsi="Times New Roman"/>
          <w:color w:val="C0504D" w:themeColor="accent2"/>
          <w:lang w:eastAsia="zh-TW"/>
        </w:rPr>
        <w:t>)</w:t>
      </w:r>
    </w:p>
    <w:p w14:paraId="4B3C2C91" w14:textId="77777777" w:rsidR="00246A3F" w:rsidRPr="001C052A" w:rsidRDefault="00246A3F" w:rsidP="002023EC"/>
    <w:p w14:paraId="0CDB40FA" w14:textId="77777777" w:rsidR="002023EC" w:rsidRPr="003E7C8A" w:rsidRDefault="002023EC" w:rsidP="003E7C8A">
      <w:pPr>
        <w:spacing w:before="0" w:beforeAutospacing="0"/>
        <w:ind w:leftChars="0" w:left="0"/>
        <w:jc w:val="center"/>
        <w:rPr>
          <w:rFonts w:ascii="標楷體" w:eastAsia="標楷體" w:hAnsi="標楷體" w:cs="新細明體"/>
          <w:sz w:val="44"/>
          <w:szCs w:val="44"/>
          <w:lang w:eastAsia="zh-TW"/>
        </w:rPr>
      </w:pPr>
    </w:p>
    <w:sectPr w:rsidR="002023EC" w:rsidRPr="003E7C8A"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70BC4" w14:textId="77777777" w:rsidR="006617DA" w:rsidRDefault="006617DA" w:rsidP="00E9068E">
      <w:pPr>
        <w:spacing w:before="0"/>
      </w:pPr>
      <w:r>
        <w:separator/>
      </w:r>
    </w:p>
  </w:endnote>
  <w:endnote w:type="continuationSeparator" w:id="0">
    <w:p w14:paraId="67E2DD4E" w14:textId="77777777" w:rsidR="006617DA" w:rsidRDefault="006617DA"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微軟正黑體">
    <w:altName w:val="Microsoft JhengHei"/>
    <w:panose1 w:val="020B0604030504040204"/>
    <w:charset w:val="88"/>
    <w:family w:val="swiss"/>
    <w:pitch w:val="variable"/>
    <w:sig w:usb0="00000087" w:usb1="288F4000" w:usb2="00000016" w:usb3="00000000" w:csb0="00100009"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altName w:val="微軟正黑體"/>
    <w:panose1 w:val="020B0604020202020204"/>
    <w:charset w:val="88"/>
    <w:family w:val="script"/>
    <w:pitch w:val="fixed"/>
    <w:sig w:usb0="00000003" w:usb1="080E0000" w:usb2="00000016" w:usb3="00000000" w:csb0="00100001" w:csb1="00000000"/>
  </w:font>
  <w:font w:name="Wingdings 2">
    <w:panose1 w:val="05020102010507070707"/>
    <w:charset w:val="00"/>
    <w:family w:val="decorative"/>
    <w:pitch w:val="variable"/>
    <w:sig w:usb0="00000003" w:usb1="00000000" w:usb2="00000000" w:usb3="00000000" w:csb0="8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34DC1" w14:textId="77777777" w:rsidR="006617DA" w:rsidRDefault="006617DA" w:rsidP="00E9068E">
      <w:pPr>
        <w:spacing w:before="0"/>
      </w:pPr>
      <w:r>
        <w:separator/>
      </w:r>
    </w:p>
  </w:footnote>
  <w:footnote w:type="continuationSeparator" w:id="0">
    <w:p w14:paraId="028DADB1" w14:textId="77777777" w:rsidR="006617DA" w:rsidRDefault="006617DA"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1747"/>
    <w:multiLevelType w:val="hybridMultilevel"/>
    <w:tmpl w:val="A93E1E64"/>
    <w:lvl w:ilvl="0" w:tplc="DE260B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81771D0"/>
    <w:multiLevelType w:val="hybridMultilevel"/>
    <w:tmpl w:val="32207CAE"/>
    <w:lvl w:ilvl="0" w:tplc="1CCAEF5C">
      <w:start w:val="1"/>
      <w:numFmt w:val="decimal"/>
      <w:lvlText w:val="%1."/>
      <w:lvlJc w:val="left"/>
      <w:pPr>
        <w:ind w:left="682" w:hanging="360"/>
      </w:pPr>
      <w:rPr>
        <w:rFonts w:eastAsia="微軟正黑體" w:hint="default"/>
      </w:rPr>
    </w:lvl>
    <w:lvl w:ilvl="1" w:tplc="04090019" w:tentative="1">
      <w:start w:val="1"/>
      <w:numFmt w:val="ideographTraditional"/>
      <w:lvlText w:val="%2、"/>
      <w:lvlJc w:val="left"/>
      <w:pPr>
        <w:ind w:left="1282" w:hanging="480"/>
      </w:pPr>
    </w:lvl>
    <w:lvl w:ilvl="2" w:tplc="0409001B" w:tentative="1">
      <w:start w:val="1"/>
      <w:numFmt w:val="lowerRoman"/>
      <w:lvlText w:val="%3."/>
      <w:lvlJc w:val="right"/>
      <w:pPr>
        <w:ind w:left="1762" w:hanging="480"/>
      </w:pPr>
    </w:lvl>
    <w:lvl w:ilvl="3" w:tplc="0409000F" w:tentative="1">
      <w:start w:val="1"/>
      <w:numFmt w:val="decimal"/>
      <w:lvlText w:val="%4."/>
      <w:lvlJc w:val="left"/>
      <w:pPr>
        <w:ind w:left="2242" w:hanging="480"/>
      </w:pPr>
    </w:lvl>
    <w:lvl w:ilvl="4" w:tplc="04090019" w:tentative="1">
      <w:start w:val="1"/>
      <w:numFmt w:val="ideographTraditional"/>
      <w:lvlText w:val="%5、"/>
      <w:lvlJc w:val="left"/>
      <w:pPr>
        <w:ind w:left="2722" w:hanging="480"/>
      </w:pPr>
    </w:lvl>
    <w:lvl w:ilvl="5" w:tplc="0409001B" w:tentative="1">
      <w:start w:val="1"/>
      <w:numFmt w:val="lowerRoman"/>
      <w:lvlText w:val="%6."/>
      <w:lvlJc w:val="right"/>
      <w:pPr>
        <w:ind w:left="3202" w:hanging="480"/>
      </w:pPr>
    </w:lvl>
    <w:lvl w:ilvl="6" w:tplc="0409000F" w:tentative="1">
      <w:start w:val="1"/>
      <w:numFmt w:val="decimal"/>
      <w:lvlText w:val="%7."/>
      <w:lvlJc w:val="left"/>
      <w:pPr>
        <w:ind w:left="3682" w:hanging="480"/>
      </w:pPr>
    </w:lvl>
    <w:lvl w:ilvl="7" w:tplc="04090019" w:tentative="1">
      <w:start w:val="1"/>
      <w:numFmt w:val="ideographTraditional"/>
      <w:lvlText w:val="%8、"/>
      <w:lvlJc w:val="left"/>
      <w:pPr>
        <w:ind w:left="4162" w:hanging="480"/>
      </w:pPr>
    </w:lvl>
    <w:lvl w:ilvl="8" w:tplc="0409001B" w:tentative="1">
      <w:start w:val="1"/>
      <w:numFmt w:val="lowerRoman"/>
      <w:lvlText w:val="%9."/>
      <w:lvlJc w:val="right"/>
      <w:pPr>
        <w:ind w:left="4642" w:hanging="480"/>
      </w:pPr>
    </w:lvl>
  </w:abstractNum>
  <w:abstractNum w:abstractNumId="2"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6F182A86"/>
    <w:multiLevelType w:val="hybridMultilevel"/>
    <w:tmpl w:val="884C471C"/>
    <w:lvl w:ilvl="0" w:tplc="F0661F0C">
      <w:start w:val="1"/>
      <w:numFmt w:val="decimal"/>
      <w:lvlText w:val="%1."/>
      <w:lvlJc w:val="left"/>
      <w:pPr>
        <w:ind w:left="682" w:hanging="360"/>
      </w:pPr>
      <w:rPr>
        <w:rFonts w:hint="default"/>
      </w:rPr>
    </w:lvl>
    <w:lvl w:ilvl="1" w:tplc="04090019" w:tentative="1">
      <w:start w:val="1"/>
      <w:numFmt w:val="ideographTraditional"/>
      <w:lvlText w:val="%2、"/>
      <w:lvlJc w:val="left"/>
      <w:pPr>
        <w:ind w:left="1282" w:hanging="480"/>
      </w:pPr>
    </w:lvl>
    <w:lvl w:ilvl="2" w:tplc="0409001B" w:tentative="1">
      <w:start w:val="1"/>
      <w:numFmt w:val="lowerRoman"/>
      <w:lvlText w:val="%3."/>
      <w:lvlJc w:val="right"/>
      <w:pPr>
        <w:ind w:left="1762" w:hanging="480"/>
      </w:pPr>
    </w:lvl>
    <w:lvl w:ilvl="3" w:tplc="0409000F" w:tentative="1">
      <w:start w:val="1"/>
      <w:numFmt w:val="decimal"/>
      <w:lvlText w:val="%4."/>
      <w:lvlJc w:val="left"/>
      <w:pPr>
        <w:ind w:left="2242" w:hanging="480"/>
      </w:pPr>
    </w:lvl>
    <w:lvl w:ilvl="4" w:tplc="04090019" w:tentative="1">
      <w:start w:val="1"/>
      <w:numFmt w:val="ideographTraditional"/>
      <w:lvlText w:val="%5、"/>
      <w:lvlJc w:val="left"/>
      <w:pPr>
        <w:ind w:left="2722" w:hanging="480"/>
      </w:pPr>
    </w:lvl>
    <w:lvl w:ilvl="5" w:tplc="0409001B" w:tentative="1">
      <w:start w:val="1"/>
      <w:numFmt w:val="lowerRoman"/>
      <w:lvlText w:val="%6."/>
      <w:lvlJc w:val="right"/>
      <w:pPr>
        <w:ind w:left="3202" w:hanging="480"/>
      </w:pPr>
    </w:lvl>
    <w:lvl w:ilvl="6" w:tplc="0409000F" w:tentative="1">
      <w:start w:val="1"/>
      <w:numFmt w:val="decimal"/>
      <w:lvlText w:val="%7."/>
      <w:lvlJc w:val="left"/>
      <w:pPr>
        <w:ind w:left="3682" w:hanging="480"/>
      </w:pPr>
    </w:lvl>
    <w:lvl w:ilvl="7" w:tplc="04090019" w:tentative="1">
      <w:start w:val="1"/>
      <w:numFmt w:val="ideographTraditional"/>
      <w:lvlText w:val="%8、"/>
      <w:lvlJc w:val="left"/>
      <w:pPr>
        <w:ind w:left="4162" w:hanging="480"/>
      </w:pPr>
    </w:lvl>
    <w:lvl w:ilvl="8" w:tplc="0409001B" w:tentative="1">
      <w:start w:val="1"/>
      <w:numFmt w:val="lowerRoman"/>
      <w:lvlText w:val="%9."/>
      <w:lvlJc w:val="right"/>
      <w:pPr>
        <w:ind w:left="4642" w:hanging="480"/>
      </w:pPr>
    </w:lvl>
  </w:abstractNum>
  <w:num w:numId="1" w16cid:durableId="897130027">
    <w:abstractNumId w:val="4"/>
  </w:num>
  <w:num w:numId="2" w16cid:durableId="2072608528">
    <w:abstractNumId w:val="2"/>
  </w:num>
  <w:num w:numId="3" w16cid:durableId="1333530822">
    <w:abstractNumId w:val="3"/>
  </w:num>
  <w:num w:numId="4" w16cid:durableId="1375422894">
    <w:abstractNumId w:val="0"/>
  </w:num>
  <w:num w:numId="5" w16cid:durableId="1731343496">
    <w:abstractNumId w:val="5"/>
  </w:num>
  <w:num w:numId="6" w16cid:durableId="431896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0468C"/>
    <w:rsid w:val="000171A7"/>
    <w:rsid w:val="00031690"/>
    <w:rsid w:val="0006244B"/>
    <w:rsid w:val="000630F7"/>
    <w:rsid w:val="0008209B"/>
    <w:rsid w:val="000A4CF7"/>
    <w:rsid w:val="000B2C15"/>
    <w:rsid w:val="000B3E3B"/>
    <w:rsid w:val="000B5D10"/>
    <w:rsid w:val="000C472E"/>
    <w:rsid w:val="000D7AC3"/>
    <w:rsid w:val="000E0C0F"/>
    <w:rsid w:val="000F085A"/>
    <w:rsid w:val="001424D0"/>
    <w:rsid w:val="00156A09"/>
    <w:rsid w:val="00185033"/>
    <w:rsid w:val="001A3D56"/>
    <w:rsid w:val="001B416E"/>
    <w:rsid w:val="001B56F5"/>
    <w:rsid w:val="001D03F8"/>
    <w:rsid w:val="001D3110"/>
    <w:rsid w:val="001E2DE7"/>
    <w:rsid w:val="001E41B1"/>
    <w:rsid w:val="002023EC"/>
    <w:rsid w:val="00206555"/>
    <w:rsid w:val="00210E36"/>
    <w:rsid w:val="00214F43"/>
    <w:rsid w:val="002177BE"/>
    <w:rsid w:val="00223A71"/>
    <w:rsid w:val="00226839"/>
    <w:rsid w:val="00231672"/>
    <w:rsid w:val="002353F2"/>
    <w:rsid w:val="002357FE"/>
    <w:rsid w:val="00242C9E"/>
    <w:rsid w:val="00246A3F"/>
    <w:rsid w:val="002712DA"/>
    <w:rsid w:val="00275662"/>
    <w:rsid w:val="00286DDE"/>
    <w:rsid w:val="002D309E"/>
    <w:rsid w:val="002D3E62"/>
    <w:rsid w:val="002F18F8"/>
    <w:rsid w:val="002F2160"/>
    <w:rsid w:val="00315BF1"/>
    <w:rsid w:val="00325D1F"/>
    <w:rsid w:val="003336E2"/>
    <w:rsid w:val="003353A7"/>
    <w:rsid w:val="00342694"/>
    <w:rsid w:val="00347BFD"/>
    <w:rsid w:val="003866FE"/>
    <w:rsid w:val="003A2A12"/>
    <w:rsid w:val="003A4DF0"/>
    <w:rsid w:val="003A6442"/>
    <w:rsid w:val="003B04CD"/>
    <w:rsid w:val="003B2943"/>
    <w:rsid w:val="003C19DC"/>
    <w:rsid w:val="003E0932"/>
    <w:rsid w:val="003E7C8A"/>
    <w:rsid w:val="003F0401"/>
    <w:rsid w:val="003F079B"/>
    <w:rsid w:val="003F40DF"/>
    <w:rsid w:val="003F7C77"/>
    <w:rsid w:val="004255C4"/>
    <w:rsid w:val="00426100"/>
    <w:rsid w:val="00430CF5"/>
    <w:rsid w:val="004424E7"/>
    <w:rsid w:val="0046464B"/>
    <w:rsid w:val="00471C4E"/>
    <w:rsid w:val="004721F0"/>
    <w:rsid w:val="004A22ED"/>
    <w:rsid w:val="004D40CB"/>
    <w:rsid w:val="004E4076"/>
    <w:rsid w:val="004F4DFA"/>
    <w:rsid w:val="004F517A"/>
    <w:rsid w:val="005053E3"/>
    <w:rsid w:val="00505EBF"/>
    <w:rsid w:val="005249FE"/>
    <w:rsid w:val="005363DA"/>
    <w:rsid w:val="005478D7"/>
    <w:rsid w:val="00554B7B"/>
    <w:rsid w:val="00563CB8"/>
    <w:rsid w:val="00564E45"/>
    <w:rsid w:val="00577B4A"/>
    <w:rsid w:val="005B7B0D"/>
    <w:rsid w:val="005D00B8"/>
    <w:rsid w:val="005E5E9E"/>
    <w:rsid w:val="005F259C"/>
    <w:rsid w:val="006202DB"/>
    <w:rsid w:val="00622350"/>
    <w:rsid w:val="00656E5E"/>
    <w:rsid w:val="006617DA"/>
    <w:rsid w:val="006620EE"/>
    <w:rsid w:val="006827BB"/>
    <w:rsid w:val="006B376A"/>
    <w:rsid w:val="007607E9"/>
    <w:rsid w:val="007B34D7"/>
    <w:rsid w:val="007C04DC"/>
    <w:rsid w:val="007D4DC5"/>
    <w:rsid w:val="007F645B"/>
    <w:rsid w:val="008324AE"/>
    <w:rsid w:val="0084469D"/>
    <w:rsid w:val="00862641"/>
    <w:rsid w:val="008675FE"/>
    <w:rsid w:val="008758A6"/>
    <w:rsid w:val="00880AF7"/>
    <w:rsid w:val="008A5A3D"/>
    <w:rsid w:val="008D29F6"/>
    <w:rsid w:val="008F28CD"/>
    <w:rsid w:val="008F2E1B"/>
    <w:rsid w:val="009323A7"/>
    <w:rsid w:val="009533AF"/>
    <w:rsid w:val="0096101D"/>
    <w:rsid w:val="009636D0"/>
    <w:rsid w:val="00965BE9"/>
    <w:rsid w:val="00977AA8"/>
    <w:rsid w:val="00983CA1"/>
    <w:rsid w:val="0099199D"/>
    <w:rsid w:val="009A17F2"/>
    <w:rsid w:val="009E48E1"/>
    <w:rsid w:val="009F1228"/>
    <w:rsid w:val="009F53E0"/>
    <w:rsid w:val="00A005E5"/>
    <w:rsid w:val="00A167A8"/>
    <w:rsid w:val="00A336D5"/>
    <w:rsid w:val="00A41B7F"/>
    <w:rsid w:val="00A5210C"/>
    <w:rsid w:val="00A63746"/>
    <w:rsid w:val="00A642A3"/>
    <w:rsid w:val="00A92675"/>
    <w:rsid w:val="00A94058"/>
    <w:rsid w:val="00AA3E3E"/>
    <w:rsid w:val="00AA5F4C"/>
    <w:rsid w:val="00B23992"/>
    <w:rsid w:val="00B3289C"/>
    <w:rsid w:val="00B41D5C"/>
    <w:rsid w:val="00B4622C"/>
    <w:rsid w:val="00B46395"/>
    <w:rsid w:val="00BA3B3C"/>
    <w:rsid w:val="00BB3197"/>
    <w:rsid w:val="00BB7AC8"/>
    <w:rsid w:val="00C12D8D"/>
    <w:rsid w:val="00C41496"/>
    <w:rsid w:val="00C45345"/>
    <w:rsid w:val="00C453F1"/>
    <w:rsid w:val="00C55C6C"/>
    <w:rsid w:val="00C66749"/>
    <w:rsid w:val="00C704D2"/>
    <w:rsid w:val="00CC4933"/>
    <w:rsid w:val="00CE72FE"/>
    <w:rsid w:val="00D3209B"/>
    <w:rsid w:val="00D346A1"/>
    <w:rsid w:val="00D60A18"/>
    <w:rsid w:val="00D72526"/>
    <w:rsid w:val="00D83835"/>
    <w:rsid w:val="00D83DB5"/>
    <w:rsid w:val="00D85234"/>
    <w:rsid w:val="00DD4F0C"/>
    <w:rsid w:val="00DE18A3"/>
    <w:rsid w:val="00DF0ED6"/>
    <w:rsid w:val="00DF21F8"/>
    <w:rsid w:val="00E02892"/>
    <w:rsid w:val="00E15F38"/>
    <w:rsid w:val="00E35F40"/>
    <w:rsid w:val="00E70A19"/>
    <w:rsid w:val="00E9068E"/>
    <w:rsid w:val="00EC360C"/>
    <w:rsid w:val="00ED7269"/>
    <w:rsid w:val="00F15A64"/>
    <w:rsid w:val="00F215AE"/>
    <w:rsid w:val="00F22674"/>
    <w:rsid w:val="00F345EA"/>
    <w:rsid w:val="00F66AEE"/>
    <w:rsid w:val="00F75052"/>
    <w:rsid w:val="00FB4C3A"/>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paragraph" w:styleId="1">
    <w:name w:val="heading 1"/>
    <w:basedOn w:val="a"/>
    <w:next w:val="a"/>
    <w:link w:val="10"/>
    <w:uiPriority w:val="9"/>
    <w:qFormat/>
    <w:rsid w:val="00426100"/>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character" w:styleId="ab">
    <w:name w:val="Hyperlink"/>
    <w:basedOn w:val="a0"/>
    <w:uiPriority w:val="99"/>
    <w:unhideWhenUsed/>
    <w:rsid w:val="00426100"/>
    <w:rPr>
      <w:color w:val="0000FF" w:themeColor="hyperlink"/>
      <w:u w:val="single"/>
    </w:rPr>
  </w:style>
  <w:style w:type="character" w:styleId="ac">
    <w:name w:val="Unresolved Mention"/>
    <w:basedOn w:val="a0"/>
    <w:uiPriority w:val="99"/>
    <w:semiHidden/>
    <w:unhideWhenUsed/>
    <w:rsid w:val="00426100"/>
    <w:rPr>
      <w:color w:val="605E5C"/>
      <w:shd w:val="clear" w:color="auto" w:fill="E1DFDD"/>
    </w:rPr>
  </w:style>
  <w:style w:type="character" w:customStyle="1" w:styleId="10">
    <w:name w:val="標題 1 字元"/>
    <w:basedOn w:val="a0"/>
    <w:link w:val="1"/>
    <w:uiPriority w:val="9"/>
    <w:rsid w:val="00426100"/>
    <w:rPr>
      <w:rFonts w:asciiTheme="majorHAnsi" w:eastAsiaTheme="majorEastAsia" w:hAnsiTheme="majorHAnsi" w:cstheme="majorBidi"/>
      <w:b/>
      <w:bCs/>
      <w:kern w:val="52"/>
      <w:sz w:val="52"/>
      <w:szCs w:val="52"/>
      <w:lang w:eastAsia="zh-H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48449">
      <w:bodyDiv w:val="1"/>
      <w:marLeft w:val="0"/>
      <w:marRight w:val="0"/>
      <w:marTop w:val="0"/>
      <w:marBottom w:val="0"/>
      <w:divBdr>
        <w:top w:val="none" w:sz="0" w:space="0" w:color="auto"/>
        <w:left w:val="none" w:sz="0" w:space="0" w:color="auto"/>
        <w:bottom w:val="none" w:sz="0" w:space="0" w:color="auto"/>
        <w:right w:val="none" w:sz="0" w:space="0" w:color="auto"/>
      </w:divBdr>
    </w:div>
    <w:div w:id="107547123">
      <w:bodyDiv w:val="1"/>
      <w:marLeft w:val="0"/>
      <w:marRight w:val="0"/>
      <w:marTop w:val="0"/>
      <w:marBottom w:val="0"/>
      <w:divBdr>
        <w:top w:val="none" w:sz="0" w:space="0" w:color="auto"/>
        <w:left w:val="none" w:sz="0" w:space="0" w:color="auto"/>
        <w:bottom w:val="none" w:sz="0" w:space="0" w:color="auto"/>
        <w:right w:val="none" w:sz="0" w:space="0" w:color="auto"/>
      </w:divBdr>
    </w:div>
    <w:div w:id="277220049">
      <w:bodyDiv w:val="1"/>
      <w:marLeft w:val="0"/>
      <w:marRight w:val="0"/>
      <w:marTop w:val="0"/>
      <w:marBottom w:val="0"/>
      <w:divBdr>
        <w:top w:val="none" w:sz="0" w:space="0" w:color="auto"/>
        <w:left w:val="none" w:sz="0" w:space="0" w:color="auto"/>
        <w:bottom w:val="none" w:sz="0" w:space="0" w:color="auto"/>
        <w:right w:val="none" w:sz="0" w:space="0" w:color="auto"/>
      </w:divBdr>
    </w:div>
    <w:div w:id="601036853">
      <w:bodyDiv w:val="1"/>
      <w:marLeft w:val="0"/>
      <w:marRight w:val="0"/>
      <w:marTop w:val="0"/>
      <w:marBottom w:val="0"/>
      <w:divBdr>
        <w:top w:val="none" w:sz="0" w:space="0" w:color="auto"/>
        <w:left w:val="none" w:sz="0" w:space="0" w:color="auto"/>
        <w:bottom w:val="none" w:sz="0" w:space="0" w:color="auto"/>
        <w:right w:val="none" w:sz="0" w:space="0" w:color="auto"/>
      </w:divBdr>
    </w:div>
    <w:div w:id="748964558">
      <w:bodyDiv w:val="1"/>
      <w:marLeft w:val="0"/>
      <w:marRight w:val="0"/>
      <w:marTop w:val="0"/>
      <w:marBottom w:val="0"/>
      <w:divBdr>
        <w:top w:val="none" w:sz="0" w:space="0" w:color="auto"/>
        <w:left w:val="none" w:sz="0" w:space="0" w:color="auto"/>
        <w:bottom w:val="none" w:sz="0" w:space="0" w:color="auto"/>
        <w:right w:val="none" w:sz="0" w:space="0" w:color="auto"/>
      </w:divBdr>
    </w:div>
    <w:div w:id="196426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books.com.tw/search/query/key/Christopher+Wylie/adv_author/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azon.com/-/zh_TW/s/ref=dp_byline_sr_book_3?ie=UTF8&amp;field-author=Gemma+Loomes&amp;text=Gemma+Loomes&amp;sort=relevancerank&amp;search-alias=book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zh_TW/David-M-Farrell/e/B001ITXA2C/ref=dp_byline_cont_book_2" TargetMode="External"/><Relationship Id="rId5" Type="http://schemas.openxmlformats.org/officeDocument/2006/relationships/webSettings" Target="webSettings.xml"/><Relationship Id="rId10" Type="http://schemas.openxmlformats.org/officeDocument/2006/relationships/hyperlink" Target="https://www.amazon.com/-/zh_TW/Elisabeth-Carter/e/B004Y2JM36/ref=dp_byline_cont_book_1" TargetMode="External"/><Relationship Id="rId4" Type="http://schemas.openxmlformats.org/officeDocument/2006/relationships/settings" Target="settings.xml"/><Relationship Id="rId9" Type="http://schemas.openxmlformats.org/officeDocument/2006/relationships/hyperlink" Target="https://search.books.com.tw/search/query/key/%E5%8A%89%E7%B6%AD%E4%BA%BA/adv_author/1/"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8A3EF-54DA-4CBD-B780-D65B435E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570</Words>
  <Characters>3254</Characters>
  <Application>Microsoft Office Word</Application>
  <DocSecurity>0</DocSecurity>
  <Lines>27</Lines>
  <Paragraphs>7</Paragraphs>
  <ScaleCrop>false</ScaleCrop>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CCLin</cp:lastModifiedBy>
  <cp:revision>9</cp:revision>
  <cp:lastPrinted>2023-06-26T09:36:00Z</cp:lastPrinted>
  <dcterms:created xsi:type="dcterms:W3CDTF">2026-05-29T06:58:00Z</dcterms:created>
  <dcterms:modified xsi:type="dcterms:W3CDTF">2026-08-26T08:58:00Z</dcterms:modified>
</cp:coreProperties>
</file>