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6AEE3A" w14:textId="77777777" w:rsidR="005C4A99" w:rsidRDefault="00B96D1A">
      <w:pPr>
        <w:rPr>
          <w:rFonts w:eastAsia="標楷體"/>
        </w:rPr>
      </w:pPr>
      <w:r>
        <w:rPr>
          <w:rFonts w:eastAsia="標楷體" w:hint="eastAsia"/>
        </w:rPr>
        <w:t>國立中正大學</w:t>
      </w:r>
      <w:r>
        <w:rPr>
          <w:rFonts w:eastAsia="標楷體"/>
          <w:lang w:eastAsia="zh-TW"/>
        </w:rPr>
        <w:t>11</w:t>
      </w:r>
      <w:r>
        <w:rPr>
          <w:rFonts w:eastAsia="標楷體" w:hint="eastAsia"/>
          <w:lang w:eastAsia="zh-TW"/>
        </w:rPr>
        <w:t>5</w:t>
      </w:r>
      <w:r>
        <w:rPr>
          <w:rFonts w:eastAsia="標楷體" w:hint="eastAsia"/>
        </w:rPr>
        <w:t>學年度</w:t>
      </w:r>
      <w:r>
        <w:rPr>
          <w:rFonts w:eastAsia="標楷體"/>
          <w:lang w:eastAsia="zh-TW"/>
        </w:rPr>
        <w:t>1</w:t>
      </w:r>
      <w:r>
        <w:rPr>
          <w:rFonts w:eastAsia="標楷體" w:hint="eastAsia"/>
        </w:rPr>
        <w:t>學期</w:t>
      </w:r>
      <w:r>
        <w:rPr>
          <w:rFonts w:eastAsia="標楷體" w:hint="eastAsia"/>
          <w:lang w:eastAsia="zh-TW"/>
        </w:rPr>
        <w:tab/>
      </w:r>
      <w:r>
        <w:rPr>
          <w:rFonts w:eastAsia="標楷體"/>
        </w:rPr>
        <w:t xml:space="preserve">          </w:t>
      </w:r>
      <w:r>
        <w:rPr>
          <w:rFonts w:eastAsia="標楷體"/>
        </w:rPr>
        <w:tab/>
      </w:r>
      <w:r>
        <w:rPr>
          <w:rFonts w:eastAsia="標楷體"/>
        </w:rPr>
        <w:tab/>
        <w:t xml:space="preserve">   </w:t>
      </w:r>
      <w:r>
        <w:rPr>
          <w:rFonts w:eastAsia="標楷體"/>
          <w:lang w:eastAsia="zh-TW"/>
        </w:rPr>
        <w:t xml:space="preserve">  </w:t>
      </w:r>
      <w:r>
        <w:rPr>
          <w:rFonts w:eastAsia="標楷體"/>
        </w:rPr>
        <w:t xml:space="preserve">      </w:t>
      </w:r>
      <w:r>
        <w:rPr>
          <w:rFonts w:eastAsia="標楷體" w:hint="eastAsia"/>
        </w:rPr>
        <w:t>授課教師：林平</w:t>
      </w:r>
    </w:p>
    <w:p w14:paraId="5641FDFC" w14:textId="77777777" w:rsidR="005C4A99" w:rsidRDefault="00B96D1A">
      <w:pPr>
        <w:rPr>
          <w:rFonts w:eastAsia="標楷體"/>
        </w:rPr>
      </w:pPr>
      <w:r>
        <w:rPr>
          <w:rFonts w:eastAsia="標楷體" w:hint="eastAsia"/>
        </w:rPr>
        <w:t>學分數：</w:t>
      </w:r>
      <w:r>
        <w:rPr>
          <w:rFonts w:eastAsia="標楷體" w:hint="eastAsia"/>
          <w:lang w:eastAsia="zh-TW"/>
        </w:rPr>
        <w:t>3</w:t>
      </w:r>
      <w:r>
        <w:rPr>
          <w:rFonts w:eastAsia="標楷體"/>
        </w:rPr>
        <w:t xml:space="preserve">                                    Tel: (05) 272-0411 ext. 32619</w:t>
      </w:r>
    </w:p>
    <w:p w14:paraId="3CB9A15C" w14:textId="77777777" w:rsidR="005C4A99" w:rsidRDefault="00B96D1A">
      <w:pPr>
        <w:rPr>
          <w:rFonts w:eastAsia="標楷體"/>
        </w:rPr>
      </w:pPr>
      <w:r>
        <w:rPr>
          <w:rFonts w:eastAsia="標楷體" w:hint="eastAsia"/>
        </w:rPr>
        <w:t>修別：</w:t>
      </w:r>
      <w:r>
        <w:rPr>
          <w:rFonts w:eastAsia="標楷體" w:hint="eastAsia"/>
          <w:lang w:eastAsia="zh-TW"/>
        </w:rPr>
        <w:t>政治系碩士班、大學部</w:t>
      </w:r>
      <w:r>
        <w:rPr>
          <w:rFonts w:eastAsia="標楷體" w:hint="eastAsia"/>
          <w:lang w:eastAsia="zh-TW"/>
        </w:rPr>
        <w:tab/>
      </w:r>
      <w:r>
        <w:rPr>
          <w:rFonts w:eastAsia="標楷體"/>
        </w:rPr>
        <w:t xml:space="preserve">            </w:t>
      </w:r>
      <w:r>
        <w:rPr>
          <w:rFonts w:eastAsia="標楷體"/>
        </w:rPr>
        <w:tab/>
      </w:r>
      <w:r>
        <w:rPr>
          <w:rFonts w:eastAsia="標楷體"/>
        </w:rPr>
        <w:tab/>
        <w:t xml:space="preserve">  </w:t>
      </w:r>
      <w:r>
        <w:rPr>
          <w:rFonts w:eastAsia="標楷體"/>
          <w:lang w:eastAsia="zh-TW"/>
        </w:rPr>
        <w:t xml:space="preserve">  </w:t>
      </w:r>
      <w:r>
        <w:rPr>
          <w:rFonts w:eastAsia="標楷體"/>
        </w:rPr>
        <w:t xml:space="preserve"> Fax: (05) 272-1195</w:t>
      </w:r>
    </w:p>
    <w:p w14:paraId="38702715" w14:textId="77777777" w:rsidR="005C4A99" w:rsidRDefault="00B96D1A">
      <w:pPr>
        <w:rPr>
          <w:rFonts w:eastAsia="標楷體"/>
        </w:rPr>
      </w:pPr>
      <w:r>
        <w:rPr>
          <w:rFonts w:eastAsia="標楷體" w:hint="eastAsia"/>
        </w:rPr>
        <w:t>編號、班別：</w:t>
      </w:r>
      <w:r>
        <w:rPr>
          <w:rFonts w:eastAsia="標楷體"/>
        </w:rPr>
        <w:tab/>
      </w:r>
      <w:r>
        <w:rPr>
          <w:rFonts w:eastAsia="標楷體"/>
        </w:rPr>
        <w:tab/>
      </w:r>
      <w:r>
        <w:rPr>
          <w:rFonts w:eastAsia="標楷體"/>
        </w:rPr>
        <w:tab/>
        <w:t xml:space="preserve">                        E-mail: polpl@ccu.edu.tw</w:t>
      </w:r>
    </w:p>
    <w:p w14:paraId="4198103E" w14:textId="77777777" w:rsidR="005C4A99" w:rsidRDefault="00B96D1A">
      <w:pPr>
        <w:rPr>
          <w:rFonts w:eastAsia="標楷體"/>
        </w:rPr>
      </w:pPr>
      <w:r>
        <w:rPr>
          <w:rFonts w:eastAsia="標楷體" w:hint="eastAsia"/>
        </w:rPr>
        <w:t>上課時段：</w:t>
      </w:r>
      <w:r>
        <w:rPr>
          <w:rFonts w:eastAsia="標楷體" w:hint="eastAsia"/>
          <w:lang w:eastAsia="zh-TW"/>
        </w:rPr>
        <w:tab/>
      </w:r>
      <w:r>
        <w:rPr>
          <w:rFonts w:eastAsia="標楷體" w:hint="eastAsia"/>
          <w:lang w:eastAsia="zh-TW"/>
        </w:rPr>
        <w:tab/>
      </w:r>
      <w:r>
        <w:rPr>
          <w:rFonts w:eastAsia="標楷體" w:hint="eastAsia"/>
          <w:lang w:eastAsia="zh-TW"/>
        </w:rPr>
        <w:tab/>
      </w:r>
      <w:r>
        <w:rPr>
          <w:rFonts w:eastAsia="標楷體"/>
          <w:lang w:eastAsia="zh-TW"/>
        </w:rPr>
        <w:t xml:space="preserve"> </w:t>
      </w:r>
      <w:r>
        <w:rPr>
          <w:rFonts w:eastAsia="標楷體"/>
          <w:lang w:eastAsia="zh-TW"/>
        </w:rPr>
        <w:tab/>
      </w:r>
      <w:r>
        <w:rPr>
          <w:rFonts w:eastAsia="標楷體"/>
        </w:rPr>
        <w:tab/>
        <w:t xml:space="preserve">          </w:t>
      </w:r>
      <w:r>
        <w:rPr>
          <w:rFonts w:eastAsia="標楷體"/>
        </w:rPr>
        <w:tab/>
        <w:t xml:space="preserve">           </w:t>
      </w:r>
      <w:r>
        <w:rPr>
          <w:rFonts w:eastAsia="標楷體"/>
          <w:lang w:eastAsia="zh-TW"/>
        </w:rPr>
        <w:tab/>
        <w:t xml:space="preserve"> </w:t>
      </w:r>
      <w:r>
        <w:rPr>
          <w:rFonts w:eastAsia="標楷體" w:hint="eastAsia"/>
        </w:rPr>
        <w:t>研究室：社科二館</w:t>
      </w:r>
    </w:p>
    <w:p w14:paraId="01B3FC89" w14:textId="77777777" w:rsidR="005C4A99" w:rsidRDefault="005C4A99">
      <w:pPr>
        <w:rPr>
          <w:rFonts w:eastAsia="標楷體"/>
          <w:lang w:eastAsia="zh-TW"/>
        </w:rPr>
      </w:pPr>
    </w:p>
    <w:p w14:paraId="70EBB75C" w14:textId="77777777" w:rsidR="005C4A99" w:rsidRDefault="00B96D1A">
      <w:pPr>
        <w:spacing w:line="480" w:lineRule="auto"/>
        <w:rPr>
          <w:rFonts w:eastAsia="標楷體"/>
          <w:b/>
          <w:szCs w:val="20"/>
        </w:rPr>
      </w:pPr>
      <w:r>
        <w:rPr>
          <w:rFonts w:eastAsia="標楷體" w:hint="eastAsia"/>
          <w:b/>
          <w:szCs w:val="20"/>
        </w:rPr>
        <w:t>《課程簡介》</w:t>
      </w:r>
    </w:p>
    <w:p w14:paraId="1DE628FB" w14:textId="77777777" w:rsidR="005C4A99" w:rsidRDefault="00B96D1A">
      <w:pPr>
        <w:rPr>
          <w:rFonts w:eastAsia="標楷體"/>
          <w:lang w:eastAsia="zh-TW"/>
        </w:rPr>
      </w:pPr>
      <w:r>
        <w:rPr>
          <w:rFonts w:eastAsia="標楷體" w:hint="eastAsia"/>
        </w:rPr>
        <w:t>本課程</w:t>
      </w:r>
      <w:r>
        <w:rPr>
          <w:rFonts w:eastAsia="標楷體" w:hint="eastAsia"/>
          <w:lang w:eastAsia="zh-TW"/>
        </w:rPr>
        <w:t>介紹</w:t>
      </w:r>
      <w:r>
        <w:rPr>
          <w:rFonts w:eastAsia="標楷體"/>
          <w:lang w:eastAsia="zh-TW"/>
        </w:rPr>
        <w:t>1949</w:t>
      </w:r>
      <w:r>
        <w:rPr>
          <w:rFonts w:eastAsia="標楷體" w:hint="eastAsia"/>
          <w:lang w:eastAsia="zh-TW"/>
        </w:rPr>
        <w:t>年以來中國社會的變化。</w:t>
      </w:r>
    </w:p>
    <w:p w14:paraId="21BEE699" w14:textId="77777777" w:rsidR="005C4A99" w:rsidRDefault="005C4A99">
      <w:pPr>
        <w:rPr>
          <w:rFonts w:eastAsia="標楷體"/>
          <w:lang w:eastAsia="zh-TW"/>
        </w:rPr>
      </w:pPr>
    </w:p>
    <w:p w14:paraId="33A14503" w14:textId="77777777" w:rsidR="005C4A99" w:rsidRDefault="00B96D1A">
      <w:pPr>
        <w:spacing w:line="480" w:lineRule="auto"/>
        <w:rPr>
          <w:rFonts w:eastAsia="標楷體"/>
          <w:b/>
        </w:rPr>
      </w:pPr>
      <w:r>
        <w:rPr>
          <w:rFonts w:eastAsia="標楷體" w:hint="eastAsia"/>
          <w:b/>
        </w:rPr>
        <w:t>《參考資料》</w:t>
      </w:r>
    </w:p>
    <w:p w14:paraId="4CE15E3A" w14:textId="77777777" w:rsidR="005C4A99" w:rsidRDefault="00B96D1A">
      <w:pPr>
        <w:numPr>
          <w:ilvl w:val="0"/>
          <w:numId w:val="2"/>
        </w:numPr>
        <w:ind w:left="1134" w:hanging="774"/>
        <w:rPr>
          <w:rFonts w:eastAsia="標楷體"/>
          <w:lang w:eastAsia="zh-TW"/>
        </w:rPr>
      </w:pPr>
      <w:r>
        <w:rPr>
          <w:rFonts w:eastAsia="標楷體" w:hint="eastAsia"/>
          <w:lang w:eastAsia="zh-TW"/>
        </w:rPr>
        <w:t>中國研究方法、途徑、與立場</w:t>
      </w:r>
    </w:p>
    <w:p w14:paraId="7CE8C49D" w14:textId="77777777" w:rsidR="005C4A99" w:rsidRDefault="00B96D1A">
      <w:pPr>
        <w:numPr>
          <w:ilvl w:val="1"/>
          <w:numId w:val="2"/>
        </w:numPr>
        <w:rPr>
          <w:rFonts w:eastAsia="標楷體"/>
          <w:lang w:eastAsia="zh-TW"/>
        </w:rPr>
      </w:pPr>
      <w:r>
        <w:rPr>
          <w:rFonts w:eastAsia="標楷體" w:hint="eastAsia"/>
          <w:lang w:eastAsia="zh-TW"/>
        </w:rPr>
        <w:t>吳玉山等，</w:t>
      </w:r>
      <w:r>
        <w:rPr>
          <w:rFonts w:eastAsia="標楷體" w:hint="eastAsia"/>
          <w:lang w:eastAsia="zh-TW"/>
        </w:rPr>
        <w:t>2022</w:t>
      </w:r>
      <w:r>
        <w:rPr>
          <w:rFonts w:eastAsia="標楷體" w:hint="eastAsia"/>
          <w:lang w:eastAsia="zh-TW"/>
        </w:rPr>
        <w:t>，</w:t>
      </w:r>
      <w:bookmarkStart w:id="0" w:name="_Hlk168560148"/>
      <w:r>
        <w:rPr>
          <w:rFonts w:eastAsia="標楷體" w:hint="eastAsia"/>
          <w:lang w:eastAsia="zh-TW"/>
        </w:rPr>
        <w:t>《一個人或一個時代：習近平執政十週年的檢視》。</w:t>
      </w:r>
      <w:bookmarkEnd w:id="0"/>
      <w:r>
        <w:rPr>
          <w:rFonts w:eastAsia="標楷體" w:hint="eastAsia"/>
          <w:lang w:eastAsia="zh-TW"/>
        </w:rPr>
        <w:t>台北：五南。</w:t>
      </w:r>
    </w:p>
    <w:p w14:paraId="08CBAA4F" w14:textId="77777777" w:rsidR="005C4A99" w:rsidRDefault="00B96D1A">
      <w:pPr>
        <w:numPr>
          <w:ilvl w:val="1"/>
          <w:numId w:val="2"/>
        </w:numPr>
        <w:rPr>
          <w:rFonts w:eastAsia="標楷體"/>
          <w:lang w:eastAsia="zh-TW"/>
        </w:rPr>
      </w:pPr>
      <w:r>
        <w:rPr>
          <w:rFonts w:eastAsia="標楷體" w:hint="eastAsia"/>
          <w:lang w:eastAsia="zh-TW"/>
        </w:rPr>
        <w:t>吳介民，</w:t>
      </w:r>
      <w:r>
        <w:rPr>
          <w:rFonts w:eastAsia="標楷體" w:hint="eastAsia"/>
          <w:lang w:eastAsia="zh-TW"/>
        </w:rPr>
        <w:t>2012</w:t>
      </w:r>
      <w:r>
        <w:rPr>
          <w:rFonts w:eastAsia="標楷體" w:hint="eastAsia"/>
          <w:lang w:eastAsia="zh-TW"/>
        </w:rPr>
        <w:t>，《第三種中國想像》。台北：左岸。</w:t>
      </w:r>
    </w:p>
    <w:p w14:paraId="08514223" w14:textId="77777777" w:rsidR="005C4A99" w:rsidRDefault="00B96D1A">
      <w:pPr>
        <w:numPr>
          <w:ilvl w:val="1"/>
          <w:numId w:val="2"/>
        </w:numPr>
        <w:rPr>
          <w:rFonts w:eastAsia="標楷體"/>
          <w:lang w:eastAsia="zh-TW"/>
        </w:rPr>
      </w:pPr>
      <w:r>
        <w:rPr>
          <w:rFonts w:eastAsia="標楷體" w:hint="eastAsia"/>
          <w:lang w:eastAsia="zh-TW"/>
        </w:rPr>
        <w:t>R</w:t>
      </w:r>
      <w:r>
        <w:rPr>
          <w:rFonts w:eastAsia="標楷體"/>
          <w:lang w:eastAsia="zh-TW"/>
        </w:rPr>
        <w:t xml:space="preserve">ana Mitter, 2016, </w:t>
      </w:r>
      <w:r>
        <w:rPr>
          <w:rFonts w:eastAsia="標楷體" w:hint="eastAsia"/>
          <w:i/>
          <w:lang w:eastAsia="zh-TW"/>
        </w:rPr>
        <w:t>Mo</w:t>
      </w:r>
      <w:r>
        <w:rPr>
          <w:rFonts w:eastAsia="標楷體"/>
          <w:i/>
          <w:lang w:eastAsia="zh-TW"/>
        </w:rPr>
        <w:t xml:space="preserve">dern </w:t>
      </w:r>
      <w:r>
        <w:rPr>
          <w:rFonts w:eastAsia="標楷體" w:hint="eastAsia"/>
          <w:i/>
          <w:lang w:eastAsia="zh-TW"/>
        </w:rPr>
        <w:t>C</w:t>
      </w:r>
      <w:r>
        <w:rPr>
          <w:rFonts w:eastAsia="標楷體"/>
          <w:i/>
          <w:lang w:eastAsia="zh-TW"/>
        </w:rPr>
        <w:t>hina: a very short introduction</w:t>
      </w:r>
      <w:r>
        <w:rPr>
          <w:rFonts w:eastAsia="標楷體"/>
          <w:lang w:eastAsia="zh-TW"/>
        </w:rPr>
        <w:t>. Oxford: OUP.</w:t>
      </w:r>
    </w:p>
    <w:p w14:paraId="3062FD5A" w14:textId="77777777" w:rsidR="005C4A99" w:rsidRDefault="00B96D1A">
      <w:pPr>
        <w:numPr>
          <w:ilvl w:val="1"/>
          <w:numId w:val="2"/>
        </w:numPr>
        <w:rPr>
          <w:rFonts w:eastAsia="標楷體"/>
          <w:lang w:eastAsia="zh-TW"/>
        </w:rPr>
      </w:pPr>
      <w:r>
        <w:rPr>
          <w:rFonts w:eastAsia="標楷體" w:hint="eastAsia"/>
          <w:lang w:eastAsia="zh-TW"/>
        </w:rPr>
        <w:t>D</w:t>
      </w:r>
      <w:r>
        <w:rPr>
          <w:rFonts w:eastAsia="標楷體"/>
          <w:lang w:eastAsia="zh-TW"/>
        </w:rPr>
        <w:t xml:space="preserve">elia Davin, 2013, </w:t>
      </w:r>
      <w:r>
        <w:rPr>
          <w:rFonts w:eastAsia="標楷體"/>
          <w:i/>
          <w:lang w:eastAsia="zh-TW"/>
        </w:rPr>
        <w:t>Mao: a very short introduction</w:t>
      </w:r>
      <w:r>
        <w:rPr>
          <w:rFonts w:eastAsia="標楷體"/>
          <w:lang w:eastAsia="zh-TW"/>
        </w:rPr>
        <w:t>. Oxford: OUP.</w:t>
      </w:r>
    </w:p>
    <w:p w14:paraId="609E27DB" w14:textId="77777777" w:rsidR="005C4A99" w:rsidRDefault="00B96D1A">
      <w:pPr>
        <w:numPr>
          <w:ilvl w:val="1"/>
          <w:numId w:val="2"/>
        </w:numPr>
        <w:rPr>
          <w:rFonts w:eastAsia="標楷體"/>
          <w:lang w:eastAsia="zh-TW"/>
        </w:rPr>
      </w:pPr>
      <w:r>
        <w:rPr>
          <w:rFonts w:eastAsia="標楷體"/>
          <w:lang w:eastAsia="zh-TW"/>
        </w:rPr>
        <w:t>Weiping Wu</w:t>
      </w:r>
      <w:r>
        <w:rPr>
          <w:rFonts w:eastAsia="標楷體" w:hint="eastAsia"/>
          <w:lang w:eastAsia="zh-TW"/>
        </w:rPr>
        <w:t xml:space="preserve"> </w:t>
      </w:r>
      <w:r>
        <w:rPr>
          <w:rFonts w:eastAsia="標楷體"/>
          <w:lang w:eastAsia="zh-TW"/>
        </w:rPr>
        <w:t xml:space="preserve">and Mark W. Frazier, 2018, </w:t>
      </w:r>
      <w:r>
        <w:rPr>
          <w:rFonts w:eastAsia="標楷體"/>
          <w:i/>
          <w:lang w:eastAsia="zh-TW"/>
        </w:rPr>
        <w:t>The Sage Handbook of Contemporary China</w:t>
      </w:r>
      <w:r>
        <w:rPr>
          <w:rFonts w:eastAsia="標楷體"/>
          <w:lang w:eastAsia="zh-TW"/>
        </w:rPr>
        <w:t>. London: Sage.</w:t>
      </w:r>
    </w:p>
    <w:p w14:paraId="2E6BE54F" w14:textId="77777777" w:rsidR="005C4A99" w:rsidRDefault="00B96D1A">
      <w:pPr>
        <w:ind w:left="360"/>
        <w:rPr>
          <w:rFonts w:eastAsia="標楷體"/>
          <w:lang w:eastAsia="zh-TW"/>
        </w:rPr>
      </w:pPr>
      <w:bookmarkStart w:id="1" w:name="_Hlk169463259"/>
      <w:r>
        <w:rPr>
          <w:rFonts w:ascii="標楷體" w:eastAsia="標楷體" w:hAnsi="標楷體" w:hint="eastAsia"/>
          <w:lang w:eastAsia="zh-TW"/>
        </w:rPr>
        <w:t>（</w:t>
      </w:r>
      <w:r>
        <w:rPr>
          <w:rFonts w:eastAsia="標楷體" w:hint="eastAsia"/>
          <w:lang w:eastAsia="zh-TW"/>
        </w:rPr>
        <w:t>二）歷史背景概論</w:t>
      </w:r>
    </w:p>
    <w:bookmarkEnd w:id="1"/>
    <w:p w14:paraId="7C48DEFD" w14:textId="77777777" w:rsidR="005C4A99" w:rsidRDefault="00B96D1A">
      <w:pPr>
        <w:numPr>
          <w:ilvl w:val="1"/>
          <w:numId w:val="2"/>
        </w:numPr>
        <w:rPr>
          <w:rFonts w:eastAsia="標楷體"/>
          <w:lang w:eastAsia="zh-TW"/>
        </w:rPr>
      </w:pPr>
      <w:r>
        <w:rPr>
          <w:rFonts w:eastAsia="標楷體" w:hint="eastAsia"/>
          <w:lang w:eastAsia="zh-TW"/>
        </w:rPr>
        <w:t>王丹，</w:t>
      </w:r>
      <w:r>
        <w:rPr>
          <w:rFonts w:eastAsia="標楷體"/>
          <w:lang w:eastAsia="zh-TW"/>
        </w:rPr>
        <w:t>2012</w:t>
      </w:r>
      <w:r>
        <w:rPr>
          <w:rFonts w:eastAsia="標楷體" w:hint="eastAsia"/>
          <w:lang w:eastAsia="zh-TW"/>
        </w:rPr>
        <w:t>，</w:t>
      </w:r>
      <w:bookmarkStart w:id="2" w:name="_Hlk168559673"/>
      <w:r>
        <w:rPr>
          <w:rFonts w:eastAsia="標楷體" w:hint="eastAsia"/>
          <w:lang w:eastAsia="zh-TW"/>
        </w:rPr>
        <w:t>《中華人民共和國史</w:t>
      </w:r>
      <w:r>
        <w:rPr>
          <w:rFonts w:eastAsia="標楷體"/>
          <w:lang w:eastAsia="zh-TW"/>
        </w:rPr>
        <w:t>15</w:t>
      </w:r>
      <w:r>
        <w:rPr>
          <w:rFonts w:eastAsia="標楷體" w:hint="eastAsia"/>
          <w:lang w:eastAsia="zh-TW"/>
        </w:rPr>
        <w:t>講》。台北：聯經。</w:t>
      </w:r>
      <w:bookmarkEnd w:id="2"/>
    </w:p>
    <w:p w14:paraId="129F8134" w14:textId="77777777" w:rsidR="005C4A99" w:rsidRDefault="00B96D1A">
      <w:pPr>
        <w:numPr>
          <w:ilvl w:val="1"/>
          <w:numId w:val="2"/>
        </w:numPr>
        <w:rPr>
          <w:rFonts w:eastAsia="標楷體"/>
          <w:lang w:eastAsia="zh-TW"/>
        </w:rPr>
      </w:pPr>
      <w:bookmarkStart w:id="3" w:name="_Hlk168560376"/>
      <w:r>
        <w:rPr>
          <w:rFonts w:eastAsia="標楷體" w:hint="eastAsia"/>
          <w:lang w:eastAsia="zh-TW"/>
        </w:rPr>
        <w:t>馮客，</w:t>
      </w:r>
      <w:r>
        <w:rPr>
          <w:rFonts w:eastAsia="標楷體" w:hint="eastAsia"/>
          <w:lang w:eastAsia="zh-TW"/>
        </w:rPr>
        <w:t>2024</w:t>
      </w:r>
      <w:r>
        <w:rPr>
          <w:rFonts w:eastAsia="標楷體" w:hint="eastAsia"/>
          <w:lang w:eastAsia="zh-TW"/>
        </w:rPr>
        <w:t>，《毛之後的中國：一個強國崛起的真相》。台北：聯經。</w:t>
      </w:r>
    </w:p>
    <w:p w14:paraId="0C2C73F2" w14:textId="77777777" w:rsidR="005C4A99" w:rsidRDefault="00B96D1A">
      <w:pPr>
        <w:ind w:left="360"/>
        <w:rPr>
          <w:rFonts w:eastAsia="標楷體"/>
          <w:lang w:eastAsia="zh-TW"/>
        </w:rPr>
      </w:pPr>
      <w:bookmarkStart w:id="4" w:name="_Hlk169463382"/>
      <w:r>
        <w:rPr>
          <w:rFonts w:ascii="標楷體" w:eastAsia="標楷體" w:hAnsi="標楷體" w:hint="eastAsia"/>
          <w:lang w:eastAsia="zh-TW"/>
        </w:rPr>
        <w:t>（</w:t>
      </w:r>
      <w:r>
        <w:rPr>
          <w:rFonts w:eastAsia="標楷體" w:hint="eastAsia"/>
          <w:lang w:eastAsia="zh-TW"/>
        </w:rPr>
        <w:t>三）解放後文革前的變化</w:t>
      </w:r>
    </w:p>
    <w:bookmarkEnd w:id="4"/>
    <w:p w14:paraId="2068CC67" w14:textId="77777777" w:rsidR="005C4A99" w:rsidRDefault="00B96D1A">
      <w:pPr>
        <w:numPr>
          <w:ilvl w:val="1"/>
          <w:numId w:val="2"/>
        </w:numPr>
        <w:rPr>
          <w:rFonts w:eastAsia="標楷體"/>
          <w:lang w:eastAsia="zh-TW"/>
        </w:rPr>
      </w:pPr>
      <w:r>
        <w:rPr>
          <w:rFonts w:eastAsia="標楷體" w:hint="eastAsia"/>
          <w:lang w:eastAsia="zh-TW"/>
        </w:rPr>
        <w:t>安舟，</w:t>
      </w:r>
      <w:r>
        <w:rPr>
          <w:rFonts w:eastAsia="標楷體" w:hint="eastAsia"/>
          <w:lang w:eastAsia="zh-TW"/>
        </w:rPr>
        <w:t>2017</w:t>
      </w:r>
      <w:r>
        <w:rPr>
          <w:rFonts w:eastAsia="標楷體" w:hint="eastAsia"/>
          <w:lang w:eastAsia="zh-TW"/>
        </w:rPr>
        <w:t>，《紅色工程師的崛起》。香港：香港中文大學。</w:t>
      </w:r>
    </w:p>
    <w:p w14:paraId="6F765BD0" w14:textId="77777777" w:rsidR="005C4A99" w:rsidRDefault="00B96D1A">
      <w:pPr>
        <w:numPr>
          <w:ilvl w:val="1"/>
          <w:numId w:val="2"/>
        </w:numPr>
        <w:rPr>
          <w:rFonts w:eastAsia="標楷體"/>
          <w:lang w:eastAsia="zh-TW"/>
        </w:rPr>
      </w:pPr>
      <w:r>
        <w:rPr>
          <w:rFonts w:eastAsia="標楷體" w:hint="eastAsia"/>
          <w:lang w:eastAsia="zh-TW"/>
        </w:rPr>
        <w:t>郭于華，</w:t>
      </w:r>
      <w:r>
        <w:rPr>
          <w:rFonts w:eastAsia="標楷體" w:hint="eastAsia"/>
          <w:lang w:eastAsia="zh-TW"/>
        </w:rPr>
        <w:t>2013</w:t>
      </w:r>
      <w:r>
        <w:rPr>
          <w:rFonts w:eastAsia="標楷體" w:hint="eastAsia"/>
          <w:lang w:eastAsia="zh-TW"/>
        </w:rPr>
        <w:t>，《受苦人的講述》。香港：香港中文大學。</w:t>
      </w:r>
    </w:p>
    <w:p w14:paraId="2AAD36F2" w14:textId="77777777" w:rsidR="005C4A99" w:rsidRDefault="00B96D1A">
      <w:pPr>
        <w:numPr>
          <w:ilvl w:val="1"/>
          <w:numId w:val="2"/>
        </w:numPr>
        <w:rPr>
          <w:rFonts w:eastAsia="標楷體"/>
          <w:lang w:eastAsia="zh-TW"/>
        </w:rPr>
      </w:pPr>
      <w:r>
        <w:rPr>
          <w:rFonts w:eastAsia="標楷體" w:hint="eastAsia"/>
          <w:lang w:eastAsia="zh-TW"/>
        </w:rPr>
        <w:t>洪長泰，</w:t>
      </w:r>
      <w:r>
        <w:rPr>
          <w:rFonts w:eastAsia="標楷體" w:hint="eastAsia"/>
          <w:lang w:eastAsia="zh-TW"/>
        </w:rPr>
        <w:t>2023</w:t>
      </w:r>
      <w:r>
        <w:rPr>
          <w:rFonts w:eastAsia="標楷體" w:hint="eastAsia"/>
          <w:lang w:eastAsia="zh-TW"/>
        </w:rPr>
        <w:t>，《染紅中國：中共建政初期的控制政治》。台北：台大。</w:t>
      </w:r>
    </w:p>
    <w:p w14:paraId="5221A978" w14:textId="77777777" w:rsidR="005C4A99" w:rsidRDefault="00B96D1A">
      <w:pPr>
        <w:numPr>
          <w:ilvl w:val="1"/>
          <w:numId w:val="2"/>
        </w:numPr>
        <w:rPr>
          <w:rFonts w:eastAsia="標楷體"/>
          <w:lang w:eastAsia="zh-TW"/>
        </w:rPr>
      </w:pPr>
      <w:r>
        <w:rPr>
          <w:rFonts w:eastAsia="標楷體" w:hint="eastAsia"/>
          <w:lang w:eastAsia="zh-TW"/>
        </w:rPr>
        <w:t>彭學寶，</w:t>
      </w:r>
      <w:r>
        <w:rPr>
          <w:rFonts w:eastAsia="標楷體" w:hint="eastAsia"/>
          <w:lang w:eastAsia="zh-TW"/>
        </w:rPr>
        <w:t>2018</w:t>
      </w:r>
      <w:r>
        <w:rPr>
          <w:rFonts w:eastAsia="標楷體" w:hint="eastAsia"/>
          <w:lang w:eastAsia="zh-TW"/>
        </w:rPr>
        <w:t>，《新中國成立初期中共改造外國在華文化事業研究》。上海：人民出版社。</w:t>
      </w:r>
    </w:p>
    <w:p w14:paraId="706F4C57" w14:textId="77777777" w:rsidR="005C4A99" w:rsidRDefault="00B96D1A">
      <w:pPr>
        <w:pStyle w:val="af"/>
        <w:numPr>
          <w:ilvl w:val="1"/>
          <w:numId w:val="2"/>
        </w:numPr>
        <w:ind w:leftChars="0"/>
        <w:rPr>
          <w:rFonts w:eastAsia="標楷體"/>
          <w:lang w:eastAsia="zh-TW"/>
        </w:rPr>
      </w:pPr>
      <w:r>
        <w:rPr>
          <w:rFonts w:eastAsia="標楷體" w:hint="eastAsia"/>
          <w:lang w:eastAsia="zh-TW"/>
        </w:rPr>
        <w:t>閻雲翔，</w:t>
      </w:r>
      <w:r>
        <w:rPr>
          <w:rFonts w:eastAsia="標楷體" w:hint="eastAsia"/>
          <w:lang w:eastAsia="zh-TW"/>
        </w:rPr>
        <w:t>2017</w:t>
      </w:r>
      <w:r>
        <w:rPr>
          <w:rFonts w:eastAsia="標楷體" w:hint="eastAsia"/>
          <w:lang w:eastAsia="zh-TW"/>
        </w:rPr>
        <w:t>，《禮物的流動》。上海：人民出版社。</w:t>
      </w:r>
    </w:p>
    <w:p w14:paraId="78D08716" w14:textId="77777777" w:rsidR="005C4A99" w:rsidRDefault="00B96D1A">
      <w:pPr>
        <w:pStyle w:val="af"/>
        <w:numPr>
          <w:ilvl w:val="1"/>
          <w:numId w:val="2"/>
        </w:numPr>
        <w:ind w:leftChars="0"/>
        <w:rPr>
          <w:rFonts w:eastAsia="標楷體"/>
          <w:lang w:eastAsia="zh-TW"/>
        </w:rPr>
      </w:pPr>
      <w:r>
        <w:rPr>
          <w:rFonts w:eastAsia="標楷體" w:hint="eastAsia"/>
          <w:lang w:eastAsia="zh-TW"/>
        </w:rPr>
        <w:t>文浩，</w:t>
      </w:r>
      <w:r>
        <w:rPr>
          <w:rFonts w:eastAsia="標楷體" w:hint="eastAsia"/>
          <w:lang w:eastAsia="zh-TW"/>
        </w:rPr>
        <w:t>2024</w:t>
      </w:r>
      <w:r>
        <w:rPr>
          <w:rFonts w:eastAsia="標楷體" w:hint="eastAsia"/>
          <w:lang w:eastAsia="zh-TW"/>
        </w:rPr>
        <w:t>，《毛澤東時代的真實社會：共產黨如何改變中國階級與人民面貌？》。台北：台灣商務。</w:t>
      </w:r>
    </w:p>
    <w:p w14:paraId="72DB3CF8" w14:textId="77777777" w:rsidR="005C4A99" w:rsidRDefault="00B96D1A">
      <w:pPr>
        <w:numPr>
          <w:ilvl w:val="1"/>
          <w:numId w:val="2"/>
        </w:numPr>
        <w:rPr>
          <w:rFonts w:eastAsia="標楷體"/>
          <w:lang w:eastAsia="zh-TW"/>
        </w:rPr>
      </w:pPr>
      <w:r>
        <w:rPr>
          <w:rFonts w:eastAsia="標楷體"/>
          <w:lang w:eastAsia="zh-TW"/>
        </w:rPr>
        <w:t>Covell F. Meyskens</w:t>
      </w:r>
      <w:r>
        <w:rPr>
          <w:rFonts w:eastAsia="標楷體" w:hint="eastAsia"/>
          <w:lang w:eastAsia="zh-TW"/>
        </w:rPr>
        <w:t>,</w:t>
      </w:r>
      <w:r>
        <w:rPr>
          <w:rFonts w:eastAsia="標楷體"/>
          <w:lang w:eastAsia="zh-TW"/>
        </w:rPr>
        <w:t xml:space="preserve"> 2020, </w:t>
      </w:r>
      <w:r>
        <w:rPr>
          <w:rFonts w:eastAsia="標楷體"/>
          <w:i/>
          <w:lang w:eastAsia="zh-TW"/>
        </w:rPr>
        <w:t>Mao's Third Front: The Militarization of Cold War China</w:t>
      </w:r>
      <w:r>
        <w:rPr>
          <w:rFonts w:eastAsia="標楷體"/>
          <w:lang w:eastAsia="zh-TW"/>
        </w:rPr>
        <w:t xml:space="preserve">. Cambridge: </w:t>
      </w:r>
      <w:r>
        <w:rPr>
          <w:rFonts w:eastAsia="標楷體" w:hint="eastAsia"/>
          <w:lang w:eastAsia="zh-TW"/>
        </w:rPr>
        <w:t>C</w:t>
      </w:r>
      <w:r>
        <w:rPr>
          <w:rFonts w:eastAsia="標楷體"/>
          <w:lang w:eastAsia="zh-TW"/>
        </w:rPr>
        <w:t>UP.</w:t>
      </w:r>
    </w:p>
    <w:p w14:paraId="5FBED82C" w14:textId="77777777" w:rsidR="005C4A99" w:rsidRDefault="00B96D1A">
      <w:pPr>
        <w:numPr>
          <w:ilvl w:val="1"/>
          <w:numId w:val="2"/>
        </w:numPr>
        <w:rPr>
          <w:rFonts w:eastAsia="標楷體"/>
          <w:lang w:eastAsia="zh-TW"/>
        </w:rPr>
      </w:pPr>
      <w:r>
        <w:rPr>
          <w:rFonts w:eastAsia="標楷體"/>
          <w:lang w:eastAsia="zh-TW"/>
        </w:rPr>
        <w:t xml:space="preserve">Youwei Xu </w:t>
      </w:r>
      <w:r>
        <w:rPr>
          <w:rFonts w:eastAsia="標楷體" w:hint="eastAsia"/>
          <w:lang w:eastAsia="zh-TW"/>
        </w:rPr>
        <w:t xml:space="preserve">&amp; </w:t>
      </w:r>
      <w:r>
        <w:rPr>
          <w:rFonts w:eastAsia="標楷體"/>
          <w:lang w:eastAsia="zh-TW"/>
        </w:rPr>
        <w:t xml:space="preserve">Y. Yvon Wang, 2022, </w:t>
      </w:r>
      <w:r>
        <w:rPr>
          <w:rFonts w:eastAsia="標楷體"/>
          <w:i/>
          <w:lang w:eastAsia="zh-TW"/>
        </w:rPr>
        <w:t>Everyday Lives in China’s Cold War Military-Industrial</w:t>
      </w:r>
      <w:r>
        <w:rPr>
          <w:rFonts w:eastAsia="標楷體" w:hint="eastAsia"/>
          <w:i/>
          <w:lang w:eastAsia="zh-TW"/>
        </w:rPr>
        <w:t xml:space="preserve"> </w:t>
      </w:r>
      <w:r>
        <w:rPr>
          <w:rFonts w:eastAsia="標楷體"/>
          <w:i/>
          <w:lang w:eastAsia="zh-TW"/>
        </w:rPr>
        <w:t>Complex</w:t>
      </w:r>
      <w:r>
        <w:rPr>
          <w:rFonts w:eastAsia="標楷體"/>
          <w:lang w:eastAsia="zh-TW"/>
        </w:rPr>
        <w:t>. London: Palgrave MacMillan.</w:t>
      </w:r>
    </w:p>
    <w:p w14:paraId="37780759" w14:textId="77777777" w:rsidR="005C4A99" w:rsidRDefault="00B96D1A">
      <w:pPr>
        <w:numPr>
          <w:ilvl w:val="1"/>
          <w:numId w:val="2"/>
        </w:numPr>
        <w:rPr>
          <w:rFonts w:eastAsia="標楷體"/>
          <w:lang w:eastAsia="zh-TW"/>
        </w:rPr>
      </w:pPr>
      <w:r>
        <w:rPr>
          <w:rFonts w:eastAsia="標楷體"/>
          <w:lang w:eastAsia="zh-TW"/>
        </w:rPr>
        <w:lastRenderedPageBreak/>
        <w:t xml:space="preserve">Antonia </w:t>
      </w:r>
      <w:bookmarkStart w:id="5" w:name="_Hlk229648616"/>
      <w:r>
        <w:rPr>
          <w:rFonts w:eastAsia="標楷體"/>
          <w:lang w:eastAsia="zh-TW"/>
        </w:rPr>
        <w:t xml:space="preserve">Finnane, 2023, </w:t>
      </w:r>
      <w:r>
        <w:rPr>
          <w:rFonts w:eastAsia="標楷體"/>
          <w:i/>
          <w:lang w:eastAsia="zh-TW"/>
        </w:rPr>
        <w:t>How to Make a Mao Suit</w:t>
      </w:r>
      <w:bookmarkEnd w:id="5"/>
      <w:r>
        <w:rPr>
          <w:rFonts w:eastAsia="標楷體" w:hint="eastAsia"/>
          <w:i/>
          <w:lang w:eastAsia="zh-TW"/>
        </w:rPr>
        <w:t>,</w:t>
      </w:r>
      <w:r>
        <w:rPr>
          <w:rFonts w:eastAsia="標楷體"/>
          <w:i/>
          <w:lang w:eastAsia="zh-TW"/>
        </w:rPr>
        <w:t xml:space="preserve"> Clothing the People of Communist China, 1949–1976</w:t>
      </w:r>
      <w:r>
        <w:rPr>
          <w:rFonts w:eastAsia="標楷體"/>
          <w:lang w:eastAsia="zh-TW"/>
        </w:rPr>
        <w:t>. Cambridge: CUP.</w:t>
      </w:r>
    </w:p>
    <w:p w14:paraId="12BEA25F" w14:textId="77777777" w:rsidR="005C4A99" w:rsidRDefault="00B96D1A">
      <w:pPr>
        <w:ind w:left="360"/>
        <w:rPr>
          <w:rFonts w:eastAsia="標楷體"/>
          <w:lang w:eastAsia="zh-TW"/>
        </w:rPr>
      </w:pPr>
      <w:bookmarkStart w:id="6" w:name="_Hlk169463444"/>
      <w:r>
        <w:rPr>
          <w:rFonts w:ascii="標楷體" w:eastAsia="標楷體" w:hAnsi="標楷體" w:hint="eastAsia"/>
          <w:lang w:eastAsia="zh-TW"/>
        </w:rPr>
        <w:t>（</w:t>
      </w:r>
      <w:r>
        <w:rPr>
          <w:rFonts w:eastAsia="標楷體" w:hint="eastAsia"/>
          <w:lang w:eastAsia="zh-TW"/>
        </w:rPr>
        <w:t>四）文化大革命</w:t>
      </w:r>
    </w:p>
    <w:bookmarkEnd w:id="6"/>
    <w:p w14:paraId="3667E377" w14:textId="77777777" w:rsidR="005C4A99" w:rsidRDefault="00B96D1A">
      <w:pPr>
        <w:numPr>
          <w:ilvl w:val="1"/>
          <w:numId w:val="2"/>
        </w:numPr>
        <w:rPr>
          <w:rFonts w:eastAsia="標楷體"/>
          <w:lang w:eastAsia="zh-TW"/>
        </w:rPr>
      </w:pPr>
      <w:r>
        <w:rPr>
          <w:rFonts w:eastAsia="標楷體" w:hint="eastAsia"/>
          <w:lang w:eastAsia="zh-TW"/>
        </w:rPr>
        <w:t>陳佩華，</w:t>
      </w:r>
      <w:r>
        <w:rPr>
          <w:rFonts w:eastAsia="標楷體" w:hint="eastAsia"/>
          <w:lang w:eastAsia="zh-TW"/>
        </w:rPr>
        <w:t>1997</w:t>
      </w:r>
      <w:r>
        <w:rPr>
          <w:rFonts w:eastAsia="標楷體" w:hint="eastAsia"/>
          <w:lang w:eastAsia="zh-TW"/>
        </w:rPr>
        <w:t>，《毛主席的孩子們》。台北：桂冠。</w:t>
      </w:r>
    </w:p>
    <w:p w14:paraId="4A8E149C" w14:textId="77777777" w:rsidR="005C4A99" w:rsidRDefault="00B96D1A">
      <w:pPr>
        <w:numPr>
          <w:ilvl w:val="1"/>
          <w:numId w:val="2"/>
        </w:numPr>
        <w:rPr>
          <w:rFonts w:eastAsia="標楷體"/>
          <w:lang w:eastAsia="zh-TW"/>
        </w:rPr>
      </w:pPr>
      <w:r>
        <w:rPr>
          <w:rFonts w:eastAsia="標楷體" w:hint="eastAsia"/>
          <w:lang w:eastAsia="zh-TW"/>
        </w:rPr>
        <w:t>蘇陽，</w:t>
      </w:r>
      <w:r>
        <w:rPr>
          <w:rFonts w:eastAsia="標楷體" w:hint="eastAsia"/>
          <w:lang w:eastAsia="zh-TW"/>
        </w:rPr>
        <w:t>2017</w:t>
      </w:r>
      <w:r>
        <w:rPr>
          <w:rFonts w:eastAsia="標楷體" w:hint="eastAsia"/>
          <w:lang w:eastAsia="zh-TW"/>
        </w:rPr>
        <w:t>，《文革時期中國農村的集體殺戮》。香港：香港中文大學。</w:t>
      </w:r>
    </w:p>
    <w:p w14:paraId="47B99058" w14:textId="77777777" w:rsidR="005C4A99" w:rsidRDefault="00B96D1A">
      <w:pPr>
        <w:numPr>
          <w:ilvl w:val="1"/>
          <w:numId w:val="2"/>
        </w:numPr>
        <w:rPr>
          <w:rFonts w:eastAsia="標楷體"/>
          <w:lang w:eastAsia="zh-TW"/>
        </w:rPr>
      </w:pPr>
      <w:r>
        <w:rPr>
          <w:rFonts w:eastAsia="標楷體" w:hint="eastAsia"/>
          <w:lang w:eastAsia="zh-TW"/>
        </w:rPr>
        <w:t>王紹光，</w:t>
      </w:r>
      <w:r>
        <w:rPr>
          <w:rFonts w:eastAsia="標楷體" w:hint="eastAsia"/>
          <w:lang w:eastAsia="zh-TW"/>
        </w:rPr>
        <w:t>2009</w:t>
      </w:r>
      <w:r>
        <w:rPr>
          <w:rFonts w:eastAsia="標楷體" w:hint="eastAsia"/>
          <w:lang w:eastAsia="zh-TW"/>
        </w:rPr>
        <w:t>，《超凡領袖的挫敗：文化大革命在武漢》。香港：香港中文大學。</w:t>
      </w:r>
    </w:p>
    <w:p w14:paraId="34E35A7C" w14:textId="77777777" w:rsidR="005C4A99" w:rsidRDefault="00B96D1A">
      <w:pPr>
        <w:numPr>
          <w:ilvl w:val="1"/>
          <w:numId w:val="2"/>
        </w:numPr>
        <w:rPr>
          <w:rFonts w:eastAsia="標楷體"/>
          <w:lang w:eastAsia="zh-TW"/>
        </w:rPr>
      </w:pPr>
      <w:r>
        <w:rPr>
          <w:rFonts w:eastAsia="標楷體" w:hint="eastAsia"/>
          <w:lang w:eastAsia="zh-TW"/>
        </w:rPr>
        <w:t>高默波，</w:t>
      </w:r>
      <w:r>
        <w:rPr>
          <w:rFonts w:eastAsia="標楷體" w:hint="eastAsia"/>
          <w:lang w:eastAsia="zh-TW"/>
        </w:rPr>
        <w:t>2013</w:t>
      </w:r>
      <w:r>
        <w:rPr>
          <w:rFonts w:eastAsia="標楷體" w:hint="eastAsia"/>
          <w:lang w:eastAsia="zh-TW"/>
        </w:rPr>
        <w:t>，《高家村》。香港：香港中文大學。</w:t>
      </w:r>
    </w:p>
    <w:p w14:paraId="11130AB6" w14:textId="77777777" w:rsidR="005C4A99" w:rsidRDefault="00B96D1A">
      <w:pPr>
        <w:pStyle w:val="af"/>
        <w:numPr>
          <w:ilvl w:val="1"/>
          <w:numId w:val="2"/>
        </w:numPr>
        <w:ind w:leftChars="0"/>
        <w:rPr>
          <w:rFonts w:eastAsia="標楷體"/>
          <w:lang w:eastAsia="zh-TW"/>
        </w:rPr>
      </w:pPr>
      <w:r>
        <w:rPr>
          <w:rFonts w:eastAsia="標楷體" w:hint="eastAsia"/>
          <w:lang w:eastAsia="zh-TW"/>
        </w:rPr>
        <w:t>方小平，</w:t>
      </w:r>
      <w:r>
        <w:rPr>
          <w:rFonts w:eastAsia="標楷體" w:hint="eastAsia"/>
          <w:lang w:eastAsia="zh-TW"/>
        </w:rPr>
        <w:t>2024</w:t>
      </w:r>
      <w:r>
        <w:rPr>
          <w:rFonts w:eastAsia="標楷體" w:hint="eastAsia"/>
          <w:lang w:eastAsia="zh-TW"/>
        </w:rPr>
        <w:t>，《赤腳醫生與中國鄉村的現代醫學》。北京：社會科學文獻出版社。</w:t>
      </w:r>
    </w:p>
    <w:p w14:paraId="228E9C6B" w14:textId="77777777" w:rsidR="005C4A99" w:rsidRDefault="00B96D1A">
      <w:pPr>
        <w:numPr>
          <w:ilvl w:val="1"/>
          <w:numId w:val="2"/>
        </w:numPr>
        <w:rPr>
          <w:rFonts w:eastAsia="標楷體"/>
          <w:lang w:eastAsia="zh-TW"/>
        </w:rPr>
      </w:pPr>
      <w:r>
        <w:rPr>
          <w:rFonts w:eastAsia="標楷體"/>
          <w:lang w:eastAsia="zh-TW"/>
        </w:rPr>
        <w:t>Yang</w:t>
      </w:r>
      <w:bookmarkStart w:id="7" w:name="_Hlk230613356"/>
      <w:r>
        <w:rPr>
          <w:rFonts w:eastAsia="標楷體"/>
          <w:lang w:eastAsia="zh-TW"/>
        </w:rPr>
        <w:t xml:space="preserve"> Su. 2011, </w:t>
      </w:r>
      <w:r>
        <w:rPr>
          <w:rFonts w:eastAsia="標楷體"/>
          <w:i/>
          <w:iCs/>
          <w:lang w:eastAsia="zh-TW"/>
        </w:rPr>
        <w:t>Collective Killings in Rural China</w:t>
      </w:r>
      <w:bookmarkEnd w:id="7"/>
      <w:r>
        <w:rPr>
          <w:rFonts w:eastAsia="標楷體"/>
          <w:i/>
          <w:iCs/>
          <w:lang w:eastAsia="zh-TW"/>
        </w:rPr>
        <w:t xml:space="preserve"> during the Cultural Revolution. </w:t>
      </w:r>
      <w:r>
        <w:rPr>
          <w:rFonts w:eastAsia="標楷體"/>
          <w:iCs/>
          <w:lang w:eastAsia="zh-TW"/>
        </w:rPr>
        <w:t xml:space="preserve">Cambridge: </w:t>
      </w:r>
      <w:r>
        <w:rPr>
          <w:rFonts w:eastAsia="標楷體" w:hint="eastAsia"/>
          <w:iCs/>
          <w:lang w:eastAsia="zh-TW"/>
        </w:rPr>
        <w:t>C</w:t>
      </w:r>
      <w:r>
        <w:rPr>
          <w:rFonts w:eastAsia="標楷體"/>
          <w:iCs/>
          <w:lang w:eastAsia="zh-TW"/>
        </w:rPr>
        <w:t>UP.</w:t>
      </w:r>
      <w:r>
        <w:rPr>
          <w:rFonts w:eastAsia="標楷體"/>
          <w:lang w:eastAsia="zh-TW"/>
        </w:rPr>
        <w:t xml:space="preserve">  </w:t>
      </w:r>
    </w:p>
    <w:p w14:paraId="54D6C4DD" w14:textId="77777777" w:rsidR="005C4A99" w:rsidRDefault="00B96D1A">
      <w:pPr>
        <w:pStyle w:val="af"/>
        <w:numPr>
          <w:ilvl w:val="1"/>
          <w:numId w:val="2"/>
        </w:numPr>
        <w:ind w:leftChars="0"/>
        <w:rPr>
          <w:rFonts w:eastAsia="標楷體"/>
          <w:lang w:eastAsia="zh-TW"/>
        </w:rPr>
      </w:pPr>
      <w:r>
        <w:rPr>
          <w:rFonts w:eastAsia="標楷體" w:hint="eastAsia"/>
          <w:lang w:eastAsia="zh-TW"/>
        </w:rPr>
        <w:t>An</w:t>
      </w:r>
      <w:r>
        <w:rPr>
          <w:rFonts w:eastAsia="標楷體"/>
          <w:lang w:eastAsia="zh-TW"/>
        </w:rPr>
        <w:t xml:space="preserve">drew </w:t>
      </w:r>
      <w:bookmarkStart w:id="8" w:name="_Hlk230598139"/>
      <w:r>
        <w:rPr>
          <w:rFonts w:eastAsia="標楷體"/>
          <w:lang w:eastAsia="zh-TW"/>
        </w:rPr>
        <w:t xml:space="preserve">Walder, 2023, </w:t>
      </w:r>
      <w:r>
        <w:rPr>
          <w:rFonts w:eastAsia="標楷體"/>
          <w:i/>
          <w:lang w:eastAsia="zh-TW"/>
        </w:rPr>
        <w:t>Civil War in Guangxi:</w:t>
      </w:r>
      <w:bookmarkEnd w:id="8"/>
      <w:r>
        <w:rPr>
          <w:rFonts w:eastAsia="標楷體"/>
          <w:i/>
          <w:lang w:eastAsia="zh-TW"/>
        </w:rPr>
        <w:t xml:space="preserve"> The Cultural Revolution on China's Southern Periphery</w:t>
      </w:r>
      <w:r>
        <w:rPr>
          <w:rFonts w:eastAsia="標楷體"/>
          <w:lang w:eastAsia="zh-TW"/>
        </w:rPr>
        <w:t>. Stanford: Stanford University Press.</w:t>
      </w:r>
    </w:p>
    <w:p w14:paraId="005D6F1E" w14:textId="77777777" w:rsidR="005C4A99" w:rsidRDefault="005C4A99">
      <w:pPr>
        <w:numPr>
          <w:ilvl w:val="1"/>
          <w:numId w:val="2"/>
        </w:numPr>
        <w:rPr>
          <w:rFonts w:eastAsia="標楷體"/>
          <w:lang w:eastAsia="zh-TW"/>
        </w:rPr>
      </w:pPr>
    </w:p>
    <w:p w14:paraId="54138678" w14:textId="77777777" w:rsidR="005C4A99" w:rsidRDefault="005C4A99">
      <w:pPr>
        <w:ind w:left="1200"/>
        <w:rPr>
          <w:rFonts w:eastAsia="標楷體"/>
          <w:lang w:eastAsia="zh-TW"/>
        </w:rPr>
      </w:pPr>
    </w:p>
    <w:p w14:paraId="0C1A7C05" w14:textId="77777777" w:rsidR="005C4A99" w:rsidRDefault="00B96D1A">
      <w:pPr>
        <w:ind w:left="360"/>
        <w:rPr>
          <w:rFonts w:eastAsia="標楷體"/>
          <w:lang w:eastAsia="zh-TW"/>
        </w:rPr>
      </w:pPr>
      <w:bookmarkStart w:id="9" w:name="_Hlk169462658"/>
      <w:bookmarkEnd w:id="3"/>
      <w:r>
        <w:rPr>
          <w:rFonts w:ascii="標楷體" w:eastAsia="標楷體" w:hAnsi="標楷體" w:hint="eastAsia"/>
          <w:lang w:eastAsia="zh-TW"/>
        </w:rPr>
        <w:t>（</w:t>
      </w:r>
      <w:r>
        <w:rPr>
          <w:rFonts w:eastAsia="標楷體" w:hint="eastAsia"/>
          <w:lang w:eastAsia="zh-TW"/>
        </w:rPr>
        <w:t>五）改革開放後</w:t>
      </w:r>
      <w:r>
        <w:rPr>
          <w:rFonts w:ascii="標楷體" w:eastAsia="標楷體" w:hAnsi="標楷體" w:hint="eastAsia"/>
          <w:lang w:eastAsia="zh-TW"/>
        </w:rPr>
        <w:t>（</w:t>
      </w:r>
      <w:r>
        <w:rPr>
          <w:rFonts w:eastAsia="標楷體" w:hint="eastAsia"/>
          <w:lang w:eastAsia="zh-TW"/>
        </w:rPr>
        <w:t>社會學與人類學途徑的研究）</w:t>
      </w:r>
    </w:p>
    <w:p w14:paraId="6F1477CC" w14:textId="77777777" w:rsidR="005C4A99" w:rsidRDefault="00B96D1A">
      <w:pPr>
        <w:numPr>
          <w:ilvl w:val="1"/>
          <w:numId w:val="2"/>
        </w:numPr>
        <w:rPr>
          <w:rFonts w:eastAsia="標楷體"/>
          <w:lang w:eastAsia="zh-TW"/>
        </w:rPr>
      </w:pPr>
      <w:r>
        <w:rPr>
          <w:rFonts w:eastAsia="標楷體" w:hint="eastAsia"/>
          <w:lang w:eastAsia="zh-TW"/>
        </w:rPr>
        <w:t>任柯安，</w:t>
      </w:r>
      <w:r>
        <w:rPr>
          <w:rFonts w:eastAsia="標楷體" w:hint="eastAsia"/>
          <w:lang w:eastAsia="zh-TW"/>
        </w:rPr>
        <w:t>2023</w:t>
      </w:r>
      <w:r>
        <w:rPr>
          <w:rFonts w:eastAsia="標楷體" w:hint="eastAsia"/>
          <w:lang w:eastAsia="zh-TW"/>
        </w:rPr>
        <w:t>，《治理教育欲望》。台北：台大出版中心。</w:t>
      </w:r>
    </w:p>
    <w:bookmarkEnd w:id="9"/>
    <w:p w14:paraId="7F44BED9" w14:textId="77777777" w:rsidR="005C4A99" w:rsidRDefault="00B96D1A">
      <w:pPr>
        <w:numPr>
          <w:ilvl w:val="1"/>
          <w:numId w:val="2"/>
        </w:numPr>
        <w:rPr>
          <w:rFonts w:eastAsia="標楷體"/>
          <w:lang w:eastAsia="zh-TW"/>
        </w:rPr>
      </w:pPr>
      <w:r>
        <w:rPr>
          <w:rFonts w:eastAsia="標楷體" w:hint="eastAsia"/>
          <w:lang w:eastAsia="zh-TW"/>
        </w:rPr>
        <w:t>任柯安，</w:t>
      </w:r>
      <w:r>
        <w:rPr>
          <w:rFonts w:eastAsia="標楷體" w:hint="eastAsia"/>
          <w:lang w:eastAsia="zh-TW"/>
        </w:rPr>
        <w:t>2021</w:t>
      </w:r>
      <w:r>
        <w:rPr>
          <w:rFonts w:eastAsia="標楷體" w:hint="eastAsia"/>
          <w:lang w:eastAsia="zh-TW"/>
        </w:rPr>
        <w:t>，《從鄉到城：一個中國縣城的社會轉型》。台北：台大。</w:t>
      </w:r>
    </w:p>
    <w:p w14:paraId="0B5A80D9" w14:textId="77777777" w:rsidR="005C4A99" w:rsidRDefault="00B96D1A">
      <w:pPr>
        <w:numPr>
          <w:ilvl w:val="1"/>
          <w:numId w:val="2"/>
        </w:numPr>
        <w:rPr>
          <w:rFonts w:eastAsia="標楷體"/>
          <w:lang w:eastAsia="zh-TW"/>
        </w:rPr>
      </w:pPr>
      <w:r>
        <w:rPr>
          <w:rFonts w:eastAsia="標楷體" w:hint="eastAsia"/>
          <w:lang w:eastAsia="zh-TW"/>
        </w:rPr>
        <w:t>楊鳳崗，</w:t>
      </w:r>
      <w:r>
        <w:rPr>
          <w:rFonts w:eastAsia="標楷體" w:hint="eastAsia"/>
          <w:lang w:eastAsia="zh-TW"/>
        </w:rPr>
        <w:t>2021</w:t>
      </w:r>
      <w:r>
        <w:rPr>
          <w:rFonts w:eastAsia="標楷體" w:hint="eastAsia"/>
          <w:lang w:eastAsia="zh-TW"/>
        </w:rPr>
        <w:t>，《宗教在當代中國》。台北：政大出版社。</w:t>
      </w:r>
    </w:p>
    <w:p w14:paraId="2A0DBB9B" w14:textId="77777777" w:rsidR="005C4A99" w:rsidRDefault="00B96D1A">
      <w:pPr>
        <w:numPr>
          <w:ilvl w:val="1"/>
          <w:numId w:val="2"/>
        </w:numPr>
        <w:rPr>
          <w:rFonts w:eastAsia="標楷體"/>
          <w:lang w:eastAsia="zh-TW"/>
        </w:rPr>
      </w:pPr>
      <w:bookmarkStart w:id="10" w:name="_Hlk168569516"/>
      <w:bookmarkStart w:id="11" w:name="_Hlk175840205"/>
      <w:r>
        <w:rPr>
          <w:rFonts w:eastAsia="標楷體" w:hint="eastAsia"/>
          <w:lang w:eastAsia="zh-TW"/>
        </w:rPr>
        <w:t>程猛，</w:t>
      </w:r>
      <w:r>
        <w:rPr>
          <w:rFonts w:eastAsia="標楷體" w:hint="eastAsia"/>
          <w:lang w:eastAsia="zh-TW"/>
        </w:rPr>
        <w:t>2018</w:t>
      </w:r>
      <w:r>
        <w:rPr>
          <w:rFonts w:eastAsia="標楷體" w:hint="eastAsia"/>
          <w:lang w:eastAsia="zh-TW"/>
        </w:rPr>
        <w:t>，《讀書的料及其文化生產》。北京：中國社會科學出版社。</w:t>
      </w:r>
      <w:bookmarkEnd w:id="10"/>
    </w:p>
    <w:p w14:paraId="6BE2FAAE" w14:textId="77777777" w:rsidR="005C4A99" w:rsidRDefault="00B96D1A">
      <w:pPr>
        <w:numPr>
          <w:ilvl w:val="1"/>
          <w:numId w:val="2"/>
        </w:numPr>
        <w:rPr>
          <w:rFonts w:eastAsia="標楷體"/>
          <w:lang w:eastAsia="zh-TW"/>
        </w:rPr>
      </w:pPr>
      <w:bookmarkStart w:id="12" w:name="_Hlk175840324"/>
      <w:bookmarkEnd w:id="11"/>
      <w:r>
        <w:rPr>
          <w:rFonts w:eastAsia="標楷體" w:hint="eastAsia"/>
          <w:lang w:eastAsia="zh-TW"/>
        </w:rPr>
        <w:t>肖索未，</w:t>
      </w:r>
      <w:r>
        <w:rPr>
          <w:rFonts w:eastAsia="標楷體" w:hint="eastAsia"/>
          <w:lang w:eastAsia="zh-TW"/>
        </w:rPr>
        <w:t>2018</w:t>
      </w:r>
      <w:r>
        <w:rPr>
          <w:rFonts w:eastAsia="標楷體" w:hint="eastAsia"/>
          <w:lang w:eastAsia="zh-TW"/>
        </w:rPr>
        <w:t>，《欲望與尊嚴：轉型期中國的階層、性別與親密關係》。北京：社會科學文獻出版社。</w:t>
      </w:r>
    </w:p>
    <w:bookmarkEnd w:id="12"/>
    <w:p w14:paraId="7DB7C916" w14:textId="77777777" w:rsidR="005C4A99" w:rsidRDefault="00B96D1A">
      <w:pPr>
        <w:pStyle w:val="af"/>
        <w:numPr>
          <w:ilvl w:val="1"/>
          <w:numId w:val="2"/>
        </w:numPr>
        <w:ind w:leftChars="0"/>
        <w:rPr>
          <w:rFonts w:eastAsia="標楷體"/>
          <w:lang w:eastAsia="zh-TW"/>
        </w:rPr>
      </w:pPr>
      <w:r>
        <w:rPr>
          <w:rFonts w:eastAsia="標楷體" w:hint="eastAsia"/>
          <w:lang w:eastAsia="zh-TW"/>
        </w:rPr>
        <w:t>孫萍，</w:t>
      </w:r>
      <w:r>
        <w:rPr>
          <w:rFonts w:eastAsia="標楷體" w:hint="eastAsia"/>
          <w:lang w:eastAsia="zh-TW"/>
        </w:rPr>
        <w:t>2024</w:t>
      </w:r>
      <w:r>
        <w:rPr>
          <w:rFonts w:eastAsia="標楷體" w:hint="eastAsia"/>
          <w:lang w:eastAsia="zh-TW"/>
        </w:rPr>
        <w:t>，《過渡勞動：平台經濟下的外賣騎手》。上海：華東師範大學出版社。</w:t>
      </w:r>
    </w:p>
    <w:p w14:paraId="0EAA5625" w14:textId="77777777" w:rsidR="005C4A99" w:rsidRDefault="00B96D1A">
      <w:pPr>
        <w:numPr>
          <w:ilvl w:val="1"/>
          <w:numId w:val="2"/>
        </w:numPr>
        <w:rPr>
          <w:rFonts w:eastAsia="標楷體"/>
          <w:lang w:eastAsia="zh-TW"/>
        </w:rPr>
      </w:pPr>
      <w:r>
        <w:rPr>
          <w:rFonts w:eastAsia="標楷體" w:hint="eastAsia"/>
          <w:lang w:eastAsia="zh-TW"/>
        </w:rPr>
        <w:t>R</w:t>
      </w:r>
      <w:r>
        <w:rPr>
          <w:rFonts w:eastAsia="標楷體"/>
          <w:lang w:eastAsia="zh-TW"/>
        </w:rPr>
        <w:t xml:space="preserve">achel </w:t>
      </w:r>
      <w:bookmarkStart w:id="13" w:name="_Hlk229730789"/>
      <w:r>
        <w:rPr>
          <w:rFonts w:eastAsia="標楷體"/>
          <w:lang w:eastAsia="zh-TW"/>
        </w:rPr>
        <w:t xml:space="preserve">Murphy, 2020, </w:t>
      </w:r>
      <w:r>
        <w:rPr>
          <w:rFonts w:eastAsia="標楷體"/>
          <w:i/>
          <w:lang w:eastAsia="zh-TW"/>
        </w:rPr>
        <w:t>The Children of China’s Great Migration</w:t>
      </w:r>
      <w:bookmarkEnd w:id="13"/>
      <w:r>
        <w:rPr>
          <w:rFonts w:eastAsia="標楷體"/>
          <w:lang w:eastAsia="zh-TW"/>
        </w:rPr>
        <w:t>. Cambridge: CUP.</w:t>
      </w:r>
    </w:p>
    <w:p w14:paraId="37B77460" w14:textId="77777777" w:rsidR="005C4A99" w:rsidRDefault="00B96D1A">
      <w:pPr>
        <w:numPr>
          <w:ilvl w:val="1"/>
          <w:numId w:val="2"/>
        </w:numPr>
        <w:rPr>
          <w:rFonts w:eastAsia="標楷體"/>
          <w:lang w:eastAsia="zh-TW"/>
        </w:rPr>
      </w:pPr>
      <w:r>
        <w:rPr>
          <w:rFonts w:eastAsia="標楷體"/>
          <w:lang w:eastAsia="zh-TW"/>
        </w:rPr>
        <w:t xml:space="preserve">Jérôme Doyon, 2023, </w:t>
      </w:r>
      <w:r>
        <w:rPr>
          <w:rFonts w:eastAsia="標楷體"/>
          <w:i/>
          <w:lang w:eastAsia="zh-TW"/>
        </w:rPr>
        <w:t>Rejuvenating Communism</w:t>
      </w:r>
      <w:r>
        <w:rPr>
          <w:rFonts w:eastAsia="標楷體" w:hint="eastAsia"/>
          <w:i/>
          <w:lang w:eastAsia="zh-TW"/>
        </w:rPr>
        <w:t xml:space="preserve"> </w:t>
      </w:r>
      <w:r>
        <w:rPr>
          <w:rFonts w:eastAsia="標楷體"/>
          <w:i/>
          <w:lang w:eastAsia="zh-TW"/>
        </w:rPr>
        <w:t>Youth Organizations and Elite Renewal in Post-Mao China</w:t>
      </w:r>
      <w:r>
        <w:rPr>
          <w:rFonts w:eastAsia="標楷體"/>
          <w:lang w:eastAsia="zh-TW"/>
        </w:rPr>
        <w:t>. Chicago: University of Michigan Press.</w:t>
      </w:r>
    </w:p>
    <w:p w14:paraId="13F863CA" w14:textId="77777777" w:rsidR="005C4A99" w:rsidRDefault="00B96D1A">
      <w:pPr>
        <w:numPr>
          <w:ilvl w:val="1"/>
          <w:numId w:val="2"/>
        </w:numPr>
        <w:rPr>
          <w:rFonts w:eastAsia="標楷體"/>
          <w:lang w:eastAsia="zh-TW"/>
        </w:rPr>
      </w:pPr>
      <w:bookmarkStart w:id="14" w:name="_Hlk232150242"/>
      <w:r>
        <w:rPr>
          <w:rFonts w:eastAsia="標楷體" w:hint="eastAsia"/>
          <w:lang w:eastAsia="zh-TW"/>
        </w:rPr>
        <w:t>B</w:t>
      </w:r>
      <w:r>
        <w:rPr>
          <w:rFonts w:eastAsia="標楷體"/>
          <w:lang w:eastAsia="zh-TW"/>
        </w:rPr>
        <w:t xml:space="preserve">eibei </w:t>
      </w:r>
      <w:bookmarkStart w:id="15" w:name="_Hlk229648779"/>
      <w:r>
        <w:rPr>
          <w:rFonts w:eastAsia="標楷體"/>
          <w:lang w:eastAsia="zh-TW"/>
        </w:rPr>
        <w:t>Tang, 2023,</w:t>
      </w:r>
      <w:r>
        <w:rPr>
          <w:rFonts w:eastAsia="標楷體"/>
          <w:i/>
          <w:lang w:eastAsia="zh-TW"/>
        </w:rPr>
        <w:t xml:space="preserve"> Governing Neighborhoods in Urban China:</w:t>
      </w:r>
      <w:bookmarkEnd w:id="15"/>
      <w:r>
        <w:rPr>
          <w:rFonts w:eastAsia="標楷體"/>
          <w:i/>
          <w:lang w:eastAsia="zh-TW"/>
        </w:rPr>
        <w:t xml:space="preserve"> Changing State-Society Relations</w:t>
      </w:r>
      <w:r>
        <w:rPr>
          <w:rFonts w:eastAsia="標楷體"/>
          <w:lang w:eastAsia="zh-TW"/>
        </w:rPr>
        <w:t>. Cornell: Cornell University Press.</w:t>
      </w:r>
    </w:p>
    <w:p w14:paraId="7F5C13F1" w14:textId="77777777" w:rsidR="005C4A99" w:rsidRDefault="00B96D1A">
      <w:pPr>
        <w:numPr>
          <w:ilvl w:val="1"/>
          <w:numId w:val="2"/>
        </w:numPr>
        <w:rPr>
          <w:rFonts w:eastAsia="標楷體"/>
          <w:lang w:eastAsia="zh-TW"/>
        </w:rPr>
      </w:pPr>
      <w:bookmarkStart w:id="16" w:name="_Hlk232150475"/>
      <w:bookmarkEnd w:id="14"/>
      <w:r>
        <w:rPr>
          <w:rFonts w:eastAsia="標楷體"/>
          <w:lang w:eastAsia="zh-TW"/>
        </w:rPr>
        <w:t xml:space="preserve">Lynette </w:t>
      </w:r>
      <w:bookmarkStart w:id="17" w:name="_Hlk232150808"/>
      <w:r>
        <w:rPr>
          <w:rFonts w:eastAsia="標楷體"/>
          <w:lang w:eastAsia="zh-TW"/>
        </w:rPr>
        <w:t>Ong</w:t>
      </w:r>
      <w:r>
        <w:rPr>
          <w:rFonts w:eastAsia="標楷體" w:hint="eastAsia"/>
          <w:lang w:eastAsia="zh-TW"/>
        </w:rPr>
        <w:t>,</w:t>
      </w:r>
      <w:r>
        <w:rPr>
          <w:rFonts w:eastAsia="標楷體"/>
          <w:lang w:eastAsia="zh-TW"/>
        </w:rPr>
        <w:t xml:space="preserve"> Huihua Nie, and Jesslene Lee, 202</w:t>
      </w:r>
      <w:r>
        <w:rPr>
          <w:rFonts w:eastAsia="標楷體" w:hint="eastAsia"/>
          <w:lang w:eastAsia="zh-TW"/>
        </w:rPr>
        <w:t>6</w:t>
      </w:r>
      <w:r>
        <w:rPr>
          <w:rFonts w:eastAsia="標楷體"/>
          <w:lang w:eastAsia="zh-TW"/>
        </w:rPr>
        <w:t>,</w:t>
      </w:r>
      <w:r>
        <w:rPr>
          <w:rFonts w:eastAsia="標楷體"/>
          <w:i/>
          <w:lang w:eastAsia="zh-TW"/>
        </w:rPr>
        <w:t xml:space="preserve"> Outsourcing Surveillance</w:t>
      </w:r>
      <w:bookmarkEnd w:id="17"/>
      <w:r>
        <w:rPr>
          <w:rFonts w:eastAsia="標楷體"/>
          <w:i/>
          <w:lang w:eastAsia="zh-TW"/>
        </w:rPr>
        <w:t>: Online Opinion Management in China</w:t>
      </w:r>
      <w:r>
        <w:rPr>
          <w:rFonts w:eastAsia="標楷體"/>
          <w:lang w:eastAsia="zh-TW"/>
        </w:rPr>
        <w:t>. C</w:t>
      </w:r>
      <w:r>
        <w:rPr>
          <w:rFonts w:eastAsia="標楷體" w:hint="eastAsia"/>
          <w:lang w:eastAsia="zh-TW"/>
        </w:rPr>
        <w:t>a</w:t>
      </w:r>
      <w:r>
        <w:rPr>
          <w:rFonts w:eastAsia="標楷體"/>
          <w:lang w:eastAsia="zh-TW"/>
        </w:rPr>
        <w:t>mbridge: CUP.</w:t>
      </w:r>
      <w:bookmarkEnd w:id="16"/>
    </w:p>
    <w:p w14:paraId="6CC8E28E" w14:textId="77777777" w:rsidR="005C4A99" w:rsidRDefault="00B96D1A">
      <w:pPr>
        <w:numPr>
          <w:ilvl w:val="1"/>
          <w:numId w:val="2"/>
        </w:numPr>
        <w:rPr>
          <w:rFonts w:eastAsia="標楷體"/>
          <w:lang w:eastAsia="zh-TW"/>
        </w:rPr>
      </w:pPr>
      <w:r>
        <w:rPr>
          <w:rFonts w:eastAsia="標楷體"/>
          <w:lang w:eastAsia="zh-TW"/>
        </w:rPr>
        <w:t xml:space="preserve">Lynette </w:t>
      </w:r>
      <w:bookmarkStart w:id="18" w:name="_Hlk232150744"/>
      <w:r>
        <w:rPr>
          <w:rFonts w:eastAsia="標楷體"/>
          <w:lang w:eastAsia="zh-TW"/>
        </w:rPr>
        <w:t>Ong, 2022,</w:t>
      </w:r>
      <w:r>
        <w:rPr>
          <w:rFonts w:hint="eastAsia"/>
        </w:rPr>
        <w:t xml:space="preserve"> </w:t>
      </w:r>
      <w:r>
        <w:rPr>
          <w:rFonts w:eastAsia="標楷體"/>
          <w:i/>
          <w:lang w:eastAsia="zh-TW"/>
        </w:rPr>
        <w:t>Outsourcing Repression</w:t>
      </w:r>
      <w:bookmarkEnd w:id="18"/>
      <w:r>
        <w:rPr>
          <w:rFonts w:eastAsia="標楷體"/>
          <w:i/>
          <w:lang w:eastAsia="zh-TW"/>
        </w:rPr>
        <w:t>: Everyday State Control in China</w:t>
      </w:r>
      <w:r>
        <w:rPr>
          <w:rFonts w:eastAsia="標楷體"/>
          <w:lang w:eastAsia="zh-TW"/>
        </w:rPr>
        <w:t>. Oxford: OUP.</w:t>
      </w:r>
    </w:p>
    <w:p w14:paraId="3B18F8DA" w14:textId="77777777" w:rsidR="005C4A99" w:rsidRDefault="00B96D1A">
      <w:pPr>
        <w:numPr>
          <w:ilvl w:val="1"/>
          <w:numId w:val="2"/>
        </w:numPr>
        <w:rPr>
          <w:rFonts w:eastAsia="標楷體"/>
          <w:lang w:eastAsia="zh-TW"/>
        </w:rPr>
      </w:pPr>
      <w:r>
        <w:rPr>
          <w:rFonts w:eastAsia="標楷體" w:hint="eastAsia"/>
          <w:lang w:eastAsia="zh-TW"/>
        </w:rPr>
        <w:lastRenderedPageBreak/>
        <w:t>Ya</w:t>
      </w:r>
      <w:r>
        <w:rPr>
          <w:rFonts w:eastAsia="標楷體"/>
          <w:lang w:eastAsia="zh-TW"/>
        </w:rPr>
        <w:t xml:space="preserve">wen Lei, 2023, </w:t>
      </w:r>
      <w:r>
        <w:rPr>
          <w:rFonts w:eastAsia="標楷體"/>
          <w:i/>
          <w:lang w:eastAsia="zh-TW"/>
        </w:rPr>
        <w:t>The Gilded Cage: technology, development, and state capitalism in China</w:t>
      </w:r>
      <w:r>
        <w:rPr>
          <w:rFonts w:eastAsia="標楷體"/>
          <w:lang w:eastAsia="zh-TW"/>
        </w:rPr>
        <w:t>. Princeton: Princeton University Press.</w:t>
      </w:r>
    </w:p>
    <w:p w14:paraId="480F8D13" w14:textId="77777777" w:rsidR="005C4A99" w:rsidRDefault="00B96D1A">
      <w:pPr>
        <w:numPr>
          <w:ilvl w:val="1"/>
          <w:numId w:val="2"/>
        </w:numPr>
        <w:rPr>
          <w:rFonts w:eastAsia="標楷體"/>
          <w:lang w:eastAsia="zh-TW"/>
        </w:rPr>
      </w:pPr>
      <w:r>
        <w:rPr>
          <w:rFonts w:eastAsia="標楷體" w:hint="eastAsia"/>
          <w:lang w:eastAsia="zh-TW"/>
        </w:rPr>
        <w:t>A</w:t>
      </w:r>
      <w:r>
        <w:rPr>
          <w:rFonts w:eastAsia="標楷體"/>
          <w:lang w:eastAsia="zh-TW"/>
        </w:rPr>
        <w:t xml:space="preserve">riane </w:t>
      </w:r>
      <w:bookmarkStart w:id="19" w:name="_Hlk229731351"/>
      <w:r>
        <w:rPr>
          <w:rFonts w:eastAsia="標楷體"/>
          <w:lang w:eastAsia="zh-TW"/>
        </w:rPr>
        <w:t xml:space="preserve">Ollier-Malaterre, 2024. </w:t>
      </w:r>
      <w:r>
        <w:rPr>
          <w:rFonts w:eastAsia="標楷體"/>
          <w:i/>
          <w:lang w:eastAsia="zh-TW"/>
        </w:rPr>
        <w:t>Living with Digital Surveillance in China</w:t>
      </w:r>
      <w:r>
        <w:rPr>
          <w:rFonts w:eastAsia="標楷體"/>
          <w:lang w:eastAsia="zh-TW"/>
        </w:rPr>
        <w:t>.</w:t>
      </w:r>
      <w:bookmarkEnd w:id="19"/>
      <w:r>
        <w:rPr>
          <w:rFonts w:eastAsia="標楷體"/>
          <w:lang w:eastAsia="zh-TW"/>
        </w:rPr>
        <w:t xml:space="preserve"> London: Routledge.</w:t>
      </w:r>
    </w:p>
    <w:p w14:paraId="355283DA" w14:textId="77777777" w:rsidR="005C4A99" w:rsidRDefault="00B96D1A">
      <w:pPr>
        <w:numPr>
          <w:ilvl w:val="1"/>
          <w:numId w:val="2"/>
        </w:numPr>
        <w:rPr>
          <w:rFonts w:eastAsia="標楷體"/>
          <w:lang w:eastAsia="zh-TW"/>
        </w:rPr>
      </w:pPr>
      <w:r>
        <w:rPr>
          <w:rFonts w:eastAsia="標楷體"/>
          <w:lang w:eastAsia="zh-TW"/>
        </w:rPr>
        <w:t xml:space="preserve">Daniela </w:t>
      </w:r>
      <w:bookmarkStart w:id="20" w:name="_Hlk230613000"/>
      <w:r>
        <w:rPr>
          <w:rFonts w:eastAsia="標楷體"/>
          <w:lang w:eastAsia="zh-TW"/>
        </w:rPr>
        <w:t>Stockmann</w:t>
      </w:r>
      <w:r>
        <w:rPr>
          <w:rFonts w:eastAsia="標楷體" w:hint="eastAsia"/>
          <w:lang w:eastAsia="zh-TW"/>
        </w:rPr>
        <w:t xml:space="preserve"> </w:t>
      </w:r>
      <w:r>
        <w:rPr>
          <w:rFonts w:eastAsia="標楷體"/>
          <w:lang w:eastAsia="zh-TW"/>
        </w:rPr>
        <w:t xml:space="preserve">and Ting Luo, 2025, </w:t>
      </w:r>
      <w:r>
        <w:rPr>
          <w:rFonts w:eastAsia="標楷體"/>
          <w:i/>
          <w:lang w:eastAsia="zh-TW"/>
        </w:rPr>
        <w:t>Governing Digital China</w:t>
      </w:r>
      <w:r>
        <w:rPr>
          <w:rFonts w:eastAsia="標楷體"/>
          <w:lang w:eastAsia="zh-TW"/>
        </w:rPr>
        <w:t>. Cambridge: CUP.</w:t>
      </w:r>
      <w:bookmarkEnd w:id="20"/>
    </w:p>
    <w:p w14:paraId="17A3EF7E" w14:textId="77777777" w:rsidR="005C4A99" w:rsidRDefault="00B96D1A">
      <w:pPr>
        <w:numPr>
          <w:ilvl w:val="1"/>
          <w:numId w:val="2"/>
        </w:numPr>
        <w:rPr>
          <w:rFonts w:eastAsia="標楷體"/>
          <w:lang w:eastAsia="zh-TW"/>
        </w:rPr>
      </w:pPr>
      <w:r>
        <w:rPr>
          <w:rFonts w:eastAsia="標楷體" w:hint="eastAsia"/>
          <w:lang w:eastAsia="zh-TW"/>
        </w:rPr>
        <w:t>J</w:t>
      </w:r>
      <w:r>
        <w:rPr>
          <w:rFonts w:eastAsia="標楷體"/>
          <w:lang w:eastAsia="zh-TW"/>
        </w:rPr>
        <w:t xml:space="preserve">ames Farrer, 2019. </w:t>
      </w:r>
      <w:r>
        <w:rPr>
          <w:rFonts w:eastAsia="標楷體"/>
          <w:i/>
          <w:lang w:eastAsia="zh-TW"/>
        </w:rPr>
        <w:t>International Migrants in China's Global City</w:t>
      </w:r>
      <w:r>
        <w:rPr>
          <w:rFonts w:eastAsia="標楷體"/>
          <w:lang w:eastAsia="zh-TW"/>
        </w:rPr>
        <w:t>: the new Shanghailanders. London: Routledge.</w:t>
      </w:r>
    </w:p>
    <w:p w14:paraId="0727633C" w14:textId="77777777" w:rsidR="005C4A99" w:rsidRDefault="00B96D1A">
      <w:pPr>
        <w:numPr>
          <w:ilvl w:val="1"/>
          <w:numId w:val="2"/>
        </w:numPr>
        <w:rPr>
          <w:rFonts w:eastAsia="標楷體"/>
          <w:lang w:eastAsia="zh-TW"/>
        </w:rPr>
      </w:pPr>
      <w:r>
        <w:rPr>
          <w:rFonts w:eastAsia="標楷體"/>
          <w:lang w:eastAsia="zh-TW"/>
        </w:rPr>
        <w:t xml:space="preserve">Lynne Y. Nakano, 2022, </w:t>
      </w:r>
      <w:r>
        <w:rPr>
          <w:rFonts w:eastAsia="標楷體"/>
          <w:i/>
          <w:lang w:eastAsia="zh-TW"/>
        </w:rPr>
        <w:t>Making Our Own Destiny: Single Women, Opportunity, and Family in Shanghai</w:t>
      </w:r>
      <w:r>
        <w:rPr>
          <w:rFonts w:eastAsia="標楷體"/>
          <w:lang w:eastAsia="zh-TW"/>
        </w:rPr>
        <w:t>, Hong Kong, and Tokyo. Hawaii: University of Hawai’i Press</w:t>
      </w:r>
    </w:p>
    <w:p w14:paraId="1E10B70E" w14:textId="77777777" w:rsidR="005C4A99" w:rsidRDefault="00B96D1A">
      <w:pPr>
        <w:numPr>
          <w:ilvl w:val="1"/>
          <w:numId w:val="2"/>
        </w:numPr>
        <w:rPr>
          <w:rFonts w:eastAsia="標楷體"/>
          <w:lang w:eastAsia="zh-TW"/>
        </w:rPr>
      </w:pPr>
      <w:r>
        <w:rPr>
          <w:rFonts w:eastAsia="標楷體"/>
          <w:lang w:eastAsia="zh-TW"/>
        </w:rPr>
        <w:t xml:space="preserve">Fran </w:t>
      </w:r>
      <w:bookmarkStart w:id="21" w:name="_Hlk230613276"/>
      <w:r>
        <w:rPr>
          <w:rFonts w:eastAsia="標楷體"/>
          <w:lang w:eastAsia="zh-TW"/>
        </w:rPr>
        <w:t xml:space="preserve">Martin, 2022, </w:t>
      </w:r>
      <w:r>
        <w:rPr>
          <w:rFonts w:eastAsia="標楷體"/>
          <w:i/>
          <w:lang w:eastAsia="zh-TW"/>
        </w:rPr>
        <w:t>Dreams of Flight</w:t>
      </w:r>
      <w:bookmarkEnd w:id="21"/>
      <w:r>
        <w:rPr>
          <w:rFonts w:eastAsia="標楷體"/>
          <w:i/>
          <w:lang w:eastAsia="zh-TW"/>
        </w:rPr>
        <w:t>: The Lives of Chinese Women Students in the West</w:t>
      </w:r>
      <w:r>
        <w:rPr>
          <w:rFonts w:eastAsia="標楷體"/>
          <w:lang w:eastAsia="zh-TW"/>
        </w:rPr>
        <w:t>. Durham: Duke University Press</w:t>
      </w:r>
    </w:p>
    <w:p w14:paraId="625CFEF4" w14:textId="75D9B130" w:rsidR="005C4A99" w:rsidRPr="00B96D1A" w:rsidRDefault="00B96D1A" w:rsidP="00B96D1A">
      <w:pPr>
        <w:numPr>
          <w:ilvl w:val="1"/>
          <w:numId w:val="2"/>
        </w:numPr>
        <w:rPr>
          <w:rFonts w:eastAsia="標楷體"/>
          <w:lang w:eastAsia="zh-TW"/>
        </w:rPr>
      </w:pPr>
      <w:r>
        <w:rPr>
          <w:rFonts w:eastAsia="標楷體"/>
          <w:lang w:eastAsia="zh-TW"/>
        </w:rPr>
        <w:t xml:space="preserve">Cora Xu, 2025, </w:t>
      </w:r>
      <w:r w:rsidRPr="00B96D1A">
        <w:rPr>
          <w:rFonts w:eastAsia="標楷體"/>
          <w:i/>
          <w:lang w:eastAsia="zh-TW"/>
        </w:rPr>
        <w:t>The Time Inheritors</w:t>
      </w:r>
      <w:r>
        <w:rPr>
          <w:rFonts w:eastAsia="標楷體"/>
          <w:i/>
          <w:lang w:eastAsia="zh-TW"/>
        </w:rPr>
        <w:t xml:space="preserve">: </w:t>
      </w:r>
      <w:r w:rsidRPr="00B96D1A">
        <w:rPr>
          <w:rFonts w:eastAsia="標楷體"/>
          <w:i/>
          <w:lang w:eastAsia="zh-TW"/>
        </w:rPr>
        <w:t>How Time Inequalities Shape Higher Education Mobility in China</w:t>
      </w:r>
      <w:r>
        <w:rPr>
          <w:rFonts w:eastAsia="標楷體"/>
          <w:lang w:eastAsia="zh-TW"/>
        </w:rPr>
        <w:t>. New York</w:t>
      </w:r>
      <w:r>
        <w:rPr>
          <w:rFonts w:eastAsia="標楷體" w:hint="eastAsia"/>
          <w:lang w:eastAsia="zh-TW"/>
        </w:rPr>
        <w:t>：</w:t>
      </w:r>
      <w:r>
        <w:rPr>
          <w:rFonts w:eastAsia="標楷體" w:hint="eastAsia"/>
          <w:lang w:eastAsia="zh-TW"/>
        </w:rPr>
        <w:t xml:space="preserve"> </w:t>
      </w:r>
      <w:r>
        <w:rPr>
          <w:rFonts w:eastAsia="標楷體"/>
          <w:lang w:eastAsia="zh-TW"/>
        </w:rPr>
        <w:t>SUNY Press.</w:t>
      </w:r>
    </w:p>
    <w:p w14:paraId="59C65D4A" w14:textId="0AD98071" w:rsidR="00D64F3E" w:rsidRDefault="00D64F3E">
      <w:pPr>
        <w:numPr>
          <w:ilvl w:val="1"/>
          <w:numId w:val="2"/>
        </w:numPr>
        <w:rPr>
          <w:rFonts w:eastAsia="標楷體"/>
          <w:lang w:eastAsia="zh-TW"/>
        </w:rPr>
      </w:pPr>
      <w:r w:rsidRPr="00D64F3E">
        <w:rPr>
          <w:rFonts w:eastAsia="標楷體"/>
          <w:lang w:eastAsia="zh-TW"/>
        </w:rPr>
        <w:t>Emily</w:t>
      </w:r>
      <w:r>
        <w:rPr>
          <w:rFonts w:eastAsia="標楷體" w:hint="eastAsia"/>
          <w:lang w:eastAsia="zh-TW"/>
        </w:rPr>
        <w:t xml:space="preserve"> Ye</w:t>
      </w:r>
      <w:r>
        <w:rPr>
          <w:rFonts w:eastAsia="標楷體"/>
          <w:lang w:eastAsia="zh-TW"/>
        </w:rPr>
        <w:t xml:space="preserve">h, 2013, </w:t>
      </w:r>
      <w:bookmarkStart w:id="22" w:name="_Hlk232950070"/>
      <w:r w:rsidRPr="00D64F3E">
        <w:rPr>
          <w:rFonts w:eastAsia="標楷體"/>
          <w:i/>
          <w:lang w:eastAsia="zh-TW"/>
        </w:rPr>
        <w:t>Taming Tibet</w:t>
      </w:r>
      <w:bookmarkEnd w:id="22"/>
      <w:r w:rsidRPr="00D64F3E">
        <w:rPr>
          <w:rFonts w:eastAsia="標楷體"/>
          <w:i/>
          <w:lang w:eastAsia="zh-TW"/>
        </w:rPr>
        <w:t>: Landscape Transformation and the Gift of Chinese Development</w:t>
      </w:r>
      <w:r>
        <w:rPr>
          <w:rFonts w:eastAsia="標楷體"/>
          <w:lang w:eastAsia="zh-TW"/>
        </w:rPr>
        <w:t xml:space="preserve">. Ithaca: </w:t>
      </w:r>
      <w:r w:rsidRPr="00D64F3E">
        <w:rPr>
          <w:rFonts w:eastAsia="標楷體"/>
          <w:lang w:eastAsia="zh-TW"/>
        </w:rPr>
        <w:t>Cornell University Press</w:t>
      </w:r>
      <w:r>
        <w:rPr>
          <w:rFonts w:eastAsia="標楷體"/>
          <w:lang w:eastAsia="zh-TW"/>
        </w:rPr>
        <w:t>.</w:t>
      </w:r>
    </w:p>
    <w:p w14:paraId="5521235A" w14:textId="2D36C145" w:rsidR="00D64F3E" w:rsidRDefault="00D64F3E">
      <w:pPr>
        <w:numPr>
          <w:ilvl w:val="1"/>
          <w:numId w:val="2"/>
        </w:numPr>
        <w:rPr>
          <w:rFonts w:eastAsia="標楷體"/>
          <w:lang w:eastAsia="zh-TW"/>
        </w:rPr>
      </w:pPr>
      <w:r w:rsidRPr="00D64F3E">
        <w:rPr>
          <w:rFonts w:eastAsia="標楷體"/>
          <w:lang w:eastAsia="zh-TW"/>
        </w:rPr>
        <w:t xml:space="preserve">Ben </w:t>
      </w:r>
      <w:bookmarkStart w:id="23" w:name="_Hlk232950650"/>
      <w:r w:rsidRPr="00D64F3E">
        <w:rPr>
          <w:rFonts w:eastAsia="標楷體"/>
          <w:lang w:eastAsia="zh-TW"/>
        </w:rPr>
        <w:t>Hillman and Gray Tuttle</w:t>
      </w:r>
      <w:r>
        <w:rPr>
          <w:rFonts w:eastAsia="標楷體"/>
          <w:lang w:eastAsia="zh-TW"/>
        </w:rPr>
        <w:t xml:space="preserve">, 2020, </w:t>
      </w:r>
      <w:r w:rsidRPr="00B96D1A">
        <w:rPr>
          <w:rFonts w:eastAsia="標楷體"/>
          <w:i/>
          <w:lang w:eastAsia="zh-TW"/>
        </w:rPr>
        <w:t xml:space="preserve">Ethnic Conflict and Protest </w:t>
      </w:r>
      <w:bookmarkEnd w:id="23"/>
      <w:r w:rsidRPr="00B96D1A">
        <w:rPr>
          <w:rFonts w:eastAsia="標楷體"/>
          <w:i/>
          <w:lang w:eastAsia="zh-TW"/>
        </w:rPr>
        <w:t>in Tibet and Xinjiang</w:t>
      </w:r>
      <w:r w:rsidR="00B96D1A">
        <w:rPr>
          <w:rFonts w:eastAsia="標楷體"/>
          <w:lang w:eastAsia="zh-TW"/>
        </w:rPr>
        <w:t xml:space="preserve">. Columbia: </w:t>
      </w:r>
      <w:r w:rsidR="00B96D1A">
        <w:rPr>
          <w:rFonts w:eastAsia="標楷體" w:hint="eastAsia"/>
          <w:lang w:eastAsia="zh-TW"/>
        </w:rPr>
        <w:t>C</w:t>
      </w:r>
      <w:r w:rsidR="00B96D1A">
        <w:rPr>
          <w:rFonts w:eastAsia="標楷體"/>
          <w:lang w:eastAsia="zh-TW"/>
        </w:rPr>
        <w:t>olumbia University Press.</w:t>
      </w:r>
    </w:p>
    <w:p w14:paraId="28A14F42" w14:textId="45583C06" w:rsidR="007E1967" w:rsidRPr="007E1967" w:rsidRDefault="007E1967" w:rsidP="007E1967">
      <w:pPr>
        <w:numPr>
          <w:ilvl w:val="1"/>
          <w:numId w:val="2"/>
        </w:numPr>
        <w:rPr>
          <w:rFonts w:eastAsia="標楷體"/>
          <w:lang w:eastAsia="zh-TW"/>
        </w:rPr>
      </w:pPr>
      <w:r w:rsidRPr="007E1967">
        <w:rPr>
          <w:rFonts w:eastAsia="標楷體"/>
          <w:lang w:eastAsia="zh-TW"/>
        </w:rPr>
        <w:t xml:space="preserve">Xian Aubin </w:t>
      </w:r>
      <w:bookmarkStart w:id="24" w:name="_Hlk234842572"/>
      <w:r w:rsidRPr="007E1967">
        <w:rPr>
          <w:rFonts w:eastAsia="標楷體"/>
          <w:lang w:eastAsia="zh-TW"/>
        </w:rPr>
        <w:t>Wang</w:t>
      </w:r>
      <w:r>
        <w:rPr>
          <w:rFonts w:eastAsia="標楷體" w:hint="eastAsia"/>
          <w:lang w:eastAsia="zh-TW"/>
        </w:rPr>
        <w:t>,</w:t>
      </w:r>
      <w:r>
        <w:rPr>
          <w:rFonts w:eastAsia="標楷體"/>
          <w:lang w:eastAsia="zh-TW"/>
        </w:rPr>
        <w:t xml:space="preserve"> 2026, </w:t>
      </w:r>
      <w:r w:rsidRPr="007E1967">
        <w:rPr>
          <w:rFonts w:eastAsia="標楷體"/>
          <w:i/>
          <w:lang w:eastAsia="zh-TW"/>
        </w:rPr>
        <w:t>Islam and Maoism in Southern Yunnan</w:t>
      </w:r>
      <w:bookmarkEnd w:id="24"/>
      <w:r w:rsidRPr="007E1967">
        <w:rPr>
          <w:rFonts w:eastAsia="標楷體" w:hint="eastAsia"/>
          <w:i/>
          <w:lang w:eastAsia="zh-TW"/>
        </w:rPr>
        <w:t>:</w:t>
      </w:r>
      <w:r w:rsidRPr="007E1967">
        <w:rPr>
          <w:rFonts w:eastAsia="標楷體"/>
          <w:i/>
          <w:lang w:eastAsia="zh-TW"/>
        </w:rPr>
        <w:t xml:space="preserve"> </w:t>
      </w:r>
      <w:r w:rsidRPr="007E1967">
        <w:rPr>
          <w:rFonts w:eastAsia="標楷體"/>
          <w:i/>
          <w:lang w:eastAsia="zh-TW"/>
        </w:rPr>
        <w:t>State Violence and Resistance, 1949–2024</w:t>
      </w:r>
      <w:r w:rsidRPr="007E1967">
        <w:rPr>
          <w:rFonts w:eastAsia="標楷體"/>
          <w:lang w:eastAsia="zh-TW"/>
        </w:rPr>
        <w:t>. Cornell: Cornell University Press.</w:t>
      </w:r>
    </w:p>
    <w:p w14:paraId="0D169997" w14:textId="77777777" w:rsidR="005C4A99" w:rsidRDefault="005C4A99">
      <w:pPr>
        <w:ind w:left="1200"/>
        <w:rPr>
          <w:rFonts w:eastAsia="標楷體"/>
          <w:lang w:eastAsia="zh-TW"/>
        </w:rPr>
      </w:pPr>
    </w:p>
    <w:p w14:paraId="370EF073" w14:textId="77777777" w:rsidR="005C4A99" w:rsidRDefault="00B96D1A">
      <w:pPr>
        <w:ind w:left="567" w:hangingChars="236" w:hanging="567"/>
        <w:rPr>
          <w:rFonts w:eastAsia="標楷體"/>
          <w:b/>
          <w:lang w:eastAsia="zh-TW"/>
        </w:rPr>
      </w:pPr>
      <w:r>
        <w:rPr>
          <w:rFonts w:eastAsia="標楷體" w:hint="eastAsia"/>
          <w:b/>
          <w:lang w:eastAsia="zh-TW"/>
        </w:rPr>
        <w:t>《課程進度》</w:t>
      </w:r>
    </w:p>
    <w:p w14:paraId="532B4744" w14:textId="77777777" w:rsidR="005C4A99" w:rsidRDefault="005C4A99">
      <w:pPr>
        <w:ind w:left="566" w:hangingChars="236" w:hanging="566"/>
        <w:rPr>
          <w:rFonts w:eastAsia="標楷體"/>
          <w:lang w:eastAsia="zh-TW"/>
        </w:rPr>
      </w:pPr>
    </w:p>
    <w:p w14:paraId="6725102E" w14:textId="77777777" w:rsidR="005C4A99" w:rsidRDefault="00B96D1A">
      <w:pPr>
        <w:spacing w:afterLines="50" w:after="180" w:line="360" w:lineRule="auto"/>
        <w:ind w:left="566" w:hangingChars="236" w:hanging="566"/>
        <w:rPr>
          <w:rFonts w:eastAsia="標楷體"/>
          <w:lang w:eastAsia="zh-TW"/>
        </w:rPr>
      </w:pPr>
      <w:r>
        <w:rPr>
          <w:rFonts w:eastAsia="標楷體" w:hint="eastAsia"/>
          <w:lang w:eastAsia="zh-TW"/>
        </w:rPr>
        <w:t>第</w:t>
      </w:r>
      <w:r>
        <w:rPr>
          <w:rFonts w:eastAsia="標楷體" w:hint="eastAsia"/>
          <w:lang w:eastAsia="zh-TW"/>
        </w:rPr>
        <w:t>1</w:t>
      </w:r>
      <w:r>
        <w:rPr>
          <w:rFonts w:eastAsia="標楷體"/>
          <w:lang w:eastAsia="zh-TW"/>
        </w:rPr>
        <w:t>-</w:t>
      </w:r>
      <w:r>
        <w:rPr>
          <w:rFonts w:eastAsia="標楷體" w:hint="eastAsia"/>
          <w:lang w:eastAsia="zh-TW"/>
        </w:rPr>
        <w:t>3</w:t>
      </w:r>
      <w:r>
        <w:rPr>
          <w:rFonts w:eastAsia="標楷體" w:hint="eastAsia"/>
          <w:lang w:eastAsia="zh-TW"/>
        </w:rPr>
        <w:t>週：課程介紹：王丹，</w:t>
      </w:r>
      <w:r>
        <w:rPr>
          <w:rFonts w:eastAsia="標楷體" w:hint="eastAsia"/>
          <w:lang w:eastAsia="zh-TW"/>
        </w:rPr>
        <w:t>2012</w:t>
      </w:r>
      <w:r>
        <w:rPr>
          <w:rFonts w:eastAsia="標楷體" w:hint="eastAsia"/>
          <w:lang w:eastAsia="zh-TW"/>
        </w:rPr>
        <w:t>；文浩，</w:t>
      </w:r>
      <w:r>
        <w:rPr>
          <w:rFonts w:eastAsia="標楷體" w:hint="eastAsia"/>
          <w:lang w:eastAsia="zh-TW"/>
        </w:rPr>
        <w:t>2024</w:t>
      </w:r>
      <w:r>
        <w:rPr>
          <w:rFonts w:eastAsia="標楷體" w:hint="eastAsia"/>
          <w:lang w:eastAsia="zh-TW"/>
        </w:rPr>
        <w:t>，毛澤東時代的真實社會</w:t>
      </w:r>
    </w:p>
    <w:p w14:paraId="4BB93038" w14:textId="3AB079EA" w:rsidR="005C4A99" w:rsidRDefault="00B96D1A">
      <w:pPr>
        <w:spacing w:afterLines="50" w:after="180" w:line="360" w:lineRule="auto"/>
        <w:rPr>
          <w:rFonts w:eastAsia="標楷體"/>
          <w:lang w:eastAsia="zh-TW"/>
        </w:rPr>
      </w:pPr>
      <w:r>
        <w:rPr>
          <w:rFonts w:eastAsia="標楷體" w:hint="eastAsia"/>
          <w:lang w:eastAsia="zh-TW"/>
        </w:rPr>
        <w:t>第</w:t>
      </w:r>
      <w:r>
        <w:rPr>
          <w:rFonts w:eastAsia="標楷體"/>
          <w:lang w:eastAsia="zh-TW"/>
        </w:rPr>
        <w:t>4</w:t>
      </w:r>
      <w:proofErr w:type="gramStart"/>
      <w:r>
        <w:rPr>
          <w:rFonts w:eastAsia="標楷體" w:hint="eastAsia"/>
          <w:lang w:eastAsia="zh-TW"/>
        </w:rPr>
        <w:t>週</w:t>
      </w:r>
      <w:proofErr w:type="gramEnd"/>
      <w:r>
        <w:rPr>
          <w:rFonts w:eastAsia="標楷體" w:hint="eastAsia"/>
          <w:lang w:eastAsia="zh-TW"/>
        </w:rPr>
        <w:t>：</w:t>
      </w:r>
      <w:r w:rsidR="0003463D">
        <w:rPr>
          <w:rFonts w:eastAsia="標楷體" w:hint="eastAsia"/>
          <w:lang w:eastAsia="zh-TW"/>
        </w:rPr>
        <w:t>三線建設</w:t>
      </w:r>
      <w:proofErr w:type="spellStart"/>
      <w:r>
        <w:rPr>
          <w:rFonts w:eastAsia="標楷體"/>
          <w:lang w:eastAsia="zh-TW"/>
        </w:rPr>
        <w:t>Meyskens</w:t>
      </w:r>
      <w:proofErr w:type="spellEnd"/>
      <w:r w:rsidR="0003463D">
        <w:rPr>
          <w:rFonts w:eastAsia="標楷體" w:hint="eastAsia"/>
          <w:lang w:eastAsia="zh-TW"/>
        </w:rPr>
        <w:t xml:space="preserve"> (</w:t>
      </w:r>
      <w:r>
        <w:rPr>
          <w:rFonts w:eastAsia="標楷體"/>
          <w:lang w:eastAsia="zh-TW"/>
        </w:rPr>
        <w:t>2020</w:t>
      </w:r>
      <w:r w:rsidR="0003463D">
        <w:rPr>
          <w:rFonts w:eastAsia="標楷體" w:hint="eastAsia"/>
          <w:lang w:eastAsia="zh-TW"/>
        </w:rPr>
        <w:t>)</w:t>
      </w:r>
      <w:r>
        <w:rPr>
          <w:rFonts w:eastAsia="標楷體"/>
          <w:lang w:eastAsia="zh-TW"/>
        </w:rPr>
        <w:t xml:space="preserve"> </w:t>
      </w:r>
      <w:r>
        <w:rPr>
          <w:rFonts w:eastAsia="標楷體"/>
          <w:i/>
          <w:lang w:eastAsia="zh-TW"/>
        </w:rPr>
        <w:t xml:space="preserve">Mao's Third Front </w:t>
      </w:r>
      <w:r>
        <w:rPr>
          <w:rFonts w:eastAsia="標楷體"/>
          <w:lang w:eastAsia="zh-TW"/>
        </w:rPr>
        <w:t>OR Xu &amp; Wang</w:t>
      </w:r>
      <w:r w:rsidR="0003463D">
        <w:rPr>
          <w:rFonts w:eastAsia="標楷體" w:hint="eastAsia"/>
          <w:lang w:eastAsia="zh-TW"/>
        </w:rPr>
        <w:t xml:space="preserve"> (</w:t>
      </w:r>
      <w:r>
        <w:rPr>
          <w:rFonts w:eastAsia="標楷體"/>
          <w:lang w:eastAsia="zh-TW"/>
        </w:rPr>
        <w:t>2022</w:t>
      </w:r>
      <w:r w:rsidR="0003463D">
        <w:rPr>
          <w:rFonts w:eastAsia="標楷體" w:hint="eastAsia"/>
          <w:lang w:eastAsia="zh-TW"/>
        </w:rPr>
        <w:t>)</w:t>
      </w:r>
      <w:r>
        <w:rPr>
          <w:rFonts w:eastAsia="標楷體"/>
          <w:lang w:eastAsia="zh-TW"/>
        </w:rPr>
        <w:t xml:space="preserve"> </w:t>
      </w:r>
      <w:r>
        <w:rPr>
          <w:rFonts w:eastAsia="標楷體"/>
          <w:i/>
          <w:lang w:eastAsia="zh-TW"/>
        </w:rPr>
        <w:t>Everyday Lives in China</w:t>
      </w:r>
      <w:proofErr w:type="gramStart"/>
      <w:r>
        <w:rPr>
          <w:rFonts w:eastAsia="標楷體"/>
          <w:i/>
          <w:lang w:eastAsia="zh-TW"/>
        </w:rPr>
        <w:t>’</w:t>
      </w:r>
      <w:proofErr w:type="gramEnd"/>
      <w:r>
        <w:rPr>
          <w:rFonts w:eastAsia="標楷體"/>
          <w:i/>
          <w:lang w:eastAsia="zh-TW"/>
        </w:rPr>
        <w:t>s Cold War</w:t>
      </w:r>
    </w:p>
    <w:p w14:paraId="1A7BB813" w14:textId="19CA825F" w:rsidR="005C4A99" w:rsidRDefault="00B96D1A">
      <w:pPr>
        <w:spacing w:afterLines="50" w:after="180" w:line="360" w:lineRule="auto"/>
        <w:rPr>
          <w:rFonts w:eastAsia="標楷體"/>
          <w:i/>
          <w:lang w:eastAsia="zh-TW"/>
        </w:rPr>
      </w:pPr>
      <w:r>
        <w:rPr>
          <w:rFonts w:eastAsia="標楷體" w:hint="eastAsia"/>
          <w:lang w:eastAsia="zh-TW"/>
        </w:rPr>
        <w:t>第</w:t>
      </w:r>
      <w:r>
        <w:rPr>
          <w:rFonts w:eastAsia="標楷體"/>
          <w:lang w:eastAsia="zh-TW"/>
        </w:rPr>
        <w:t>5</w:t>
      </w:r>
      <w:proofErr w:type="gramStart"/>
      <w:r>
        <w:rPr>
          <w:rFonts w:eastAsia="標楷體" w:hint="eastAsia"/>
          <w:lang w:eastAsia="zh-TW"/>
        </w:rPr>
        <w:t>週</w:t>
      </w:r>
      <w:proofErr w:type="gramEnd"/>
      <w:r>
        <w:rPr>
          <w:rFonts w:eastAsia="標楷體" w:hint="eastAsia"/>
          <w:lang w:eastAsia="zh-TW"/>
        </w:rPr>
        <w:t>：</w:t>
      </w:r>
      <w:r w:rsidR="0003463D">
        <w:rPr>
          <w:rFonts w:eastAsia="標楷體" w:hint="eastAsia"/>
          <w:lang w:eastAsia="zh-TW"/>
        </w:rPr>
        <w:t>文化大革命</w:t>
      </w:r>
      <w:proofErr w:type="spellStart"/>
      <w:r>
        <w:rPr>
          <w:rFonts w:eastAsia="標楷體"/>
          <w:lang w:eastAsia="zh-TW"/>
        </w:rPr>
        <w:t>Su</w:t>
      </w:r>
      <w:proofErr w:type="spellEnd"/>
      <w:r w:rsidR="0003463D">
        <w:rPr>
          <w:rFonts w:eastAsia="標楷體" w:hint="eastAsia"/>
          <w:lang w:eastAsia="zh-TW"/>
        </w:rPr>
        <w:t xml:space="preserve"> (</w:t>
      </w:r>
      <w:r>
        <w:rPr>
          <w:rFonts w:eastAsia="標楷體"/>
          <w:lang w:eastAsia="zh-TW"/>
        </w:rPr>
        <w:t>2011</w:t>
      </w:r>
      <w:r w:rsidR="0003463D">
        <w:rPr>
          <w:rFonts w:eastAsia="標楷體" w:hint="eastAsia"/>
          <w:lang w:eastAsia="zh-TW"/>
        </w:rPr>
        <w:t>)</w:t>
      </w:r>
      <w:r>
        <w:rPr>
          <w:rFonts w:eastAsia="標楷體"/>
          <w:lang w:eastAsia="zh-TW"/>
        </w:rPr>
        <w:t xml:space="preserve"> </w:t>
      </w:r>
      <w:r>
        <w:rPr>
          <w:rFonts w:eastAsia="標楷體"/>
          <w:i/>
          <w:iCs/>
          <w:lang w:eastAsia="zh-TW"/>
        </w:rPr>
        <w:t>Collective Killings in Rural China</w:t>
      </w:r>
      <w:r>
        <w:rPr>
          <w:rFonts w:eastAsia="標楷體"/>
          <w:lang w:eastAsia="zh-TW"/>
        </w:rPr>
        <w:t xml:space="preserve"> OR </w:t>
      </w:r>
      <w:proofErr w:type="spellStart"/>
      <w:r>
        <w:rPr>
          <w:rFonts w:eastAsia="標楷體"/>
          <w:lang w:eastAsia="zh-TW"/>
        </w:rPr>
        <w:t>Walder</w:t>
      </w:r>
      <w:proofErr w:type="spellEnd"/>
      <w:r w:rsidR="0003463D">
        <w:rPr>
          <w:rFonts w:eastAsia="標楷體" w:hint="eastAsia"/>
          <w:lang w:eastAsia="zh-TW"/>
        </w:rPr>
        <w:t xml:space="preserve"> (</w:t>
      </w:r>
      <w:r>
        <w:rPr>
          <w:rFonts w:eastAsia="標楷體"/>
          <w:lang w:eastAsia="zh-TW"/>
        </w:rPr>
        <w:t>2023</w:t>
      </w:r>
      <w:r w:rsidR="0003463D">
        <w:rPr>
          <w:rFonts w:eastAsia="標楷體" w:hint="eastAsia"/>
          <w:lang w:eastAsia="zh-TW"/>
        </w:rPr>
        <w:t>)</w:t>
      </w:r>
      <w:r>
        <w:rPr>
          <w:rFonts w:eastAsia="標楷體"/>
          <w:lang w:eastAsia="zh-TW"/>
        </w:rPr>
        <w:t xml:space="preserve"> </w:t>
      </w:r>
      <w:r>
        <w:rPr>
          <w:rFonts w:eastAsia="標楷體"/>
          <w:i/>
          <w:lang w:eastAsia="zh-TW"/>
        </w:rPr>
        <w:t>Civil War in Guangxi</w:t>
      </w:r>
    </w:p>
    <w:p w14:paraId="321E07C5" w14:textId="4329F0B3" w:rsidR="005C4A99" w:rsidRPr="007E1967" w:rsidRDefault="00B96D1A">
      <w:pPr>
        <w:spacing w:afterLines="50" w:after="180" w:line="360" w:lineRule="auto"/>
        <w:rPr>
          <w:rFonts w:eastAsia="標楷體"/>
          <w:lang w:eastAsia="zh-TW"/>
        </w:rPr>
      </w:pPr>
      <w:bookmarkStart w:id="25" w:name="_Hlk229648424"/>
      <w:r>
        <w:rPr>
          <w:rFonts w:eastAsia="標楷體" w:hint="eastAsia"/>
          <w:lang w:eastAsia="zh-TW"/>
        </w:rPr>
        <w:t>第</w:t>
      </w:r>
      <w:r>
        <w:rPr>
          <w:rFonts w:eastAsia="標楷體"/>
          <w:lang w:eastAsia="zh-TW"/>
        </w:rPr>
        <w:t>6</w:t>
      </w:r>
      <w:r>
        <w:rPr>
          <w:rFonts w:eastAsia="標楷體" w:hint="eastAsia"/>
          <w:lang w:eastAsia="zh-TW"/>
        </w:rPr>
        <w:t>週：</w:t>
      </w:r>
      <w:r w:rsidR="007E1967">
        <w:rPr>
          <w:rFonts w:eastAsia="標楷體" w:hint="eastAsia"/>
          <w:lang w:eastAsia="zh-TW"/>
        </w:rPr>
        <w:t>少數族裔</w:t>
      </w:r>
      <w:r w:rsidRPr="00B96D1A">
        <w:rPr>
          <w:rFonts w:eastAsia="標楷體"/>
          <w:lang w:eastAsia="zh-TW"/>
        </w:rPr>
        <w:t>Hillman and Tuttle</w:t>
      </w:r>
      <w:r>
        <w:rPr>
          <w:rFonts w:eastAsia="標楷體"/>
          <w:lang w:eastAsia="zh-TW"/>
        </w:rPr>
        <w:t xml:space="preserve"> (</w:t>
      </w:r>
      <w:r w:rsidRPr="00B96D1A">
        <w:rPr>
          <w:rFonts w:eastAsia="標楷體"/>
          <w:lang w:eastAsia="zh-TW"/>
        </w:rPr>
        <w:t>2020</w:t>
      </w:r>
      <w:r>
        <w:rPr>
          <w:rFonts w:eastAsia="標楷體"/>
          <w:lang w:eastAsia="zh-TW"/>
        </w:rPr>
        <w:t>)</w:t>
      </w:r>
      <w:r w:rsidRPr="00B96D1A">
        <w:rPr>
          <w:rFonts w:eastAsia="標楷體"/>
          <w:lang w:eastAsia="zh-TW"/>
        </w:rPr>
        <w:t xml:space="preserve"> </w:t>
      </w:r>
      <w:r w:rsidRPr="00B96D1A">
        <w:rPr>
          <w:rFonts w:eastAsia="標楷體"/>
          <w:i/>
          <w:lang w:eastAsia="zh-TW"/>
        </w:rPr>
        <w:t xml:space="preserve">Ethnic Conflict and Protest </w:t>
      </w:r>
      <w:r w:rsidR="00D64F3E">
        <w:rPr>
          <w:rFonts w:eastAsia="標楷體"/>
          <w:lang w:eastAsia="zh-TW"/>
        </w:rPr>
        <w:t>OR</w:t>
      </w:r>
      <w:r>
        <w:rPr>
          <w:rFonts w:eastAsia="標楷體"/>
          <w:lang w:eastAsia="zh-TW"/>
        </w:rPr>
        <w:t xml:space="preserve"> </w:t>
      </w:r>
      <w:r w:rsidR="00D64F3E">
        <w:rPr>
          <w:rFonts w:eastAsia="標楷體"/>
          <w:lang w:eastAsia="zh-TW"/>
        </w:rPr>
        <w:t>Yeh</w:t>
      </w:r>
      <w:r w:rsidR="0003463D">
        <w:rPr>
          <w:rFonts w:eastAsia="標楷體" w:hint="eastAsia"/>
          <w:lang w:eastAsia="zh-TW"/>
        </w:rPr>
        <w:t xml:space="preserve"> (</w:t>
      </w:r>
      <w:r>
        <w:rPr>
          <w:rFonts w:eastAsia="標楷體" w:hint="eastAsia"/>
          <w:lang w:eastAsia="zh-TW"/>
        </w:rPr>
        <w:t>20</w:t>
      </w:r>
      <w:r w:rsidR="00D64F3E">
        <w:rPr>
          <w:rFonts w:eastAsia="標楷體"/>
          <w:lang w:eastAsia="zh-TW"/>
        </w:rPr>
        <w:t>1</w:t>
      </w:r>
      <w:r>
        <w:rPr>
          <w:rFonts w:eastAsia="標楷體" w:hint="eastAsia"/>
          <w:lang w:eastAsia="zh-TW"/>
        </w:rPr>
        <w:t>3</w:t>
      </w:r>
      <w:r w:rsidR="0003463D">
        <w:rPr>
          <w:rFonts w:eastAsia="標楷體" w:hint="eastAsia"/>
          <w:lang w:eastAsia="zh-TW"/>
        </w:rPr>
        <w:t>)</w:t>
      </w:r>
      <w:r w:rsidR="00D64F3E" w:rsidRPr="00D64F3E">
        <w:t xml:space="preserve"> </w:t>
      </w:r>
      <w:r w:rsidR="00D64F3E" w:rsidRPr="00D64F3E">
        <w:rPr>
          <w:rFonts w:eastAsia="標楷體"/>
          <w:i/>
          <w:lang w:eastAsia="zh-TW"/>
        </w:rPr>
        <w:t>Taming Tibet</w:t>
      </w:r>
      <w:r w:rsidR="007E1967">
        <w:rPr>
          <w:rFonts w:eastAsia="標楷體"/>
          <w:i/>
          <w:lang w:eastAsia="zh-TW"/>
        </w:rPr>
        <w:t xml:space="preserve"> </w:t>
      </w:r>
      <w:r w:rsidR="007E1967">
        <w:rPr>
          <w:rFonts w:eastAsia="標楷體"/>
          <w:lang w:eastAsia="zh-TW"/>
        </w:rPr>
        <w:t xml:space="preserve">OR </w:t>
      </w:r>
      <w:r w:rsidR="007E1967" w:rsidRPr="007E1967">
        <w:rPr>
          <w:rFonts w:eastAsia="標楷體"/>
          <w:lang w:eastAsia="zh-TW"/>
        </w:rPr>
        <w:t>Wang</w:t>
      </w:r>
      <w:r w:rsidR="007E1967">
        <w:rPr>
          <w:rFonts w:eastAsia="標楷體"/>
          <w:lang w:eastAsia="zh-TW"/>
        </w:rPr>
        <w:t xml:space="preserve"> (</w:t>
      </w:r>
      <w:r w:rsidR="007E1967" w:rsidRPr="007E1967">
        <w:rPr>
          <w:rFonts w:eastAsia="標楷體"/>
          <w:lang w:eastAsia="zh-TW"/>
        </w:rPr>
        <w:t>2026</w:t>
      </w:r>
      <w:r w:rsidR="007E1967">
        <w:rPr>
          <w:rFonts w:eastAsia="標楷體"/>
          <w:lang w:eastAsia="zh-TW"/>
        </w:rPr>
        <w:t>)</w:t>
      </w:r>
      <w:bookmarkStart w:id="26" w:name="_GoBack"/>
      <w:bookmarkEnd w:id="26"/>
      <w:r w:rsidR="007E1967" w:rsidRPr="007E1967">
        <w:rPr>
          <w:rFonts w:eastAsia="標楷體"/>
          <w:lang w:eastAsia="zh-TW"/>
        </w:rPr>
        <w:t xml:space="preserve"> </w:t>
      </w:r>
      <w:r w:rsidR="007E1967" w:rsidRPr="007E1967">
        <w:rPr>
          <w:rFonts w:eastAsia="標楷體"/>
          <w:i/>
          <w:lang w:eastAsia="zh-TW"/>
        </w:rPr>
        <w:t>Islam and Maoism in Southern Yunnan</w:t>
      </w:r>
    </w:p>
    <w:p w14:paraId="1AF2632A" w14:textId="77777777" w:rsidR="005C4A99" w:rsidRDefault="00B96D1A">
      <w:pPr>
        <w:spacing w:afterLines="50" w:after="180" w:line="360" w:lineRule="auto"/>
        <w:rPr>
          <w:rFonts w:eastAsia="標楷體"/>
          <w:lang w:eastAsia="zh-TW"/>
        </w:rPr>
      </w:pPr>
      <w:r>
        <w:rPr>
          <w:rFonts w:eastAsia="標楷體" w:hint="eastAsia"/>
          <w:lang w:eastAsia="zh-TW"/>
        </w:rPr>
        <w:t>第</w:t>
      </w:r>
      <w:r>
        <w:rPr>
          <w:rFonts w:eastAsia="標楷體" w:hint="eastAsia"/>
          <w:lang w:eastAsia="zh-TW"/>
        </w:rPr>
        <w:t>7</w:t>
      </w:r>
      <w:proofErr w:type="gramStart"/>
      <w:r>
        <w:rPr>
          <w:rFonts w:eastAsia="標楷體" w:hint="eastAsia"/>
          <w:lang w:eastAsia="zh-TW"/>
        </w:rPr>
        <w:t>週</w:t>
      </w:r>
      <w:proofErr w:type="gramEnd"/>
      <w:r>
        <w:rPr>
          <w:rFonts w:eastAsia="標楷體" w:hint="eastAsia"/>
          <w:lang w:eastAsia="zh-TW"/>
        </w:rPr>
        <w:t>：</w:t>
      </w:r>
      <w:bookmarkStart w:id="27" w:name="_Hlk230687694"/>
      <w:r>
        <w:rPr>
          <w:rFonts w:eastAsia="標楷體" w:hint="eastAsia"/>
          <w:lang w:eastAsia="zh-TW"/>
        </w:rPr>
        <w:t>專題演講</w:t>
      </w:r>
      <w:r>
        <w:rPr>
          <w:rFonts w:eastAsia="標楷體" w:hint="eastAsia"/>
          <w:lang w:eastAsia="zh-TW"/>
        </w:rPr>
        <w:t>1</w:t>
      </w:r>
      <w:r>
        <w:rPr>
          <w:rFonts w:ascii="標楷體" w:eastAsia="標楷體" w:hAnsi="標楷體" w:hint="eastAsia"/>
          <w:lang w:eastAsia="zh-TW"/>
        </w:rPr>
        <w:t>（</w:t>
      </w:r>
      <w:r>
        <w:rPr>
          <w:rFonts w:eastAsia="標楷體" w:hint="eastAsia"/>
          <w:lang w:eastAsia="zh-TW"/>
        </w:rPr>
        <w:t>待定）</w:t>
      </w:r>
      <w:bookmarkEnd w:id="27"/>
    </w:p>
    <w:bookmarkEnd w:id="25"/>
    <w:p w14:paraId="175181AE" w14:textId="77777777" w:rsidR="005C4A99" w:rsidRDefault="00B96D1A">
      <w:pPr>
        <w:spacing w:afterLines="50" w:after="180" w:line="360" w:lineRule="auto"/>
        <w:rPr>
          <w:rFonts w:eastAsia="標楷體"/>
          <w:lang w:eastAsia="zh-TW"/>
        </w:rPr>
      </w:pPr>
      <w:r>
        <w:rPr>
          <w:rFonts w:eastAsia="標楷體" w:hint="eastAsia"/>
          <w:lang w:eastAsia="zh-TW"/>
        </w:rPr>
        <w:lastRenderedPageBreak/>
        <w:t>第</w:t>
      </w:r>
      <w:r>
        <w:rPr>
          <w:rFonts w:eastAsia="標楷體"/>
          <w:lang w:eastAsia="zh-TW"/>
        </w:rPr>
        <w:t>8</w:t>
      </w:r>
      <w:r>
        <w:rPr>
          <w:rFonts w:eastAsia="標楷體" w:hint="eastAsia"/>
          <w:lang w:eastAsia="zh-TW"/>
        </w:rPr>
        <w:t>週：期中考週</w:t>
      </w:r>
    </w:p>
    <w:p w14:paraId="2CE89C58" w14:textId="7AE720DB" w:rsidR="005C4A99" w:rsidRDefault="00B96D1A">
      <w:pPr>
        <w:spacing w:afterLines="50" w:after="180" w:line="360" w:lineRule="auto"/>
        <w:rPr>
          <w:rFonts w:eastAsia="標楷體"/>
          <w:i/>
          <w:lang w:eastAsia="zh-TW"/>
        </w:rPr>
      </w:pPr>
      <w:r>
        <w:rPr>
          <w:rFonts w:eastAsia="標楷體" w:hint="eastAsia"/>
          <w:lang w:eastAsia="zh-TW"/>
        </w:rPr>
        <w:t>第</w:t>
      </w:r>
      <w:r>
        <w:rPr>
          <w:rFonts w:eastAsia="標楷體"/>
          <w:lang w:eastAsia="zh-TW"/>
        </w:rPr>
        <w:t>9</w:t>
      </w:r>
      <w:proofErr w:type="gramStart"/>
      <w:r>
        <w:rPr>
          <w:rFonts w:eastAsia="標楷體" w:hint="eastAsia"/>
          <w:lang w:eastAsia="zh-TW"/>
        </w:rPr>
        <w:t>週</w:t>
      </w:r>
      <w:proofErr w:type="gramEnd"/>
      <w:r>
        <w:rPr>
          <w:rFonts w:eastAsia="標楷體" w:hint="eastAsia"/>
          <w:lang w:eastAsia="zh-TW"/>
        </w:rPr>
        <w:t>：</w:t>
      </w:r>
      <w:r w:rsidR="0003463D">
        <w:rPr>
          <w:rFonts w:eastAsia="標楷體" w:hint="eastAsia"/>
          <w:lang w:eastAsia="zh-TW"/>
        </w:rPr>
        <w:t>農村治理</w:t>
      </w:r>
      <w:r>
        <w:rPr>
          <w:rFonts w:eastAsia="標楷體"/>
          <w:lang w:eastAsia="zh-TW"/>
        </w:rPr>
        <w:t>Murphy</w:t>
      </w:r>
      <w:r w:rsidR="0003463D">
        <w:rPr>
          <w:rFonts w:eastAsia="標楷體" w:hint="eastAsia"/>
          <w:lang w:eastAsia="zh-TW"/>
        </w:rPr>
        <w:t xml:space="preserve"> (</w:t>
      </w:r>
      <w:r>
        <w:rPr>
          <w:rFonts w:eastAsia="標楷體"/>
          <w:lang w:eastAsia="zh-TW"/>
        </w:rPr>
        <w:t>2020</w:t>
      </w:r>
      <w:r w:rsidR="0003463D">
        <w:rPr>
          <w:rFonts w:eastAsia="標楷體" w:hint="eastAsia"/>
          <w:lang w:eastAsia="zh-TW"/>
        </w:rPr>
        <w:t>)</w:t>
      </w:r>
      <w:r>
        <w:rPr>
          <w:rFonts w:eastAsia="標楷體"/>
          <w:lang w:eastAsia="zh-TW"/>
        </w:rPr>
        <w:t xml:space="preserve"> </w:t>
      </w:r>
      <w:r>
        <w:rPr>
          <w:rFonts w:eastAsia="標楷體"/>
          <w:i/>
          <w:lang w:eastAsia="zh-TW"/>
        </w:rPr>
        <w:t>The Children of China</w:t>
      </w:r>
      <w:proofErr w:type="gramStart"/>
      <w:r>
        <w:rPr>
          <w:rFonts w:eastAsia="標楷體"/>
          <w:i/>
          <w:lang w:eastAsia="zh-TW"/>
        </w:rPr>
        <w:t>’</w:t>
      </w:r>
      <w:proofErr w:type="gramEnd"/>
      <w:r>
        <w:rPr>
          <w:rFonts w:eastAsia="標楷體"/>
          <w:i/>
          <w:lang w:eastAsia="zh-TW"/>
        </w:rPr>
        <w:t>s Great Migration</w:t>
      </w:r>
      <w:r>
        <w:rPr>
          <w:rFonts w:eastAsia="標楷體"/>
          <w:lang w:eastAsia="zh-TW"/>
        </w:rPr>
        <w:t xml:space="preserve"> </w:t>
      </w:r>
    </w:p>
    <w:p w14:paraId="72C2B548" w14:textId="226BE8CD" w:rsidR="005C4A99" w:rsidRDefault="00B96D1A">
      <w:pPr>
        <w:spacing w:afterLines="50" w:after="180" w:line="360" w:lineRule="auto"/>
        <w:rPr>
          <w:rFonts w:eastAsia="標楷體"/>
          <w:lang w:eastAsia="zh-TW"/>
        </w:rPr>
      </w:pPr>
      <w:r>
        <w:rPr>
          <w:rFonts w:eastAsia="標楷體"/>
          <w:lang w:eastAsia="zh-TW"/>
        </w:rPr>
        <w:t>第</w:t>
      </w:r>
      <w:r>
        <w:rPr>
          <w:rFonts w:eastAsia="標楷體"/>
          <w:lang w:eastAsia="zh-TW"/>
        </w:rPr>
        <w:t>10</w:t>
      </w:r>
      <w:proofErr w:type="gramStart"/>
      <w:r>
        <w:rPr>
          <w:rFonts w:eastAsia="標楷體"/>
          <w:lang w:eastAsia="zh-TW"/>
        </w:rPr>
        <w:t>週</w:t>
      </w:r>
      <w:proofErr w:type="gramEnd"/>
      <w:r>
        <w:rPr>
          <w:rFonts w:eastAsia="標楷體" w:hint="eastAsia"/>
          <w:lang w:eastAsia="zh-TW"/>
        </w:rPr>
        <w:t>：</w:t>
      </w:r>
      <w:r w:rsidR="0003463D">
        <w:rPr>
          <w:rFonts w:eastAsia="標楷體" w:hint="eastAsia"/>
          <w:lang w:eastAsia="zh-TW"/>
        </w:rPr>
        <w:t>城市治理</w:t>
      </w:r>
      <w:r>
        <w:rPr>
          <w:rFonts w:eastAsia="標楷體"/>
          <w:lang w:eastAsia="zh-TW"/>
        </w:rPr>
        <w:t>Tang</w:t>
      </w:r>
      <w:r w:rsidR="0003463D">
        <w:rPr>
          <w:rFonts w:eastAsia="標楷體"/>
          <w:lang w:eastAsia="zh-TW"/>
        </w:rPr>
        <w:t xml:space="preserve"> (</w:t>
      </w:r>
      <w:r>
        <w:rPr>
          <w:rFonts w:eastAsia="標楷體"/>
          <w:lang w:eastAsia="zh-TW"/>
        </w:rPr>
        <w:t>2023</w:t>
      </w:r>
      <w:r w:rsidR="0003463D">
        <w:rPr>
          <w:rFonts w:eastAsia="標楷體"/>
          <w:lang w:eastAsia="zh-TW"/>
        </w:rPr>
        <w:t>)</w:t>
      </w:r>
      <w:r>
        <w:rPr>
          <w:rFonts w:eastAsia="標楷體"/>
          <w:lang w:eastAsia="zh-TW"/>
        </w:rPr>
        <w:t xml:space="preserve"> </w:t>
      </w:r>
      <w:r>
        <w:rPr>
          <w:rFonts w:eastAsia="標楷體"/>
          <w:i/>
          <w:lang w:eastAsia="zh-TW"/>
        </w:rPr>
        <w:t xml:space="preserve">Governing Neighborhoods in Urban China </w:t>
      </w:r>
      <w:r>
        <w:rPr>
          <w:rFonts w:eastAsia="標楷體"/>
          <w:lang w:eastAsia="zh-TW"/>
        </w:rPr>
        <w:t>OR Ong, 2022,</w:t>
      </w:r>
      <w:r>
        <w:rPr>
          <w:rFonts w:eastAsia="標楷體" w:hint="eastAsia"/>
          <w:lang w:eastAsia="zh-TW"/>
        </w:rPr>
        <w:t xml:space="preserve"> </w:t>
      </w:r>
      <w:r>
        <w:rPr>
          <w:rFonts w:eastAsia="標楷體"/>
          <w:i/>
          <w:lang w:eastAsia="zh-TW"/>
        </w:rPr>
        <w:t>Outsourcing Repression</w:t>
      </w:r>
    </w:p>
    <w:p w14:paraId="32B178C7" w14:textId="3157C77F" w:rsidR="005C4A99" w:rsidRDefault="00B96D1A">
      <w:pPr>
        <w:spacing w:afterLines="50" w:after="180" w:line="360" w:lineRule="auto"/>
        <w:rPr>
          <w:rFonts w:eastAsia="標楷體"/>
          <w:lang w:eastAsia="zh-TW"/>
        </w:rPr>
      </w:pPr>
      <w:r>
        <w:rPr>
          <w:rFonts w:eastAsia="標楷體"/>
          <w:lang w:eastAsia="zh-TW"/>
        </w:rPr>
        <w:t>第</w:t>
      </w:r>
      <w:r>
        <w:rPr>
          <w:rFonts w:eastAsia="標楷體"/>
          <w:lang w:eastAsia="zh-TW"/>
        </w:rPr>
        <w:t>11</w:t>
      </w:r>
      <w:proofErr w:type="gramStart"/>
      <w:r>
        <w:rPr>
          <w:rFonts w:eastAsia="標楷體"/>
          <w:lang w:eastAsia="zh-TW"/>
        </w:rPr>
        <w:t>週</w:t>
      </w:r>
      <w:proofErr w:type="gramEnd"/>
      <w:r>
        <w:rPr>
          <w:rFonts w:eastAsia="標楷體" w:hint="eastAsia"/>
          <w:lang w:eastAsia="zh-TW"/>
        </w:rPr>
        <w:t>：</w:t>
      </w:r>
      <w:r w:rsidR="0003463D">
        <w:rPr>
          <w:rFonts w:eastAsia="標楷體" w:hint="eastAsia"/>
          <w:lang w:eastAsia="zh-TW"/>
        </w:rPr>
        <w:t>黨與國家幹部</w:t>
      </w:r>
      <w:r>
        <w:rPr>
          <w:rFonts w:eastAsia="標楷體"/>
          <w:lang w:eastAsia="zh-TW"/>
        </w:rPr>
        <w:t xml:space="preserve">Doyon, 2023, </w:t>
      </w:r>
      <w:r>
        <w:rPr>
          <w:rFonts w:eastAsia="標楷體"/>
          <w:i/>
          <w:lang w:eastAsia="zh-TW"/>
        </w:rPr>
        <w:t>Rejuvenating Communism Youth Organizations</w:t>
      </w:r>
      <w:r>
        <w:rPr>
          <w:rFonts w:eastAsia="標楷體"/>
          <w:lang w:eastAsia="zh-TW"/>
        </w:rPr>
        <w:t>.</w:t>
      </w:r>
    </w:p>
    <w:p w14:paraId="5D733A3D" w14:textId="5ACC60E8" w:rsidR="005C4A99" w:rsidRDefault="00B96D1A">
      <w:pPr>
        <w:spacing w:afterLines="50" w:after="180" w:line="360" w:lineRule="auto"/>
        <w:rPr>
          <w:rFonts w:eastAsia="標楷體"/>
          <w:lang w:eastAsia="zh-TW"/>
        </w:rPr>
      </w:pPr>
      <w:bookmarkStart w:id="28" w:name="_Hlk229731780"/>
      <w:r>
        <w:rPr>
          <w:rFonts w:eastAsia="標楷體"/>
          <w:lang w:eastAsia="zh-TW"/>
        </w:rPr>
        <w:t>第</w:t>
      </w:r>
      <w:r>
        <w:rPr>
          <w:rFonts w:eastAsia="標楷體"/>
          <w:lang w:eastAsia="zh-TW"/>
        </w:rPr>
        <w:t>12</w:t>
      </w:r>
      <w:proofErr w:type="gramStart"/>
      <w:r>
        <w:rPr>
          <w:rFonts w:eastAsia="標楷體"/>
          <w:lang w:eastAsia="zh-TW"/>
        </w:rPr>
        <w:t>週</w:t>
      </w:r>
      <w:proofErr w:type="gramEnd"/>
      <w:r>
        <w:rPr>
          <w:rFonts w:eastAsia="標楷體" w:hint="eastAsia"/>
          <w:lang w:eastAsia="zh-TW"/>
        </w:rPr>
        <w:t>：</w:t>
      </w:r>
      <w:r w:rsidR="0003463D">
        <w:rPr>
          <w:rFonts w:eastAsia="標楷體" w:hint="eastAsia"/>
          <w:lang w:eastAsia="zh-TW"/>
        </w:rPr>
        <w:t>外籍人口</w:t>
      </w:r>
      <w:r>
        <w:rPr>
          <w:rFonts w:eastAsia="標楷體"/>
          <w:lang w:eastAsia="zh-TW"/>
        </w:rPr>
        <w:t xml:space="preserve">Farrer, 2019. </w:t>
      </w:r>
      <w:r>
        <w:rPr>
          <w:rFonts w:eastAsia="標楷體"/>
          <w:i/>
          <w:lang w:eastAsia="zh-TW"/>
        </w:rPr>
        <w:t>International Migrants in China's Global City</w:t>
      </w:r>
      <w:r>
        <w:rPr>
          <w:rFonts w:eastAsia="標楷體"/>
          <w:lang w:eastAsia="zh-TW"/>
        </w:rPr>
        <w:t xml:space="preserve"> </w:t>
      </w:r>
    </w:p>
    <w:bookmarkEnd w:id="28"/>
    <w:p w14:paraId="288E2F19" w14:textId="60E2C09E" w:rsidR="005C4A99" w:rsidRDefault="00B96D1A">
      <w:pPr>
        <w:spacing w:afterLines="50" w:after="180" w:line="360" w:lineRule="auto"/>
        <w:rPr>
          <w:rFonts w:eastAsia="標楷體"/>
          <w:lang w:eastAsia="zh-TW"/>
        </w:rPr>
      </w:pPr>
      <w:r>
        <w:rPr>
          <w:rFonts w:eastAsia="標楷體"/>
          <w:lang w:eastAsia="zh-TW"/>
        </w:rPr>
        <w:t>第</w:t>
      </w:r>
      <w:r>
        <w:rPr>
          <w:rFonts w:eastAsia="標楷體"/>
          <w:lang w:eastAsia="zh-TW"/>
        </w:rPr>
        <w:t>13</w:t>
      </w:r>
      <w:proofErr w:type="gramStart"/>
      <w:r>
        <w:rPr>
          <w:rFonts w:eastAsia="標楷體"/>
          <w:lang w:eastAsia="zh-TW"/>
        </w:rPr>
        <w:t>週</w:t>
      </w:r>
      <w:proofErr w:type="gramEnd"/>
      <w:r w:rsidR="0003463D">
        <w:rPr>
          <w:rFonts w:eastAsia="標楷體" w:hint="eastAsia"/>
          <w:lang w:eastAsia="zh-TW"/>
        </w:rPr>
        <w:t>：教育與留學</w:t>
      </w:r>
      <w:r>
        <w:rPr>
          <w:rFonts w:eastAsia="標楷體"/>
          <w:lang w:eastAsia="zh-TW"/>
        </w:rPr>
        <w:t xml:space="preserve">Martin, 2022, </w:t>
      </w:r>
      <w:r>
        <w:rPr>
          <w:rFonts w:eastAsia="標楷體"/>
          <w:i/>
          <w:lang w:eastAsia="zh-TW"/>
        </w:rPr>
        <w:t>Dreams of Flight</w:t>
      </w:r>
      <w:r>
        <w:rPr>
          <w:rFonts w:eastAsia="標楷體" w:hint="eastAsia"/>
          <w:i/>
          <w:lang w:eastAsia="zh-TW"/>
        </w:rPr>
        <w:t xml:space="preserve"> </w:t>
      </w:r>
      <w:r>
        <w:rPr>
          <w:rFonts w:eastAsia="標楷體"/>
          <w:lang w:eastAsia="zh-TW"/>
        </w:rPr>
        <w:t>OR Xu</w:t>
      </w:r>
      <w:r w:rsidR="0003463D">
        <w:rPr>
          <w:rFonts w:eastAsia="標楷體" w:hint="eastAsia"/>
          <w:lang w:eastAsia="zh-TW"/>
        </w:rPr>
        <w:t xml:space="preserve"> (</w:t>
      </w:r>
      <w:r>
        <w:rPr>
          <w:rFonts w:eastAsia="標楷體"/>
          <w:lang w:eastAsia="zh-TW"/>
        </w:rPr>
        <w:t>2025</w:t>
      </w:r>
      <w:r w:rsidR="0003463D">
        <w:rPr>
          <w:rFonts w:eastAsia="標楷體" w:hint="eastAsia"/>
          <w:lang w:eastAsia="zh-TW"/>
        </w:rPr>
        <w:t>)</w:t>
      </w:r>
      <w:r>
        <w:rPr>
          <w:rFonts w:eastAsia="標楷體"/>
          <w:lang w:eastAsia="zh-TW"/>
        </w:rPr>
        <w:t xml:space="preserve"> </w:t>
      </w:r>
      <w:r w:rsidRPr="0003463D">
        <w:rPr>
          <w:rFonts w:eastAsia="標楷體"/>
          <w:i/>
          <w:lang w:eastAsia="zh-TW"/>
        </w:rPr>
        <w:t>The Time Inheritors</w:t>
      </w:r>
    </w:p>
    <w:p w14:paraId="71B18C00" w14:textId="592078BE" w:rsidR="005C4A99" w:rsidRDefault="00B96D1A">
      <w:pPr>
        <w:spacing w:afterLines="50" w:after="180" w:line="360" w:lineRule="auto"/>
        <w:rPr>
          <w:rFonts w:eastAsia="標楷體"/>
          <w:lang w:eastAsia="zh-TW"/>
        </w:rPr>
      </w:pPr>
      <w:r>
        <w:rPr>
          <w:rFonts w:eastAsia="標楷體"/>
          <w:lang w:eastAsia="zh-TW"/>
        </w:rPr>
        <w:t>第</w:t>
      </w:r>
      <w:r>
        <w:rPr>
          <w:rFonts w:eastAsia="標楷體"/>
          <w:lang w:eastAsia="zh-TW"/>
        </w:rPr>
        <w:t>14</w:t>
      </w:r>
      <w:proofErr w:type="gramStart"/>
      <w:r>
        <w:rPr>
          <w:rFonts w:eastAsia="標楷體"/>
          <w:lang w:eastAsia="zh-TW"/>
        </w:rPr>
        <w:t>週</w:t>
      </w:r>
      <w:proofErr w:type="gramEnd"/>
      <w:r>
        <w:rPr>
          <w:rFonts w:eastAsia="標楷體" w:hint="eastAsia"/>
          <w:lang w:eastAsia="zh-TW"/>
        </w:rPr>
        <w:t>：</w:t>
      </w:r>
      <w:r w:rsidR="0003463D">
        <w:rPr>
          <w:rFonts w:eastAsia="標楷體" w:hint="eastAsia"/>
          <w:lang w:eastAsia="zh-TW"/>
        </w:rPr>
        <w:t>數位治理</w:t>
      </w:r>
      <w:proofErr w:type="spellStart"/>
      <w:r>
        <w:rPr>
          <w:rFonts w:eastAsia="標楷體"/>
          <w:lang w:eastAsia="zh-TW"/>
        </w:rPr>
        <w:t>Ollier</w:t>
      </w:r>
      <w:proofErr w:type="spellEnd"/>
      <w:r>
        <w:rPr>
          <w:rFonts w:eastAsia="標楷體"/>
          <w:lang w:eastAsia="zh-TW"/>
        </w:rPr>
        <w:t xml:space="preserve">-Malaterre, 2024. </w:t>
      </w:r>
      <w:r>
        <w:rPr>
          <w:rFonts w:eastAsia="標楷體"/>
          <w:i/>
          <w:lang w:eastAsia="zh-TW"/>
        </w:rPr>
        <w:t>Living with Digital Surveillance in China</w:t>
      </w:r>
      <w:r>
        <w:rPr>
          <w:rFonts w:eastAsia="標楷體"/>
          <w:lang w:eastAsia="zh-TW"/>
        </w:rPr>
        <w:t xml:space="preserve">. OR Stockmann and Luo, 2025, </w:t>
      </w:r>
      <w:r>
        <w:rPr>
          <w:rFonts w:eastAsia="標楷體"/>
          <w:i/>
          <w:lang w:eastAsia="zh-TW"/>
        </w:rPr>
        <w:t>Governing Digital China</w:t>
      </w:r>
      <w:r>
        <w:rPr>
          <w:rFonts w:eastAsia="標楷體"/>
          <w:lang w:eastAsia="zh-TW"/>
        </w:rPr>
        <w:t>. Cambridge OR Ong</w:t>
      </w:r>
      <w:r>
        <w:rPr>
          <w:rFonts w:eastAsia="標楷體" w:hint="eastAsia"/>
          <w:lang w:eastAsia="zh-TW"/>
        </w:rPr>
        <w:t>,</w:t>
      </w:r>
      <w:r>
        <w:rPr>
          <w:rFonts w:eastAsia="標楷體"/>
          <w:lang w:eastAsia="zh-TW"/>
        </w:rPr>
        <w:t xml:space="preserve"> 2026,</w:t>
      </w:r>
      <w:r>
        <w:rPr>
          <w:rFonts w:eastAsia="標楷體"/>
          <w:i/>
          <w:lang w:eastAsia="zh-TW"/>
        </w:rPr>
        <w:t xml:space="preserve"> Outsourcing Surveillance</w:t>
      </w:r>
    </w:p>
    <w:p w14:paraId="4354C580" w14:textId="77777777" w:rsidR="005C4A99" w:rsidRDefault="00B96D1A">
      <w:pPr>
        <w:spacing w:afterLines="50" w:after="180" w:line="360" w:lineRule="auto"/>
        <w:rPr>
          <w:rFonts w:ascii="標楷體" w:eastAsia="標楷體" w:hAnsi="標楷體"/>
          <w:lang w:eastAsia="zh-TW"/>
        </w:rPr>
      </w:pPr>
      <w:r>
        <w:rPr>
          <w:rFonts w:eastAsia="標楷體" w:hint="eastAsia"/>
          <w:lang w:eastAsia="zh-TW"/>
        </w:rPr>
        <w:t>第</w:t>
      </w:r>
      <w:r>
        <w:rPr>
          <w:rFonts w:eastAsia="標楷體" w:hint="eastAsia"/>
          <w:lang w:eastAsia="zh-TW"/>
        </w:rPr>
        <w:t>15</w:t>
      </w:r>
      <w:r>
        <w:rPr>
          <w:rFonts w:eastAsia="標楷體" w:hint="eastAsia"/>
          <w:lang w:eastAsia="zh-TW"/>
        </w:rPr>
        <w:t>週：專題演講</w:t>
      </w:r>
      <w:r>
        <w:rPr>
          <w:rFonts w:eastAsia="標楷體" w:hint="eastAsia"/>
          <w:lang w:eastAsia="zh-TW"/>
        </w:rPr>
        <w:t>2</w:t>
      </w:r>
      <w:r>
        <w:rPr>
          <w:rFonts w:eastAsia="標楷體" w:hint="eastAsia"/>
          <w:lang w:eastAsia="zh-TW"/>
        </w:rPr>
        <w:t>（待定）</w:t>
      </w:r>
    </w:p>
    <w:p w14:paraId="26298FC0" w14:textId="77777777" w:rsidR="005C4A99" w:rsidRDefault="00B96D1A">
      <w:pPr>
        <w:spacing w:afterLines="50" w:after="180" w:line="360" w:lineRule="auto"/>
        <w:rPr>
          <w:rFonts w:eastAsia="標楷體"/>
          <w:lang w:eastAsia="zh-TW"/>
        </w:rPr>
      </w:pPr>
      <w:r>
        <w:rPr>
          <w:rFonts w:eastAsia="標楷體" w:hint="eastAsia"/>
          <w:lang w:eastAsia="zh-TW"/>
        </w:rPr>
        <w:t>第</w:t>
      </w:r>
      <w:r>
        <w:rPr>
          <w:rFonts w:eastAsia="標楷體" w:hint="eastAsia"/>
          <w:lang w:eastAsia="zh-TW"/>
        </w:rPr>
        <w:t>16</w:t>
      </w:r>
      <w:r>
        <w:rPr>
          <w:rFonts w:eastAsia="標楷體" w:hint="eastAsia"/>
          <w:lang w:eastAsia="zh-TW"/>
        </w:rPr>
        <w:t>週：期末考週</w:t>
      </w:r>
    </w:p>
    <w:p w14:paraId="237C80D5" w14:textId="77777777" w:rsidR="005C4A99" w:rsidRDefault="00B96D1A">
      <w:pPr>
        <w:spacing w:line="480" w:lineRule="auto"/>
        <w:rPr>
          <w:rFonts w:eastAsia="標楷體"/>
          <w:b/>
          <w:szCs w:val="20"/>
        </w:rPr>
      </w:pPr>
      <w:r>
        <w:rPr>
          <w:rFonts w:eastAsia="標楷體" w:hint="eastAsia"/>
          <w:b/>
          <w:szCs w:val="20"/>
        </w:rPr>
        <w:t>《</w:t>
      </w:r>
      <w:r>
        <w:rPr>
          <w:rFonts w:eastAsia="標楷體" w:hint="eastAsia"/>
          <w:b/>
          <w:szCs w:val="20"/>
          <w:lang w:eastAsia="zh-TW"/>
        </w:rPr>
        <w:t>評分方式</w:t>
      </w:r>
      <w:r>
        <w:rPr>
          <w:rFonts w:eastAsia="標楷體" w:hint="eastAsia"/>
          <w:b/>
          <w:szCs w:val="20"/>
        </w:rPr>
        <w:t>》</w:t>
      </w:r>
    </w:p>
    <w:p w14:paraId="7A673B2D" w14:textId="77777777" w:rsidR="005C4A99" w:rsidRDefault="00B96D1A">
      <w:pPr>
        <w:pStyle w:val="13"/>
        <w:ind w:leftChars="0" w:left="0"/>
        <w:rPr>
          <w:rFonts w:eastAsia="標楷體" w:hAnsi="標楷體"/>
          <w:lang w:eastAsia="zh-TW"/>
        </w:rPr>
      </w:pPr>
      <w:r>
        <w:rPr>
          <w:rFonts w:eastAsia="標楷體" w:hAnsi="標楷體" w:hint="eastAsia"/>
          <w:lang w:eastAsia="zh-TW"/>
        </w:rPr>
        <w:t>本課程不考試，評分方式以上台報告、課後心得、期末作業為主。</w:t>
      </w:r>
    </w:p>
    <w:p w14:paraId="65561858" w14:textId="77777777" w:rsidR="005C4A99" w:rsidRDefault="005C4A99">
      <w:pPr>
        <w:pStyle w:val="13"/>
        <w:ind w:leftChars="0" w:left="0"/>
        <w:rPr>
          <w:rFonts w:eastAsia="標楷體" w:hAnsi="標楷體"/>
          <w:lang w:eastAsia="zh-TW"/>
        </w:rPr>
      </w:pPr>
    </w:p>
    <w:p w14:paraId="32F0D07F" w14:textId="77777777" w:rsidR="005C4A99" w:rsidRDefault="00B96D1A">
      <w:pPr>
        <w:pStyle w:val="13"/>
        <w:numPr>
          <w:ilvl w:val="0"/>
          <w:numId w:val="20"/>
        </w:numPr>
        <w:ind w:leftChars="0"/>
        <w:rPr>
          <w:rFonts w:eastAsia="標楷體" w:hAnsi="標楷體"/>
          <w:lang w:eastAsia="zh-TW"/>
        </w:rPr>
      </w:pPr>
      <w:r>
        <w:rPr>
          <w:rFonts w:eastAsia="標楷體" w:hAnsi="標楷體" w:hint="eastAsia"/>
          <w:lang w:eastAsia="zh-TW"/>
        </w:rPr>
        <w:t>學生依據選修人數分成若干組，每組從第</w:t>
      </w:r>
      <w:r>
        <w:rPr>
          <w:rFonts w:eastAsia="標楷體" w:hAnsi="標楷體" w:hint="eastAsia"/>
          <w:lang w:eastAsia="zh-TW"/>
        </w:rPr>
        <w:t>4-14</w:t>
      </w:r>
      <w:r>
        <w:rPr>
          <w:rFonts w:eastAsia="標楷體" w:hAnsi="標楷體" w:hint="eastAsia"/>
          <w:lang w:eastAsia="zh-TW"/>
        </w:rPr>
        <w:t>週的英文著作中選一本進行上台報告</w:t>
      </w:r>
      <w:r>
        <w:rPr>
          <w:rFonts w:eastAsia="標楷體" w:hAnsi="標楷體" w:hint="eastAsia"/>
          <w:lang w:eastAsia="zh-TW"/>
        </w:rPr>
        <w:t>(30%)</w:t>
      </w:r>
      <w:r>
        <w:rPr>
          <w:rFonts w:eastAsia="標楷體" w:hAnsi="標楷體" w:hint="eastAsia"/>
          <w:lang w:eastAsia="zh-TW"/>
        </w:rPr>
        <w:t>。</w:t>
      </w:r>
    </w:p>
    <w:p w14:paraId="5B7B5A86" w14:textId="77777777" w:rsidR="005C4A99" w:rsidRDefault="00B96D1A">
      <w:pPr>
        <w:pStyle w:val="13"/>
        <w:numPr>
          <w:ilvl w:val="0"/>
          <w:numId w:val="20"/>
        </w:numPr>
        <w:ind w:leftChars="0"/>
        <w:rPr>
          <w:rFonts w:eastAsia="標楷體" w:hAnsi="標楷體"/>
          <w:lang w:eastAsia="zh-TW"/>
        </w:rPr>
      </w:pPr>
      <w:r>
        <w:rPr>
          <w:rFonts w:eastAsia="標楷體" w:hAnsi="標楷體" w:hint="eastAsia"/>
          <w:lang w:eastAsia="zh-TW"/>
        </w:rPr>
        <w:t>每位學生針對不是自己所屬組別的報告，於隔週繳交課後心得</w:t>
      </w:r>
      <w:r>
        <w:rPr>
          <w:rFonts w:eastAsia="標楷體" w:hAnsi="標楷體" w:hint="eastAsia"/>
          <w:lang w:eastAsia="zh-TW"/>
        </w:rPr>
        <w:t>(</w:t>
      </w:r>
      <w:r>
        <w:rPr>
          <w:rFonts w:eastAsia="標楷體" w:hAnsi="標楷體" w:hint="eastAsia"/>
          <w:lang w:eastAsia="zh-TW"/>
        </w:rPr>
        <w:t>至少</w:t>
      </w:r>
      <w:r>
        <w:rPr>
          <w:rFonts w:eastAsia="標楷體" w:hAnsi="標楷體" w:hint="eastAsia"/>
          <w:lang w:eastAsia="zh-TW"/>
        </w:rPr>
        <w:t>1000</w:t>
      </w:r>
      <w:r>
        <w:rPr>
          <w:rFonts w:eastAsia="標楷體" w:hAnsi="標楷體" w:hint="eastAsia"/>
          <w:lang w:eastAsia="zh-TW"/>
        </w:rPr>
        <w:t>字，共</w:t>
      </w:r>
      <w:r>
        <w:rPr>
          <w:rFonts w:eastAsia="標楷體" w:hAnsi="標楷體" w:hint="eastAsia"/>
          <w:lang w:eastAsia="zh-TW"/>
        </w:rPr>
        <w:t>10</w:t>
      </w:r>
      <w:r>
        <w:rPr>
          <w:rFonts w:eastAsia="標楷體" w:hAnsi="標楷體" w:hint="eastAsia"/>
          <w:lang w:eastAsia="zh-TW"/>
        </w:rPr>
        <w:t>次</w:t>
      </w:r>
      <w:r>
        <w:rPr>
          <w:rFonts w:eastAsia="標楷體" w:hAnsi="標楷體" w:hint="eastAsia"/>
          <w:lang w:eastAsia="zh-TW"/>
        </w:rPr>
        <w:t>)(30%)</w:t>
      </w:r>
      <w:r>
        <w:rPr>
          <w:rFonts w:eastAsia="標楷體" w:hAnsi="標楷體" w:hint="eastAsia"/>
          <w:lang w:eastAsia="zh-TW"/>
        </w:rPr>
        <w:t>。</w:t>
      </w:r>
    </w:p>
    <w:p w14:paraId="264C9DF9" w14:textId="77777777" w:rsidR="005C4A99" w:rsidRDefault="00B96D1A">
      <w:pPr>
        <w:pStyle w:val="13"/>
        <w:numPr>
          <w:ilvl w:val="0"/>
          <w:numId w:val="20"/>
        </w:numPr>
        <w:ind w:leftChars="0"/>
        <w:rPr>
          <w:rFonts w:eastAsia="標楷體" w:hAnsi="標楷體"/>
          <w:lang w:eastAsia="zh-TW"/>
        </w:rPr>
      </w:pPr>
      <w:r>
        <w:rPr>
          <w:rFonts w:eastAsia="標楷體" w:hAnsi="標楷體" w:hint="eastAsia"/>
          <w:lang w:eastAsia="zh-TW"/>
        </w:rPr>
        <w:t>每個學生必須從參考資料第二至第五類的</w:t>
      </w:r>
      <w:r>
        <w:rPr>
          <w:rFonts w:eastAsia="標楷體" w:hAnsi="標楷體" w:hint="eastAsia"/>
          <w:shd w:val="pct15" w:color="auto" w:fill="FFFFFF"/>
          <w:lang w:eastAsia="zh-TW"/>
        </w:rPr>
        <w:t>中文書籍</w:t>
      </w:r>
      <w:r>
        <w:rPr>
          <w:rFonts w:eastAsia="標楷體" w:hAnsi="標楷體" w:hint="eastAsia"/>
          <w:lang w:eastAsia="zh-TW"/>
        </w:rPr>
        <w:t>中選一本仔細閱讀，學期末時寫成至少</w:t>
      </w:r>
      <w:r>
        <w:rPr>
          <w:rFonts w:eastAsia="標楷體" w:hAnsi="標楷體" w:hint="eastAsia"/>
          <w:lang w:eastAsia="zh-TW"/>
        </w:rPr>
        <w:t>5</w:t>
      </w:r>
      <w:r>
        <w:rPr>
          <w:rFonts w:eastAsia="標楷體" w:hAnsi="標楷體" w:hint="eastAsia"/>
          <w:lang w:eastAsia="zh-TW"/>
        </w:rPr>
        <w:t>頁</w:t>
      </w:r>
      <w:r>
        <w:rPr>
          <w:rFonts w:ascii="標楷體" w:eastAsia="標楷體" w:hAnsi="標楷體" w:hint="eastAsia"/>
          <w:lang w:eastAsia="zh-TW"/>
        </w:rPr>
        <w:t>（</w:t>
      </w:r>
      <w:r>
        <w:rPr>
          <w:rFonts w:eastAsia="標楷體" w:hAnsi="標楷體" w:hint="eastAsia"/>
          <w:lang w:eastAsia="zh-TW"/>
        </w:rPr>
        <w:t>約</w:t>
      </w:r>
      <w:r>
        <w:rPr>
          <w:rFonts w:eastAsia="標楷體" w:hAnsi="標楷體"/>
          <w:lang w:eastAsia="zh-TW"/>
        </w:rPr>
        <w:t>5</w:t>
      </w:r>
      <w:r>
        <w:rPr>
          <w:rFonts w:eastAsia="標楷體" w:hAnsi="標楷體" w:hint="eastAsia"/>
          <w:lang w:eastAsia="zh-TW"/>
        </w:rPr>
        <w:t>000</w:t>
      </w:r>
      <w:r>
        <w:rPr>
          <w:rFonts w:eastAsia="標楷體" w:hAnsi="標楷體" w:hint="eastAsia"/>
          <w:lang w:eastAsia="zh-TW"/>
        </w:rPr>
        <w:t>字</w:t>
      </w:r>
      <w:r>
        <w:rPr>
          <w:rFonts w:eastAsia="標楷體" w:hAnsi="標楷體"/>
          <w:lang w:eastAsia="zh-TW"/>
        </w:rPr>
        <w:t>）</w:t>
      </w:r>
      <w:r>
        <w:rPr>
          <w:rFonts w:eastAsia="標楷體" w:hAnsi="標楷體" w:hint="eastAsia"/>
          <w:lang w:eastAsia="zh-TW"/>
        </w:rPr>
        <w:t>的評論。</w:t>
      </w:r>
      <w:r>
        <w:rPr>
          <w:rFonts w:eastAsia="標楷體" w:hAnsi="標楷體" w:hint="eastAsia"/>
          <w:lang w:eastAsia="zh-TW"/>
        </w:rPr>
        <w:t>(30%)</w:t>
      </w:r>
    </w:p>
    <w:p w14:paraId="64552462" w14:textId="77777777" w:rsidR="005C4A99" w:rsidRDefault="00B96D1A">
      <w:pPr>
        <w:pStyle w:val="13"/>
        <w:numPr>
          <w:ilvl w:val="2"/>
          <w:numId w:val="20"/>
        </w:numPr>
        <w:ind w:leftChars="0"/>
        <w:rPr>
          <w:rFonts w:eastAsia="標楷體" w:hAnsi="標楷體"/>
          <w:lang w:eastAsia="zh-TW"/>
        </w:rPr>
      </w:pPr>
      <w:r>
        <w:rPr>
          <w:rFonts w:eastAsia="標楷體" w:hAnsi="標楷體" w:hint="eastAsia"/>
          <w:lang w:eastAsia="zh-TW"/>
        </w:rPr>
        <w:t>第</w:t>
      </w:r>
      <w:r>
        <w:rPr>
          <w:rFonts w:eastAsia="標楷體" w:hAnsi="標楷體" w:hint="eastAsia"/>
          <w:lang w:eastAsia="zh-TW"/>
        </w:rPr>
        <w:t>1</w:t>
      </w:r>
      <w:r>
        <w:rPr>
          <w:rFonts w:eastAsia="標楷體" w:hAnsi="標楷體" w:hint="eastAsia"/>
          <w:lang w:eastAsia="zh-TW"/>
        </w:rPr>
        <w:t>頁是書籍內容概要介紹</w:t>
      </w:r>
    </w:p>
    <w:p w14:paraId="3161B605" w14:textId="3FCDB99C" w:rsidR="005C4A99" w:rsidRDefault="00B96D1A">
      <w:pPr>
        <w:pStyle w:val="13"/>
        <w:numPr>
          <w:ilvl w:val="2"/>
          <w:numId w:val="20"/>
        </w:numPr>
        <w:ind w:leftChars="0"/>
        <w:rPr>
          <w:rFonts w:eastAsia="標楷體" w:hAnsi="標楷體"/>
          <w:lang w:eastAsia="zh-TW"/>
        </w:rPr>
      </w:pPr>
      <w:r>
        <w:rPr>
          <w:rFonts w:eastAsia="標楷體" w:hAnsi="標楷體" w:hint="eastAsia"/>
          <w:lang w:eastAsia="zh-TW"/>
        </w:rPr>
        <w:t>第</w:t>
      </w:r>
      <w:r>
        <w:rPr>
          <w:rFonts w:eastAsia="標楷體" w:hAnsi="標楷體" w:hint="eastAsia"/>
          <w:lang w:eastAsia="zh-TW"/>
        </w:rPr>
        <w:t>2</w:t>
      </w:r>
      <w:r>
        <w:rPr>
          <w:rFonts w:eastAsia="標楷體" w:hAnsi="標楷體" w:hint="eastAsia"/>
          <w:lang w:eastAsia="zh-TW"/>
        </w:rPr>
        <w:t>頁起，以該書內容為基礎，選擇</w:t>
      </w:r>
      <w:r>
        <w:rPr>
          <w:rFonts w:eastAsia="標楷體" w:hAnsi="標楷體" w:hint="eastAsia"/>
          <w:lang w:eastAsia="zh-TW"/>
        </w:rPr>
        <w:t>2-3</w:t>
      </w:r>
      <w:r>
        <w:rPr>
          <w:rFonts w:eastAsia="標楷體" w:hAnsi="標楷體" w:hint="eastAsia"/>
          <w:lang w:eastAsia="zh-TW"/>
        </w:rPr>
        <w:t>個面向，評論書中內容的優劣，這些評論</w:t>
      </w:r>
      <w:r w:rsidR="00B76FBC">
        <w:rPr>
          <w:rFonts w:eastAsia="標楷體" w:hAnsi="標楷體" w:hint="eastAsia"/>
          <w:lang w:eastAsia="zh-TW"/>
        </w:rPr>
        <w:t>如果是來自他人的想法，</w:t>
      </w:r>
      <w:r>
        <w:rPr>
          <w:rFonts w:eastAsia="標楷體" w:hAnsi="標楷體" w:hint="eastAsia"/>
          <w:lang w:eastAsia="zh-TW"/>
        </w:rPr>
        <w:t>必須有明確的引</w:t>
      </w:r>
      <w:proofErr w:type="gramStart"/>
      <w:r>
        <w:rPr>
          <w:rFonts w:eastAsia="標楷體" w:hAnsi="標楷體" w:hint="eastAsia"/>
          <w:lang w:eastAsia="zh-TW"/>
        </w:rPr>
        <w:lastRenderedPageBreak/>
        <w:t>註</w:t>
      </w:r>
      <w:proofErr w:type="gramEnd"/>
      <w:r w:rsidR="00B76FBC">
        <w:rPr>
          <w:rFonts w:ascii="標楷體" w:eastAsia="標楷體" w:hAnsi="標楷體" w:hint="eastAsia"/>
          <w:lang w:eastAsia="zh-TW"/>
        </w:rPr>
        <w:t>（章節註或頁註腳都可以</w:t>
      </w:r>
      <w:r w:rsidR="00B76FBC">
        <w:rPr>
          <w:rFonts w:ascii="標楷體" w:eastAsia="標楷體" w:hAnsi="標楷體"/>
          <w:lang w:eastAsia="zh-TW"/>
        </w:rPr>
        <w:t>）</w:t>
      </w:r>
      <w:r w:rsidR="00B76FBC">
        <w:rPr>
          <w:rFonts w:ascii="標楷體" w:eastAsia="標楷體" w:hAnsi="標楷體" w:hint="eastAsia"/>
          <w:lang w:eastAsia="zh-TW"/>
        </w:rPr>
        <w:t>，最後要列出參考資料來源</w:t>
      </w:r>
      <w:r>
        <w:rPr>
          <w:rFonts w:eastAsia="標楷體" w:hAnsi="標楷體" w:hint="eastAsia"/>
          <w:lang w:eastAsia="zh-TW"/>
        </w:rPr>
        <w:t>。</w:t>
      </w:r>
    </w:p>
    <w:p w14:paraId="0C909F4F" w14:textId="57125C81" w:rsidR="005C4A99" w:rsidRDefault="00B96D1A">
      <w:pPr>
        <w:pStyle w:val="13"/>
        <w:numPr>
          <w:ilvl w:val="2"/>
          <w:numId w:val="20"/>
        </w:numPr>
        <w:ind w:leftChars="0"/>
        <w:rPr>
          <w:rFonts w:eastAsia="標楷體" w:hAnsi="標楷體"/>
          <w:lang w:eastAsia="zh-TW"/>
        </w:rPr>
      </w:pPr>
      <w:r>
        <w:rPr>
          <w:rFonts w:eastAsia="標楷體" w:hAnsi="標楷體" w:hint="eastAsia"/>
          <w:lang w:eastAsia="zh-TW"/>
        </w:rPr>
        <w:t>本項作業於第</w:t>
      </w:r>
      <w:r>
        <w:rPr>
          <w:rFonts w:eastAsia="標楷體" w:hAnsi="標楷體" w:hint="eastAsia"/>
          <w:lang w:eastAsia="zh-TW"/>
        </w:rPr>
        <w:t>1</w:t>
      </w:r>
      <w:r w:rsidR="00B76FBC">
        <w:rPr>
          <w:rFonts w:eastAsia="標楷體" w:hAnsi="標楷體" w:hint="eastAsia"/>
          <w:lang w:eastAsia="zh-TW"/>
        </w:rPr>
        <w:t>7</w:t>
      </w:r>
      <w:proofErr w:type="gramStart"/>
      <w:r>
        <w:rPr>
          <w:rFonts w:eastAsia="標楷體" w:hAnsi="標楷體" w:hint="eastAsia"/>
          <w:lang w:eastAsia="zh-TW"/>
        </w:rPr>
        <w:t>週</w:t>
      </w:r>
      <w:proofErr w:type="gramEnd"/>
      <w:r>
        <w:rPr>
          <w:rFonts w:eastAsia="標楷體" w:hAnsi="標楷體" w:hint="eastAsia"/>
          <w:lang w:eastAsia="zh-TW"/>
        </w:rPr>
        <w:t>時收件。</w:t>
      </w:r>
    </w:p>
    <w:p w14:paraId="233C43BC" w14:textId="77777777" w:rsidR="005C4A99" w:rsidRDefault="00B96D1A">
      <w:pPr>
        <w:pStyle w:val="13"/>
        <w:numPr>
          <w:ilvl w:val="0"/>
          <w:numId w:val="20"/>
        </w:numPr>
        <w:ind w:leftChars="0"/>
        <w:rPr>
          <w:rFonts w:eastAsia="標楷體" w:hAnsi="標楷體"/>
          <w:lang w:eastAsia="zh-TW"/>
        </w:rPr>
      </w:pPr>
      <w:r>
        <w:rPr>
          <w:rFonts w:eastAsia="標楷體" w:hAnsi="標楷體" w:hint="eastAsia"/>
          <w:lang w:eastAsia="zh-TW"/>
        </w:rPr>
        <w:t>偶而點名，根據出缺席情況計分</w:t>
      </w:r>
      <w:r>
        <w:rPr>
          <w:rFonts w:eastAsia="標楷體" w:hAnsi="標楷體" w:hint="eastAsia"/>
          <w:lang w:eastAsia="zh-TW"/>
        </w:rPr>
        <w:t>(</w:t>
      </w:r>
      <w:r>
        <w:rPr>
          <w:rFonts w:eastAsia="標楷體" w:hint="eastAsia"/>
          <w:lang w:eastAsia="zh-TW"/>
        </w:rPr>
        <w:t>1</w:t>
      </w:r>
      <w:r>
        <w:rPr>
          <w:rFonts w:eastAsia="標楷體"/>
          <w:lang w:eastAsia="zh-TW"/>
        </w:rPr>
        <w:t>0%</w:t>
      </w:r>
      <w:r>
        <w:rPr>
          <w:rFonts w:eastAsia="標楷體" w:hAnsi="標楷體" w:hint="eastAsia"/>
          <w:lang w:eastAsia="zh-TW"/>
        </w:rPr>
        <w:t>)</w:t>
      </w:r>
      <w:r>
        <w:rPr>
          <w:rFonts w:eastAsia="標楷體" w:hAnsi="標楷體" w:hint="eastAsia"/>
          <w:lang w:eastAsia="zh-TW"/>
        </w:rPr>
        <w:t>。</w:t>
      </w:r>
    </w:p>
    <w:p w14:paraId="59FF5950" w14:textId="77777777" w:rsidR="005C4A99" w:rsidRDefault="005C4A99">
      <w:pPr>
        <w:pStyle w:val="13"/>
        <w:ind w:leftChars="0" w:left="360"/>
        <w:rPr>
          <w:rFonts w:eastAsia="標楷體" w:hAnsi="標楷體"/>
          <w:lang w:eastAsia="zh-TW"/>
        </w:rPr>
      </w:pPr>
      <w:bookmarkStart w:id="29" w:name="_Hlk229732645"/>
    </w:p>
    <w:p w14:paraId="0D76CACD" w14:textId="77777777" w:rsidR="00920239" w:rsidRDefault="00B96D1A">
      <w:pPr>
        <w:pStyle w:val="13"/>
        <w:ind w:leftChars="0" w:left="360"/>
        <w:rPr>
          <w:rFonts w:eastAsia="標楷體" w:hAnsi="標楷體"/>
          <w:lang w:eastAsia="zh-TW"/>
        </w:rPr>
      </w:pPr>
      <w:r>
        <w:rPr>
          <w:rFonts w:eastAsia="標楷體" w:hAnsi="標楷體" w:hint="eastAsia"/>
          <w:lang w:eastAsia="zh-TW"/>
        </w:rPr>
        <w:t>在一個</w:t>
      </w:r>
      <w:r>
        <w:rPr>
          <w:rFonts w:eastAsia="標楷體" w:hAnsi="標楷體" w:hint="eastAsia"/>
          <w:lang w:eastAsia="zh-TW"/>
        </w:rPr>
        <w:t>AI</w:t>
      </w:r>
      <w:r>
        <w:rPr>
          <w:rFonts w:eastAsia="標楷體" w:hAnsi="標楷體" w:hint="eastAsia"/>
          <w:lang w:eastAsia="zh-TW"/>
        </w:rPr>
        <w:t>盛行的時代，禁止學生使用各種線上</w:t>
      </w:r>
      <w:r>
        <w:rPr>
          <w:rFonts w:eastAsia="標楷體" w:hAnsi="標楷體" w:hint="eastAsia"/>
          <w:lang w:eastAsia="zh-TW"/>
        </w:rPr>
        <w:t>AI</w:t>
      </w:r>
      <w:r>
        <w:rPr>
          <w:rFonts w:eastAsia="標楷體" w:hAnsi="標楷體" w:hint="eastAsia"/>
          <w:lang w:eastAsia="zh-TW"/>
        </w:rPr>
        <w:t>，實在不切實際。藉由</w:t>
      </w:r>
      <w:r>
        <w:rPr>
          <w:rFonts w:eastAsia="標楷體" w:hAnsi="標楷體" w:hint="eastAsia"/>
          <w:lang w:eastAsia="zh-TW"/>
        </w:rPr>
        <w:t>AI</w:t>
      </w:r>
      <w:r>
        <w:rPr>
          <w:rFonts w:eastAsia="標楷體" w:hAnsi="標楷體" w:hint="eastAsia"/>
          <w:lang w:eastAsia="zh-TW"/>
        </w:rPr>
        <w:t>的翻譯，或協助生成報告</w:t>
      </w:r>
      <w:r>
        <w:rPr>
          <w:rFonts w:eastAsia="標楷體" w:hAnsi="標楷體" w:hint="eastAsia"/>
          <w:lang w:eastAsia="zh-TW"/>
        </w:rPr>
        <w:t>p</w:t>
      </w:r>
      <w:r>
        <w:rPr>
          <w:rFonts w:eastAsia="標楷體" w:hAnsi="標楷體"/>
          <w:lang w:eastAsia="zh-TW"/>
        </w:rPr>
        <w:t>pt</w:t>
      </w:r>
      <w:r>
        <w:rPr>
          <w:rFonts w:eastAsia="標楷體" w:hAnsi="標楷體" w:hint="eastAsia"/>
          <w:lang w:eastAsia="zh-TW"/>
        </w:rPr>
        <w:t>，甚至是文字檔，來完成相關閱讀或寫作，已經是難以避免的現象。但如何針對</w:t>
      </w:r>
      <w:r>
        <w:rPr>
          <w:rFonts w:eastAsia="標楷體" w:hAnsi="標楷體" w:hint="eastAsia"/>
          <w:lang w:eastAsia="zh-TW"/>
        </w:rPr>
        <w:t>AI</w:t>
      </w:r>
      <w:r>
        <w:rPr>
          <w:rFonts w:eastAsia="標楷體" w:hAnsi="標楷體" w:hint="eastAsia"/>
          <w:lang w:eastAsia="zh-TW"/>
        </w:rPr>
        <w:t>的成果進行識別與修改，有賴於同學是否真的針對文本進行閱讀與思考。只有真正的對文本進行過閱讀與思考，才不會被</w:t>
      </w:r>
      <w:r>
        <w:rPr>
          <w:rFonts w:eastAsia="標楷體" w:hAnsi="標楷體" w:hint="eastAsia"/>
          <w:lang w:eastAsia="zh-TW"/>
        </w:rPr>
        <w:t>AI</w:t>
      </w:r>
      <w:r>
        <w:rPr>
          <w:rFonts w:eastAsia="標楷體" w:hAnsi="標楷體" w:hint="eastAsia"/>
          <w:lang w:eastAsia="zh-TW"/>
        </w:rPr>
        <w:t>誤導，或受限於</w:t>
      </w:r>
      <w:r>
        <w:rPr>
          <w:rFonts w:eastAsia="標楷體" w:hAnsi="標楷體" w:hint="eastAsia"/>
          <w:lang w:eastAsia="zh-TW"/>
        </w:rPr>
        <w:t>AI</w:t>
      </w:r>
      <w:r>
        <w:rPr>
          <w:rFonts w:eastAsia="標楷體" w:hAnsi="標楷體" w:hint="eastAsia"/>
          <w:lang w:eastAsia="zh-TW"/>
        </w:rPr>
        <w:t>的成果。不論是每週英文專書的上台報告，或期末中文書籍的評論，請謹記真實閱讀的重要。</w:t>
      </w:r>
    </w:p>
    <w:p w14:paraId="681A2B1E" w14:textId="77777777" w:rsidR="00920239" w:rsidRDefault="00920239">
      <w:pPr>
        <w:pStyle w:val="13"/>
        <w:ind w:leftChars="0" w:left="360"/>
        <w:rPr>
          <w:rFonts w:eastAsia="標楷體" w:hAnsi="標楷體"/>
          <w:lang w:eastAsia="zh-TW"/>
        </w:rPr>
      </w:pPr>
    </w:p>
    <w:p w14:paraId="34123FFC" w14:textId="7BF249EB" w:rsidR="005C4A99" w:rsidRDefault="00920239">
      <w:pPr>
        <w:pStyle w:val="13"/>
        <w:ind w:leftChars="0" w:left="360"/>
        <w:rPr>
          <w:rFonts w:eastAsia="標楷體" w:hAnsi="標楷體"/>
          <w:lang w:eastAsia="zh-TW"/>
        </w:rPr>
      </w:pPr>
      <w:r>
        <w:rPr>
          <w:rFonts w:eastAsia="標楷體" w:hAnsi="標楷體" w:hint="eastAsia"/>
          <w:lang w:eastAsia="zh-TW"/>
        </w:rPr>
        <w:t>以下是本課程關於使用網路資訊或</w:t>
      </w:r>
      <w:r>
        <w:rPr>
          <w:rFonts w:eastAsia="標楷體" w:hAnsi="標楷體" w:hint="eastAsia"/>
          <w:lang w:eastAsia="zh-TW"/>
        </w:rPr>
        <w:t>AI</w:t>
      </w:r>
      <w:r>
        <w:rPr>
          <w:rFonts w:ascii="標楷體" w:eastAsia="標楷體" w:hAnsi="標楷體" w:hint="eastAsia"/>
          <w:lang w:eastAsia="zh-TW"/>
        </w:rPr>
        <w:t>（</w:t>
      </w:r>
      <w:r>
        <w:rPr>
          <w:rFonts w:eastAsia="標楷體" w:hAnsi="標楷體" w:hint="eastAsia"/>
          <w:lang w:eastAsia="zh-TW"/>
        </w:rPr>
        <w:t>上台報告、課後心得、期末作業</w:t>
      </w:r>
      <w:r>
        <w:rPr>
          <w:rFonts w:eastAsia="標楷體" w:hAnsi="標楷體"/>
          <w:lang w:eastAsia="zh-TW"/>
        </w:rPr>
        <w:t>）</w:t>
      </w:r>
      <w:r>
        <w:rPr>
          <w:rFonts w:eastAsia="標楷體" w:hAnsi="標楷體" w:hint="eastAsia"/>
          <w:lang w:eastAsia="zh-TW"/>
        </w:rPr>
        <w:t>的基本要求</w:t>
      </w:r>
    </w:p>
    <w:p w14:paraId="2396DC67" w14:textId="6D92272B" w:rsidR="00920239" w:rsidRDefault="00920239">
      <w:pPr>
        <w:pStyle w:val="13"/>
        <w:ind w:leftChars="0" w:left="360"/>
        <w:rPr>
          <w:rFonts w:eastAsia="標楷體" w:hAnsi="標楷體"/>
          <w:lang w:eastAsia="zh-TW"/>
        </w:rPr>
      </w:pPr>
    </w:p>
    <w:p w14:paraId="6D1DCE63" w14:textId="5B8B267B" w:rsidR="00920239" w:rsidRDefault="00920239" w:rsidP="00920239">
      <w:pPr>
        <w:pStyle w:val="13"/>
        <w:numPr>
          <w:ilvl w:val="0"/>
          <w:numId w:val="22"/>
        </w:numPr>
        <w:ind w:leftChars="0"/>
        <w:rPr>
          <w:rFonts w:eastAsia="標楷體" w:hAnsi="標楷體"/>
          <w:lang w:eastAsia="zh-TW"/>
        </w:rPr>
      </w:pPr>
      <w:r>
        <w:rPr>
          <w:rFonts w:eastAsia="標楷體" w:hAnsi="標楷體" w:hint="eastAsia"/>
          <w:lang w:eastAsia="zh-TW"/>
        </w:rPr>
        <w:t>上台報告：我不在意</w:t>
      </w:r>
      <w:r w:rsidR="00B76FBC">
        <w:rPr>
          <w:rFonts w:eastAsia="標楷體" w:hAnsi="標楷體" w:hint="eastAsia"/>
          <w:lang w:eastAsia="zh-TW"/>
        </w:rPr>
        <w:t>同學</w:t>
      </w:r>
      <w:r>
        <w:rPr>
          <w:rFonts w:eastAsia="標楷體" w:hAnsi="標楷體" w:hint="eastAsia"/>
          <w:lang w:eastAsia="zh-TW"/>
        </w:rPr>
        <w:t>上台的圖片或文字是由</w:t>
      </w:r>
      <w:r>
        <w:rPr>
          <w:rFonts w:eastAsia="標楷體" w:hAnsi="標楷體" w:hint="eastAsia"/>
          <w:lang w:eastAsia="zh-TW"/>
        </w:rPr>
        <w:t>AI</w:t>
      </w:r>
      <w:r>
        <w:rPr>
          <w:rFonts w:eastAsia="標楷體" w:hAnsi="標楷體" w:hint="eastAsia"/>
          <w:lang w:eastAsia="zh-TW"/>
        </w:rPr>
        <w:t>生成，但同學必須真的讀過原書，因為我隨時可</w:t>
      </w:r>
      <w:r w:rsidR="00B76FBC">
        <w:rPr>
          <w:rFonts w:eastAsia="標楷體" w:hAnsi="標楷體" w:hint="eastAsia"/>
          <w:lang w:eastAsia="zh-TW"/>
        </w:rPr>
        <w:t>能請</w:t>
      </w:r>
      <w:r>
        <w:rPr>
          <w:rFonts w:eastAsia="標楷體" w:hAnsi="標楷體" w:hint="eastAsia"/>
          <w:lang w:eastAsia="zh-TW"/>
        </w:rPr>
        <w:t>同學針對書中某一段落進行介紹，或者表示看法。唯有讀過原書，才會知道</w:t>
      </w:r>
      <w:r>
        <w:rPr>
          <w:rFonts w:eastAsia="標楷體" w:hAnsi="標楷體" w:hint="eastAsia"/>
          <w:lang w:eastAsia="zh-TW"/>
        </w:rPr>
        <w:t>AI</w:t>
      </w:r>
      <w:r>
        <w:rPr>
          <w:rFonts w:eastAsia="標楷體" w:hAnsi="標楷體" w:hint="eastAsia"/>
          <w:lang w:eastAsia="zh-TW"/>
        </w:rPr>
        <w:t>生成的報告</w:t>
      </w:r>
      <w:r w:rsidR="00B76FBC">
        <w:rPr>
          <w:rFonts w:eastAsia="標楷體" w:hAnsi="標楷體" w:hint="eastAsia"/>
          <w:lang w:eastAsia="zh-TW"/>
        </w:rPr>
        <w:t>內容</w:t>
      </w:r>
      <w:r>
        <w:rPr>
          <w:rFonts w:eastAsia="標楷體" w:hAnsi="標楷體" w:hint="eastAsia"/>
          <w:lang w:eastAsia="zh-TW"/>
        </w:rPr>
        <w:t>，有沒有不全或是錯誤的地方。</w:t>
      </w:r>
    </w:p>
    <w:p w14:paraId="6713FD92" w14:textId="045022D1" w:rsidR="00B76FBC" w:rsidRDefault="00920239" w:rsidP="00B76FBC">
      <w:pPr>
        <w:pStyle w:val="13"/>
        <w:numPr>
          <w:ilvl w:val="0"/>
          <w:numId w:val="22"/>
        </w:numPr>
        <w:ind w:leftChars="0"/>
        <w:rPr>
          <w:rFonts w:eastAsia="標楷體" w:hAnsi="標楷體"/>
          <w:lang w:eastAsia="zh-TW"/>
        </w:rPr>
      </w:pPr>
      <w:r>
        <w:rPr>
          <w:rFonts w:eastAsia="標楷體" w:hAnsi="標楷體" w:hint="eastAsia"/>
          <w:lang w:eastAsia="zh-TW"/>
        </w:rPr>
        <w:t>課後心得：心得是顯示同學真的有在課堂上，聽了他人的報告，並且想了一下，用自己的話，寫下自己的想法。</w:t>
      </w:r>
      <w:r w:rsidRPr="00920239">
        <w:rPr>
          <w:rFonts w:eastAsia="標楷體" w:hAnsi="標楷體" w:hint="eastAsia"/>
          <w:lang w:eastAsia="zh-TW"/>
        </w:rPr>
        <w:t>網路上</w:t>
      </w:r>
      <w:r>
        <w:rPr>
          <w:rFonts w:eastAsia="標楷體" w:hAnsi="標楷體" w:hint="eastAsia"/>
          <w:lang w:eastAsia="zh-TW"/>
        </w:rPr>
        <w:t>可能對報告的書籍有了相關的介紹或討論</w:t>
      </w:r>
      <w:r w:rsidRPr="00920239">
        <w:rPr>
          <w:rFonts w:eastAsia="標楷體" w:hAnsi="標楷體" w:hint="eastAsia"/>
          <w:lang w:eastAsia="zh-TW"/>
        </w:rPr>
        <w:t>，但</w:t>
      </w:r>
      <w:r>
        <w:rPr>
          <w:rFonts w:eastAsia="標楷體" w:hAnsi="標楷體" w:hint="eastAsia"/>
          <w:lang w:eastAsia="zh-TW"/>
        </w:rPr>
        <w:t>即便想法相同，</w:t>
      </w:r>
      <w:r w:rsidRPr="00920239">
        <w:rPr>
          <w:rFonts w:eastAsia="標楷體" w:hAnsi="標楷體" w:hint="eastAsia"/>
          <w:lang w:eastAsia="zh-TW"/>
        </w:rPr>
        <w:t>同學</w:t>
      </w:r>
      <w:r w:rsidR="00B76FBC">
        <w:rPr>
          <w:rFonts w:eastAsia="標楷體" w:hAnsi="標楷體" w:hint="eastAsia"/>
          <w:lang w:eastAsia="zh-TW"/>
        </w:rPr>
        <w:t>也</w:t>
      </w:r>
      <w:r w:rsidRPr="00920239">
        <w:rPr>
          <w:rFonts w:eastAsia="標楷體" w:hAnsi="標楷體" w:hint="eastAsia"/>
          <w:lang w:eastAsia="zh-TW"/>
        </w:rPr>
        <w:t>不</w:t>
      </w:r>
      <w:r w:rsidR="00B76FBC">
        <w:rPr>
          <w:rFonts w:eastAsia="標楷體" w:hAnsi="標楷體" w:hint="eastAsia"/>
          <w:lang w:eastAsia="zh-TW"/>
        </w:rPr>
        <w:t>能不</w:t>
      </w:r>
      <w:r w:rsidRPr="00920239">
        <w:rPr>
          <w:rFonts w:eastAsia="標楷體" w:hAnsi="標楷體" w:hint="eastAsia"/>
          <w:lang w:eastAsia="zh-TW"/>
        </w:rPr>
        <w:t>修改的</w:t>
      </w:r>
      <w:r w:rsidR="00B76FBC">
        <w:rPr>
          <w:rFonts w:eastAsia="標楷體" w:hAnsi="標楷體" w:hint="eastAsia"/>
          <w:lang w:eastAsia="zh-TW"/>
        </w:rPr>
        <w:t>直接</w:t>
      </w:r>
      <w:r w:rsidRPr="00920239">
        <w:rPr>
          <w:rFonts w:eastAsia="標楷體" w:hAnsi="標楷體" w:hint="eastAsia"/>
          <w:lang w:eastAsia="zh-TW"/>
        </w:rPr>
        <w:t>用網路上的內容，</w:t>
      </w:r>
      <w:proofErr w:type="gramStart"/>
      <w:r w:rsidRPr="00920239">
        <w:rPr>
          <w:rFonts w:eastAsia="標楷體" w:hAnsi="標楷體" w:hint="eastAsia"/>
          <w:lang w:eastAsia="zh-TW"/>
        </w:rPr>
        <w:t>當做</w:t>
      </w:r>
      <w:proofErr w:type="gramEnd"/>
      <w:r w:rsidRPr="00920239">
        <w:rPr>
          <w:rFonts w:eastAsia="標楷體" w:hAnsi="標楷體" w:hint="eastAsia"/>
          <w:lang w:eastAsia="zh-TW"/>
        </w:rPr>
        <w:t>自己的</w:t>
      </w:r>
      <w:r>
        <w:rPr>
          <w:rFonts w:eastAsia="標楷體" w:hAnsi="標楷體" w:hint="eastAsia"/>
          <w:lang w:eastAsia="zh-TW"/>
        </w:rPr>
        <w:t>心得</w:t>
      </w:r>
      <w:r w:rsidRPr="00920239">
        <w:rPr>
          <w:rFonts w:eastAsia="標楷體" w:hAnsi="標楷體" w:hint="eastAsia"/>
          <w:lang w:eastAsia="zh-TW"/>
        </w:rPr>
        <w:t>。</w:t>
      </w:r>
    </w:p>
    <w:p w14:paraId="00B0D4DA" w14:textId="33A8D766" w:rsidR="00B76FBC" w:rsidRDefault="00920239" w:rsidP="00B76FBC">
      <w:pPr>
        <w:pStyle w:val="13"/>
        <w:numPr>
          <w:ilvl w:val="0"/>
          <w:numId w:val="22"/>
        </w:numPr>
        <w:ind w:leftChars="0"/>
        <w:rPr>
          <w:rFonts w:eastAsia="標楷體" w:hAnsi="標楷體"/>
          <w:lang w:eastAsia="zh-TW"/>
        </w:rPr>
      </w:pPr>
      <w:r w:rsidRPr="00B76FBC">
        <w:rPr>
          <w:rFonts w:eastAsia="標楷體" w:hAnsi="標楷體" w:hint="eastAsia"/>
          <w:lang w:eastAsia="zh-TW"/>
        </w:rPr>
        <w:t>書評</w:t>
      </w:r>
    </w:p>
    <w:p w14:paraId="25486A26" w14:textId="7F4E13BB" w:rsidR="00B76FBC" w:rsidRDefault="00920239" w:rsidP="00B76FBC">
      <w:pPr>
        <w:pStyle w:val="13"/>
        <w:numPr>
          <w:ilvl w:val="0"/>
          <w:numId w:val="23"/>
        </w:numPr>
        <w:ind w:leftChars="0"/>
        <w:rPr>
          <w:rFonts w:eastAsia="標楷體" w:hAnsi="標楷體"/>
          <w:lang w:eastAsia="zh-TW"/>
        </w:rPr>
      </w:pPr>
      <w:r w:rsidRPr="00B76FBC">
        <w:rPr>
          <w:rFonts w:eastAsia="標楷體" w:hAnsi="標楷體" w:hint="eastAsia"/>
          <w:lang w:eastAsia="zh-TW"/>
        </w:rPr>
        <w:t>書評不是寫心得，書評是</w:t>
      </w:r>
      <w:r w:rsidR="00B76FBC">
        <w:rPr>
          <w:rFonts w:eastAsia="標楷體" w:hAnsi="標楷體" w:hint="eastAsia"/>
          <w:lang w:eastAsia="zh-TW"/>
        </w:rPr>
        <w:t>同學</w:t>
      </w:r>
      <w:r w:rsidRPr="00B76FBC">
        <w:rPr>
          <w:rFonts w:eastAsia="標楷體" w:hAnsi="標楷體" w:hint="eastAsia"/>
          <w:lang w:eastAsia="zh-TW"/>
        </w:rPr>
        <w:t>知道如何將評論的作品，與其他</w:t>
      </w:r>
      <w:r w:rsidR="00B76FBC">
        <w:rPr>
          <w:rFonts w:eastAsia="標楷體" w:hAnsi="標楷體" w:hint="eastAsia"/>
          <w:lang w:eastAsia="zh-TW"/>
        </w:rPr>
        <w:t>已經</w:t>
      </w:r>
      <w:r w:rsidRPr="00B76FBC">
        <w:rPr>
          <w:rFonts w:eastAsia="標楷體" w:hAnsi="標楷體" w:hint="eastAsia"/>
          <w:lang w:eastAsia="zh-TW"/>
        </w:rPr>
        <w:t>讀過的作品，彼此相互參照後，有系統的介紹與分析。</w:t>
      </w:r>
    </w:p>
    <w:p w14:paraId="3B2D6BEE" w14:textId="4C75B9AA" w:rsidR="005C4A99" w:rsidRPr="00B76FBC" w:rsidRDefault="00920239" w:rsidP="00B76FBC">
      <w:pPr>
        <w:pStyle w:val="13"/>
        <w:numPr>
          <w:ilvl w:val="0"/>
          <w:numId w:val="23"/>
        </w:numPr>
        <w:ind w:leftChars="0"/>
        <w:rPr>
          <w:rFonts w:eastAsia="標楷體" w:hAnsi="標楷體"/>
          <w:lang w:eastAsia="zh-TW"/>
        </w:rPr>
      </w:pPr>
      <w:r w:rsidRPr="00B76FBC">
        <w:rPr>
          <w:rFonts w:eastAsia="標楷體" w:hAnsi="標楷體" w:hint="eastAsia"/>
          <w:lang w:eastAsia="zh-TW"/>
        </w:rPr>
        <w:t>引註不需要多，</w:t>
      </w:r>
      <w:r w:rsidR="00B76FBC">
        <w:rPr>
          <w:rFonts w:eastAsia="標楷體" w:hAnsi="標楷體" w:hint="eastAsia"/>
          <w:lang w:eastAsia="zh-TW"/>
        </w:rPr>
        <w:t>關鍵在於</w:t>
      </w:r>
      <w:r w:rsidRPr="00B76FBC">
        <w:rPr>
          <w:rFonts w:eastAsia="標楷體" w:hAnsi="標楷體" w:hint="eastAsia"/>
          <w:lang w:eastAsia="zh-TW"/>
        </w:rPr>
        <w:t>必需是確實讀過。文中沒有適當引</w:t>
      </w:r>
      <w:proofErr w:type="gramStart"/>
      <w:r w:rsidRPr="00B76FBC">
        <w:rPr>
          <w:rFonts w:eastAsia="標楷體" w:hAnsi="標楷體" w:hint="eastAsia"/>
          <w:lang w:eastAsia="zh-TW"/>
        </w:rPr>
        <w:t>註</w:t>
      </w:r>
      <w:proofErr w:type="gramEnd"/>
      <w:r w:rsidRPr="00B76FBC">
        <w:rPr>
          <w:rFonts w:eastAsia="標楷體" w:hAnsi="標楷體" w:hint="eastAsia"/>
          <w:lang w:eastAsia="zh-TW"/>
        </w:rPr>
        <w:t>，文末沒有參考資料來源，都會影嚮成績。</w:t>
      </w:r>
      <w:bookmarkEnd w:id="29"/>
    </w:p>
    <w:sectPr w:rsidR="005C4A99" w:rsidRPr="00B76FBC">
      <w:footnotePr>
        <w:pos w:val="beneathText"/>
      </w:footnotePr>
      <w:pgSz w:w="11905" w:h="16837"/>
      <w:pgMar w:top="1361" w:right="1797" w:bottom="1361" w:left="1797" w:header="720" w:footer="720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1EFF" w:usb1="5200FDFF" w:usb2="00042021" w:usb3="00000000" w:csb0="000001BF" w:csb1="00000000"/>
  </w:font>
  <w:font w:name="全真中仿宋">
    <w:altName w:val="新細明體"/>
    <w:charset w:val="88"/>
    <w:family w:val="modern"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34CBB7E"/>
    <w:lvl w:ilvl="0" w:tplc="93827CB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33CA4C10">
      <w:start w:val="1"/>
      <w:numFmt w:val="lowerLetter"/>
      <w:lvlText w:val="%2."/>
      <w:lvlJc w:val="left"/>
      <w:pPr>
        <w:ind w:left="960" w:hanging="480"/>
      </w:pPr>
      <w:rPr>
        <w:rFonts w:ascii="Times New Roman" w:eastAsia="標楷體" w:hAnsi="Times New Roman" w:cs="Times New Roman"/>
      </w:rPr>
    </w:lvl>
    <w:lvl w:ilvl="2" w:tplc="7FFC4DBC">
      <w:start w:val="2"/>
      <w:numFmt w:val="decimal"/>
      <w:lvlText w:val="第%3、"/>
      <w:lvlJc w:val="left"/>
      <w:pPr>
        <w:ind w:left="16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00000002"/>
    <w:multiLevelType w:val="hybridMultilevel"/>
    <w:tmpl w:val="E99CB534"/>
    <w:lvl w:ilvl="0" w:tplc="69A450EA">
      <w:start w:val="1"/>
      <w:numFmt w:val="taiwaneseCountingThousand"/>
      <w:lvlText w:val="（%1）"/>
      <w:lvlJc w:val="left"/>
      <w:pPr>
        <w:ind w:left="1080" w:hanging="720"/>
      </w:pPr>
      <w:rPr>
        <w:rFonts w:hint="default"/>
      </w:rPr>
    </w:lvl>
    <w:lvl w:ilvl="1" w:tplc="11B8334C">
      <w:start w:val="1"/>
      <w:numFmt w:val="bullet"/>
      <w:lvlText w:val=""/>
      <w:lvlJc w:val="left"/>
      <w:pPr>
        <w:ind w:left="1200" w:hanging="360"/>
      </w:pPr>
      <w:rPr>
        <w:rFonts w:ascii="Wingdings" w:eastAsia="新細明體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" w15:restartNumberingAfterBreak="0">
    <w:nsid w:val="00000003"/>
    <w:multiLevelType w:val="hybridMultilevel"/>
    <w:tmpl w:val="7E842146"/>
    <w:lvl w:ilvl="0" w:tplc="D438E39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20" w:hanging="480"/>
      </w:pPr>
    </w:lvl>
    <w:lvl w:ilvl="2" w:tplc="0409001B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00000004"/>
    <w:multiLevelType w:val="hybridMultilevel"/>
    <w:tmpl w:val="D474FD36"/>
    <w:lvl w:ilvl="0" w:tplc="99B8C59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Times New Roman" w:eastAsia="標楷體" w:hAnsi="Times New Roman" w:cs="Times New Roman"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left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left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left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left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left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left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left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left" w:pos="4320"/>
        </w:tabs>
        <w:ind w:left="4320" w:hanging="480"/>
      </w:pPr>
      <w:rPr>
        <w:rFonts w:cs="Times New Roman"/>
      </w:rPr>
    </w:lvl>
  </w:abstractNum>
  <w:abstractNum w:abstractNumId="4" w15:restartNumberingAfterBreak="0">
    <w:nsid w:val="00000005"/>
    <w:multiLevelType w:val="hybridMultilevel"/>
    <w:tmpl w:val="7A14C3BC"/>
    <w:lvl w:ilvl="0" w:tplc="8BB65AC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Times New Roman" w:eastAsia="標楷體" w:hAnsi="標楷體" w:cs="Times New Roman"/>
      </w:rPr>
    </w:lvl>
    <w:lvl w:ilvl="1" w:tplc="6D6C5C58">
      <w:start w:val="1"/>
      <w:numFmt w:val="decimal"/>
      <w:lvlText w:val="%2."/>
      <w:lvlJc w:val="left"/>
      <w:pPr>
        <w:tabs>
          <w:tab w:val="left" w:pos="840"/>
        </w:tabs>
        <w:ind w:left="8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left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left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left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left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left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left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left" w:pos="4320"/>
        </w:tabs>
        <w:ind w:left="4320" w:hanging="480"/>
      </w:pPr>
      <w:rPr>
        <w:rFonts w:cs="Times New Roman"/>
      </w:rPr>
    </w:lvl>
  </w:abstractNum>
  <w:abstractNum w:abstractNumId="5" w15:restartNumberingAfterBreak="0">
    <w:nsid w:val="00000006"/>
    <w:multiLevelType w:val="hybridMultilevel"/>
    <w:tmpl w:val="825ED514"/>
    <w:lvl w:ilvl="0" w:tplc="EB9EC54C">
      <w:start w:val="1"/>
      <w:numFmt w:val="decimal"/>
      <w:lvlText w:val="%1."/>
      <w:lvlJc w:val="left"/>
      <w:pPr>
        <w:tabs>
          <w:tab w:val="left" w:pos="840"/>
        </w:tabs>
        <w:ind w:left="840" w:hanging="360"/>
      </w:pPr>
      <w:rPr>
        <w:rFonts w:ascii="Arial" w:eastAsia="新細明體" w:hAnsi="Arial" w:cs="Arial" w:hint="default"/>
        <w:color w:val="000000"/>
        <w:sz w:val="23"/>
      </w:rPr>
    </w:lvl>
    <w:lvl w:ilvl="1" w:tplc="04090019">
      <w:start w:val="1"/>
      <w:numFmt w:val="ideographTraditional"/>
      <w:lvlText w:val="%2、"/>
      <w:lvlJc w:val="left"/>
      <w:pPr>
        <w:tabs>
          <w:tab w:val="left" w:pos="1440"/>
        </w:tabs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left" w:pos="1920"/>
        </w:tabs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left" w:pos="2400"/>
        </w:tabs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left" w:pos="2880"/>
        </w:tabs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left" w:pos="3360"/>
        </w:tabs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left" w:pos="3840"/>
        </w:tabs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left" w:pos="4320"/>
        </w:tabs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left" w:pos="4800"/>
        </w:tabs>
        <w:ind w:left="4800" w:hanging="480"/>
      </w:pPr>
      <w:rPr>
        <w:rFonts w:cs="Times New Roman"/>
      </w:rPr>
    </w:lvl>
  </w:abstractNum>
  <w:abstractNum w:abstractNumId="6" w15:restartNumberingAfterBreak="0">
    <w:nsid w:val="00000007"/>
    <w:multiLevelType w:val="hybridMultilevel"/>
    <w:tmpl w:val="8F120894"/>
    <w:lvl w:ilvl="0" w:tplc="19D8CEC8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left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left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left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left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left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left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left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left" w:pos="4320"/>
        </w:tabs>
        <w:ind w:left="4320" w:hanging="480"/>
      </w:pPr>
      <w:rPr>
        <w:rFonts w:cs="Times New Roman"/>
      </w:rPr>
    </w:lvl>
  </w:abstractNum>
  <w:abstractNum w:abstractNumId="7" w15:restartNumberingAfterBreak="0">
    <w:nsid w:val="00000008"/>
    <w:multiLevelType w:val="hybridMultilevel"/>
    <w:tmpl w:val="E5D0EEBC"/>
    <w:lvl w:ilvl="0" w:tplc="33CA4C10">
      <w:start w:val="1"/>
      <w:numFmt w:val="lowerLetter"/>
      <w:lvlText w:val="%1."/>
      <w:lvlJc w:val="left"/>
      <w:pPr>
        <w:ind w:left="960" w:hanging="480"/>
      </w:pPr>
      <w:rPr>
        <w:rFonts w:ascii="Times New Roman" w:eastAsia="標楷體" w:hAnsi="Times New Roman" w:cs="Times New Roman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0000009"/>
    <w:multiLevelType w:val="hybridMultilevel"/>
    <w:tmpl w:val="DBBA03EE"/>
    <w:lvl w:ilvl="0" w:tplc="43F0BCD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9" w15:restartNumberingAfterBreak="0">
    <w:nsid w:val="0000000A"/>
    <w:multiLevelType w:val="hybridMultilevel"/>
    <w:tmpl w:val="EE5CF5A6"/>
    <w:lvl w:ilvl="0" w:tplc="33CA4C10">
      <w:start w:val="1"/>
      <w:numFmt w:val="lowerLetter"/>
      <w:lvlText w:val="%1."/>
      <w:lvlJc w:val="left"/>
      <w:pPr>
        <w:ind w:left="960" w:hanging="48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0000000B"/>
    <w:multiLevelType w:val="hybridMultilevel"/>
    <w:tmpl w:val="35708660"/>
    <w:lvl w:ilvl="0" w:tplc="0F6276F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  <w:rPr>
        <w:rFonts w:cs="Times New Roman"/>
      </w:rPr>
    </w:lvl>
  </w:abstractNum>
  <w:abstractNum w:abstractNumId="11" w15:restartNumberingAfterBreak="0">
    <w:nsid w:val="0000000C"/>
    <w:multiLevelType w:val="hybridMultilevel"/>
    <w:tmpl w:val="9DC894EC"/>
    <w:lvl w:ilvl="0" w:tplc="197ABE14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left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left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left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left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left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left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left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left" w:pos="4320"/>
        </w:tabs>
        <w:ind w:left="4320" w:hanging="480"/>
      </w:pPr>
      <w:rPr>
        <w:rFonts w:cs="Times New Roman"/>
      </w:rPr>
    </w:lvl>
  </w:abstractNum>
  <w:abstractNum w:abstractNumId="12" w15:restartNumberingAfterBreak="0">
    <w:nsid w:val="0000000D"/>
    <w:multiLevelType w:val="hybridMultilevel"/>
    <w:tmpl w:val="F6662AF4"/>
    <w:lvl w:ilvl="0" w:tplc="27CE6C4C">
      <w:start w:val="15"/>
      <w:numFmt w:val="bullet"/>
      <w:lvlText w:val=""/>
      <w:lvlJc w:val="left"/>
      <w:pPr>
        <w:ind w:left="360" w:hanging="360"/>
      </w:pPr>
      <w:rPr>
        <w:rFonts w:ascii="Wingdings" w:eastAsia="標楷體" w:hAnsi="Wingdings" w:cs="Times New Roman" w:hint="default"/>
        <w:sz w:val="16"/>
        <w:szCs w:val="1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0000000E"/>
    <w:multiLevelType w:val="hybridMultilevel"/>
    <w:tmpl w:val="E86284FE"/>
    <w:lvl w:ilvl="0" w:tplc="0100C52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4" w15:restartNumberingAfterBreak="0">
    <w:nsid w:val="0000000F"/>
    <w:multiLevelType w:val="hybridMultilevel"/>
    <w:tmpl w:val="7FFA13AC"/>
    <w:lvl w:ilvl="0" w:tplc="6B0E95A0">
      <w:start w:val="3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left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left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left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left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left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left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left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left" w:pos="4320"/>
        </w:tabs>
        <w:ind w:left="4320" w:hanging="480"/>
      </w:pPr>
      <w:rPr>
        <w:rFonts w:cs="Times New Roman"/>
      </w:rPr>
    </w:lvl>
  </w:abstractNum>
  <w:abstractNum w:abstractNumId="15" w15:restartNumberingAfterBreak="0">
    <w:nsid w:val="00000010"/>
    <w:multiLevelType w:val="hybridMultilevel"/>
    <w:tmpl w:val="CFF6AEA0"/>
    <w:lvl w:ilvl="0" w:tplc="1B8E6A7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 w15:restartNumberingAfterBreak="0">
    <w:nsid w:val="00000011"/>
    <w:multiLevelType w:val="hybridMultilevel"/>
    <w:tmpl w:val="D3EC9E5A"/>
    <w:lvl w:ilvl="0" w:tplc="7FDA7422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left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left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left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left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left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left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left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left" w:pos="4320"/>
        </w:tabs>
        <w:ind w:left="4320" w:hanging="480"/>
      </w:pPr>
      <w:rPr>
        <w:rFonts w:cs="Times New Roman"/>
      </w:rPr>
    </w:lvl>
  </w:abstractNum>
  <w:abstractNum w:abstractNumId="17" w15:restartNumberingAfterBreak="0">
    <w:nsid w:val="00000012"/>
    <w:multiLevelType w:val="hybridMultilevel"/>
    <w:tmpl w:val="0B22939A"/>
    <w:lvl w:ilvl="0" w:tplc="33CA4C10">
      <w:start w:val="1"/>
      <w:numFmt w:val="lowerLetter"/>
      <w:lvlText w:val="%1."/>
      <w:lvlJc w:val="left"/>
      <w:pPr>
        <w:ind w:left="960" w:hanging="48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00000013"/>
    <w:multiLevelType w:val="hybridMultilevel"/>
    <w:tmpl w:val="512EDF9E"/>
    <w:lvl w:ilvl="0" w:tplc="C9F2FC1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9" w15:restartNumberingAfterBreak="0">
    <w:nsid w:val="00000014"/>
    <w:multiLevelType w:val="hybridMultilevel"/>
    <w:tmpl w:val="B8EA98B8"/>
    <w:lvl w:ilvl="0" w:tplc="06E4AE6A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left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left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left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left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left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left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left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left" w:pos="4320"/>
        </w:tabs>
        <w:ind w:left="4320" w:hanging="480"/>
      </w:pPr>
      <w:rPr>
        <w:rFonts w:cs="Times New Roman"/>
      </w:rPr>
    </w:lvl>
  </w:abstractNum>
  <w:abstractNum w:abstractNumId="20" w15:restartNumberingAfterBreak="0">
    <w:nsid w:val="26B109E5"/>
    <w:multiLevelType w:val="hybridMultilevel"/>
    <w:tmpl w:val="4EB6057A"/>
    <w:lvl w:ilvl="0" w:tplc="FDBCAE7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627D2285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3">
      <w:start w:val="1"/>
      <w:numFmt w:val="none"/>
      <w:pStyle w:val="4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</w:abstractNum>
  <w:abstractNum w:abstractNumId="22" w15:restartNumberingAfterBreak="0">
    <w:nsid w:val="6F0F5E10"/>
    <w:multiLevelType w:val="hybridMultilevel"/>
    <w:tmpl w:val="48369F68"/>
    <w:lvl w:ilvl="0" w:tplc="D270B026">
      <w:start w:val="1"/>
      <w:numFmt w:val="lowerLetter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num w:numId="1">
    <w:abstractNumId w:val="21"/>
  </w:num>
  <w:num w:numId="2">
    <w:abstractNumId w:val="1"/>
  </w:num>
  <w:num w:numId="3">
    <w:abstractNumId w:val="11"/>
  </w:num>
  <w:num w:numId="4">
    <w:abstractNumId w:val="8"/>
  </w:num>
  <w:num w:numId="5">
    <w:abstractNumId w:val="0"/>
  </w:num>
  <w:num w:numId="6">
    <w:abstractNumId w:val="15"/>
  </w:num>
  <w:num w:numId="7">
    <w:abstractNumId w:val="18"/>
  </w:num>
  <w:num w:numId="8">
    <w:abstractNumId w:val="10"/>
  </w:num>
  <w:num w:numId="9">
    <w:abstractNumId w:val="14"/>
  </w:num>
  <w:num w:numId="10">
    <w:abstractNumId w:val="3"/>
  </w:num>
  <w:num w:numId="11">
    <w:abstractNumId w:val="6"/>
  </w:num>
  <w:num w:numId="12">
    <w:abstractNumId w:val="4"/>
  </w:num>
  <w:num w:numId="13">
    <w:abstractNumId w:val="16"/>
  </w:num>
  <w:num w:numId="14">
    <w:abstractNumId w:val="5"/>
  </w:num>
  <w:num w:numId="15">
    <w:abstractNumId w:val="19"/>
  </w:num>
  <w:num w:numId="16">
    <w:abstractNumId w:val="9"/>
  </w:num>
  <w:num w:numId="17">
    <w:abstractNumId w:val="7"/>
  </w:num>
  <w:num w:numId="18">
    <w:abstractNumId w:val="17"/>
  </w:num>
  <w:num w:numId="19">
    <w:abstractNumId w:val="12"/>
  </w:num>
  <w:num w:numId="20">
    <w:abstractNumId w:val="2"/>
  </w:num>
  <w:num w:numId="21">
    <w:abstractNumId w:val="13"/>
  </w:num>
  <w:num w:numId="22">
    <w:abstractNumId w:val="20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pos w:val="beneathText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A99"/>
    <w:rsid w:val="0003463D"/>
    <w:rsid w:val="00473DB3"/>
    <w:rsid w:val="005C4A99"/>
    <w:rsid w:val="007E1967"/>
    <w:rsid w:val="00920239"/>
    <w:rsid w:val="00B76FBC"/>
    <w:rsid w:val="00B96D1A"/>
    <w:rsid w:val="00BF40CE"/>
    <w:rsid w:val="00D64F3E"/>
    <w:rsid w:val="00EC2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FA57B7"/>
  <w15:docId w15:val="{13D03870-F032-4922-A0B4-16D73C2CA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1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numPr>
        <w:numId w:val="1"/>
      </w:numPr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spacing w:line="720" w:lineRule="auto"/>
      <w:outlineLvl w:val="2"/>
    </w:pPr>
    <w:rPr>
      <w:rFonts w:ascii="Cambria" w:hAnsi="Cambria"/>
      <w:b/>
      <w:bCs/>
      <w:sz w:val="36"/>
      <w:szCs w:val="36"/>
    </w:rPr>
  </w:style>
  <w:style w:type="paragraph" w:styleId="4">
    <w:name w:val="heading 4"/>
    <w:basedOn w:val="a"/>
    <w:next w:val="a0"/>
    <w:link w:val="40"/>
    <w:uiPriority w:val="9"/>
    <w:semiHidden/>
    <w:unhideWhenUsed/>
    <w:qFormat/>
    <w:pPr>
      <w:widowControl/>
      <w:numPr>
        <w:ilvl w:val="3"/>
        <w:numId w:val="1"/>
      </w:numPr>
      <w:spacing w:before="280" w:after="280"/>
      <w:outlineLvl w:val="3"/>
    </w:pPr>
    <w:rPr>
      <w:rFonts w:ascii="Arial Unicode MS" w:hAnsi="Arial Unicode MS"/>
      <w:b/>
      <w:bCs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link w:val="1"/>
    <w:rPr>
      <w:rFonts w:ascii="Cambria" w:eastAsia="新細明體" w:hAnsi="Cambria" w:cs="Times New Roman"/>
      <w:b/>
      <w:bCs/>
      <w:kern w:val="52"/>
      <w:sz w:val="52"/>
      <w:szCs w:val="52"/>
      <w:lang w:eastAsia="ar-SA" w:bidi="ar-SA"/>
    </w:rPr>
  </w:style>
  <w:style w:type="character" w:customStyle="1" w:styleId="20">
    <w:name w:val="標題 2 字元"/>
    <w:link w:val="2"/>
    <w:rPr>
      <w:rFonts w:ascii="Cambria" w:eastAsia="新細明體" w:hAnsi="Cambria" w:cs="Times New Roman"/>
      <w:b/>
      <w:bCs/>
      <w:kern w:val="1"/>
      <w:sz w:val="48"/>
      <w:szCs w:val="48"/>
      <w:lang w:eastAsia="ar-SA" w:bidi="ar-SA"/>
    </w:rPr>
  </w:style>
  <w:style w:type="character" w:customStyle="1" w:styleId="30">
    <w:name w:val="標題 3 字元"/>
    <w:link w:val="3"/>
    <w:rPr>
      <w:rFonts w:ascii="Cambria" w:eastAsia="新細明體" w:hAnsi="Cambria" w:cs="Times New Roman"/>
      <w:b/>
      <w:bCs/>
      <w:kern w:val="1"/>
      <w:sz w:val="36"/>
      <w:szCs w:val="36"/>
      <w:lang w:eastAsia="ar-SA" w:bidi="ar-SA"/>
    </w:rPr>
  </w:style>
  <w:style w:type="character" w:customStyle="1" w:styleId="40">
    <w:name w:val="標題 4 字元"/>
    <w:link w:val="4"/>
    <w:rPr>
      <w:rFonts w:ascii="Cambria" w:eastAsia="新細明體" w:hAnsi="Cambria" w:cs="Times New Roman"/>
      <w:kern w:val="1"/>
      <w:sz w:val="36"/>
      <w:szCs w:val="36"/>
      <w:lang w:eastAsia="ar-SA" w:bidi="ar-SA"/>
    </w:rPr>
  </w:style>
  <w:style w:type="character" w:customStyle="1" w:styleId="11">
    <w:name w:val="預設段落字型1"/>
  </w:style>
  <w:style w:type="paragraph" w:customStyle="1" w:styleId="12">
    <w:name w:val="標題1"/>
    <w:basedOn w:val="a"/>
    <w:next w:val="a0"/>
    <w:pPr>
      <w:keepNext/>
      <w:spacing w:before="240" w:after="120"/>
    </w:pPr>
    <w:rPr>
      <w:rFonts w:ascii="DejaVu Sans" w:hAnsi="DejaVu Sans" w:cs="DejaVu Sans"/>
      <w:sz w:val="28"/>
      <w:szCs w:val="28"/>
    </w:rPr>
  </w:style>
  <w:style w:type="paragraph" w:styleId="a0">
    <w:name w:val="Body Text"/>
    <w:basedOn w:val="a"/>
    <w:link w:val="a4"/>
    <w:pPr>
      <w:spacing w:before="240"/>
      <w:textAlignment w:val="baseline"/>
    </w:pPr>
    <w:rPr>
      <w:rFonts w:eastAsia="全真中仿宋"/>
      <w:sz w:val="28"/>
      <w:szCs w:val="20"/>
    </w:rPr>
  </w:style>
  <w:style w:type="character" w:customStyle="1" w:styleId="a4">
    <w:name w:val="本文 字元"/>
    <w:link w:val="a0"/>
    <w:rPr>
      <w:rFonts w:cs="Times New Roman"/>
      <w:kern w:val="1"/>
      <w:sz w:val="24"/>
      <w:szCs w:val="24"/>
      <w:lang w:eastAsia="ar-SA" w:bidi="ar-SA"/>
    </w:rPr>
  </w:style>
  <w:style w:type="paragraph" w:styleId="a5">
    <w:name w:val="List"/>
    <w:basedOn w:val="a0"/>
  </w:style>
  <w:style w:type="paragraph" w:customStyle="1" w:styleId="a6">
    <w:name w:val="標籤"/>
    <w:basedOn w:val="a"/>
    <w:pPr>
      <w:suppressLineNumbers/>
      <w:spacing w:before="120" w:after="120"/>
    </w:pPr>
    <w:rPr>
      <w:i/>
      <w:iCs/>
    </w:rPr>
  </w:style>
  <w:style w:type="paragraph" w:customStyle="1" w:styleId="a7">
    <w:name w:val="目錄"/>
    <w:basedOn w:val="a"/>
    <w:pPr>
      <w:suppressLineNumbers/>
    </w:pPr>
  </w:style>
  <w:style w:type="paragraph" w:customStyle="1" w:styleId="Web1">
    <w:name w:val="內文 (Web)1"/>
    <w:basedOn w:val="a"/>
    <w:pPr>
      <w:widowControl/>
      <w:spacing w:before="280" w:after="280"/>
    </w:pPr>
    <w:rPr>
      <w:rFonts w:ascii="新細明體" w:hAnsi="新細明體"/>
    </w:rPr>
  </w:style>
  <w:style w:type="character" w:styleId="a8">
    <w:name w:val="Emphasis"/>
    <w:qFormat/>
    <w:rPr>
      <w:rFonts w:cs="Times New Roman"/>
      <w:i/>
      <w:iCs/>
    </w:rPr>
  </w:style>
  <w:style w:type="character" w:styleId="a9">
    <w:name w:val="Strong"/>
    <w:qFormat/>
    <w:rPr>
      <w:rFonts w:cs="Times New Roman"/>
      <w:b/>
      <w:bCs/>
    </w:rPr>
  </w:style>
  <w:style w:type="paragraph" w:styleId="aa">
    <w:name w:val="header"/>
    <w:basedOn w:val="a"/>
    <w:link w:val="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link w:val="aa"/>
    <w:rPr>
      <w:rFonts w:cs="Times New Roman"/>
      <w:kern w:val="1"/>
      <w:lang w:eastAsia="ar-SA" w:bidi="ar-SA"/>
    </w:rPr>
  </w:style>
  <w:style w:type="paragraph" w:styleId="ac">
    <w:name w:val="footer"/>
    <w:basedOn w:val="a"/>
    <w:link w:val="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link w:val="ac"/>
    <w:rPr>
      <w:rFonts w:cs="Times New Roman"/>
      <w:kern w:val="1"/>
      <w:lang w:eastAsia="ar-SA" w:bidi="ar-SA"/>
    </w:rPr>
  </w:style>
  <w:style w:type="paragraph" w:customStyle="1" w:styleId="13">
    <w:name w:val="清單段落1"/>
    <w:basedOn w:val="a"/>
    <w:pPr>
      <w:ind w:leftChars="200" w:left="480"/>
    </w:pPr>
  </w:style>
  <w:style w:type="character" w:styleId="ae">
    <w:name w:val="Hyperlink"/>
    <w:rPr>
      <w:rFonts w:cs="Times New Roman"/>
      <w:color w:val="0000FF"/>
      <w:u w:val="single"/>
    </w:rPr>
  </w:style>
  <w:style w:type="paragraph" w:styleId="af">
    <w:name w:val="List Paragraph"/>
    <w:basedOn w:val="a"/>
    <w:uiPriority w:val="34"/>
    <w:qFormat/>
    <w:pPr>
      <w:ind w:leftChars="200" w:left="480"/>
    </w:pPr>
  </w:style>
  <w:style w:type="character" w:customStyle="1" w:styleId="14">
    <w:name w:val="未解析的提及項目1"/>
    <w:basedOn w:val="a1"/>
    <w:uiPriority w:val="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2301</Words>
  <Characters>3200</Characters>
  <Application>Microsoft Office Word</Application>
  <DocSecurity>0</DocSecurity>
  <Lines>26</Lines>
  <Paragraphs>10</Paragraphs>
  <ScaleCrop>false</ScaleCrop>
  <Company>iMAX Design.</Company>
  <LinksUpToDate>false</LinksUpToDate>
  <CharactersWithSpaces>5491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【通識】政治學（Introduction to Political Science）</dc:title>
  <dc:creator>user</dc:creator>
  <cp:lastModifiedBy>indon</cp:lastModifiedBy>
  <cp:revision>3</cp:revision>
  <cp:lastPrinted>2006-09-07T12:33:00Z</cp:lastPrinted>
  <dcterms:created xsi:type="dcterms:W3CDTF">2026-07-13T05:36:00Z</dcterms:created>
  <dcterms:modified xsi:type="dcterms:W3CDTF">2026-07-13T05:43:00Z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d98df6b6acce42019c0db4833604eb16</vt:lpwstr>
  </property>
</Properties>
</file>