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424F38C" w14:textId="2ECD1911" w:rsidR="00FE0BCC" w:rsidRDefault="00FE0BCC" w:rsidP="00FE0BCC">
      <w:pPr>
        <w:spacing w:line="0" w:lineRule="atLeast"/>
        <w:jc w:val="center"/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p w14:paraId="0D47654A" w14:textId="396CAFE9" w:rsidR="008A2FE8" w:rsidRPr="008A2FE8" w:rsidRDefault="00CD1975" w:rsidP="00FE0BCC">
      <w:pPr>
        <w:spacing w:line="0" w:lineRule="atLeast"/>
        <w:jc w:val="center"/>
        <w:rPr>
          <w:rFonts w:eastAsia="標楷體"/>
          <w:color w:val="FF0000"/>
          <w:sz w:val="20"/>
          <w:szCs w:val="20"/>
        </w:rPr>
      </w:pPr>
      <w:r>
        <w:rPr>
          <w:rFonts w:eastAsia="標楷體" w:hint="eastAsia"/>
          <w:color w:val="FF0000"/>
          <w:sz w:val="20"/>
          <w:szCs w:val="20"/>
        </w:rPr>
        <w:t xml:space="preserve"> 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2319B6" w14:paraId="45E13F38" w14:textId="77777777" w:rsidTr="002E043C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FE920" w14:textId="77777777" w:rsidR="002319B6" w:rsidRDefault="002319B6" w:rsidP="002319B6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F2AFE" w14:textId="330CA8A9" w:rsidR="002319B6" w:rsidRDefault="002319B6" w:rsidP="002319B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1</w:t>
            </w:r>
            <w:r w:rsidR="009F6826">
              <w:rPr>
                <w:rFonts w:eastAsia="標楷體"/>
              </w:rPr>
              <w:t>5</w:t>
            </w:r>
            <w:r>
              <w:rPr>
                <w:rFonts w:eastAsia="標楷體" w:hint="eastAsia"/>
              </w:rPr>
              <w:t>學年度第</w:t>
            </w:r>
            <w:r w:rsidR="009F6826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學期</w:t>
            </w:r>
          </w:p>
        </w:tc>
      </w:tr>
      <w:tr w:rsidR="002319B6" w14:paraId="1EF4A3E0" w14:textId="77777777" w:rsidTr="002E043C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3253A" w14:textId="77777777" w:rsidR="002319B6" w:rsidRDefault="002319B6" w:rsidP="002319B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>
              <w:rPr>
                <w:rFonts w:eastAsia="標楷體" w:hint="eastAsia"/>
              </w:rPr>
              <w:t xml:space="preserve"> 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812C3" w14:textId="6EFA58A4" w:rsidR="002319B6" w:rsidRDefault="002319B6" w:rsidP="002319B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人際關係與人際溝通</w:t>
            </w:r>
          </w:p>
        </w:tc>
      </w:tr>
      <w:tr w:rsidR="002319B6" w14:paraId="13644E78" w14:textId="77777777" w:rsidTr="002E043C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F8478" w14:textId="77777777" w:rsidR="002319B6" w:rsidRDefault="002319B6" w:rsidP="002319B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>
              <w:rPr>
                <w:rFonts w:eastAsia="標楷體" w:hint="eastAsia"/>
              </w:rPr>
              <w:t xml:space="preserve"> 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9BCFE" w14:textId="26DA240C" w:rsidR="002319B6" w:rsidRDefault="002319B6" w:rsidP="002319B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Human Relations &amp;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nterpersonal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標楷體" w:hint="eastAsia"/>
              </w:rPr>
              <w:t>Communication</w:t>
            </w:r>
          </w:p>
        </w:tc>
      </w:tr>
      <w:tr w:rsidR="00103B9F" w14:paraId="776B2A50" w14:textId="77777777" w:rsidTr="002E043C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FE2E" w14:textId="77777777"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DE11B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2E043C">
              <w:rPr>
                <w:rFonts w:eastAsia="標楷體"/>
                <w:color w:val="A6A6A6" w:themeColor="background1" w:themeShade="A6"/>
              </w:rPr>
              <w:t>(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由通識</w:t>
            </w:r>
            <w:r>
              <w:rPr>
                <w:rFonts w:eastAsia="標楷體" w:hint="eastAsia"/>
                <w:color w:val="A6A6A6" w:themeColor="background1" w:themeShade="A6"/>
              </w:rPr>
              <w:t>教育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中心填寫</w:t>
            </w:r>
            <w:r w:rsidRPr="002E043C">
              <w:rPr>
                <w:rFonts w:eastAsia="標楷體"/>
                <w:color w:val="A6A6A6" w:themeColor="background1" w:themeShade="A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C411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B925F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</w:tr>
      <w:tr w:rsidR="00FE0BCC" w14:paraId="26D1098E" w14:textId="77777777" w:rsidTr="002E043C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270DA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00801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14:paraId="594D99B6" w14:textId="77777777" w:rsidTr="002E043C">
              <w:tc>
                <w:tcPr>
                  <w:tcW w:w="2843" w:type="dxa"/>
                </w:tcPr>
                <w:p w14:paraId="673FD9AB" w14:textId="46E04733" w:rsidR="001C01EC" w:rsidRDefault="00F6303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="001C01EC"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178E54A8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4A527B36" w14:textId="3124FCEA" w:rsidR="001C01EC" w:rsidRDefault="00F6303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="001C01EC"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1C01EC" w14:paraId="30D7AA29" w14:textId="77777777" w:rsidTr="002E043C">
              <w:tc>
                <w:tcPr>
                  <w:tcW w:w="2843" w:type="dxa"/>
                </w:tcPr>
                <w:p w14:paraId="110EC5D1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14:paraId="7EC7AF93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其他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    </w:t>
                  </w:r>
                </w:p>
              </w:tc>
              <w:tc>
                <w:tcPr>
                  <w:tcW w:w="2844" w:type="dxa"/>
                </w:tcPr>
                <w:p w14:paraId="4DA793A3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14:paraId="5CA7A77B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F6303C" w14:paraId="1F98C8D5" w14:textId="77777777" w:rsidTr="002E043C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84755" w14:textId="77777777" w:rsidR="00F6303C" w:rsidRDefault="00F6303C" w:rsidP="00F6303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FAA1" w14:textId="77777777" w:rsidR="009F6826" w:rsidRPr="006547D8" w:rsidRDefault="009F6826" w:rsidP="009F6826">
            <w:pPr>
              <w:widowControl/>
              <w:spacing w:before="100" w:beforeAutospacing="1" w:after="100" w:afterAutospacing="1"/>
              <w:rPr>
                <w:rFonts w:ascii="PMingLiU" w:hAnsi="PMingLiU" w:cs="PMingLiU"/>
                <w:kern w:val="0"/>
              </w:rPr>
            </w:pPr>
            <w:r w:rsidRPr="006547D8">
              <w:rPr>
                <w:rFonts w:ascii="PMingLiU" w:hAnsi="PMingLiU" w:cs="PMingLiU"/>
                <w:b/>
                <w:bCs/>
                <w:kern w:val="0"/>
              </w:rPr>
              <w:t>課程主旨</w:t>
            </w:r>
          </w:p>
          <w:p w14:paraId="2ECBCCA1" w14:textId="77777777" w:rsidR="009F6826" w:rsidRPr="006547D8" w:rsidRDefault="009F6826" w:rsidP="009F6826">
            <w:pPr>
              <w:widowControl/>
              <w:spacing w:before="100" w:beforeAutospacing="1" w:after="100" w:afterAutospacing="1"/>
              <w:rPr>
                <w:rFonts w:ascii="PMingLiU" w:hAnsi="PMingLiU" w:cs="PMingLiU" w:hint="eastAsia"/>
                <w:kern w:val="0"/>
              </w:rPr>
            </w:pPr>
            <w:r w:rsidRPr="006547D8">
              <w:rPr>
                <w:rFonts w:ascii="PMingLiU" w:hAnsi="PMingLiU" w:cs="PMingLiU"/>
                <w:kern w:val="0"/>
              </w:rPr>
              <w:t>本課程</w:t>
            </w:r>
            <w:r>
              <w:rPr>
                <w:rFonts w:ascii="PMingLiU" w:hAnsi="PMingLiU" w:cs="PMingLiU" w:hint="eastAsia"/>
                <w:kern w:val="0"/>
              </w:rPr>
              <w:t>的特色為體驗式教學，</w:t>
            </w:r>
            <w:r w:rsidRPr="006547D8">
              <w:rPr>
                <w:rFonts w:ascii="PMingLiU" w:hAnsi="PMingLiU" w:cs="PMingLiU"/>
                <w:kern w:val="0"/>
              </w:rPr>
              <w:t>旨在協助學生了解人際關係的重要性，建立正確的人際互動觀念，培養良好的溝通能力與人際技巧。課程將引導學生學習有效的溝通方法，辨識並排除溝通障礙，提升傾聽、表達與同理能力，並在面對人際衝突時，能運用適當的衝突管理策略與問題解決技巧。此外，課程亦結合生活與職場情境，探討如何建立良好的人際關係、發揮團隊合作精神，培養職場禮儀與專業態度，提升人際影響力</w:t>
            </w:r>
            <w:r>
              <w:rPr>
                <w:rFonts w:hint="eastAsia"/>
              </w:rPr>
              <w:t>．</w:t>
            </w:r>
          </w:p>
          <w:p w14:paraId="5B7603AB" w14:textId="77777777" w:rsidR="009F6826" w:rsidRPr="006547D8" w:rsidRDefault="009F6826" w:rsidP="009F6826">
            <w:pPr>
              <w:widowControl/>
              <w:spacing w:before="100" w:beforeAutospacing="1" w:after="100" w:afterAutospacing="1"/>
              <w:rPr>
                <w:rFonts w:ascii="PMingLiU" w:hAnsi="PMingLiU" w:cs="PMingLiU"/>
                <w:kern w:val="0"/>
              </w:rPr>
            </w:pPr>
            <w:r w:rsidRPr="006547D8">
              <w:rPr>
                <w:rFonts w:ascii="PMingLiU" w:hAnsi="PMingLiU" w:cs="PMingLiU"/>
                <w:b/>
                <w:bCs/>
                <w:kern w:val="0"/>
              </w:rPr>
              <w:t>課程內容</w:t>
            </w:r>
          </w:p>
          <w:p w14:paraId="5977A663" w14:textId="77777777" w:rsidR="009F6826" w:rsidRPr="006547D8" w:rsidRDefault="009F6826" w:rsidP="009F6826">
            <w:pPr>
              <w:widowControl/>
              <w:spacing w:before="100" w:beforeAutospacing="1" w:after="100" w:afterAutospacing="1"/>
              <w:rPr>
                <w:rFonts w:ascii="PMingLiU" w:hAnsi="PMingLiU" w:cs="PMingLiU"/>
                <w:kern w:val="0"/>
              </w:rPr>
            </w:pPr>
            <w:r w:rsidRPr="006547D8">
              <w:rPr>
                <w:rFonts w:ascii="PMingLiU" w:hAnsi="PMingLiU" w:cs="PMingLiU"/>
                <w:b/>
                <w:bCs/>
                <w:kern w:val="0"/>
              </w:rPr>
              <w:t>一、知識概念篇</w:t>
            </w:r>
          </w:p>
          <w:p w14:paraId="5E371A0D" w14:textId="77777777" w:rsidR="009F6826" w:rsidRPr="006547D8" w:rsidRDefault="009F6826" w:rsidP="009F6826">
            <w:pPr>
              <w:widowControl/>
              <w:numPr>
                <w:ilvl w:val="0"/>
                <w:numId w:val="35"/>
              </w:numPr>
              <w:spacing w:before="100" w:beforeAutospacing="1" w:after="100" w:afterAutospacing="1"/>
              <w:rPr>
                <w:rFonts w:ascii="PMingLiU" w:hAnsi="PMingLiU" w:cs="PMingLiU"/>
                <w:kern w:val="0"/>
              </w:rPr>
            </w:pPr>
            <w:r w:rsidRPr="006547D8">
              <w:rPr>
                <w:rFonts w:ascii="PMingLiU" w:hAnsi="PMingLiU" w:cs="PMingLiU"/>
                <w:kern w:val="0"/>
              </w:rPr>
              <w:t>人際關係的意義與重要性</w:t>
            </w:r>
          </w:p>
          <w:p w14:paraId="02EF48C2" w14:textId="77777777" w:rsidR="009F6826" w:rsidRPr="006547D8" w:rsidRDefault="009F6826" w:rsidP="009F6826">
            <w:pPr>
              <w:widowControl/>
              <w:numPr>
                <w:ilvl w:val="0"/>
                <w:numId w:val="35"/>
              </w:numPr>
              <w:spacing w:before="100" w:beforeAutospacing="1" w:after="100" w:afterAutospacing="1"/>
              <w:rPr>
                <w:rFonts w:ascii="PMingLiU" w:hAnsi="PMingLiU" w:cs="PMingLiU"/>
                <w:kern w:val="0"/>
              </w:rPr>
            </w:pPr>
            <w:r w:rsidRPr="006547D8">
              <w:rPr>
                <w:rFonts w:ascii="PMingLiU" w:hAnsi="PMingLiU" w:cs="PMingLiU"/>
                <w:kern w:val="0"/>
              </w:rPr>
              <w:t>人際關係的建立、發展與維繫</w:t>
            </w:r>
          </w:p>
          <w:p w14:paraId="30C6DA66" w14:textId="77777777" w:rsidR="009F6826" w:rsidRPr="006547D8" w:rsidRDefault="009F6826" w:rsidP="009F6826">
            <w:pPr>
              <w:widowControl/>
              <w:numPr>
                <w:ilvl w:val="0"/>
                <w:numId w:val="35"/>
              </w:numPr>
              <w:spacing w:before="100" w:beforeAutospacing="1" w:after="100" w:afterAutospacing="1"/>
              <w:rPr>
                <w:rFonts w:ascii="PMingLiU" w:hAnsi="PMingLiU" w:cs="PMingLiU"/>
                <w:kern w:val="0"/>
              </w:rPr>
            </w:pPr>
            <w:r w:rsidRPr="006547D8">
              <w:rPr>
                <w:rFonts w:ascii="PMingLiU" w:hAnsi="PMingLiU" w:cs="PMingLiU"/>
                <w:kern w:val="0"/>
              </w:rPr>
              <w:t>人際吸引的因素</w:t>
            </w:r>
          </w:p>
          <w:p w14:paraId="57B53D11" w14:textId="77777777" w:rsidR="009F6826" w:rsidRPr="006547D8" w:rsidRDefault="009F6826" w:rsidP="009F6826">
            <w:pPr>
              <w:widowControl/>
              <w:numPr>
                <w:ilvl w:val="0"/>
                <w:numId w:val="35"/>
              </w:numPr>
              <w:spacing w:before="100" w:beforeAutospacing="1" w:after="100" w:afterAutospacing="1"/>
              <w:rPr>
                <w:rFonts w:ascii="PMingLiU" w:hAnsi="PMingLiU" w:cs="PMingLiU"/>
                <w:kern w:val="0"/>
              </w:rPr>
            </w:pPr>
            <w:r w:rsidRPr="006547D8">
              <w:rPr>
                <w:rFonts w:ascii="PMingLiU" w:hAnsi="PMingLiU" w:cs="PMingLiU"/>
                <w:kern w:val="0"/>
              </w:rPr>
              <w:t>知覺、情緒與人際互動</w:t>
            </w:r>
          </w:p>
          <w:p w14:paraId="5EF4A6FE" w14:textId="77777777" w:rsidR="009F6826" w:rsidRPr="006547D8" w:rsidRDefault="009F6826" w:rsidP="009F6826">
            <w:pPr>
              <w:widowControl/>
              <w:numPr>
                <w:ilvl w:val="0"/>
                <w:numId w:val="35"/>
              </w:numPr>
              <w:spacing w:before="100" w:beforeAutospacing="1" w:after="100" w:afterAutospacing="1"/>
              <w:rPr>
                <w:rFonts w:ascii="PMingLiU" w:hAnsi="PMingLiU" w:cs="PMingLiU" w:hint="eastAsia"/>
                <w:kern w:val="0"/>
              </w:rPr>
            </w:pPr>
            <w:r w:rsidRPr="006547D8">
              <w:rPr>
                <w:rFonts w:ascii="PMingLiU" w:hAnsi="PMingLiU" w:cs="PMingLiU"/>
                <w:kern w:val="0"/>
              </w:rPr>
              <w:t>人際關係的衝突與結束</w:t>
            </w:r>
          </w:p>
          <w:p w14:paraId="6AB734BD" w14:textId="77777777" w:rsidR="009F6826" w:rsidRPr="006547D8" w:rsidRDefault="009F6826" w:rsidP="009F6826">
            <w:pPr>
              <w:widowControl/>
              <w:spacing w:before="100" w:beforeAutospacing="1" w:after="100" w:afterAutospacing="1"/>
              <w:ind w:left="360"/>
              <w:rPr>
                <w:rFonts w:ascii="PMingLiU" w:hAnsi="PMingLiU" w:cs="PMingLiU"/>
                <w:kern w:val="0"/>
              </w:rPr>
            </w:pPr>
            <w:r w:rsidRPr="006547D8">
              <w:rPr>
                <w:rFonts w:ascii="PMingLiU" w:hAnsi="PMingLiU" w:cs="PMingLiU"/>
                <w:b/>
                <w:bCs/>
                <w:kern w:val="0"/>
              </w:rPr>
              <w:t>二、實務技巧篇</w:t>
            </w:r>
          </w:p>
          <w:p w14:paraId="116F2808" w14:textId="77777777" w:rsidR="009F6826" w:rsidRPr="006547D8" w:rsidRDefault="009F6826" w:rsidP="009F6826">
            <w:pPr>
              <w:widowControl/>
              <w:numPr>
                <w:ilvl w:val="0"/>
                <w:numId w:val="36"/>
              </w:numPr>
              <w:spacing w:before="100" w:beforeAutospacing="1" w:after="100" w:afterAutospacing="1"/>
              <w:rPr>
                <w:rFonts w:ascii="PMingLiU" w:hAnsi="PMingLiU" w:cs="PMingLiU"/>
                <w:kern w:val="0"/>
              </w:rPr>
            </w:pPr>
            <w:r w:rsidRPr="006547D8">
              <w:rPr>
                <w:rFonts w:ascii="PMingLiU" w:hAnsi="PMingLiU" w:cs="PMingLiU"/>
                <w:kern w:val="0"/>
              </w:rPr>
              <w:t>有效溝通技巧</w:t>
            </w:r>
          </w:p>
          <w:p w14:paraId="705F6790" w14:textId="77777777" w:rsidR="009F6826" w:rsidRPr="006547D8" w:rsidRDefault="009F6826" w:rsidP="009F6826">
            <w:pPr>
              <w:widowControl/>
              <w:numPr>
                <w:ilvl w:val="0"/>
                <w:numId w:val="36"/>
              </w:numPr>
              <w:spacing w:before="100" w:beforeAutospacing="1" w:after="100" w:afterAutospacing="1"/>
              <w:rPr>
                <w:rFonts w:ascii="PMingLiU" w:hAnsi="PMingLiU" w:cs="PMingLiU"/>
                <w:kern w:val="0"/>
              </w:rPr>
            </w:pPr>
            <w:r w:rsidRPr="006547D8">
              <w:rPr>
                <w:rFonts w:ascii="PMingLiU" w:hAnsi="PMingLiU" w:cs="PMingLiU"/>
                <w:kern w:val="0"/>
              </w:rPr>
              <w:t>表達技巧與回饋技巧</w:t>
            </w:r>
          </w:p>
          <w:p w14:paraId="1714E30B" w14:textId="77777777" w:rsidR="009F6826" w:rsidRPr="006547D8" w:rsidRDefault="009F6826" w:rsidP="009F6826">
            <w:pPr>
              <w:widowControl/>
              <w:numPr>
                <w:ilvl w:val="0"/>
                <w:numId w:val="36"/>
              </w:numPr>
              <w:spacing w:before="100" w:beforeAutospacing="1" w:after="100" w:afterAutospacing="1"/>
              <w:rPr>
                <w:rFonts w:ascii="PMingLiU" w:hAnsi="PMingLiU" w:cs="PMingLiU"/>
                <w:kern w:val="0"/>
              </w:rPr>
            </w:pPr>
            <w:r w:rsidRPr="006547D8">
              <w:rPr>
                <w:rFonts w:ascii="PMingLiU" w:hAnsi="PMingLiU" w:cs="PMingLiU"/>
                <w:kern w:val="0"/>
              </w:rPr>
              <w:t>團隊合作與協作能力</w:t>
            </w:r>
          </w:p>
          <w:p w14:paraId="1756EDD9" w14:textId="77777777" w:rsidR="009F6826" w:rsidRDefault="009F6826" w:rsidP="009F6826">
            <w:pPr>
              <w:widowControl/>
              <w:numPr>
                <w:ilvl w:val="0"/>
                <w:numId w:val="36"/>
              </w:numPr>
              <w:spacing w:before="100" w:beforeAutospacing="1" w:after="100" w:afterAutospacing="1"/>
              <w:rPr>
                <w:rFonts w:ascii="PMingLiU" w:hAnsi="PMingLiU" w:cs="PMingLiU"/>
                <w:kern w:val="0"/>
              </w:rPr>
            </w:pPr>
            <w:r w:rsidRPr="006547D8">
              <w:rPr>
                <w:rFonts w:ascii="PMingLiU" w:hAnsi="PMingLiU" w:cs="PMingLiU"/>
                <w:kern w:val="0"/>
              </w:rPr>
              <w:t>人際風格分析與自我認識</w:t>
            </w:r>
          </w:p>
          <w:p w14:paraId="7CEF50EE" w14:textId="77777777" w:rsidR="009F6826" w:rsidRPr="006547D8" w:rsidRDefault="009F6826" w:rsidP="009F6826">
            <w:pPr>
              <w:widowControl/>
              <w:numPr>
                <w:ilvl w:val="0"/>
                <w:numId w:val="36"/>
              </w:numPr>
              <w:spacing w:before="100" w:beforeAutospacing="1" w:after="100" w:afterAutospacing="1"/>
              <w:rPr>
                <w:rFonts w:ascii="PMingLiU" w:hAnsi="PMingLiU" w:cs="PMingLiU" w:hint="eastAsia"/>
                <w:kern w:val="0"/>
              </w:rPr>
            </w:pPr>
            <w:r>
              <w:rPr>
                <w:rFonts w:ascii="PMingLiU" w:hAnsi="PMingLiU" w:cs="PMingLiU" w:hint="eastAsia"/>
                <w:kern w:val="0"/>
              </w:rPr>
              <w:t>同理心與傾聽技巧</w:t>
            </w:r>
          </w:p>
          <w:p w14:paraId="0400B606" w14:textId="77777777" w:rsidR="009F6826" w:rsidRPr="006547D8" w:rsidRDefault="009F6826" w:rsidP="009F6826">
            <w:pPr>
              <w:widowControl/>
              <w:numPr>
                <w:ilvl w:val="0"/>
                <w:numId w:val="36"/>
              </w:numPr>
              <w:spacing w:before="100" w:beforeAutospacing="1" w:after="100" w:afterAutospacing="1"/>
              <w:rPr>
                <w:rFonts w:ascii="PMingLiU" w:hAnsi="PMingLiU" w:cs="PMingLiU"/>
                <w:kern w:val="0"/>
              </w:rPr>
            </w:pPr>
            <w:r w:rsidRPr="006547D8">
              <w:rPr>
                <w:rFonts w:ascii="PMingLiU" w:hAnsi="PMingLiU" w:cs="PMingLiU"/>
                <w:kern w:val="0"/>
              </w:rPr>
              <w:t>情緒管理與</w:t>
            </w:r>
            <w:r>
              <w:rPr>
                <w:rFonts w:ascii="PMingLiU" w:hAnsi="PMingLiU" w:cs="PMingLiU" w:hint="eastAsia"/>
                <w:kern w:val="0"/>
              </w:rPr>
              <w:t>壓力調適</w:t>
            </w:r>
          </w:p>
          <w:p w14:paraId="2A53A586" w14:textId="77777777" w:rsidR="009F6826" w:rsidRPr="006547D8" w:rsidRDefault="009F6826" w:rsidP="009F6826">
            <w:pPr>
              <w:widowControl/>
              <w:numPr>
                <w:ilvl w:val="0"/>
                <w:numId w:val="36"/>
              </w:numPr>
              <w:spacing w:before="100" w:beforeAutospacing="1" w:after="100" w:afterAutospacing="1"/>
              <w:rPr>
                <w:rFonts w:ascii="PMingLiU" w:hAnsi="PMingLiU" w:cs="PMingLiU"/>
                <w:kern w:val="0"/>
              </w:rPr>
            </w:pPr>
            <w:r w:rsidRPr="006547D8">
              <w:rPr>
                <w:rFonts w:ascii="PMingLiU" w:hAnsi="PMingLiU" w:cs="PMingLiU"/>
                <w:kern w:val="0"/>
              </w:rPr>
              <w:t>人際衝突管理與問題解決</w:t>
            </w:r>
          </w:p>
          <w:p w14:paraId="07854AF2" w14:textId="37A2198B" w:rsidR="00F6303C" w:rsidRPr="009F6826" w:rsidRDefault="009F6826" w:rsidP="009F6826">
            <w:pPr>
              <w:widowControl/>
              <w:numPr>
                <w:ilvl w:val="0"/>
                <w:numId w:val="36"/>
              </w:numPr>
              <w:spacing w:before="100" w:beforeAutospacing="1" w:after="100" w:afterAutospacing="1"/>
              <w:rPr>
                <w:rFonts w:ascii="PMingLiU" w:hAnsi="PMingLiU" w:cs="PMingLiU"/>
                <w:kern w:val="0"/>
              </w:rPr>
            </w:pPr>
            <w:r w:rsidRPr="006547D8">
              <w:rPr>
                <w:rFonts w:ascii="PMingLiU" w:hAnsi="PMingLiU" w:cs="PMingLiU"/>
                <w:kern w:val="0"/>
              </w:rPr>
              <w:t>職場禮儀</w:t>
            </w:r>
          </w:p>
        </w:tc>
      </w:tr>
      <w:tr w:rsidR="00F46B6E" w14:paraId="705ECB97" w14:textId="77777777" w:rsidTr="005E1055">
        <w:trPr>
          <w:trHeight w:val="55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5F95" w14:textId="77777777" w:rsidR="00F46B6E" w:rsidRDefault="00F46B6E" w:rsidP="00F46B6E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14:paraId="7028A68D" w14:textId="77777777" w:rsidR="00F46B6E" w:rsidRDefault="00F46B6E" w:rsidP="00F46B6E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週次表及每週課程詳細內容說明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B28E" w14:textId="77777777" w:rsidR="00F46B6E" w:rsidRDefault="00F46B6E" w:rsidP="00F46B6E">
            <w:pPr>
              <w:rPr>
                <w:rFonts w:ascii="標楷體" w:eastAsia="標楷體" w:hAnsi="標楷體"/>
              </w:rPr>
            </w:pPr>
            <w:r w:rsidRPr="000A5654">
              <w:rPr>
                <w:rFonts w:ascii="標楷體" w:eastAsia="標楷體" w:hAnsi="標楷體" w:hint="eastAsia"/>
              </w:rPr>
              <w:t>周次表: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427"/>
              <w:gridCol w:w="5386"/>
            </w:tblGrid>
            <w:tr w:rsidR="00F46B6E" w:rsidRPr="00884AA9" w14:paraId="47B7843E" w14:textId="77777777" w:rsidTr="009E78E6">
              <w:trPr>
                <w:jc w:val="center"/>
              </w:trPr>
              <w:tc>
                <w:tcPr>
                  <w:tcW w:w="1427" w:type="dxa"/>
                  <w:vAlign w:val="center"/>
                </w:tcPr>
                <w:p w14:paraId="6787D52A" w14:textId="77777777" w:rsidR="00F46B6E" w:rsidRPr="00884AA9" w:rsidRDefault="00F46B6E" w:rsidP="00F46B6E">
                  <w:pPr>
                    <w:spacing w:beforeLines="50" w:before="180"/>
                    <w:jc w:val="center"/>
                    <w:rPr>
                      <w:rFonts w:eastAsia="標楷體"/>
                      <w:b/>
                    </w:rPr>
                  </w:pPr>
                  <w:r>
                    <w:rPr>
                      <w:rFonts w:eastAsia="標楷體" w:hint="eastAsia"/>
                      <w:b/>
                    </w:rPr>
                    <w:t>週次</w:t>
                  </w:r>
                </w:p>
              </w:tc>
              <w:tc>
                <w:tcPr>
                  <w:tcW w:w="5386" w:type="dxa"/>
                  <w:vAlign w:val="center"/>
                </w:tcPr>
                <w:p w14:paraId="61099575" w14:textId="77777777" w:rsidR="00F46B6E" w:rsidRPr="00884AA9" w:rsidRDefault="00F46B6E" w:rsidP="00F46B6E">
                  <w:pPr>
                    <w:spacing w:beforeLines="50" w:before="180"/>
                    <w:jc w:val="center"/>
                    <w:rPr>
                      <w:rFonts w:eastAsia="標楷體"/>
                      <w:b/>
                    </w:rPr>
                  </w:pPr>
                  <w:r>
                    <w:rPr>
                      <w:rFonts w:eastAsia="標楷體" w:hint="eastAsia"/>
                      <w:b/>
                    </w:rPr>
                    <w:t>內容</w:t>
                  </w:r>
                </w:p>
              </w:tc>
            </w:tr>
            <w:tr w:rsidR="00F46B6E" w:rsidRPr="00BF28D1" w14:paraId="247B4EC1" w14:textId="77777777" w:rsidTr="009E78E6">
              <w:trPr>
                <w:jc w:val="center"/>
              </w:trPr>
              <w:tc>
                <w:tcPr>
                  <w:tcW w:w="1427" w:type="dxa"/>
                  <w:vAlign w:val="center"/>
                </w:tcPr>
                <w:p w14:paraId="66591716" w14:textId="77777777" w:rsidR="00F46B6E" w:rsidRPr="00884AA9" w:rsidRDefault="00F46B6E" w:rsidP="00F46B6E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第一周</w:t>
                  </w:r>
                </w:p>
              </w:tc>
              <w:tc>
                <w:tcPr>
                  <w:tcW w:w="5386" w:type="dxa"/>
                  <w:vAlign w:val="center"/>
                </w:tcPr>
                <w:p w14:paraId="02D79BA9" w14:textId="77777777" w:rsidR="00F46B6E" w:rsidRPr="00140B65" w:rsidRDefault="00F46B6E" w:rsidP="00F46B6E">
                  <w:pPr>
                    <w:spacing w:line="480" w:lineRule="exact"/>
                    <w:jc w:val="center"/>
                    <w:rPr>
                      <w:rFonts w:eastAsia="標楷體"/>
                      <w:color w:val="FF0000"/>
                    </w:rPr>
                  </w:pPr>
                  <w:r w:rsidRPr="00A05ED9">
                    <w:rPr>
                      <w:rFonts w:eastAsia="標楷體" w:hint="eastAsia"/>
                    </w:rPr>
                    <w:t>人際關係的定義與其重要性</w:t>
                  </w:r>
                </w:p>
              </w:tc>
            </w:tr>
            <w:tr w:rsidR="00F46B6E" w:rsidRPr="00BF28D1" w14:paraId="6C99D5FD" w14:textId="77777777" w:rsidTr="009E78E6">
              <w:trPr>
                <w:jc w:val="center"/>
              </w:trPr>
              <w:tc>
                <w:tcPr>
                  <w:tcW w:w="1427" w:type="dxa"/>
                  <w:vAlign w:val="center"/>
                </w:tcPr>
                <w:p w14:paraId="298909F9" w14:textId="77777777" w:rsidR="00F46B6E" w:rsidRPr="00884AA9" w:rsidRDefault="00F46B6E" w:rsidP="00F46B6E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第二周</w:t>
                  </w:r>
                </w:p>
              </w:tc>
              <w:tc>
                <w:tcPr>
                  <w:tcW w:w="5386" w:type="dxa"/>
                  <w:vAlign w:val="center"/>
                </w:tcPr>
                <w:p w14:paraId="0950675B" w14:textId="77777777" w:rsidR="00F46B6E" w:rsidRPr="00140B65" w:rsidRDefault="00F46B6E" w:rsidP="00F46B6E">
                  <w:pPr>
                    <w:spacing w:line="480" w:lineRule="exact"/>
                    <w:jc w:val="center"/>
                    <w:rPr>
                      <w:rFonts w:eastAsia="標楷體"/>
                    </w:rPr>
                  </w:pPr>
                  <w:r w:rsidRPr="00A05ED9">
                    <w:rPr>
                      <w:rFonts w:eastAsia="標楷體" w:hint="eastAsia"/>
                    </w:rPr>
                    <w:t>自我概念、自我揭露與周哈理窗</w:t>
                  </w:r>
                </w:p>
              </w:tc>
            </w:tr>
            <w:tr w:rsidR="00F46B6E" w:rsidRPr="00BF28D1" w14:paraId="08B07281" w14:textId="77777777" w:rsidTr="009E78E6">
              <w:trPr>
                <w:jc w:val="center"/>
              </w:trPr>
              <w:tc>
                <w:tcPr>
                  <w:tcW w:w="1427" w:type="dxa"/>
                  <w:vAlign w:val="center"/>
                </w:tcPr>
                <w:p w14:paraId="64B33322" w14:textId="77777777" w:rsidR="00F46B6E" w:rsidRPr="00884AA9" w:rsidRDefault="00F46B6E" w:rsidP="00F46B6E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第三周</w:t>
                  </w:r>
                </w:p>
              </w:tc>
              <w:tc>
                <w:tcPr>
                  <w:tcW w:w="5386" w:type="dxa"/>
                  <w:vAlign w:val="center"/>
                </w:tcPr>
                <w:p w14:paraId="49BD92AA" w14:textId="77777777" w:rsidR="00F46B6E" w:rsidRPr="00375F74" w:rsidRDefault="00F46B6E" w:rsidP="00F46B6E">
                  <w:pPr>
                    <w:spacing w:line="320" w:lineRule="exact"/>
                    <w:ind w:left="360"/>
                    <w:jc w:val="center"/>
                    <w:rPr>
                      <w:rFonts w:eastAsia="標楷體"/>
                    </w:rPr>
                  </w:pPr>
                  <w:r w:rsidRPr="00A05ED9">
                    <w:rPr>
                      <w:rFonts w:eastAsia="標楷體" w:hint="eastAsia"/>
                    </w:rPr>
                    <w:t>影響人際吸引的因素</w:t>
                  </w:r>
                </w:p>
              </w:tc>
            </w:tr>
            <w:tr w:rsidR="00F46B6E" w:rsidRPr="00BF28D1" w14:paraId="34050029" w14:textId="77777777" w:rsidTr="009E78E6">
              <w:trPr>
                <w:jc w:val="center"/>
              </w:trPr>
              <w:tc>
                <w:tcPr>
                  <w:tcW w:w="1427" w:type="dxa"/>
                  <w:vAlign w:val="center"/>
                </w:tcPr>
                <w:p w14:paraId="7425842B" w14:textId="77777777" w:rsidR="00F46B6E" w:rsidRPr="00884AA9" w:rsidRDefault="00F46B6E" w:rsidP="00F46B6E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第四周</w:t>
                  </w:r>
                </w:p>
              </w:tc>
              <w:tc>
                <w:tcPr>
                  <w:tcW w:w="5386" w:type="dxa"/>
                </w:tcPr>
                <w:p w14:paraId="5E4C667F" w14:textId="77777777" w:rsidR="00F46B6E" w:rsidRPr="00140B65" w:rsidRDefault="00F46B6E" w:rsidP="00F46B6E">
                  <w:pPr>
                    <w:spacing w:line="480" w:lineRule="exact"/>
                    <w:jc w:val="center"/>
                    <w:rPr>
                      <w:rFonts w:eastAsia="標楷體"/>
                    </w:rPr>
                  </w:pPr>
                  <w:r w:rsidRPr="00A05ED9">
                    <w:rPr>
                      <w:rFonts w:eastAsia="標楷體" w:hint="eastAsia"/>
                    </w:rPr>
                    <w:t>影響人際關係的知覺與情緒</w:t>
                  </w:r>
                </w:p>
              </w:tc>
            </w:tr>
            <w:tr w:rsidR="00F46B6E" w:rsidRPr="001503AE" w14:paraId="0132E749" w14:textId="77777777" w:rsidTr="009E78E6">
              <w:trPr>
                <w:trHeight w:val="210"/>
                <w:jc w:val="center"/>
              </w:trPr>
              <w:tc>
                <w:tcPr>
                  <w:tcW w:w="1427" w:type="dxa"/>
                  <w:vAlign w:val="center"/>
                </w:tcPr>
                <w:p w14:paraId="3EE3FF8F" w14:textId="77777777" w:rsidR="00F46B6E" w:rsidRPr="00884AA9" w:rsidRDefault="00F46B6E" w:rsidP="00F46B6E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第五周</w:t>
                  </w:r>
                </w:p>
              </w:tc>
              <w:tc>
                <w:tcPr>
                  <w:tcW w:w="5386" w:type="dxa"/>
                </w:tcPr>
                <w:p w14:paraId="4BCFE28C" w14:textId="77777777" w:rsidR="00F46B6E" w:rsidRPr="001503AE" w:rsidRDefault="00F46B6E" w:rsidP="00F46B6E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 w:rsidRPr="00A05ED9">
                    <w:rPr>
                      <w:rFonts w:eastAsia="標楷體" w:hint="eastAsia"/>
                    </w:rPr>
                    <w:t>溝通的意義與特性</w:t>
                  </w:r>
                </w:p>
              </w:tc>
            </w:tr>
            <w:tr w:rsidR="00F46B6E" w:rsidRPr="001503AE" w14:paraId="01ADC487" w14:textId="77777777" w:rsidTr="009E78E6">
              <w:trPr>
                <w:trHeight w:val="150"/>
                <w:jc w:val="center"/>
              </w:trPr>
              <w:tc>
                <w:tcPr>
                  <w:tcW w:w="1427" w:type="dxa"/>
                  <w:vAlign w:val="center"/>
                </w:tcPr>
                <w:p w14:paraId="18DF8781" w14:textId="77777777" w:rsidR="00F46B6E" w:rsidRDefault="00F46B6E" w:rsidP="00F46B6E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第六周</w:t>
                  </w:r>
                </w:p>
              </w:tc>
              <w:tc>
                <w:tcPr>
                  <w:tcW w:w="5386" w:type="dxa"/>
                </w:tcPr>
                <w:p w14:paraId="525E2B3E" w14:textId="31C4DE0E" w:rsidR="00F46B6E" w:rsidRPr="00375F74" w:rsidRDefault="00103DAB" w:rsidP="00F46B6E">
                  <w:pPr>
                    <w:spacing w:line="320" w:lineRule="exact"/>
                    <w:ind w:left="36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卡內基的九大溝通法則</w:t>
                  </w:r>
                </w:p>
              </w:tc>
            </w:tr>
            <w:tr w:rsidR="00F46B6E" w:rsidRPr="001503AE" w14:paraId="2B1BDB81" w14:textId="77777777" w:rsidTr="009E78E6">
              <w:trPr>
                <w:jc w:val="center"/>
              </w:trPr>
              <w:tc>
                <w:tcPr>
                  <w:tcW w:w="1427" w:type="dxa"/>
                  <w:vAlign w:val="center"/>
                </w:tcPr>
                <w:p w14:paraId="0259267E" w14:textId="77777777" w:rsidR="00F46B6E" w:rsidRPr="00884AA9" w:rsidRDefault="00F46B6E" w:rsidP="00F46B6E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第七周</w:t>
                  </w:r>
                </w:p>
              </w:tc>
              <w:tc>
                <w:tcPr>
                  <w:tcW w:w="5386" w:type="dxa"/>
                </w:tcPr>
                <w:p w14:paraId="31267323" w14:textId="77777777" w:rsidR="00F46B6E" w:rsidRPr="001503AE" w:rsidRDefault="00F46B6E" w:rsidP="00F46B6E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 w:rsidRPr="00A05ED9">
                    <w:rPr>
                      <w:rFonts w:eastAsia="標楷體" w:hint="eastAsia"/>
                    </w:rPr>
                    <w:t>非語言溝通</w:t>
                  </w:r>
                </w:p>
              </w:tc>
            </w:tr>
            <w:tr w:rsidR="00F46B6E" w:rsidRPr="00BF28D1" w14:paraId="2F6EA58F" w14:textId="77777777" w:rsidTr="009E78E6">
              <w:trPr>
                <w:jc w:val="center"/>
              </w:trPr>
              <w:tc>
                <w:tcPr>
                  <w:tcW w:w="1427" w:type="dxa"/>
                  <w:vAlign w:val="center"/>
                </w:tcPr>
                <w:p w14:paraId="66C0B53C" w14:textId="77777777" w:rsidR="00F46B6E" w:rsidRPr="00884AA9" w:rsidRDefault="00F46B6E" w:rsidP="00F46B6E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第八周</w:t>
                  </w:r>
                </w:p>
              </w:tc>
              <w:tc>
                <w:tcPr>
                  <w:tcW w:w="5386" w:type="dxa"/>
                </w:tcPr>
                <w:p w14:paraId="09F5A2AE" w14:textId="15F76B36" w:rsidR="00F46B6E" w:rsidRPr="00BF28D1" w:rsidRDefault="00103DAB" w:rsidP="00F46B6E">
                  <w:pPr>
                    <w:spacing w:line="480" w:lineRule="exact"/>
                    <w:jc w:val="center"/>
                    <w:rPr>
                      <w:rFonts w:eastAsia="標楷體"/>
                    </w:rPr>
                  </w:pPr>
                  <w:r w:rsidRPr="00A05ED9">
                    <w:rPr>
                      <w:rFonts w:eastAsia="標楷體" w:hint="eastAsia"/>
                    </w:rPr>
                    <w:t>情緒管理</w:t>
                  </w:r>
                </w:p>
              </w:tc>
            </w:tr>
            <w:tr w:rsidR="00F46B6E" w:rsidRPr="00681E25" w14:paraId="38503C38" w14:textId="77777777" w:rsidTr="009E78E6">
              <w:trPr>
                <w:jc w:val="center"/>
              </w:trPr>
              <w:tc>
                <w:tcPr>
                  <w:tcW w:w="1427" w:type="dxa"/>
                  <w:vAlign w:val="center"/>
                </w:tcPr>
                <w:p w14:paraId="42D22934" w14:textId="77777777" w:rsidR="00F46B6E" w:rsidRPr="00884AA9" w:rsidRDefault="00F46B6E" w:rsidP="00F46B6E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第九周</w:t>
                  </w:r>
                </w:p>
              </w:tc>
              <w:tc>
                <w:tcPr>
                  <w:tcW w:w="5386" w:type="dxa"/>
                </w:tcPr>
                <w:p w14:paraId="138389F5" w14:textId="3D443C00" w:rsidR="00F46B6E" w:rsidRPr="00681E25" w:rsidRDefault="00103DAB" w:rsidP="00F46B6E">
                  <w:pPr>
                    <w:spacing w:line="480" w:lineRule="exac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壓力管理</w:t>
                  </w:r>
                </w:p>
              </w:tc>
            </w:tr>
            <w:tr w:rsidR="00F46B6E" w:rsidRPr="00DA19E0" w14:paraId="2BE4838D" w14:textId="77777777" w:rsidTr="009E78E6">
              <w:trPr>
                <w:jc w:val="center"/>
              </w:trPr>
              <w:tc>
                <w:tcPr>
                  <w:tcW w:w="1427" w:type="dxa"/>
                  <w:vAlign w:val="center"/>
                </w:tcPr>
                <w:p w14:paraId="7922FD5E" w14:textId="77777777" w:rsidR="00F46B6E" w:rsidRPr="00884AA9" w:rsidRDefault="00F46B6E" w:rsidP="00F46B6E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第十周</w:t>
                  </w:r>
                </w:p>
              </w:tc>
              <w:tc>
                <w:tcPr>
                  <w:tcW w:w="5386" w:type="dxa"/>
                </w:tcPr>
                <w:p w14:paraId="4E5EF4DC" w14:textId="47B438DD" w:rsidR="00F46B6E" w:rsidRPr="00DA19E0" w:rsidRDefault="00103DAB" w:rsidP="00F46B6E">
                  <w:pPr>
                    <w:spacing w:line="320" w:lineRule="exact"/>
                    <w:ind w:left="36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傾聽技巧與同理心</w:t>
                  </w:r>
                </w:p>
              </w:tc>
            </w:tr>
            <w:tr w:rsidR="00F46B6E" w:rsidRPr="00BF28D1" w14:paraId="403685CB" w14:textId="77777777" w:rsidTr="009E78E6">
              <w:trPr>
                <w:jc w:val="center"/>
              </w:trPr>
              <w:tc>
                <w:tcPr>
                  <w:tcW w:w="1427" w:type="dxa"/>
                  <w:vAlign w:val="center"/>
                </w:tcPr>
                <w:p w14:paraId="789773B6" w14:textId="77777777" w:rsidR="00F46B6E" w:rsidRPr="00884AA9" w:rsidRDefault="00F46B6E" w:rsidP="00F46B6E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第十一周</w:t>
                  </w:r>
                </w:p>
              </w:tc>
              <w:tc>
                <w:tcPr>
                  <w:tcW w:w="5386" w:type="dxa"/>
                </w:tcPr>
                <w:p w14:paraId="653F15DC" w14:textId="45FA16BC" w:rsidR="00103DAB" w:rsidRPr="00BF28D1" w:rsidRDefault="00103DAB" w:rsidP="00103DAB">
                  <w:pPr>
                    <w:spacing w:line="480" w:lineRule="exac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團隊合作</w:t>
                  </w:r>
                  <w:r>
                    <w:rPr>
                      <w:rFonts w:eastAsia="標楷體" w:hint="eastAsia"/>
                      <w:u w:val="single"/>
                    </w:rPr>
                    <w:t>力</w:t>
                  </w:r>
                </w:p>
              </w:tc>
            </w:tr>
            <w:tr w:rsidR="00F46B6E" w:rsidRPr="00DA19E0" w14:paraId="215664EA" w14:textId="77777777" w:rsidTr="009E78E6">
              <w:trPr>
                <w:jc w:val="center"/>
              </w:trPr>
              <w:tc>
                <w:tcPr>
                  <w:tcW w:w="1427" w:type="dxa"/>
                  <w:vAlign w:val="center"/>
                </w:tcPr>
                <w:p w14:paraId="06B793AB" w14:textId="77777777" w:rsidR="00F46B6E" w:rsidRPr="00884AA9" w:rsidRDefault="00F46B6E" w:rsidP="00F46B6E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第十二周</w:t>
                  </w:r>
                </w:p>
              </w:tc>
              <w:tc>
                <w:tcPr>
                  <w:tcW w:w="5386" w:type="dxa"/>
                </w:tcPr>
                <w:p w14:paraId="4BA8AF35" w14:textId="62CE86F4" w:rsidR="00F46B6E" w:rsidRPr="00DA19E0" w:rsidRDefault="00103DAB" w:rsidP="00F46B6E">
                  <w:pPr>
                    <w:spacing w:beforeLines="50" w:before="18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</w:rPr>
                    <w:t>表達技巧</w:t>
                  </w:r>
                  <w:r w:rsidR="00F46B6E">
                    <w:rPr>
                      <w:rFonts w:eastAsia="標楷體" w:hint="eastAsia"/>
                    </w:rPr>
                    <w:t xml:space="preserve"> </w:t>
                  </w:r>
                </w:p>
              </w:tc>
            </w:tr>
            <w:tr w:rsidR="00F46B6E" w:rsidRPr="00DA19E0" w14:paraId="50485485" w14:textId="77777777" w:rsidTr="009E78E6">
              <w:trPr>
                <w:trHeight w:val="226"/>
                <w:jc w:val="center"/>
              </w:trPr>
              <w:tc>
                <w:tcPr>
                  <w:tcW w:w="1427" w:type="dxa"/>
                  <w:vAlign w:val="center"/>
                </w:tcPr>
                <w:p w14:paraId="0A6A24A0" w14:textId="77777777" w:rsidR="00F46B6E" w:rsidRPr="00884AA9" w:rsidRDefault="00F46B6E" w:rsidP="00F46B6E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第十三周</w:t>
                  </w:r>
                </w:p>
              </w:tc>
              <w:tc>
                <w:tcPr>
                  <w:tcW w:w="5386" w:type="dxa"/>
                </w:tcPr>
                <w:p w14:paraId="250BC9C5" w14:textId="297C1B89" w:rsidR="00F46B6E" w:rsidRPr="00DA19E0" w:rsidRDefault="00103DAB" w:rsidP="00F46B6E">
                  <w:pPr>
                    <w:spacing w:line="480" w:lineRule="exact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人際風格</w:t>
                  </w:r>
                </w:p>
              </w:tc>
            </w:tr>
            <w:tr w:rsidR="00F46B6E" w:rsidRPr="003F2D89" w14:paraId="5C8E06A5" w14:textId="77777777" w:rsidTr="009E78E6">
              <w:trPr>
                <w:jc w:val="center"/>
              </w:trPr>
              <w:tc>
                <w:tcPr>
                  <w:tcW w:w="1427" w:type="dxa"/>
                  <w:vAlign w:val="center"/>
                </w:tcPr>
                <w:p w14:paraId="01DF56E0" w14:textId="77777777" w:rsidR="00F46B6E" w:rsidRPr="00884AA9" w:rsidRDefault="00F46B6E" w:rsidP="00F46B6E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第十四周</w:t>
                  </w:r>
                </w:p>
              </w:tc>
              <w:tc>
                <w:tcPr>
                  <w:tcW w:w="5386" w:type="dxa"/>
                  <w:vAlign w:val="center"/>
                </w:tcPr>
                <w:p w14:paraId="701479B5" w14:textId="1983A3A1" w:rsidR="00F46B6E" w:rsidRPr="003F2D89" w:rsidRDefault="00103DAB" w:rsidP="00F46B6E">
                  <w:pPr>
                    <w:spacing w:line="480" w:lineRule="exact"/>
                    <w:jc w:val="center"/>
                    <w:rPr>
                      <w:rFonts w:eastAsia="標楷體"/>
                      <w:color w:val="000000"/>
                    </w:rPr>
                  </w:pPr>
                  <w:r w:rsidRPr="00A05ED9">
                    <w:rPr>
                      <w:rFonts w:eastAsia="標楷體" w:hint="eastAsia"/>
                    </w:rPr>
                    <w:t>職場禮儀</w:t>
                  </w:r>
                </w:p>
              </w:tc>
            </w:tr>
            <w:tr w:rsidR="00F46B6E" w:rsidRPr="003F2D89" w14:paraId="1E099BFC" w14:textId="77777777" w:rsidTr="009E78E6">
              <w:trPr>
                <w:jc w:val="center"/>
              </w:trPr>
              <w:tc>
                <w:tcPr>
                  <w:tcW w:w="1427" w:type="dxa"/>
                  <w:vAlign w:val="center"/>
                </w:tcPr>
                <w:p w14:paraId="4FA1DC74" w14:textId="77777777" w:rsidR="00F46B6E" w:rsidRPr="00884AA9" w:rsidRDefault="00F46B6E" w:rsidP="00F46B6E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第十五周</w:t>
                  </w:r>
                </w:p>
              </w:tc>
              <w:tc>
                <w:tcPr>
                  <w:tcW w:w="5386" w:type="dxa"/>
                  <w:vAlign w:val="center"/>
                </w:tcPr>
                <w:p w14:paraId="0F93394B" w14:textId="7E497E24" w:rsidR="00F46B6E" w:rsidRPr="003F2D89" w:rsidRDefault="00103DAB" w:rsidP="00F46B6E">
                  <w:pPr>
                    <w:spacing w:line="480" w:lineRule="exact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</w:rPr>
                    <w:t>戀愛學分與分手策略</w:t>
                  </w:r>
                </w:p>
              </w:tc>
            </w:tr>
            <w:tr w:rsidR="00F46B6E" w:rsidRPr="00BF28D1" w14:paraId="0C9045EF" w14:textId="77777777" w:rsidTr="009E78E6">
              <w:trPr>
                <w:jc w:val="center"/>
              </w:trPr>
              <w:tc>
                <w:tcPr>
                  <w:tcW w:w="1427" w:type="dxa"/>
                  <w:vAlign w:val="center"/>
                </w:tcPr>
                <w:p w14:paraId="71B1CCB0" w14:textId="77777777" w:rsidR="00F46B6E" w:rsidRPr="00884AA9" w:rsidRDefault="00F46B6E" w:rsidP="00F46B6E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lastRenderedPageBreak/>
                    <w:t>第十六周</w:t>
                  </w:r>
                </w:p>
              </w:tc>
              <w:tc>
                <w:tcPr>
                  <w:tcW w:w="5386" w:type="dxa"/>
                  <w:vAlign w:val="center"/>
                </w:tcPr>
                <w:p w14:paraId="4D067A57" w14:textId="42A22265" w:rsidR="00F46B6E" w:rsidRPr="00BF28D1" w:rsidRDefault="00103DAB" w:rsidP="00F46B6E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 xml:space="preserve"> </w:t>
                  </w:r>
                  <w:r w:rsidR="00754A3C" w:rsidRPr="00A05ED9">
                    <w:rPr>
                      <w:rFonts w:eastAsia="標楷體" w:hint="eastAsia"/>
                    </w:rPr>
                    <w:t>人際關係的結束</w:t>
                  </w:r>
                </w:p>
              </w:tc>
            </w:tr>
            <w:tr w:rsidR="00F46B6E" w:rsidRPr="00BF28D1" w14:paraId="794A436F" w14:textId="77777777" w:rsidTr="009E78E6">
              <w:trPr>
                <w:jc w:val="center"/>
              </w:trPr>
              <w:tc>
                <w:tcPr>
                  <w:tcW w:w="1427" w:type="dxa"/>
                  <w:vAlign w:val="center"/>
                </w:tcPr>
                <w:p w14:paraId="15D78BA3" w14:textId="77777777" w:rsidR="00F46B6E" w:rsidRPr="00884AA9" w:rsidRDefault="00F46B6E" w:rsidP="00F46B6E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第十七周</w:t>
                  </w:r>
                </w:p>
              </w:tc>
              <w:tc>
                <w:tcPr>
                  <w:tcW w:w="5386" w:type="dxa"/>
                  <w:vAlign w:val="center"/>
                </w:tcPr>
                <w:p w14:paraId="0914AD55" w14:textId="76C3A670" w:rsidR="00F46B6E" w:rsidRPr="00754A3C" w:rsidRDefault="00754A3C" w:rsidP="00F46B6E">
                  <w:pPr>
                    <w:spacing w:line="400" w:lineRule="exact"/>
                    <w:jc w:val="center"/>
                    <w:rPr>
                      <w:rFonts w:eastAsia="標楷體"/>
                    </w:rPr>
                  </w:pPr>
                  <w:r w:rsidRPr="00754A3C">
                    <w:rPr>
                      <w:rFonts w:eastAsia="標楷體" w:hint="eastAsia"/>
                    </w:rPr>
                    <w:t>彈性調整</w:t>
                  </w:r>
                </w:p>
              </w:tc>
            </w:tr>
            <w:tr w:rsidR="00F46B6E" w:rsidRPr="009A4E55" w14:paraId="7366E23A" w14:textId="77777777" w:rsidTr="009E78E6">
              <w:trPr>
                <w:jc w:val="center"/>
              </w:trPr>
              <w:tc>
                <w:tcPr>
                  <w:tcW w:w="1427" w:type="dxa"/>
                  <w:vAlign w:val="center"/>
                </w:tcPr>
                <w:p w14:paraId="3109E3F3" w14:textId="77777777" w:rsidR="00F46B6E" w:rsidRPr="009A4E55" w:rsidRDefault="00F46B6E" w:rsidP="00F46B6E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 w:rsidRPr="009A4E55">
                    <w:rPr>
                      <w:rFonts w:eastAsia="標楷體" w:hint="eastAsia"/>
                    </w:rPr>
                    <w:t>第十八周</w:t>
                  </w:r>
                </w:p>
              </w:tc>
              <w:tc>
                <w:tcPr>
                  <w:tcW w:w="5386" w:type="dxa"/>
                  <w:vAlign w:val="center"/>
                </w:tcPr>
                <w:p w14:paraId="637AA709" w14:textId="5815C107" w:rsidR="00F46B6E" w:rsidRPr="009A4E55" w:rsidRDefault="00CD1975" w:rsidP="00F46B6E">
                  <w:pPr>
                    <w:spacing w:beforeLines="50" w:before="180"/>
                    <w:jc w:val="center"/>
                    <w:rPr>
                      <w:rFonts w:eastAsia="標楷體"/>
                      <w:shd w:val="pct15" w:color="auto" w:fill="FFFFFF"/>
                    </w:rPr>
                  </w:pPr>
                  <w:r w:rsidRPr="00754A3C">
                    <w:rPr>
                      <w:rFonts w:eastAsia="標楷體" w:hint="eastAsia"/>
                    </w:rPr>
                    <w:t>彈性調整</w:t>
                  </w:r>
                </w:p>
              </w:tc>
            </w:tr>
          </w:tbl>
          <w:p w14:paraId="4D01C2BB" w14:textId="77777777" w:rsidR="00F46B6E" w:rsidRPr="00A05ED9" w:rsidRDefault="00F46B6E" w:rsidP="00F46B6E">
            <w:pPr>
              <w:spacing w:line="480" w:lineRule="exact"/>
              <w:rPr>
                <w:rFonts w:eastAsia="標楷體"/>
              </w:rPr>
            </w:pPr>
            <w:r w:rsidRPr="00A05ED9">
              <w:rPr>
                <w:rFonts w:ascii="標楷體" w:eastAsia="標楷體" w:hAnsi="標楷體" w:hint="eastAsia"/>
              </w:rPr>
              <w:t xml:space="preserve">第一周  </w:t>
            </w:r>
            <w:r w:rsidRPr="00A05ED9">
              <w:rPr>
                <w:rFonts w:eastAsia="標楷體" w:hint="eastAsia"/>
              </w:rPr>
              <w:t>人際關係的定義與其重要性</w:t>
            </w:r>
          </w:p>
          <w:p w14:paraId="57985CEB" w14:textId="77777777" w:rsidR="00F46B6E" w:rsidRPr="00A05ED9" w:rsidRDefault="00F46B6E" w:rsidP="00F46B6E">
            <w:pPr>
              <w:spacing w:line="400" w:lineRule="exact"/>
              <w:ind w:firstLineChars="400" w:firstLine="960"/>
              <w:rPr>
                <w:rFonts w:eastAsia="標楷體"/>
              </w:rPr>
            </w:pPr>
            <w:r w:rsidRPr="00A05ED9">
              <w:rPr>
                <w:rFonts w:eastAsia="標楷體" w:hint="eastAsia"/>
                <w:bCs/>
              </w:rPr>
              <w:t>大綱：</w:t>
            </w:r>
            <w:r w:rsidRPr="00A05ED9">
              <w:rPr>
                <w:rFonts w:eastAsia="標楷體" w:hint="eastAsia"/>
                <w:bCs/>
              </w:rPr>
              <w:t>1.</w:t>
            </w:r>
            <w:r w:rsidRPr="00A05ED9">
              <w:rPr>
                <w:rFonts w:eastAsia="標楷體" w:hint="eastAsia"/>
              </w:rPr>
              <w:t>何謂人際關係</w:t>
            </w:r>
          </w:p>
          <w:p w14:paraId="0B318D2C" w14:textId="77777777" w:rsidR="00F46B6E" w:rsidRPr="00A05ED9" w:rsidRDefault="00F46B6E" w:rsidP="00F46B6E">
            <w:pPr>
              <w:spacing w:line="400" w:lineRule="exact"/>
              <w:ind w:firstLineChars="400" w:firstLine="960"/>
              <w:rPr>
                <w:rFonts w:eastAsia="標楷體"/>
              </w:rPr>
            </w:pPr>
            <w:r w:rsidRPr="00A05ED9">
              <w:rPr>
                <w:rFonts w:eastAsia="標楷體" w:hint="eastAsia"/>
              </w:rPr>
              <w:t xml:space="preserve">      2.</w:t>
            </w:r>
            <w:r w:rsidRPr="00A05ED9">
              <w:rPr>
                <w:rFonts w:eastAsia="標楷體" w:hint="eastAsia"/>
              </w:rPr>
              <w:t>相互依賴理論</w:t>
            </w:r>
          </w:p>
          <w:p w14:paraId="070196BF" w14:textId="77777777" w:rsidR="00F46B6E" w:rsidRPr="00A05ED9" w:rsidRDefault="00F46B6E" w:rsidP="00F46B6E">
            <w:pPr>
              <w:spacing w:line="400" w:lineRule="exact"/>
              <w:ind w:firstLineChars="700" w:firstLine="1680"/>
              <w:rPr>
                <w:rFonts w:eastAsia="標楷體"/>
              </w:rPr>
            </w:pPr>
            <w:r w:rsidRPr="00A05ED9">
              <w:rPr>
                <w:rFonts w:eastAsia="標楷體" w:hint="eastAsia"/>
                <w:bCs/>
              </w:rPr>
              <w:t>3.</w:t>
            </w:r>
            <w:r w:rsidRPr="00A05ED9">
              <w:rPr>
                <w:rFonts w:eastAsia="標楷體" w:hint="eastAsia"/>
                <w:bCs/>
              </w:rPr>
              <w:t>人際關係的特性</w:t>
            </w:r>
          </w:p>
          <w:p w14:paraId="6300D4FB" w14:textId="77777777" w:rsidR="00F46B6E" w:rsidRPr="00A05ED9" w:rsidRDefault="00F46B6E" w:rsidP="00F46B6E">
            <w:pPr>
              <w:spacing w:line="400" w:lineRule="exact"/>
              <w:ind w:firstLineChars="750" w:firstLine="1800"/>
              <w:rPr>
                <w:rFonts w:eastAsia="標楷體"/>
              </w:rPr>
            </w:pPr>
            <w:r w:rsidRPr="00A05ED9">
              <w:rPr>
                <w:rFonts w:eastAsia="標楷體" w:hint="eastAsia"/>
                <w:bCs/>
              </w:rPr>
              <w:t>3.1</w:t>
            </w:r>
            <w:r w:rsidRPr="00A05ED9">
              <w:rPr>
                <w:rFonts w:eastAsia="標楷體" w:hint="eastAsia"/>
                <w:bCs/>
              </w:rPr>
              <w:t>人際關係的發展是有階段性的</w:t>
            </w:r>
          </w:p>
          <w:p w14:paraId="31F798D8" w14:textId="77777777" w:rsidR="00F46B6E" w:rsidRPr="00A05ED9" w:rsidRDefault="00F46B6E" w:rsidP="00F46B6E">
            <w:pPr>
              <w:spacing w:line="400" w:lineRule="exact"/>
              <w:ind w:firstLineChars="750" w:firstLine="1800"/>
              <w:rPr>
                <w:rFonts w:eastAsia="標楷體"/>
              </w:rPr>
            </w:pPr>
            <w:r w:rsidRPr="00A05ED9">
              <w:rPr>
                <w:rFonts w:eastAsia="標楷體" w:hint="eastAsia"/>
                <w:bCs/>
              </w:rPr>
              <w:t>3.2</w:t>
            </w:r>
            <w:r w:rsidRPr="00A05ED9">
              <w:rPr>
                <w:rFonts w:eastAsia="標楷體" w:hint="eastAsia"/>
                <w:bCs/>
              </w:rPr>
              <w:t>人際關係有深度和廣度上的不同</w:t>
            </w:r>
          </w:p>
          <w:p w14:paraId="02AF7362" w14:textId="77777777" w:rsidR="00F46B6E" w:rsidRPr="00A05ED9" w:rsidRDefault="00F46B6E" w:rsidP="00F46B6E">
            <w:pPr>
              <w:spacing w:line="400" w:lineRule="exact"/>
              <w:ind w:firstLineChars="750" w:firstLine="1800"/>
              <w:rPr>
                <w:rFonts w:eastAsia="標楷體"/>
              </w:rPr>
            </w:pPr>
            <w:r w:rsidRPr="00A05ED9">
              <w:rPr>
                <w:rFonts w:eastAsia="標楷體" w:hint="eastAsia"/>
                <w:bCs/>
              </w:rPr>
              <w:t>3.3</w:t>
            </w:r>
            <w:r w:rsidRPr="00A05ED9">
              <w:rPr>
                <w:rFonts w:eastAsia="標楷體" w:hint="eastAsia"/>
                <w:bCs/>
              </w:rPr>
              <w:t>人際關係是獨特和不斷改變的</w:t>
            </w:r>
          </w:p>
          <w:p w14:paraId="1FEA3312" w14:textId="77777777" w:rsidR="00F46B6E" w:rsidRPr="00A05ED9" w:rsidRDefault="00F46B6E" w:rsidP="00F46B6E">
            <w:pPr>
              <w:spacing w:line="400" w:lineRule="exact"/>
              <w:ind w:firstLineChars="700" w:firstLine="1680"/>
              <w:rPr>
                <w:rFonts w:eastAsia="標楷體"/>
              </w:rPr>
            </w:pPr>
            <w:r w:rsidRPr="00A05ED9">
              <w:rPr>
                <w:rFonts w:eastAsia="標楷體" w:hint="eastAsia"/>
              </w:rPr>
              <w:t>4.</w:t>
            </w:r>
            <w:r w:rsidRPr="00A05ED9">
              <w:rPr>
                <w:rFonts w:eastAsia="標楷體" w:hint="eastAsia"/>
              </w:rPr>
              <w:t>人際關係與心理、生理健康</w:t>
            </w:r>
          </w:p>
          <w:p w14:paraId="76B6036B" w14:textId="77777777" w:rsidR="00F46B6E" w:rsidRPr="00A05ED9" w:rsidRDefault="00F46B6E" w:rsidP="00F46B6E">
            <w:pPr>
              <w:spacing w:line="480" w:lineRule="exact"/>
              <w:rPr>
                <w:rFonts w:eastAsia="標楷體"/>
              </w:rPr>
            </w:pPr>
            <w:r w:rsidRPr="00A05ED9">
              <w:rPr>
                <w:rFonts w:eastAsia="標楷體" w:hint="eastAsia"/>
              </w:rPr>
              <w:t>第二周</w:t>
            </w:r>
            <w:r w:rsidRPr="00A05ED9">
              <w:rPr>
                <w:rFonts w:eastAsia="標楷體" w:hint="eastAsia"/>
              </w:rPr>
              <w:t xml:space="preserve">  </w:t>
            </w:r>
            <w:r w:rsidRPr="00A05ED9">
              <w:rPr>
                <w:rFonts w:eastAsia="標楷體" w:hint="eastAsia"/>
              </w:rPr>
              <w:t>自我概念、自我揭露與周哈理窗</w:t>
            </w:r>
          </w:p>
          <w:p w14:paraId="3FAE1476" w14:textId="77777777" w:rsidR="00F46B6E" w:rsidRPr="00A05ED9" w:rsidRDefault="00F46B6E" w:rsidP="00F46B6E">
            <w:pPr>
              <w:spacing w:line="480" w:lineRule="exact"/>
              <w:rPr>
                <w:rFonts w:eastAsia="標楷體"/>
                <w:bCs/>
              </w:rPr>
            </w:pPr>
            <w:r w:rsidRPr="00A05ED9">
              <w:rPr>
                <w:rFonts w:eastAsia="標楷體" w:hint="eastAsia"/>
              </w:rPr>
              <w:t xml:space="preserve">        </w:t>
            </w:r>
            <w:r w:rsidRPr="00A05ED9">
              <w:rPr>
                <w:rFonts w:eastAsia="標楷體" w:hint="eastAsia"/>
                <w:bCs/>
              </w:rPr>
              <w:t>大綱：</w:t>
            </w:r>
            <w:r w:rsidRPr="00A05ED9">
              <w:rPr>
                <w:rFonts w:eastAsia="標楷體" w:hint="eastAsia"/>
                <w:bCs/>
              </w:rPr>
              <w:t>1.</w:t>
            </w:r>
            <w:r w:rsidRPr="00A05ED9">
              <w:rPr>
                <w:rFonts w:eastAsia="標楷體" w:hint="eastAsia"/>
                <w:bCs/>
              </w:rPr>
              <w:t>自我概念的形成</w:t>
            </w:r>
          </w:p>
          <w:p w14:paraId="1453BE9F" w14:textId="77777777" w:rsidR="00F46B6E" w:rsidRPr="00A05ED9" w:rsidRDefault="00F46B6E" w:rsidP="00F46B6E">
            <w:pPr>
              <w:spacing w:line="480" w:lineRule="exact"/>
              <w:ind w:firstLineChars="700" w:firstLine="1680"/>
              <w:rPr>
                <w:rFonts w:eastAsia="標楷體"/>
              </w:rPr>
            </w:pPr>
            <w:r w:rsidRPr="00A05ED9">
              <w:rPr>
                <w:rFonts w:eastAsia="標楷體" w:hint="eastAsia"/>
                <w:bCs/>
              </w:rPr>
              <w:t>2.</w:t>
            </w:r>
            <w:r w:rsidRPr="00A05ED9">
              <w:rPr>
                <w:rFonts w:eastAsia="標楷體" w:hint="eastAsia"/>
                <w:bCs/>
              </w:rPr>
              <w:t>自我概念與人際關係</w:t>
            </w:r>
          </w:p>
          <w:p w14:paraId="6BC4A5BD" w14:textId="77777777" w:rsidR="00F46B6E" w:rsidRPr="00A05ED9" w:rsidRDefault="00F46B6E" w:rsidP="00F46B6E">
            <w:pPr>
              <w:spacing w:line="480" w:lineRule="exact"/>
              <w:ind w:firstLineChars="700" w:firstLine="1680"/>
              <w:rPr>
                <w:rFonts w:eastAsia="標楷體"/>
              </w:rPr>
            </w:pPr>
            <w:r w:rsidRPr="00A05ED9">
              <w:rPr>
                <w:rFonts w:eastAsia="標楷體" w:hint="eastAsia"/>
                <w:bCs/>
              </w:rPr>
              <w:t>3.</w:t>
            </w:r>
            <w:r w:rsidRPr="00A05ED9">
              <w:rPr>
                <w:rFonts w:eastAsia="標楷體" w:hint="eastAsia"/>
                <w:bCs/>
              </w:rPr>
              <w:t>人際關係與自我階露</w:t>
            </w:r>
          </w:p>
          <w:p w14:paraId="7217248A" w14:textId="77777777" w:rsidR="00F46B6E" w:rsidRPr="00A05ED9" w:rsidRDefault="00F46B6E" w:rsidP="00F46B6E">
            <w:pPr>
              <w:spacing w:line="480" w:lineRule="exact"/>
              <w:ind w:firstLineChars="700" w:firstLine="1680"/>
              <w:rPr>
                <w:rFonts w:eastAsia="標楷體"/>
              </w:rPr>
            </w:pPr>
            <w:r w:rsidRPr="00A05ED9">
              <w:rPr>
                <w:rFonts w:eastAsia="標楷體" w:hint="eastAsia"/>
                <w:bCs/>
              </w:rPr>
              <w:t>4.</w:t>
            </w:r>
            <w:r w:rsidRPr="00A05ED9">
              <w:rPr>
                <w:rFonts w:eastAsia="標楷體" w:hint="eastAsia"/>
                <w:bCs/>
              </w:rPr>
              <w:t>自我揭露的功能</w:t>
            </w:r>
          </w:p>
          <w:p w14:paraId="7CE1BD16" w14:textId="77777777" w:rsidR="00F46B6E" w:rsidRPr="00A05ED9" w:rsidRDefault="00F46B6E" w:rsidP="00F46B6E">
            <w:pPr>
              <w:spacing w:line="480" w:lineRule="exact"/>
              <w:ind w:firstLineChars="700" w:firstLine="1680"/>
              <w:rPr>
                <w:rFonts w:eastAsia="標楷體"/>
              </w:rPr>
            </w:pPr>
            <w:r w:rsidRPr="00A05ED9">
              <w:rPr>
                <w:rFonts w:eastAsia="標楷體" w:hint="eastAsia"/>
                <w:bCs/>
              </w:rPr>
              <w:t>5.</w:t>
            </w:r>
            <w:r w:rsidRPr="00A05ED9">
              <w:rPr>
                <w:rFonts w:eastAsia="標楷體" w:hint="eastAsia"/>
                <w:bCs/>
              </w:rPr>
              <w:t>自我揭露的深度與廣度</w:t>
            </w:r>
          </w:p>
          <w:p w14:paraId="7B1FF80A" w14:textId="77777777" w:rsidR="00F46B6E" w:rsidRPr="00A05ED9" w:rsidRDefault="00F46B6E" w:rsidP="00F46B6E">
            <w:pPr>
              <w:spacing w:line="480" w:lineRule="exact"/>
              <w:ind w:firstLineChars="700" w:firstLine="1680"/>
              <w:rPr>
                <w:rFonts w:eastAsia="標楷體"/>
              </w:rPr>
            </w:pPr>
            <w:r w:rsidRPr="00A05ED9">
              <w:rPr>
                <w:rFonts w:eastAsia="標楷體" w:hint="eastAsia"/>
                <w:bCs/>
              </w:rPr>
              <w:t>6.</w:t>
            </w:r>
            <w:r w:rsidRPr="00A05ED9">
              <w:rPr>
                <w:rFonts w:eastAsia="標楷體" w:hint="eastAsia"/>
                <w:bCs/>
              </w:rPr>
              <w:t>影響自我揭露的因素</w:t>
            </w:r>
          </w:p>
          <w:p w14:paraId="147B8C00" w14:textId="77777777" w:rsidR="00F46B6E" w:rsidRDefault="00F46B6E" w:rsidP="00F46B6E">
            <w:pPr>
              <w:spacing w:line="480" w:lineRule="exact"/>
              <w:ind w:firstLineChars="700" w:firstLine="1680"/>
              <w:rPr>
                <w:rFonts w:eastAsia="標楷體"/>
                <w:bCs/>
              </w:rPr>
            </w:pPr>
            <w:r w:rsidRPr="00A05ED9">
              <w:rPr>
                <w:rFonts w:eastAsia="標楷體" w:hint="eastAsia"/>
                <w:bCs/>
              </w:rPr>
              <w:t>7.</w:t>
            </w:r>
            <w:r w:rsidRPr="00A05ED9">
              <w:rPr>
                <w:rFonts w:eastAsia="標楷體" w:hint="eastAsia"/>
                <w:bCs/>
              </w:rPr>
              <w:t>周哈里窗</w:t>
            </w:r>
          </w:p>
          <w:p w14:paraId="62B692EC" w14:textId="77777777" w:rsidR="00F46B6E" w:rsidRPr="004D57CE" w:rsidRDefault="00F46B6E" w:rsidP="00F46B6E">
            <w:pPr>
              <w:spacing w:line="480" w:lineRule="exact"/>
              <w:ind w:firstLineChars="700" w:firstLine="1680"/>
              <w:rPr>
                <w:rFonts w:eastAsia="標楷體"/>
                <w:color w:val="FF0000"/>
              </w:rPr>
            </w:pPr>
            <w:r w:rsidRPr="004D57CE">
              <w:rPr>
                <w:rFonts w:eastAsia="標楷體" w:hint="eastAsia"/>
                <w:bCs/>
                <w:color w:val="FF0000"/>
              </w:rPr>
              <w:t>教學活動</w:t>
            </w:r>
            <w:r w:rsidRPr="004D57CE">
              <w:rPr>
                <w:rFonts w:eastAsia="標楷體" w:hint="eastAsia"/>
                <w:bCs/>
                <w:color w:val="FF0000"/>
              </w:rPr>
              <w:t>:</w:t>
            </w:r>
            <w:r w:rsidRPr="004D57CE">
              <w:rPr>
                <w:rFonts w:eastAsia="標楷體" w:hint="eastAsia"/>
                <w:bCs/>
                <w:color w:val="FF0000"/>
              </w:rPr>
              <w:t>周哈里窗與自我揭露體驗活動</w:t>
            </w:r>
          </w:p>
          <w:p w14:paraId="112F470C" w14:textId="77777777" w:rsidR="00F46B6E" w:rsidRPr="00A05ED9" w:rsidRDefault="00F46B6E" w:rsidP="00F46B6E">
            <w:pPr>
              <w:spacing w:line="480" w:lineRule="exact"/>
              <w:rPr>
                <w:rFonts w:eastAsia="標楷體"/>
              </w:rPr>
            </w:pPr>
            <w:r w:rsidRPr="00A05ED9">
              <w:rPr>
                <w:rFonts w:eastAsia="標楷體" w:hint="eastAsia"/>
              </w:rPr>
              <w:t>第三周</w:t>
            </w:r>
            <w:r w:rsidRPr="00A05ED9">
              <w:rPr>
                <w:rFonts w:eastAsia="標楷體" w:hint="eastAsia"/>
              </w:rPr>
              <w:t xml:space="preserve">  </w:t>
            </w:r>
            <w:r w:rsidRPr="00A05ED9">
              <w:rPr>
                <w:rFonts w:eastAsia="標楷體" w:hint="eastAsia"/>
              </w:rPr>
              <w:t>影響人際吸引的因素</w:t>
            </w:r>
          </w:p>
          <w:p w14:paraId="5DC54CA2" w14:textId="77777777" w:rsidR="00F46B6E" w:rsidRPr="00A05ED9" w:rsidRDefault="00F46B6E" w:rsidP="00F46B6E">
            <w:pPr>
              <w:spacing w:line="480" w:lineRule="exact"/>
              <w:ind w:firstLineChars="400" w:firstLine="960"/>
              <w:rPr>
                <w:rFonts w:ascii="標楷體" w:eastAsia="標楷體" w:hAnsi="標楷體"/>
              </w:rPr>
            </w:pPr>
            <w:r w:rsidRPr="00A05ED9">
              <w:rPr>
                <w:rFonts w:eastAsia="標楷體" w:hint="eastAsia"/>
                <w:bCs/>
              </w:rPr>
              <w:t>大綱：</w:t>
            </w:r>
            <w:r w:rsidRPr="00A05ED9">
              <w:rPr>
                <w:rFonts w:ascii="標楷體" w:eastAsia="標楷體" w:hAnsi="標楷體" w:hint="eastAsia"/>
                <w:bCs/>
              </w:rPr>
              <w:t>1.情境因素</w:t>
            </w:r>
          </w:p>
          <w:p w14:paraId="7519C24F" w14:textId="77777777" w:rsidR="00F46B6E" w:rsidRPr="00A05ED9" w:rsidRDefault="00F46B6E" w:rsidP="00F46B6E">
            <w:pPr>
              <w:spacing w:line="480" w:lineRule="exact"/>
              <w:ind w:firstLineChars="700" w:firstLine="1680"/>
              <w:rPr>
                <w:rFonts w:ascii="標楷體" w:eastAsia="標楷體" w:hAnsi="標楷體"/>
              </w:rPr>
            </w:pPr>
            <w:r w:rsidRPr="00A05ED9">
              <w:rPr>
                <w:rFonts w:ascii="標楷體" w:eastAsia="標楷體" w:hAnsi="標楷體" w:hint="eastAsia"/>
                <w:bCs/>
              </w:rPr>
              <w:t>2.情感理論</w:t>
            </w:r>
          </w:p>
          <w:p w14:paraId="78403A45" w14:textId="77777777" w:rsidR="00F46B6E" w:rsidRPr="00A05ED9" w:rsidRDefault="00F46B6E" w:rsidP="00F46B6E">
            <w:pPr>
              <w:spacing w:line="480" w:lineRule="exact"/>
              <w:ind w:firstLineChars="700" w:firstLine="1680"/>
              <w:rPr>
                <w:rFonts w:ascii="標楷體" w:eastAsia="標楷體" w:hAnsi="標楷體"/>
              </w:rPr>
            </w:pPr>
            <w:r w:rsidRPr="00A05ED9">
              <w:rPr>
                <w:rFonts w:ascii="標楷體" w:eastAsia="標楷體" w:hAnsi="標楷體" w:hint="eastAsia"/>
                <w:bCs/>
              </w:rPr>
              <w:t>3.個人特質</w:t>
            </w:r>
          </w:p>
          <w:p w14:paraId="530866B8" w14:textId="77777777" w:rsidR="00F46B6E" w:rsidRDefault="00F46B6E" w:rsidP="00F46B6E">
            <w:pPr>
              <w:spacing w:line="480" w:lineRule="exact"/>
              <w:ind w:firstLineChars="700" w:firstLine="1680"/>
              <w:rPr>
                <w:rFonts w:ascii="標楷體" w:eastAsia="標楷體" w:hAnsi="標楷體"/>
                <w:bCs/>
              </w:rPr>
            </w:pPr>
            <w:r w:rsidRPr="00A05ED9">
              <w:rPr>
                <w:rFonts w:ascii="標楷體" w:eastAsia="標楷體" w:hAnsi="標楷體" w:hint="eastAsia"/>
                <w:bCs/>
              </w:rPr>
              <w:t>4.兩人之間的相互配合因素</w:t>
            </w:r>
          </w:p>
          <w:p w14:paraId="04599237" w14:textId="77777777" w:rsidR="00F46B6E" w:rsidRPr="004D57CE" w:rsidRDefault="00F46B6E" w:rsidP="00F46B6E">
            <w:pPr>
              <w:spacing w:line="480" w:lineRule="exact"/>
              <w:ind w:firstLineChars="700" w:firstLine="1680"/>
              <w:rPr>
                <w:rFonts w:ascii="標楷體" w:eastAsia="標楷體" w:hAnsi="標楷體"/>
                <w:color w:val="FF0000"/>
              </w:rPr>
            </w:pPr>
            <w:r w:rsidRPr="004D57CE">
              <w:rPr>
                <w:rFonts w:eastAsia="標楷體" w:hint="eastAsia"/>
                <w:bCs/>
                <w:color w:val="FF0000"/>
              </w:rPr>
              <w:t>教學活動</w:t>
            </w:r>
            <w:r w:rsidRPr="004D57CE">
              <w:rPr>
                <w:rFonts w:eastAsia="標楷體" w:hint="eastAsia"/>
                <w:bCs/>
                <w:color w:val="FF0000"/>
              </w:rPr>
              <w:t>:</w:t>
            </w:r>
            <w:r w:rsidRPr="004D57CE">
              <w:rPr>
                <w:rFonts w:eastAsia="標楷體" w:hint="eastAsia"/>
                <w:bCs/>
                <w:color w:val="FF0000"/>
              </w:rPr>
              <w:t>人格特質分享活動</w:t>
            </w:r>
          </w:p>
          <w:p w14:paraId="7B4AF4A2" w14:textId="77777777" w:rsidR="00F46B6E" w:rsidRPr="00A05ED9" w:rsidRDefault="00F46B6E" w:rsidP="00F46B6E">
            <w:pPr>
              <w:spacing w:line="480" w:lineRule="exact"/>
              <w:rPr>
                <w:rFonts w:eastAsia="標楷體"/>
              </w:rPr>
            </w:pPr>
            <w:r w:rsidRPr="00A05ED9">
              <w:rPr>
                <w:rFonts w:eastAsia="標楷體" w:hint="eastAsia"/>
              </w:rPr>
              <w:t>第四周</w:t>
            </w:r>
            <w:r w:rsidRPr="00A05ED9">
              <w:rPr>
                <w:rFonts w:eastAsia="標楷體" w:hint="eastAsia"/>
              </w:rPr>
              <w:t xml:space="preserve">  </w:t>
            </w:r>
            <w:r w:rsidRPr="00A05ED9">
              <w:rPr>
                <w:rFonts w:eastAsia="標楷體" w:hint="eastAsia"/>
              </w:rPr>
              <w:t>影響人際關係的知覺與情緒</w:t>
            </w:r>
          </w:p>
          <w:p w14:paraId="0597F4F3" w14:textId="77777777" w:rsidR="00F46B6E" w:rsidRPr="00A05ED9" w:rsidRDefault="00F46B6E" w:rsidP="00F46B6E">
            <w:pPr>
              <w:spacing w:line="480" w:lineRule="exact"/>
              <w:ind w:firstLineChars="400" w:firstLine="960"/>
              <w:rPr>
                <w:rFonts w:eastAsia="標楷體"/>
              </w:rPr>
            </w:pPr>
            <w:r w:rsidRPr="00A05ED9">
              <w:rPr>
                <w:rFonts w:eastAsia="標楷體" w:hint="eastAsia"/>
                <w:bCs/>
              </w:rPr>
              <w:t>大綱：</w:t>
            </w:r>
            <w:r w:rsidRPr="00A05ED9">
              <w:rPr>
                <w:rFonts w:ascii="標楷體" w:eastAsia="標楷體" w:hAnsi="標楷體" w:hint="eastAsia"/>
                <w:bCs/>
              </w:rPr>
              <w:t>1.</w:t>
            </w:r>
            <w:r w:rsidRPr="00A05ED9">
              <w:rPr>
                <w:rFonts w:eastAsia="標楷體" w:hint="eastAsia"/>
                <w:bCs/>
              </w:rPr>
              <w:t>知覺的定義</w:t>
            </w:r>
          </w:p>
          <w:p w14:paraId="319CB8C3" w14:textId="77777777" w:rsidR="00F46B6E" w:rsidRPr="00A05ED9" w:rsidRDefault="00F46B6E" w:rsidP="00F46B6E">
            <w:pPr>
              <w:spacing w:line="480" w:lineRule="exact"/>
              <w:ind w:firstLineChars="700" w:firstLine="1680"/>
              <w:rPr>
                <w:rFonts w:eastAsia="標楷體"/>
              </w:rPr>
            </w:pPr>
            <w:r w:rsidRPr="00A05ED9">
              <w:rPr>
                <w:rFonts w:eastAsia="標楷體" w:hint="eastAsia"/>
                <w:bCs/>
              </w:rPr>
              <w:t>2.</w:t>
            </w:r>
            <w:r w:rsidRPr="00A05ED9">
              <w:rPr>
                <w:rFonts w:eastAsia="標楷體" w:hint="eastAsia"/>
                <w:bCs/>
              </w:rPr>
              <w:t>影響知覺的因素</w:t>
            </w:r>
          </w:p>
          <w:p w14:paraId="6468EA4D" w14:textId="77777777" w:rsidR="00F46B6E" w:rsidRPr="00A05ED9" w:rsidRDefault="00F46B6E" w:rsidP="00F46B6E">
            <w:pPr>
              <w:spacing w:line="480" w:lineRule="exact"/>
              <w:ind w:firstLineChars="700" w:firstLine="1680"/>
              <w:rPr>
                <w:rFonts w:eastAsia="標楷體"/>
              </w:rPr>
            </w:pPr>
            <w:r w:rsidRPr="00A05ED9">
              <w:rPr>
                <w:rFonts w:eastAsia="標楷體" w:hint="eastAsia"/>
                <w:bCs/>
              </w:rPr>
              <w:t>3.</w:t>
            </w:r>
            <w:r w:rsidRPr="00A05ED9">
              <w:rPr>
                <w:rFonts w:eastAsia="標楷體" w:hint="eastAsia"/>
                <w:bCs/>
              </w:rPr>
              <w:t>認知歷程的偏誤</w:t>
            </w:r>
          </w:p>
          <w:p w14:paraId="27F18788" w14:textId="77777777" w:rsidR="00F46B6E" w:rsidRPr="00A05ED9" w:rsidRDefault="00F46B6E" w:rsidP="00F46B6E">
            <w:pPr>
              <w:spacing w:line="480" w:lineRule="exact"/>
              <w:ind w:firstLineChars="700" w:firstLine="1680"/>
              <w:rPr>
                <w:rFonts w:eastAsia="標楷體"/>
              </w:rPr>
            </w:pPr>
            <w:r w:rsidRPr="00A05ED9">
              <w:rPr>
                <w:rFonts w:eastAsia="標楷體" w:hint="eastAsia"/>
                <w:bCs/>
              </w:rPr>
              <w:t>4.</w:t>
            </w:r>
            <w:r w:rsidRPr="00A05ED9">
              <w:rPr>
                <w:rFonts w:eastAsia="標楷體" w:hint="eastAsia"/>
                <w:bCs/>
              </w:rPr>
              <w:t>如何減少偏誤</w:t>
            </w:r>
          </w:p>
          <w:p w14:paraId="77E93409" w14:textId="77777777" w:rsidR="00F46B6E" w:rsidRPr="00A05ED9" w:rsidRDefault="00F46B6E" w:rsidP="00F46B6E">
            <w:pPr>
              <w:spacing w:line="480" w:lineRule="exact"/>
              <w:rPr>
                <w:rFonts w:eastAsia="標楷體"/>
              </w:rPr>
            </w:pPr>
            <w:r w:rsidRPr="00A05ED9">
              <w:rPr>
                <w:rFonts w:eastAsia="標楷體" w:hint="eastAsia"/>
              </w:rPr>
              <w:lastRenderedPageBreak/>
              <w:t>第五周</w:t>
            </w:r>
            <w:r w:rsidRPr="00A05ED9">
              <w:rPr>
                <w:rFonts w:eastAsia="標楷體" w:hint="eastAsia"/>
              </w:rPr>
              <w:t xml:space="preserve">  </w:t>
            </w:r>
            <w:r w:rsidRPr="00A05ED9">
              <w:rPr>
                <w:rFonts w:eastAsia="標楷體" w:hint="eastAsia"/>
              </w:rPr>
              <w:t>溝通的意義與特性</w:t>
            </w:r>
          </w:p>
          <w:p w14:paraId="487E2FFC" w14:textId="77777777" w:rsidR="00F46B6E" w:rsidRPr="00A05ED9" w:rsidRDefault="00F46B6E" w:rsidP="00F46B6E">
            <w:pPr>
              <w:spacing w:line="480" w:lineRule="exact"/>
              <w:ind w:firstLineChars="400" w:firstLine="960"/>
              <w:rPr>
                <w:rFonts w:eastAsia="標楷體"/>
              </w:rPr>
            </w:pPr>
            <w:r w:rsidRPr="00A05ED9">
              <w:rPr>
                <w:rFonts w:eastAsia="標楷體" w:hint="eastAsia"/>
                <w:bCs/>
              </w:rPr>
              <w:t>大綱：</w:t>
            </w:r>
            <w:r w:rsidRPr="00A05ED9">
              <w:rPr>
                <w:rFonts w:eastAsia="標楷體" w:hint="eastAsia"/>
                <w:bCs/>
              </w:rPr>
              <w:t>1.</w:t>
            </w:r>
            <w:r w:rsidRPr="00A05ED9">
              <w:rPr>
                <w:rFonts w:eastAsia="標楷體" w:hint="eastAsia"/>
                <w:bCs/>
              </w:rPr>
              <w:t>溝通的最後目標</w:t>
            </w:r>
          </w:p>
          <w:p w14:paraId="2C03B3FC" w14:textId="77777777" w:rsidR="00F46B6E" w:rsidRPr="00A05ED9" w:rsidRDefault="00F46B6E" w:rsidP="00F46B6E">
            <w:pPr>
              <w:spacing w:line="480" w:lineRule="exact"/>
              <w:ind w:firstLineChars="700" w:firstLine="1680"/>
              <w:rPr>
                <w:rFonts w:eastAsia="標楷體"/>
              </w:rPr>
            </w:pPr>
            <w:r w:rsidRPr="00A05ED9">
              <w:rPr>
                <w:rFonts w:eastAsia="標楷體" w:hint="eastAsia"/>
                <w:bCs/>
              </w:rPr>
              <w:t>2.</w:t>
            </w:r>
            <w:r w:rsidRPr="00A05ED9">
              <w:rPr>
                <w:rFonts w:eastAsia="標楷體" w:hint="eastAsia"/>
                <w:bCs/>
              </w:rPr>
              <w:t>單向溝通</w:t>
            </w:r>
          </w:p>
          <w:p w14:paraId="251C916E" w14:textId="77777777" w:rsidR="00F46B6E" w:rsidRPr="00A05ED9" w:rsidRDefault="00F46B6E" w:rsidP="00F46B6E">
            <w:pPr>
              <w:spacing w:line="480" w:lineRule="exact"/>
              <w:ind w:firstLineChars="700" w:firstLine="1680"/>
              <w:rPr>
                <w:rFonts w:eastAsia="標楷體"/>
              </w:rPr>
            </w:pPr>
            <w:r w:rsidRPr="00A05ED9">
              <w:rPr>
                <w:rFonts w:eastAsia="標楷體" w:hint="eastAsia"/>
                <w:bCs/>
              </w:rPr>
              <w:t>3.</w:t>
            </w:r>
            <w:r w:rsidRPr="00A05ED9">
              <w:rPr>
                <w:rFonts w:eastAsia="標楷體" w:hint="eastAsia"/>
                <w:bCs/>
              </w:rPr>
              <w:t>溝通的要素</w:t>
            </w:r>
          </w:p>
          <w:p w14:paraId="5403FC5B" w14:textId="77777777" w:rsidR="00F46B6E" w:rsidRPr="00A05ED9" w:rsidRDefault="00F46B6E" w:rsidP="00F46B6E">
            <w:pPr>
              <w:spacing w:line="480" w:lineRule="exact"/>
              <w:ind w:firstLineChars="700" w:firstLine="1680"/>
              <w:rPr>
                <w:rFonts w:eastAsia="標楷體"/>
              </w:rPr>
            </w:pPr>
            <w:r w:rsidRPr="00A05ED9">
              <w:rPr>
                <w:rFonts w:eastAsia="標楷體" w:hint="eastAsia"/>
                <w:bCs/>
              </w:rPr>
              <w:t>4.</w:t>
            </w:r>
            <w:r w:rsidRPr="00A05ED9">
              <w:rPr>
                <w:rFonts w:eastAsia="標楷體" w:hint="eastAsia"/>
                <w:bCs/>
              </w:rPr>
              <w:t>發訊者溝通的障礙</w:t>
            </w:r>
            <w:r w:rsidRPr="00A05ED9">
              <w:rPr>
                <w:rFonts w:eastAsia="標楷體" w:hint="eastAsia"/>
                <w:bCs/>
              </w:rPr>
              <w:t xml:space="preserve"> </w:t>
            </w:r>
          </w:p>
          <w:p w14:paraId="37F50F44" w14:textId="77777777" w:rsidR="00F46B6E" w:rsidRPr="00A05ED9" w:rsidRDefault="00F46B6E" w:rsidP="00F46B6E">
            <w:pPr>
              <w:spacing w:line="480" w:lineRule="exact"/>
              <w:ind w:firstLineChars="700" w:firstLine="1680"/>
              <w:rPr>
                <w:rFonts w:eastAsia="標楷體"/>
              </w:rPr>
            </w:pPr>
            <w:r w:rsidRPr="00A05ED9">
              <w:rPr>
                <w:rFonts w:eastAsia="標楷體" w:hint="eastAsia"/>
                <w:bCs/>
              </w:rPr>
              <w:t>5.</w:t>
            </w:r>
            <w:r w:rsidRPr="00A05ED9">
              <w:rPr>
                <w:rFonts w:eastAsia="標楷體" w:hint="eastAsia"/>
                <w:bCs/>
              </w:rPr>
              <w:t>發訊者的溝通技巧</w:t>
            </w:r>
            <w:r w:rsidRPr="00A05ED9">
              <w:rPr>
                <w:rFonts w:eastAsia="標楷體" w:hint="eastAsia"/>
              </w:rPr>
              <w:t xml:space="preserve"> </w:t>
            </w:r>
          </w:p>
          <w:p w14:paraId="4F57863C" w14:textId="77777777" w:rsidR="00F46B6E" w:rsidRPr="00A05ED9" w:rsidRDefault="00F46B6E" w:rsidP="00F46B6E">
            <w:pPr>
              <w:spacing w:line="480" w:lineRule="exact"/>
              <w:ind w:firstLineChars="700" w:firstLine="1680"/>
              <w:rPr>
                <w:rFonts w:eastAsia="標楷體"/>
              </w:rPr>
            </w:pPr>
            <w:r w:rsidRPr="00A05ED9">
              <w:rPr>
                <w:rFonts w:eastAsia="標楷體" w:hint="eastAsia"/>
              </w:rPr>
              <w:t>6.</w:t>
            </w:r>
            <w:r w:rsidRPr="00A05ED9">
              <w:rPr>
                <w:rFonts w:eastAsia="標楷體" w:hint="eastAsia"/>
              </w:rPr>
              <w:t>收訊者的溝通障礙</w:t>
            </w:r>
            <w:r w:rsidRPr="00A05ED9">
              <w:rPr>
                <w:rFonts w:eastAsia="標楷體" w:hint="eastAsia"/>
              </w:rPr>
              <w:t xml:space="preserve"> </w:t>
            </w:r>
          </w:p>
          <w:p w14:paraId="6BC5802A" w14:textId="77777777" w:rsidR="00F46B6E" w:rsidRDefault="00F46B6E" w:rsidP="00F46B6E">
            <w:pPr>
              <w:spacing w:line="480" w:lineRule="exact"/>
              <w:ind w:firstLineChars="700" w:firstLine="1680"/>
              <w:rPr>
                <w:rFonts w:eastAsia="標楷體"/>
                <w:bCs/>
              </w:rPr>
            </w:pPr>
            <w:r w:rsidRPr="00A05ED9">
              <w:rPr>
                <w:rFonts w:eastAsia="標楷體" w:hint="eastAsia"/>
              </w:rPr>
              <w:t>7.</w:t>
            </w:r>
            <w:r w:rsidRPr="00A05ED9">
              <w:rPr>
                <w:rFonts w:eastAsia="標楷體" w:hint="eastAsia"/>
              </w:rPr>
              <w:t>收訊者的溝通技巧</w:t>
            </w:r>
            <w:r w:rsidRPr="00A05ED9">
              <w:rPr>
                <w:rFonts w:eastAsia="標楷體" w:hint="eastAsia"/>
                <w:bCs/>
              </w:rPr>
              <w:t xml:space="preserve"> </w:t>
            </w:r>
          </w:p>
          <w:p w14:paraId="12D2B955" w14:textId="77777777" w:rsidR="00F46B6E" w:rsidRPr="004D57CE" w:rsidRDefault="00F46B6E" w:rsidP="00F46B6E">
            <w:pPr>
              <w:spacing w:line="480" w:lineRule="exact"/>
              <w:ind w:firstLineChars="700" w:firstLine="1680"/>
              <w:rPr>
                <w:rFonts w:eastAsia="標楷體"/>
                <w:color w:val="FF0000"/>
              </w:rPr>
            </w:pPr>
            <w:r w:rsidRPr="004D57CE">
              <w:rPr>
                <w:rFonts w:eastAsia="標楷體" w:hint="eastAsia"/>
                <w:bCs/>
                <w:color w:val="FF0000"/>
              </w:rPr>
              <w:t>教學活動</w:t>
            </w:r>
            <w:r w:rsidRPr="004D57CE">
              <w:rPr>
                <w:rFonts w:eastAsia="標楷體" w:hint="eastAsia"/>
                <w:bCs/>
                <w:color w:val="FF0000"/>
              </w:rPr>
              <w:t>:</w:t>
            </w:r>
            <w:r w:rsidRPr="004D57CE">
              <w:rPr>
                <w:rFonts w:eastAsia="標楷體" w:hint="eastAsia"/>
                <w:bCs/>
                <w:color w:val="FF0000"/>
              </w:rPr>
              <w:t>單向溝通與溝通障礙體驗活動</w:t>
            </w:r>
          </w:p>
          <w:p w14:paraId="391C9EE9" w14:textId="65E9EE88" w:rsidR="00F46B6E" w:rsidRPr="00A05ED9" w:rsidRDefault="00F46B6E" w:rsidP="00F46B6E">
            <w:pPr>
              <w:spacing w:line="480" w:lineRule="exact"/>
              <w:rPr>
                <w:rFonts w:eastAsia="標楷體"/>
              </w:rPr>
            </w:pPr>
            <w:r w:rsidRPr="00A05ED9">
              <w:rPr>
                <w:rFonts w:eastAsia="標楷體" w:hint="eastAsia"/>
              </w:rPr>
              <w:t>第六周</w:t>
            </w:r>
            <w:r w:rsidRPr="00A05ED9">
              <w:rPr>
                <w:rFonts w:eastAsia="標楷體" w:hint="eastAsia"/>
              </w:rPr>
              <w:t xml:space="preserve">  </w:t>
            </w:r>
            <w:r w:rsidR="00103DAB">
              <w:rPr>
                <w:rFonts w:eastAsia="標楷體" w:hint="eastAsia"/>
              </w:rPr>
              <w:t>卡內基的九大溝通法則</w:t>
            </w:r>
          </w:p>
          <w:p w14:paraId="1A0930DB" w14:textId="77777777" w:rsidR="00F46B6E" w:rsidRPr="00A05ED9" w:rsidRDefault="00F46B6E" w:rsidP="00F46B6E">
            <w:pPr>
              <w:spacing w:line="480" w:lineRule="exact"/>
              <w:ind w:leftChars="150" w:left="360" w:firstLineChars="250" w:firstLine="600"/>
              <w:rPr>
                <w:rFonts w:eastAsia="標楷體"/>
                <w:bCs/>
              </w:rPr>
            </w:pPr>
            <w:r w:rsidRPr="00A05ED9">
              <w:rPr>
                <w:rFonts w:eastAsia="標楷體" w:hint="eastAsia"/>
                <w:bCs/>
              </w:rPr>
              <w:t>大綱：</w:t>
            </w:r>
            <w:r w:rsidRPr="00A05ED9">
              <w:rPr>
                <w:rFonts w:eastAsia="標楷體" w:hint="eastAsia"/>
                <w:bCs/>
              </w:rPr>
              <w:t>1.</w:t>
            </w:r>
            <w:r w:rsidRPr="00A05ED9">
              <w:rPr>
                <w:rFonts w:eastAsia="標楷體" w:hint="eastAsia"/>
                <w:bCs/>
              </w:rPr>
              <w:t>傾聽</w:t>
            </w:r>
          </w:p>
          <w:p w14:paraId="6DA3FDB9" w14:textId="77777777" w:rsidR="00F46B6E" w:rsidRPr="00A05ED9" w:rsidRDefault="00F46B6E" w:rsidP="00F46B6E">
            <w:pPr>
              <w:spacing w:line="480" w:lineRule="exact"/>
              <w:ind w:leftChars="150" w:left="360" w:firstLineChars="550" w:firstLine="1320"/>
              <w:rPr>
                <w:rFonts w:eastAsia="標楷體"/>
                <w:bCs/>
              </w:rPr>
            </w:pPr>
            <w:r w:rsidRPr="00A05ED9">
              <w:rPr>
                <w:rFonts w:eastAsia="標楷體" w:hint="eastAsia"/>
                <w:bCs/>
              </w:rPr>
              <w:t>2.</w:t>
            </w:r>
            <w:r w:rsidRPr="00A05ED9">
              <w:rPr>
                <w:rFonts w:eastAsia="標楷體" w:hint="eastAsia"/>
                <w:bCs/>
              </w:rPr>
              <w:t>保持沉默</w:t>
            </w:r>
          </w:p>
          <w:p w14:paraId="47499CF1" w14:textId="77777777" w:rsidR="00F46B6E" w:rsidRPr="00A05ED9" w:rsidRDefault="00F46B6E" w:rsidP="00F46B6E">
            <w:pPr>
              <w:spacing w:line="480" w:lineRule="exact"/>
              <w:ind w:leftChars="150" w:left="360" w:firstLineChars="550" w:firstLine="1320"/>
              <w:rPr>
                <w:rFonts w:eastAsia="標楷體"/>
              </w:rPr>
            </w:pPr>
            <w:r w:rsidRPr="00A05ED9">
              <w:rPr>
                <w:rFonts w:eastAsia="標楷體" w:hint="eastAsia"/>
              </w:rPr>
              <w:t>3.</w:t>
            </w:r>
            <w:r w:rsidRPr="00A05ED9">
              <w:rPr>
                <w:rFonts w:eastAsia="標楷體" w:hint="eastAsia"/>
              </w:rPr>
              <w:t>使用肢體語言</w:t>
            </w:r>
          </w:p>
          <w:p w14:paraId="6E169168" w14:textId="77777777" w:rsidR="00F46B6E" w:rsidRPr="00A05ED9" w:rsidRDefault="00F46B6E" w:rsidP="00F46B6E">
            <w:pPr>
              <w:spacing w:line="480" w:lineRule="exact"/>
              <w:ind w:leftChars="150" w:left="360" w:firstLineChars="550" w:firstLine="1320"/>
              <w:rPr>
                <w:rFonts w:eastAsia="標楷體"/>
              </w:rPr>
            </w:pPr>
            <w:r w:rsidRPr="00A05ED9">
              <w:rPr>
                <w:rFonts w:eastAsia="標楷體" w:hint="eastAsia"/>
              </w:rPr>
              <w:t>4.</w:t>
            </w:r>
            <w:r w:rsidRPr="00A05ED9">
              <w:rPr>
                <w:rFonts w:eastAsia="標楷體" w:hint="eastAsia"/>
              </w:rPr>
              <w:t>正面的語言信號</w:t>
            </w:r>
          </w:p>
          <w:p w14:paraId="72D52409" w14:textId="77777777" w:rsidR="00F46B6E" w:rsidRPr="00A05ED9" w:rsidRDefault="00F46B6E" w:rsidP="00F46B6E">
            <w:pPr>
              <w:spacing w:line="480" w:lineRule="exact"/>
              <w:ind w:leftChars="150" w:left="360" w:firstLineChars="550" w:firstLine="1320"/>
              <w:rPr>
                <w:rFonts w:eastAsia="標楷體"/>
              </w:rPr>
            </w:pPr>
            <w:r w:rsidRPr="00A05ED9">
              <w:rPr>
                <w:rFonts w:eastAsia="標楷體" w:hint="eastAsia"/>
              </w:rPr>
              <w:t>5.</w:t>
            </w:r>
            <w:r w:rsidRPr="00A05ED9">
              <w:rPr>
                <w:rFonts w:eastAsia="標楷體" w:hint="eastAsia"/>
              </w:rPr>
              <w:t>提問的技巧</w:t>
            </w:r>
          </w:p>
          <w:p w14:paraId="75D464C7" w14:textId="77777777" w:rsidR="00F46B6E" w:rsidRPr="00A05ED9" w:rsidRDefault="00F46B6E" w:rsidP="00F46B6E">
            <w:pPr>
              <w:spacing w:line="480" w:lineRule="exact"/>
              <w:ind w:leftChars="150" w:left="360" w:firstLineChars="550" w:firstLine="1320"/>
              <w:rPr>
                <w:rFonts w:eastAsia="標楷體"/>
              </w:rPr>
            </w:pPr>
            <w:r w:rsidRPr="00A05ED9">
              <w:rPr>
                <w:rFonts w:eastAsia="標楷體" w:hint="eastAsia"/>
              </w:rPr>
              <w:t>6.</w:t>
            </w:r>
            <w:r w:rsidRPr="00A05ED9">
              <w:rPr>
                <w:rFonts w:eastAsia="標楷體" w:hint="eastAsia"/>
              </w:rPr>
              <w:t>歸納重點</w:t>
            </w:r>
          </w:p>
          <w:p w14:paraId="702B1BB4" w14:textId="77777777" w:rsidR="00F46B6E" w:rsidRPr="00A05ED9" w:rsidRDefault="00F46B6E" w:rsidP="00F46B6E">
            <w:pPr>
              <w:spacing w:line="480" w:lineRule="exact"/>
              <w:ind w:leftChars="150" w:left="360" w:firstLineChars="550" w:firstLine="1320"/>
              <w:rPr>
                <w:rFonts w:eastAsia="標楷體"/>
                <w:bCs/>
              </w:rPr>
            </w:pPr>
            <w:r w:rsidRPr="00A05ED9">
              <w:rPr>
                <w:rFonts w:eastAsia="標楷體" w:hint="eastAsia"/>
                <w:bCs/>
              </w:rPr>
              <w:t>7.</w:t>
            </w:r>
            <w:r w:rsidRPr="00A05ED9">
              <w:rPr>
                <w:rFonts w:eastAsia="標楷體" w:hint="eastAsia"/>
                <w:bCs/>
              </w:rPr>
              <w:t>讚美</w:t>
            </w:r>
          </w:p>
          <w:p w14:paraId="40D2BA82" w14:textId="77777777" w:rsidR="00F46B6E" w:rsidRPr="00A05ED9" w:rsidRDefault="00F46B6E" w:rsidP="00F46B6E">
            <w:pPr>
              <w:spacing w:line="480" w:lineRule="exact"/>
              <w:ind w:leftChars="150" w:left="360" w:firstLineChars="550" w:firstLine="1320"/>
              <w:rPr>
                <w:rFonts w:eastAsia="標楷體"/>
                <w:bCs/>
              </w:rPr>
            </w:pPr>
            <w:r w:rsidRPr="00A05ED9">
              <w:rPr>
                <w:rFonts w:eastAsia="標楷體" w:hint="eastAsia"/>
                <w:bCs/>
              </w:rPr>
              <w:t>8.</w:t>
            </w:r>
            <w:r w:rsidRPr="00A05ED9">
              <w:rPr>
                <w:rFonts w:eastAsia="標楷體" w:hint="eastAsia"/>
                <w:bCs/>
              </w:rPr>
              <w:t>同理心</w:t>
            </w:r>
          </w:p>
          <w:p w14:paraId="6F49D947" w14:textId="77777777" w:rsidR="00F46B6E" w:rsidRDefault="00F46B6E" w:rsidP="00F46B6E">
            <w:pPr>
              <w:spacing w:line="480" w:lineRule="exact"/>
              <w:ind w:leftChars="150" w:left="360" w:firstLineChars="550" w:firstLine="1320"/>
              <w:rPr>
                <w:rFonts w:eastAsia="標楷體"/>
                <w:bCs/>
              </w:rPr>
            </w:pPr>
            <w:r w:rsidRPr="00A05ED9">
              <w:rPr>
                <w:rFonts w:eastAsia="標楷體" w:hint="eastAsia"/>
              </w:rPr>
              <w:t>9.</w:t>
            </w:r>
            <w:r w:rsidRPr="00A05ED9">
              <w:rPr>
                <w:rFonts w:eastAsia="標楷體" w:hint="eastAsia"/>
              </w:rPr>
              <w:t>培養幽默感</w:t>
            </w:r>
            <w:r w:rsidRPr="00A05ED9">
              <w:rPr>
                <w:rFonts w:eastAsia="標楷體" w:hint="eastAsia"/>
                <w:bCs/>
              </w:rPr>
              <w:t xml:space="preserve"> </w:t>
            </w:r>
          </w:p>
          <w:p w14:paraId="7F2160A4" w14:textId="77777777" w:rsidR="00F46B6E" w:rsidRPr="004D57CE" w:rsidRDefault="00F46B6E" w:rsidP="00F46B6E">
            <w:pPr>
              <w:spacing w:line="480" w:lineRule="exact"/>
              <w:ind w:leftChars="150" w:left="360" w:firstLineChars="550" w:firstLine="1320"/>
              <w:rPr>
                <w:rFonts w:eastAsia="標楷體"/>
                <w:color w:val="FF0000"/>
              </w:rPr>
            </w:pPr>
            <w:r w:rsidRPr="004D57CE">
              <w:rPr>
                <w:rFonts w:eastAsia="標楷體" w:hint="eastAsia"/>
                <w:bCs/>
                <w:color w:val="FF0000"/>
              </w:rPr>
              <w:t>教學活動</w:t>
            </w:r>
            <w:r w:rsidRPr="004D57CE">
              <w:rPr>
                <w:rFonts w:eastAsia="標楷體" w:hint="eastAsia"/>
                <w:bCs/>
                <w:color w:val="FF0000"/>
              </w:rPr>
              <w:t>:</w:t>
            </w:r>
            <w:r w:rsidRPr="004D57CE">
              <w:rPr>
                <w:rFonts w:eastAsia="標楷體" w:hint="eastAsia"/>
                <w:bCs/>
                <w:color w:val="FF0000"/>
              </w:rPr>
              <w:t>傾聽技巧與同理心體驗活動</w:t>
            </w:r>
          </w:p>
          <w:p w14:paraId="3E856A7D" w14:textId="77777777" w:rsidR="00F46B6E" w:rsidRPr="00A05ED9" w:rsidRDefault="00F46B6E" w:rsidP="00F46B6E">
            <w:pPr>
              <w:spacing w:line="480" w:lineRule="exact"/>
              <w:rPr>
                <w:rFonts w:eastAsia="標楷體"/>
              </w:rPr>
            </w:pPr>
            <w:r w:rsidRPr="00A05ED9">
              <w:rPr>
                <w:rFonts w:eastAsia="標楷體" w:hint="eastAsia"/>
              </w:rPr>
              <w:t>第七周</w:t>
            </w:r>
            <w:r w:rsidRPr="00A05ED9">
              <w:rPr>
                <w:rFonts w:eastAsia="標楷體" w:hint="eastAsia"/>
              </w:rPr>
              <w:t xml:space="preserve">  </w:t>
            </w:r>
            <w:r w:rsidRPr="00A05ED9">
              <w:rPr>
                <w:rFonts w:eastAsia="標楷體" w:hint="eastAsia"/>
              </w:rPr>
              <w:t>非語言溝通</w:t>
            </w:r>
          </w:p>
          <w:p w14:paraId="1F532171" w14:textId="77777777" w:rsidR="00F46B6E" w:rsidRPr="00A05ED9" w:rsidRDefault="00F46B6E" w:rsidP="00F46B6E">
            <w:pPr>
              <w:spacing w:line="480" w:lineRule="exact"/>
              <w:ind w:firstLineChars="400" w:firstLine="960"/>
              <w:rPr>
                <w:rFonts w:eastAsia="標楷體"/>
                <w:bCs/>
              </w:rPr>
            </w:pPr>
            <w:r w:rsidRPr="00A05ED9">
              <w:rPr>
                <w:rFonts w:eastAsia="標楷體" w:hint="eastAsia"/>
                <w:bCs/>
              </w:rPr>
              <w:t>大綱：</w:t>
            </w:r>
            <w:r w:rsidRPr="00A05ED9">
              <w:rPr>
                <w:rFonts w:eastAsia="標楷體" w:hint="eastAsia"/>
                <w:bCs/>
              </w:rPr>
              <w:t>1.</w:t>
            </w:r>
            <w:r w:rsidRPr="00A05ED9">
              <w:rPr>
                <w:rFonts w:eastAsia="標楷體" w:hint="eastAsia"/>
                <w:bCs/>
              </w:rPr>
              <w:t>正面非語言信號</w:t>
            </w:r>
          </w:p>
          <w:p w14:paraId="5336B255" w14:textId="77777777" w:rsidR="00F46B6E" w:rsidRPr="00A05ED9" w:rsidRDefault="00F46B6E" w:rsidP="00F46B6E">
            <w:pPr>
              <w:spacing w:line="480" w:lineRule="exact"/>
              <w:ind w:firstLineChars="700" w:firstLine="1680"/>
              <w:rPr>
                <w:rFonts w:eastAsia="標楷體"/>
              </w:rPr>
            </w:pPr>
            <w:r w:rsidRPr="00A05ED9">
              <w:rPr>
                <w:rFonts w:eastAsia="標楷體" w:hint="eastAsia"/>
              </w:rPr>
              <w:t>2.</w:t>
            </w:r>
            <w:r w:rsidRPr="00A05ED9">
              <w:rPr>
                <w:rFonts w:eastAsia="標楷體" w:hint="eastAsia"/>
              </w:rPr>
              <w:t>正面的語言信號</w:t>
            </w:r>
          </w:p>
          <w:p w14:paraId="74644F40" w14:textId="77777777" w:rsidR="00F46B6E" w:rsidRDefault="00F46B6E" w:rsidP="00F46B6E">
            <w:pPr>
              <w:spacing w:line="480" w:lineRule="exact"/>
              <w:ind w:firstLineChars="700" w:firstLine="1680"/>
              <w:rPr>
                <w:rFonts w:eastAsia="標楷體"/>
              </w:rPr>
            </w:pPr>
            <w:r w:rsidRPr="00A05ED9">
              <w:rPr>
                <w:rFonts w:eastAsia="標楷體" w:hint="eastAsia"/>
              </w:rPr>
              <w:t>3.</w:t>
            </w:r>
            <w:r w:rsidRPr="00A05ED9">
              <w:rPr>
                <w:rFonts w:eastAsia="標楷體" w:hint="eastAsia"/>
              </w:rPr>
              <w:t>負面個人信號</w:t>
            </w:r>
          </w:p>
          <w:p w14:paraId="47414B6D" w14:textId="77777777" w:rsidR="00F46B6E" w:rsidRPr="004D57CE" w:rsidRDefault="00F46B6E" w:rsidP="00F46B6E">
            <w:pPr>
              <w:spacing w:line="480" w:lineRule="exact"/>
              <w:ind w:firstLineChars="700" w:firstLine="1680"/>
              <w:rPr>
                <w:rFonts w:eastAsia="標楷體"/>
                <w:color w:val="FF0000"/>
              </w:rPr>
            </w:pPr>
            <w:r w:rsidRPr="004D57CE">
              <w:rPr>
                <w:rFonts w:eastAsia="標楷體" w:hint="eastAsia"/>
                <w:color w:val="FF0000"/>
              </w:rPr>
              <w:t>教學活動</w:t>
            </w:r>
            <w:r w:rsidRPr="004D57CE">
              <w:rPr>
                <w:rFonts w:eastAsia="標楷體" w:hint="eastAsia"/>
                <w:color w:val="FF0000"/>
              </w:rPr>
              <w:t>:</w:t>
            </w:r>
            <w:r w:rsidRPr="004D57CE">
              <w:rPr>
                <w:rFonts w:eastAsia="標楷體" w:hint="eastAsia"/>
                <w:color w:val="FF0000"/>
              </w:rPr>
              <w:t>肢體語言體驗活動</w:t>
            </w:r>
          </w:p>
          <w:p w14:paraId="2E927592" w14:textId="53AF470F" w:rsidR="00F46B6E" w:rsidRPr="00A05ED9" w:rsidRDefault="00F46B6E" w:rsidP="00F46B6E">
            <w:pPr>
              <w:spacing w:line="480" w:lineRule="exact"/>
              <w:rPr>
                <w:rFonts w:eastAsia="標楷體"/>
              </w:rPr>
            </w:pPr>
            <w:r w:rsidRPr="00A05ED9">
              <w:rPr>
                <w:rFonts w:eastAsia="標楷體" w:hint="eastAsia"/>
              </w:rPr>
              <w:t>第</w:t>
            </w:r>
            <w:r w:rsidR="00103DAB">
              <w:rPr>
                <w:rFonts w:eastAsia="標楷體" w:hint="eastAsia"/>
              </w:rPr>
              <w:t>八</w:t>
            </w:r>
            <w:r w:rsidRPr="00A05ED9">
              <w:rPr>
                <w:rFonts w:eastAsia="標楷體" w:hint="eastAsia"/>
              </w:rPr>
              <w:t>周</w:t>
            </w:r>
            <w:r w:rsidRPr="00A05ED9">
              <w:rPr>
                <w:rFonts w:eastAsia="標楷體" w:hint="eastAsia"/>
              </w:rPr>
              <w:t xml:space="preserve">  </w:t>
            </w:r>
            <w:r w:rsidRPr="00A05ED9">
              <w:rPr>
                <w:rFonts w:eastAsia="標楷體" w:hint="eastAsia"/>
              </w:rPr>
              <w:t>情緒管理</w:t>
            </w:r>
          </w:p>
          <w:p w14:paraId="43B53330" w14:textId="77777777" w:rsidR="00F46B6E" w:rsidRPr="00A05ED9" w:rsidRDefault="00F46B6E" w:rsidP="00F46B6E">
            <w:pPr>
              <w:spacing w:line="480" w:lineRule="exact"/>
              <w:ind w:firstLineChars="400" w:firstLine="960"/>
              <w:rPr>
                <w:rFonts w:eastAsia="標楷體"/>
              </w:rPr>
            </w:pPr>
            <w:r w:rsidRPr="00A05ED9">
              <w:rPr>
                <w:rFonts w:eastAsia="標楷體" w:hint="eastAsia"/>
                <w:bCs/>
              </w:rPr>
              <w:t>大綱：</w:t>
            </w:r>
            <w:r w:rsidRPr="00A05ED9">
              <w:rPr>
                <w:rFonts w:eastAsia="標楷體" w:hint="eastAsia"/>
                <w:bCs/>
              </w:rPr>
              <w:t>1.</w:t>
            </w:r>
            <w:r w:rsidRPr="00A05ED9">
              <w:rPr>
                <w:rFonts w:eastAsia="標楷體" w:hint="eastAsia"/>
                <w:bCs/>
              </w:rPr>
              <w:t>情緒是可以分類且有程度之別</w:t>
            </w:r>
          </w:p>
          <w:p w14:paraId="1979876A" w14:textId="77777777" w:rsidR="00F46B6E" w:rsidRPr="00A05ED9" w:rsidRDefault="00F46B6E" w:rsidP="00F46B6E">
            <w:pPr>
              <w:spacing w:line="480" w:lineRule="exact"/>
              <w:ind w:firstLineChars="700" w:firstLine="1680"/>
              <w:rPr>
                <w:rFonts w:eastAsia="標楷體"/>
              </w:rPr>
            </w:pPr>
            <w:r w:rsidRPr="00A05ED9">
              <w:rPr>
                <w:rFonts w:eastAsia="標楷體" w:hint="eastAsia"/>
                <w:bCs/>
              </w:rPr>
              <w:t>2.</w:t>
            </w:r>
            <w:r w:rsidRPr="00A05ED9">
              <w:rPr>
                <w:rFonts w:eastAsia="標楷體" w:hint="eastAsia"/>
                <w:bCs/>
              </w:rPr>
              <w:t>ＥＱ的五種能力</w:t>
            </w:r>
          </w:p>
          <w:p w14:paraId="664CB237" w14:textId="77777777" w:rsidR="00F46B6E" w:rsidRPr="00A05ED9" w:rsidRDefault="00F46B6E" w:rsidP="00F46B6E">
            <w:pPr>
              <w:spacing w:line="480" w:lineRule="exact"/>
              <w:ind w:firstLineChars="700" w:firstLine="1680"/>
              <w:rPr>
                <w:rFonts w:eastAsia="標楷體"/>
              </w:rPr>
            </w:pPr>
            <w:r w:rsidRPr="00A05ED9">
              <w:rPr>
                <w:rFonts w:eastAsia="標楷體" w:hint="eastAsia"/>
                <w:bCs/>
              </w:rPr>
              <w:t>3.</w:t>
            </w:r>
            <w:r w:rsidRPr="00A05ED9">
              <w:rPr>
                <w:rFonts w:eastAsia="標楷體" w:hint="eastAsia"/>
                <w:bCs/>
              </w:rPr>
              <w:t>情緒管理的公式</w:t>
            </w:r>
          </w:p>
          <w:p w14:paraId="275DD77A" w14:textId="77777777" w:rsidR="00F46B6E" w:rsidRDefault="00F46B6E" w:rsidP="00F46B6E">
            <w:pPr>
              <w:spacing w:line="480" w:lineRule="exact"/>
              <w:ind w:firstLineChars="700" w:firstLine="1680"/>
              <w:rPr>
                <w:rFonts w:eastAsia="標楷體"/>
                <w:bCs/>
              </w:rPr>
            </w:pPr>
            <w:r w:rsidRPr="00A05ED9">
              <w:rPr>
                <w:rFonts w:eastAsia="標楷體" w:hint="eastAsia"/>
                <w:bCs/>
              </w:rPr>
              <w:t>4.</w:t>
            </w:r>
            <w:r w:rsidRPr="00A05ED9">
              <w:rPr>
                <w:rFonts w:eastAsia="標楷體" w:hint="eastAsia"/>
                <w:bCs/>
              </w:rPr>
              <w:t>情緒管理的對策</w:t>
            </w:r>
          </w:p>
          <w:p w14:paraId="56202196" w14:textId="77777777" w:rsidR="00F46B6E" w:rsidRPr="004D57CE" w:rsidRDefault="00F46B6E" w:rsidP="00F46B6E">
            <w:pPr>
              <w:spacing w:line="480" w:lineRule="exact"/>
              <w:ind w:firstLineChars="700" w:firstLine="1680"/>
              <w:rPr>
                <w:rFonts w:eastAsia="標楷體"/>
                <w:color w:val="FF0000"/>
              </w:rPr>
            </w:pPr>
            <w:r w:rsidRPr="004D57CE">
              <w:rPr>
                <w:rFonts w:eastAsia="標楷體" w:hint="eastAsia"/>
                <w:bCs/>
                <w:color w:val="FF0000"/>
              </w:rPr>
              <w:t>教學活動</w:t>
            </w:r>
            <w:r w:rsidRPr="004D57CE">
              <w:rPr>
                <w:rFonts w:eastAsia="標楷體" w:hint="eastAsia"/>
                <w:bCs/>
                <w:color w:val="FF0000"/>
              </w:rPr>
              <w:t>:</w:t>
            </w:r>
            <w:r w:rsidRPr="004D57CE">
              <w:rPr>
                <w:rFonts w:eastAsia="標楷體" w:hint="eastAsia"/>
                <w:bCs/>
                <w:color w:val="FF0000"/>
              </w:rPr>
              <w:t>情緒管理能力自我評估</w:t>
            </w:r>
          </w:p>
          <w:p w14:paraId="29B54F29" w14:textId="5F54CFA8" w:rsidR="00F46B6E" w:rsidRPr="00A05ED9" w:rsidRDefault="00F46B6E" w:rsidP="00F46B6E">
            <w:pPr>
              <w:spacing w:line="480" w:lineRule="exact"/>
              <w:rPr>
                <w:rFonts w:eastAsia="標楷體"/>
              </w:rPr>
            </w:pPr>
            <w:r w:rsidRPr="00A05ED9">
              <w:rPr>
                <w:rFonts w:eastAsia="標楷體" w:hint="eastAsia"/>
              </w:rPr>
              <w:t>第</w:t>
            </w:r>
            <w:r w:rsidR="00103DAB">
              <w:rPr>
                <w:rFonts w:eastAsia="標楷體" w:hint="eastAsia"/>
              </w:rPr>
              <w:t>九</w:t>
            </w:r>
            <w:r w:rsidRPr="00A05ED9">
              <w:rPr>
                <w:rFonts w:eastAsia="標楷體" w:hint="eastAsia"/>
              </w:rPr>
              <w:t>周壓力管理</w:t>
            </w:r>
          </w:p>
          <w:p w14:paraId="2BAA9F4E" w14:textId="77777777" w:rsidR="00F46B6E" w:rsidRPr="00A05ED9" w:rsidRDefault="00F46B6E" w:rsidP="00F46B6E">
            <w:pPr>
              <w:spacing w:line="480" w:lineRule="exact"/>
              <w:ind w:firstLineChars="438" w:firstLine="1051"/>
              <w:rPr>
                <w:rFonts w:eastAsia="標楷體"/>
              </w:rPr>
            </w:pPr>
            <w:r w:rsidRPr="00A05ED9">
              <w:rPr>
                <w:rFonts w:eastAsia="標楷體" w:hint="eastAsia"/>
                <w:bCs/>
              </w:rPr>
              <w:lastRenderedPageBreak/>
              <w:t>大綱：</w:t>
            </w:r>
            <w:r w:rsidRPr="00A05ED9">
              <w:rPr>
                <w:rFonts w:eastAsia="標楷體" w:hint="eastAsia"/>
                <w:bCs/>
              </w:rPr>
              <w:t>1.</w:t>
            </w:r>
            <w:r w:rsidRPr="00A05ED9">
              <w:rPr>
                <w:rFonts w:eastAsia="標楷體" w:hint="eastAsia"/>
                <w:bCs/>
              </w:rPr>
              <w:t>找出壓力源</w:t>
            </w:r>
          </w:p>
          <w:p w14:paraId="4BAE2AC8" w14:textId="77777777" w:rsidR="00F46B6E" w:rsidRPr="00A05ED9" w:rsidRDefault="00F46B6E" w:rsidP="00F46B6E">
            <w:pPr>
              <w:spacing w:line="480" w:lineRule="exact"/>
              <w:ind w:firstLineChars="700" w:firstLine="1680"/>
              <w:rPr>
                <w:rFonts w:eastAsia="標楷體"/>
              </w:rPr>
            </w:pPr>
            <w:r w:rsidRPr="00A05ED9">
              <w:rPr>
                <w:rFonts w:eastAsia="標楷體" w:hint="eastAsia"/>
                <w:bCs/>
              </w:rPr>
              <w:t>2.</w:t>
            </w:r>
            <w:r w:rsidRPr="00A05ED9">
              <w:rPr>
                <w:rFonts w:eastAsia="標楷體" w:hint="eastAsia"/>
                <w:bCs/>
              </w:rPr>
              <w:t>壓力的影響模式</w:t>
            </w:r>
          </w:p>
          <w:p w14:paraId="73AC2461" w14:textId="77777777" w:rsidR="00F46B6E" w:rsidRPr="00A05ED9" w:rsidRDefault="00F46B6E" w:rsidP="00F46B6E">
            <w:pPr>
              <w:spacing w:line="480" w:lineRule="exact"/>
              <w:ind w:firstLineChars="700" w:firstLine="1680"/>
              <w:rPr>
                <w:rFonts w:eastAsia="標楷體"/>
              </w:rPr>
            </w:pPr>
            <w:r w:rsidRPr="00A05ED9">
              <w:rPr>
                <w:rFonts w:eastAsia="標楷體" w:hint="eastAsia"/>
                <w:bCs/>
              </w:rPr>
              <w:t>3.</w:t>
            </w:r>
            <w:r w:rsidRPr="00A05ED9">
              <w:rPr>
                <w:rFonts w:eastAsia="標楷體" w:hint="eastAsia"/>
                <w:bCs/>
              </w:rPr>
              <w:t>有效的壓力管理</w:t>
            </w:r>
          </w:p>
          <w:p w14:paraId="2DFC8265" w14:textId="77777777" w:rsidR="00F46B6E" w:rsidRDefault="00F46B6E" w:rsidP="00F46B6E">
            <w:pPr>
              <w:spacing w:line="480" w:lineRule="exact"/>
              <w:ind w:firstLineChars="700" w:firstLine="1680"/>
              <w:rPr>
                <w:rFonts w:eastAsia="標楷體"/>
                <w:bCs/>
              </w:rPr>
            </w:pPr>
            <w:r w:rsidRPr="00A05ED9">
              <w:rPr>
                <w:rFonts w:eastAsia="標楷體" w:hint="eastAsia"/>
                <w:bCs/>
              </w:rPr>
              <w:t>4.A</w:t>
            </w:r>
            <w:r w:rsidRPr="00A05ED9">
              <w:rPr>
                <w:rFonts w:eastAsia="標楷體" w:hint="eastAsia"/>
                <w:bCs/>
              </w:rPr>
              <w:t>型人格特色</w:t>
            </w:r>
          </w:p>
          <w:p w14:paraId="4B23188F" w14:textId="77777777" w:rsidR="00F46B6E" w:rsidRPr="004D57CE" w:rsidRDefault="00F46B6E" w:rsidP="00F46B6E">
            <w:pPr>
              <w:spacing w:line="480" w:lineRule="exact"/>
              <w:ind w:firstLineChars="700" w:firstLine="1680"/>
              <w:rPr>
                <w:rFonts w:eastAsia="標楷體"/>
                <w:color w:val="FF0000"/>
              </w:rPr>
            </w:pPr>
            <w:r w:rsidRPr="004D57CE">
              <w:rPr>
                <w:rFonts w:eastAsia="標楷體" w:hint="eastAsia"/>
                <w:bCs/>
                <w:color w:val="FF0000"/>
              </w:rPr>
              <w:t>教學活動</w:t>
            </w:r>
            <w:r w:rsidRPr="004D57CE">
              <w:rPr>
                <w:rFonts w:eastAsia="標楷體" w:hint="eastAsia"/>
                <w:bCs/>
                <w:color w:val="FF0000"/>
              </w:rPr>
              <w:t>:</w:t>
            </w:r>
            <w:r w:rsidRPr="004D57CE">
              <w:rPr>
                <w:rFonts w:eastAsia="標楷體" w:hint="eastAsia"/>
                <w:bCs/>
                <w:color w:val="FF0000"/>
              </w:rPr>
              <w:t>找出合適自己的壓力管理方法</w:t>
            </w:r>
          </w:p>
          <w:p w14:paraId="1E0A35C2" w14:textId="0645DAED" w:rsidR="00103DAB" w:rsidRPr="00103DAB" w:rsidRDefault="00F46B6E" w:rsidP="00103DAB">
            <w:pPr>
              <w:pStyle w:val="HTML"/>
              <w:pBdr>
                <w:top w:val="single" w:sz="2" w:space="0" w:color="E4E4E7"/>
                <w:left w:val="single" w:sz="2" w:space="0" w:color="E4E4E7"/>
                <w:bottom w:val="single" w:sz="2" w:space="0" w:color="E4E4E7"/>
                <w:right w:val="single" w:sz="2" w:space="0" w:color="E4E4E7"/>
              </w:pBdr>
              <w:shd w:val="clear" w:color="auto" w:fill="FFFFFF"/>
              <w:spacing w:line="420" w:lineRule="exact"/>
              <w:rPr>
                <w:rFonts w:ascii="Times New Roman" w:eastAsia="標楷體" w:hAnsi="Times New Roman" w:cs="Times New Roman"/>
                <w:bCs/>
                <w:color w:val="000000" w:themeColor="text1"/>
                <w:kern w:val="2"/>
              </w:rPr>
            </w:pPr>
            <w:r w:rsidRPr="00A05ED9">
              <w:rPr>
                <w:rFonts w:eastAsia="標楷體" w:hint="eastAsia"/>
              </w:rPr>
              <w:t>第十周</w:t>
            </w:r>
            <w:r w:rsidR="00103DAB" w:rsidRPr="00103DAB">
              <w:rPr>
                <w:rFonts w:ascii="Times New Roman" w:eastAsia="標楷體" w:hAnsi="Times New Roman" w:cs="Times New Roman"/>
                <w:bCs/>
                <w:color w:val="000000" w:themeColor="text1"/>
                <w:kern w:val="2"/>
              </w:rPr>
              <w:t>傾聽技巧與同理心</w:t>
            </w:r>
          </w:p>
          <w:p w14:paraId="18A38246" w14:textId="4D171AA6" w:rsidR="00103DAB" w:rsidRPr="00103DAB" w:rsidRDefault="00103DAB" w:rsidP="00103DAB">
            <w:pPr>
              <w:pStyle w:val="HTML"/>
              <w:pBdr>
                <w:top w:val="single" w:sz="2" w:space="0" w:color="E4E4E7"/>
                <w:left w:val="single" w:sz="2" w:space="0" w:color="E4E4E7"/>
                <w:bottom w:val="single" w:sz="2" w:space="0" w:color="E4E4E7"/>
                <w:right w:val="single" w:sz="2" w:space="0" w:color="E4E4E7"/>
              </w:pBdr>
              <w:shd w:val="clear" w:color="auto" w:fill="FFFFFF"/>
              <w:spacing w:line="420" w:lineRule="exact"/>
              <w:rPr>
                <w:rFonts w:ascii="Times New Roman" w:eastAsia="標楷體" w:hAnsi="Times New Roman" w:cs="Times New Roman"/>
                <w:bCs/>
                <w:color w:val="000000" w:themeColor="text1"/>
                <w:kern w:val="2"/>
              </w:rPr>
            </w:pPr>
            <w:r w:rsidRPr="00103DAB">
              <w:rPr>
                <w:rFonts w:ascii="Times New Roman" w:eastAsia="標楷體" w:hAnsi="Times New Roman" w:cs="Times New Roman"/>
                <w:bCs/>
                <w:color w:val="000000" w:themeColor="text1"/>
                <w:kern w:val="2"/>
              </w:rPr>
              <w:tab/>
            </w:r>
            <w:r w:rsidRPr="00103DAB">
              <w:rPr>
                <w:rFonts w:ascii="Times New Roman" w:eastAsia="標楷體" w:hAnsi="Times New Roman" w:cs="Times New Roman" w:hint="eastAsia"/>
                <w:bCs/>
                <w:color w:val="000000" w:themeColor="text1"/>
                <w:kern w:val="2"/>
              </w:rPr>
              <w:t>大綱：</w:t>
            </w:r>
            <w:r w:rsidRPr="00103DAB">
              <w:rPr>
                <w:rFonts w:ascii="Times New Roman" w:eastAsia="標楷體" w:hAnsi="Times New Roman" w:cs="Times New Roman" w:hint="eastAsia"/>
                <w:bCs/>
                <w:color w:val="000000" w:themeColor="text1"/>
                <w:kern w:val="2"/>
              </w:rPr>
              <w:t>1</w:t>
            </w:r>
            <w:r w:rsidRPr="00103DAB">
              <w:rPr>
                <w:rFonts w:ascii="Times New Roman" w:eastAsia="標楷體" w:hAnsi="Times New Roman" w:cs="Times New Roman"/>
                <w:bCs/>
                <w:color w:val="000000" w:themeColor="text1"/>
                <w:kern w:val="2"/>
              </w:rPr>
              <w:t>.</w:t>
            </w:r>
            <w:r w:rsidRPr="00103DAB">
              <w:rPr>
                <w:rFonts w:ascii="Times New Roman" w:eastAsia="標楷體" w:hAnsi="Times New Roman" w:cs="Times New Roman"/>
                <w:bCs/>
                <w:color w:val="000000" w:themeColor="text1"/>
                <w:kern w:val="2"/>
              </w:rPr>
              <w:t>同理心與同情心</w:t>
            </w:r>
          </w:p>
          <w:p w14:paraId="53C9656F" w14:textId="2CAFEC4A" w:rsidR="00103DAB" w:rsidRPr="00103DAB" w:rsidRDefault="00103DAB" w:rsidP="00103DAB">
            <w:pPr>
              <w:pStyle w:val="HTML"/>
              <w:pBdr>
                <w:top w:val="single" w:sz="2" w:space="0" w:color="E4E4E7"/>
                <w:left w:val="single" w:sz="2" w:space="0" w:color="E4E4E7"/>
                <w:bottom w:val="single" w:sz="2" w:space="0" w:color="E4E4E7"/>
                <w:right w:val="single" w:sz="2" w:space="0" w:color="E4E4E7"/>
              </w:pBdr>
              <w:shd w:val="clear" w:color="auto" w:fill="FFFFFF"/>
              <w:tabs>
                <w:tab w:val="clear" w:pos="916"/>
              </w:tabs>
              <w:spacing w:line="420" w:lineRule="exact"/>
              <w:ind w:firstLineChars="700" w:firstLine="1680"/>
              <w:rPr>
                <w:rFonts w:ascii="Times New Roman" w:eastAsia="標楷體" w:hAnsi="Times New Roman" w:cs="Times New Roman"/>
                <w:bCs/>
                <w:color w:val="000000" w:themeColor="text1"/>
                <w:kern w:val="2"/>
              </w:rPr>
            </w:pPr>
            <w:r w:rsidRPr="00103DAB">
              <w:rPr>
                <w:rFonts w:ascii="Times New Roman" w:eastAsia="標楷體" w:hAnsi="Times New Roman" w:cs="Times New Roman"/>
                <w:bCs/>
                <w:color w:val="000000" w:themeColor="text1"/>
                <w:kern w:val="2"/>
              </w:rPr>
              <w:t>2.</w:t>
            </w:r>
            <w:r w:rsidRPr="00103DAB">
              <w:rPr>
                <w:rFonts w:ascii="Times New Roman" w:eastAsia="標楷體" w:hAnsi="Times New Roman" w:cs="Times New Roman" w:hint="eastAsia"/>
                <w:bCs/>
                <w:color w:val="000000" w:themeColor="text1"/>
                <w:kern w:val="2"/>
              </w:rPr>
              <w:t>積</w:t>
            </w:r>
            <w:r w:rsidRPr="00103DAB">
              <w:rPr>
                <w:rFonts w:ascii="Times New Roman" w:eastAsia="標楷體" w:hAnsi="Times New Roman" w:cs="Times New Roman"/>
                <w:bCs/>
                <w:color w:val="000000" w:themeColor="text1"/>
                <w:kern w:val="2"/>
              </w:rPr>
              <w:t>極清通的技巧</w:t>
            </w:r>
          </w:p>
          <w:p w14:paraId="70454164" w14:textId="600D4B23" w:rsidR="00103DAB" w:rsidRPr="00103DAB" w:rsidRDefault="00103DAB" w:rsidP="00103DAB">
            <w:pPr>
              <w:pStyle w:val="HTML"/>
              <w:pBdr>
                <w:top w:val="single" w:sz="2" w:space="0" w:color="E4E4E7"/>
                <w:left w:val="single" w:sz="2" w:space="0" w:color="E4E4E7"/>
                <w:bottom w:val="single" w:sz="2" w:space="0" w:color="E4E4E7"/>
                <w:right w:val="single" w:sz="2" w:space="0" w:color="E4E4E7"/>
              </w:pBdr>
              <w:shd w:val="clear" w:color="auto" w:fill="FFFFFF"/>
              <w:tabs>
                <w:tab w:val="clear" w:pos="916"/>
              </w:tabs>
              <w:spacing w:line="420" w:lineRule="exact"/>
              <w:ind w:firstLineChars="700" w:firstLine="1680"/>
              <w:rPr>
                <w:rFonts w:ascii="Times New Roman" w:eastAsia="標楷體" w:hAnsi="Times New Roman" w:cs="Times New Roman"/>
                <w:bCs/>
                <w:color w:val="000000" w:themeColor="text1"/>
                <w:kern w:val="2"/>
              </w:rPr>
            </w:pPr>
            <w:r w:rsidRPr="00103DAB">
              <w:rPr>
                <w:rFonts w:ascii="Times New Roman" w:eastAsia="標楷體" w:hAnsi="Times New Roman" w:cs="Times New Roman"/>
                <w:bCs/>
                <w:color w:val="000000" w:themeColor="text1"/>
                <w:kern w:val="2"/>
              </w:rPr>
              <w:t>3.</w:t>
            </w:r>
            <w:r w:rsidRPr="00103DAB">
              <w:rPr>
                <w:rFonts w:ascii="Times New Roman" w:eastAsia="標楷體" w:hAnsi="Times New Roman" w:cs="Times New Roman"/>
                <w:bCs/>
                <w:color w:val="000000" w:themeColor="text1"/>
                <w:kern w:val="2"/>
              </w:rPr>
              <w:t>內容反映技巧</w:t>
            </w:r>
          </w:p>
          <w:p w14:paraId="2BEA9303" w14:textId="0ECF6062" w:rsidR="00103DAB" w:rsidRPr="00103DAB" w:rsidRDefault="00103DAB" w:rsidP="00103DAB">
            <w:pPr>
              <w:pStyle w:val="HTML"/>
              <w:pBdr>
                <w:top w:val="single" w:sz="2" w:space="0" w:color="E4E4E7"/>
                <w:left w:val="single" w:sz="2" w:space="0" w:color="E4E4E7"/>
                <w:bottom w:val="single" w:sz="2" w:space="0" w:color="E4E4E7"/>
                <w:right w:val="single" w:sz="2" w:space="0" w:color="E4E4E7"/>
              </w:pBdr>
              <w:shd w:val="clear" w:color="auto" w:fill="FFFFFF"/>
              <w:tabs>
                <w:tab w:val="clear" w:pos="916"/>
              </w:tabs>
              <w:spacing w:line="420" w:lineRule="exact"/>
              <w:ind w:firstLineChars="700" w:firstLine="1680"/>
              <w:rPr>
                <w:rFonts w:ascii="Times New Roman" w:eastAsia="標楷體" w:hAnsi="Times New Roman" w:cs="Times New Roman"/>
                <w:bCs/>
                <w:color w:val="000000" w:themeColor="text1"/>
                <w:kern w:val="2"/>
              </w:rPr>
            </w:pPr>
            <w:r w:rsidRPr="00103DAB">
              <w:rPr>
                <w:rFonts w:ascii="Times New Roman" w:eastAsia="標楷體" w:hAnsi="Times New Roman" w:cs="Times New Roman"/>
                <w:bCs/>
                <w:color w:val="000000" w:themeColor="text1"/>
                <w:kern w:val="2"/>
              </w:rPr>
              <w:t>4.</w:t>
            </w:r>
            <w:r w:rsidRPr="00103DAB">
              <w:rPr>
                <w:rFonts w:ascii="Times New Roman" w:eastAsia="標楷體" w:hAnsi="Times New Roman" w:cs="Times New Roman"/>
                <w:bCs/>
                <w:color w:val="000000" w:themeColor="text1"/>
                <w:kern w:val="2"/>
              </w:rPr>
              <w:t>情緒反映技巧</w:t>
            </w:r>
          </w:p>
          <w:p w14:paraId="6116B354" w14:textId="6B8B73E0" w:rsidR="00103DAB" w:rsidRPr="00103DAB" w:rsidRDefault="00103DAB" w:rsidP="00103DAB">
            <w:pPr>
              <w:pStyle w:val="HTML"/>
              <w:pBdr>
                <w:top w:val="single" w:sz="2" w:space="0" w:color="E4E4E7"/>
                <w:left w:val="single" w:sz="2" w:space="0" w:color="E4E4E7"/>
                <w:bottom w:val="single" w:sz="2" w:space="0" w:color="E4E4E7"/>
                <w:right w:val="single" w:sz="2" w:space="0" w:color="E4E4E7"/>
              </w:pBdr>
              <w:shd w:val="clear" w:color="auto" w:fill="FFFFFF"/>
              <w:tabs>
                <w:tab w:val="clear" w:pos="916"/>
              </w:tabs>
              <w:spacing w:line="420" w:lineRule="exact"/>
              <w:ind w:firstLineChars="700" w:firstLine="1680"/>
              <w:rPr>
                <w:rFonts w:ascii="Times New Roman" w:eastAsia="標楷體" w:hAnsi="Times New Roman" w:cs="Times New Roman"/>
                <w:bCs/>
                <w:color w:val="000000" w:themeColor="text1"/>
                <w:kern w:val="2"/>
              </w:rPr>
            </w:pPr>
            <w:r w:rsidRPr="00103DAB">
              <w:rPr>
                <w:rFonts w:ascii="Times New Roman" w:eastAsia="標楷體" w:hAnsi="Times New Roman" w:cs="Times New Roman"/>
                <w:bCs/>
                <w:color w:val="000000" w:themeColor="text1"/>
                <w:kern w:val="2"/>
              </w:rPr>
              <w:t>5.</w:t>
            </w:r>
            <w:r w:rsidRPr="00103DAB">
              <w:rPr>
                <w:rFonts w:ascii="Times New Roman" w:eastAsia="標楷體" w:hAnsi="Times New Roman" w:cs="Times New Roman"/>
                <w:bCs/>
                <w:color w:val="000000" w:themeColor="text1"/>
                <w:kern w:val="2"/>
              </w:rPr>
              <w:t>澄清確認技巧</w:t>
            </w:r>
          </w:p>
          <w:p w14:paraId="3EEA842B" w14:textId="7611E31B" w:rsidR="00103DAB" w:rsidRPr="00103DAB" w:rsidRDefault="00103DAB" w:rsidP="00103DAB">
            <w:pPr>
              <w:pStyle w:val="HTML"/>
              <w:pBdr>
                <w:top w:val="single" w:sz="2" w:space="0" w:color="E4E4E7"/>
                <w:left w:val="single" w:sz="2" w:space="0" w:color="E4E4E7"/>
                <w:bottom w:val="single" w:sz="2" w:space="0" w:color="E4E4E7"/>
                <w:right w:val="single" w:sz="2" w:space="0" w:color="E4E4E7"/>
              </w:pBdr>
              <w:shd w:val="clear" w:color="auto" w:fill="FFFFFF"/>
              <w:tabs>
                <w:tab w:val="clear" w:pos="916"/>
              </w:tabs>
              <w:spacing w:line="420" w:lineRule="exact"/>
              <w:ind w:firstLineChars="700" w:firstLine="1680"/>
              <w:rPr>
                <w:rFonts w:ascii="Times New Roman" w:eastAsia="標楷體" w:hAnsi="Times New Roman" w:cs="Times New Roman"/>
                <w:bCs/>
                <w:color w:val="000000" w:themeColor="text1"/>
                <w:kern w:val="2"/>
              </w:rPr>
            </w:pPr>
            <w:r w:rsidRPr="00103DAB">
              <w:rPr>
                <w:rFonts w:ascii="Times New Roman" w:eastAsia="標楷體" w:hAnsi="Times New Roman" w:cs="Times New Roman"/>
                <w:bCs/>
                <w:color w:val="000000" w:themeColor="text1"/>
                <w:kern w:val="2"/>
              </w:rPr>
              <w:t>6.</w:t>
            </w:r>
            <w:r w:rsidRPr="00103DAB">
              <w:rPr>
                <w:rFonts w:ascii="Times New Roman" w:eastAsia="標楷體" w:hAnsi="Times New Roman" w:cs="Times New Roman"/>
                <w:bCs/>
                <w:color w:val="000000" w:themeColor="text1"/>
                <w:kern w:val="2"/>
              </w:rPr>
              <w:t>邀請延伸技巧</w:t>
            </w:r>
          </w:p>
          <w:p w14:paraId="02D07D9E" w14:textId="243ACDBD" w:rsidR="00F46B6E" w:rsidRPr="00103DAB" w:rsidRDefault="00103DAB" w:rsidP="00103DAB">
            <w:pPr>
              <w:pStyle w:val="HTML"/>
              <w:pBdr>
                <w:top w:val="single" w:sz="2" w:space="0" w:color="E4E4E7"/>
                <w:left w:val="single" w:sz="2" w:space="0" w:color="E4E4E7"/>
                <w:bottom w:val="single" w:sz="2" w:space="0" w:color="E4E4E7"/>
                <w:right w:val="single" w:sz="2" w:space="0" w:color="E4E4E7"/>
              </w:pBdr>
              <w:shd w:val="clear" w:color="auto" w:fill="FFFFFF"/>
              <w:tabs>
                <w:tab w:val="clear" w:pos="916"/>
              </w:tabs>
              <w:spacing w:line="420" w:lineRule="exact"/>
              <w:ind w:firstLineChars="700" w:firstLine="1680"/>
              <w:rPr>
                <w:rFonts w:ascii="Times New Roman" w:eastAsia="標楷體" w:hAnsi="Times New Roman" w:cs="Times New Roman"/>
                <w:bCs/>
                <w:color w:val="000000" w:themeColor="text1"/>
                <w:kern w:val="2"/>
              </w:rPr>
            </w:pPr>
            <w:r w:rsidRPr="00103DAB">
              <w:rPr>
                <w:rFonts w:ascii="Times New Roman" w:eastAsia="標楷體" w:hAnsi="Times New Roman" w:cs="Times New Roman"/>
                <w:bCs/>
                <w:color w:val="000000" w:themeColor="text1"/>
                <w:kern w:val="2"/>
              </w:rPr>
              <w:t>7.</w:t>
            </w:r>
            <w:r w:rsidRPr="00103DAB">
              <w:rPr>
                <w:rFonts w:ascii="Times New Roman" w:eastAsia="標楷體" w:hAnsi="Times New Roman" w:cs="Times New Roman"/>
                <w:bCs/>
                <w:color w:val="000000" w:themeColor="text1"/>
                <w:kern w:val="2"/>
              </w:rPr>
              <w:t>總結整理技巧</w:t>
            </w:r>
          </w:p>
          <w:p w14:paraId="136FD737" w14:textId="528807BD" w:rsidR="00F46B6E" w:rsidRPr="004D57CE" w:rsidRDefault="00F46B6E" w:rsidP="00F46B6E">
            <w:pPr>
              <w:spacing w:line="480" w:lineRule="exact"/>
              <w:ind w:firstLineChars="700" w:firstLine="1680"/>
              <w:rPr>
                <w:rFonts w:eastAsia="標楷體"/>
                <w:color w:val="FF0000"/>
              </w:rPr>
            </w:pPr>
            <w:r w:rsidRPr="004D57CE">
              <w:rPr>
                <w:rFonts w:eastAsia="標楷體" w:hint="eastAsia"/>
                <w:color w:val="FF0000"/>
              </w:rPr>
              <w:t>教學活動</w:t>
            </w:r>
            <w:r w:rsidRPr="004D57CE">
              <w:rPr>
                <w:rFonts w:eastAsia="標楷體" w:hint="eastAsia"/>
                <w:color w:val="FF0000"/>
              </w:rPr>
              <w:t>:</w:t>
            </w:r>
            <w:r w:rsidR="00D810E0">
              <w:rPr>
                <w:rFonts w:eastAsia="標楷體" w:hint="eastAsia"/>
                <w:color w:val="FF0000"/>
              </w:rPr>
              <w:t>傾聽技巧練習</w:t>
            </w:r>
          </w:p>
          <w:p w14:paraId="44A01107" w14:textId="02814BD4" w:rsidR="00F46B6E" w:rsidRPr="00A05ED9" w:rsidRDefault="00F46B6E" w:rsidP="00F46B6E">
            <w:pPr>
              <w:spacing w:line="480" w:lineRule="exact"/>
              <w:rPr>
                <w:rFonts w:eastAsia="標楷體"/>
              </w:rPr>
            </w:pPr>
            <w:r w:rsidRPr="00A05ED9">
              <w:rPr>
                <w:rFonts w:eastAsia="標楷體" w:hint="eastAsia"/>
              </w:rPr>
              <w:t>第十</w:t>
            </w:r>
            <w:r w:rsidR="00103DAB">
              <w:rPr>
                <w:rFonts w:eastAsia="標楷體" w:hint="eastAsia"/>
              </w:rPr>
              <w:t>一</w:t>
            </w:r>
            <w:r w:rsidRPr="00A05ED9">
              <w:rPr>
                <w:rFonts w:eastAsia="標楷體" w:hint="eastAsia"/>
              </w:rPr>
              <w:t>周團隊合作</w:t>
            </w:r>
          </w:p>
          <w:p w14:paraId="4BBA254A" w14:textId="77777777" w:rsidR="00F46B6E" w:rsidRPr="00A05ED9" w:rsidRDefault="00F46B6E" w:rsidP="00F46B6E">
            <w:pPr>
              <w:spacing w:line="480" w:lineRule="exact"/>
              <w:ind w:firstLineChars="400" w:firstLine="960"/>
              <w:rPr>
                <w:rFonts w:eastAsia="標楷體"/>
              </w:rPr>
            </w:pPr>
            <w:r w:rsidRPr="00A05ED9">
              <w:rPr>
                <w:rFonts w:eastAsia="標楷體" w:hint="eastAsia"/>
                <w:bCs/>
              </w:rPr>
              <w:t>大綱：</w:t>
            </w:r>
            <w:r w:rsidRPr="00A05ED9">
              <w:rPr>
                <w:rFonts w:eastAsia="標楷體" w:hint="eastAsia"/>
                <w:bCs/>
              </w:rPr>
              <w:t>1.</w:t>
            </w:r>
            <w:r w:rsidRPr="00A05ED9">
              <w:rPr>
                <w:rFonts w:eastAsia="標楷體" w:hint="eastAsia"/>
                <w:bCs/>
              </w:rPr>
              <w:t>雁行理論看團隊合作</w:t>
            </w:r>
          </w:p>
          <w:p w14:paraId="3F35695D" w14:textId="77777777" w:rsidR="00F46B6E" w:rsidRPr="00A05ED9" w:rsidRDefault="00F46B6E" w:rsidP="00F46B6E">
            <w:pPr>
              <w:spacing w:line="480" w:lineRule="exact"/>
              <w:ind w:firstLineChars="700" w:firstLine="1680"/>
              <w:rPr>
                <w:rFonts w:eastAsia="標楷體"/>
              </w:rPr>
            </w:pPr>
            <w:r w:rsidRPr="00A05ED9">
              <w:rPr>
                <w:rFonts w:eastAsia="標楷體" w:hint="eastAsia"/>
                <w:bCs/>
              </w:rPr>
              <w:t>2.</w:t>
            </w:r>
            <w:r w:rsidRPr="00A05ED9">
              <w:rPr>
                <w:rFonts w:eastAsia="標楷體" w:hint="eastAsia"/>
                <w:bCs/>
              </w:rPr>
              <w:t>何謂高績效的團隊</w:t>
            </w:r>
          </w:p>
          <w:p w14:paraId="7F17FAAF" w14:textId="77777777" w:rsidR="00F46B6E" w:rsidRPr="00A05ED9" w:rsidRDefault="00F46B6E" w:rsidP="00F46B6E">
            <w:pPr>
              <w:spacing w:line="480" w:lineRule="exact"/>
              <w:ind w:firstLineChars="700" w:firstLine="1680"/>
              <w:rPr>
                <w:rFonts w:eastAsia="標楷體"/>
              </w:rPr>
            </w:pPr>
            <w:r w:rsidRPr="00A05ED9">
              <w:rPr>
                <w:rFonts w:eastAsia="標楷體" w:hint="eastAsia"/>
                <w:bCs/>
              </w:rPr>
              <w:t>3.</w:t>
            </w:r>
            <w:r w:rsidRPr="00A05ED9">
              <w:rPr>
                <w:rFonts w:eastAsia="標楷體" w:hint="eastAsia"/>
                <w:bCs/>
              </w:rPr>
              <w:t>能夠持續成長的團隊</w:t>
            </w:r>
            <w:r w:rsidRPr="00A05ED9">
              <w:rPr>
                <w:rFonts w:eastAsia="標楷體" w:hint="eastAsia"/>
                <w:bCs/>
              </w:rPr>
              <w:t xml:space="preserve"> </w:t>
            </w:r>
          </w:p>
          <w:p w14:paraId="55F90CF9" w14:textId="77777777" w:rsidR="00F46B6E" w:rsidRPr="00A05ED9" w:rsidRDefault="00F46B6E" w:rsidP="00F46B6E">
            <w:pPr>
              <w:spacing w:line="480" w:lineRule="exact"/>
              <w:ind w:firstLineChars="700" w:firstLine="1680"/>
              <w:rPr>
                <w:rFonts w:eastAsia="標楷體"/>
              </w:rPr>
            </w:pPr>
            <w:r w:rsidRPr="00A05ED9">
              <w:rPr>
                <w:rFonts w:eastAsia="標楷體" w:hint="eastAsia"/>
                <w:bCs/>
              </w:rPr>
              <w:t>4.</w:t>
            </w:r>
            <w:r w:rsidRPr="00A05ED9">
              <w:rPr>
                <w:rFonts w:eastAsia="標楷體" w:hint="eastAsia"/>
                <w:bCs/>
              </w:rPr>
              <w:t>在團隊中進行有效的溝通</w:t>
            </w:r>
            <w:r w:rsidRPr="00A05ED9">
              <w:rPr>
                <w:rFonts w:eastAsia="標楷體" w:hint="eastAsia"/>
                <w:bCs/>
              </w:rPr>
              <w:t xml:space="preserve"> </w:t>
            </w:r>
          </w:p>
          <w:p w14:paraId="4E73A0F8" w14:textId="77777777" w:rsidR="00F46B6E" w:rsidRDefault="00F46B6E" w:rsidP="00F46B6E">
            <w:pPr>
              <w:spacing w:line="480" w:lineRule="exact"/>
              <w:ind w:firstLineChars="700" w:firstLine="1680"/>
              <w:rPr>
                <w:rFonts w:eastAsia="標楷體"/>
                <w:bCs/>
              </w:rPr>
            </w:pPr>
            <w:r w:rsidRPr="00A05ED9">
              <w:rPr>
                <w:rFonts w:eastAsia="標楷體" w:hint="eastAsia"/>
                <w:bCs/>
              </w:rPr>
              <w:t>5.</w:t>
            </w:r>
            <w:r w:rsidRPr="00A05ED9">
              <w:rPr>
                <w:rFonts w:eastAsia="標楷體" w:hint="eastAsia"/>
                <w:bCs/>
              </w:rPr>
              <w:t>工作團隊中的衝突管理</w:t>
            </w:r>
          </w:p>
          <w:p w14:paraId="44F3353E" w14:textId="77777777" w:rsidR="00F46B6E" w:rsidRPr="004D57CE" w:rsidRDefault="00F46B6E" w:rsidP="00F46B6E">
            <w:pPr>
              <w:spacing w:line="480" w:lineRule="exact"/>
              <w:ind w:firstLineChars="700" w:firstLine="1680"/>
              <w:rPr>
                <w:rFonts w:eastAsia="標楷體"/>
                <w:color w:val="FF0000"/>
              </w:rPr>
            </w:pPr>
            <w:r w:rsidRPr="004D57CE">
              <w:rPr>
                <w:rFonts w:eastAsia="標楷體" w:hint="eastAsia"/>
                <w:bCs/>
                <w:color w:val="FF0000"/>
              </w:rPr>
              <w:t>教學活動</w:t>
            </w:r>
            <w:r w:rsidRPr="004D57CE">
              <w:rPr>
                <w:rFonts w:eastAsia="標楷體" w:hint="eastAsia"/>
                <w:bCs/>
                <w:color w:val="FF0000"/>
              </w:rPr>
              <w:t>:</w:t>
            </w:r>
            <w:r w:rsidRPr="004D57CE">
              <w:rPr>
                <w:rFonts w:eastAsia="標楷體" w:hint="eastAsia"/>
                <w:bCs/>
                <w:color w:val="FF0000"/>
              </w:rPr>
              <w:t>團隊溝通與合作體驗遊戲</w:t>
            </w:r>
            <w:r w:rsidRPr="004D57CE">
              <w:rPr>
                <w:rFonts w:eastAsia="標楷體" w:hint="eastAsia"/>
                <w:bCs/>
                <w:color w:val="FF0000"/>
              </w:rPr>
              <w:t xml:space="preserve"> </w:t>
            </w:r>
          </w:p>
          <w:p w14:paraId="414E5B9F" w14:textId="58543E3E" w:rsidR="00F46B6E" w:rsidRPr="00A05ED9" w:rsidRDefault="00F46B6E" w:rsidP="00F46B6E">
            <w:pPr>
              <w:spacing w:line="480" w:lineRule="exact"/>
              <w:rPr>
                <w:rFonts w:eastAsia="標楷體"/>
              </w:rPr>
            </w:pPr>
            <w:r w:rsidRPr="00A05ED9">
              <w:rPr>
                <w:rFonts w:eastAsia="標楷體" w:hint="eastAsia"/>
              </w:rPr>
              <w:t>第十</w:t>
            </w:r>
            <w:r w:rsidR="00103DAB">
              <w:rPr>
                <w:rFonts w:eastAsia="標楷體" w:hint="eastAsia"/>
              </w:rPr>
              <w:t>二</w:t>
            </w:r>
            <w:r w:rsidRPr="00A05ED9">
              <w:rPr>
                <w:rFonts w:eastAsia="標楷體" w:hint="eastAsia"/>
              </w:rPr>
              <w:t>周表達技巧</w:t>
            </w:r>
            <w:r w:rsidRPr="00A05ED9">
              <w:rPr>
                <w:rFonts w:eastAsia="標楷體" w:hint="eastAsia"/>
              </w:rPr>
              <w:t>(</w:t>
            </w:r>
            <w:r w:rsidRPr="00A05ED9">
              <w:rPr>
                <w:rFonts w:eastAsia="標楷體" w:hint="eastAsia"/>
              </w:rPr>
              <w:t>說</w:t>
            </w:r>
            <w:r w:rsidRPr="00A05ED9">
              <w:rPr>
                <w:rFonts w:eastAsia="標楷體" w:hint="eastAsia"/>
              </w:rPr>
              <w:t>)</w:t>
            </w:r>
          </w:p>
          <w:p w14:paraId="761DC344" w14:textId="77777777" w:rsidR="00F46B6E" w:rsidRPr="00A05ED9" w:rsidRDefault="00F46B6E" w:rsidP="00F46B6E">
            <w:pPr>
              <w:spacing w:line="480" w:lineRule="exact"/>
              <w:ind w:firstLineChars="400" w:firstLine="960"/>
              <w:rPr>
                <w:rFonts w:eastAsia="標楷體"/>
              </w:rPr>
            </w:pPr>
            <w:r w:rsidRPr="00A05ED9">
              <w:rPr>
                <w:rFonts w:eastAsia="標楷體" w:hint="eastAsia"/>
                <w:bCs/>
              </w:rPr>
              <w:t>大綱：</w:t>
            </w:r>
            <w:r w:rsidRPr="00A05ED9">
              <w:rPr>
                <w:rFonts w:eastAsia="標楷體" w:hint="eastAsia"/>
                <w:bCs/>
              </w:rPr>
              <w:t>1.</w:t>
            </w:r>
            <w:r w:rsidRPr="00A05ED9">
              <w:rPr>
                <w:rFonts w:eastAsia="標楷體" w:hint="eastAsia"/>
                <w:bCs/>
              </w:rPr>
              <w:t>說話的重要性</w:t>
            </w:r>
          </w:p>
          <w:p w14:paraId="6ED9061B" w14:textId="77777777" w:rsidR="00F46B6E" w:rsidRPr="00A05ED9" w:rsidRDefault="00F46B6E" w:rsidP="00F46B6E">
            <w:pPr>
              <w:spacing w:line="480" w:lineRule="exact"/>
              <w:ind w:firstLineChars="700" w:firstLine="1680"/>
              <w:rPr>
                <w:rFonts w:eastAsia="標楷體"/>
              </w:rPr>
            </w:pPr>
            <w:r w:rsidRPr="00A05ED9">
              <w:rPr>
                <w:rFonts w:eastAsia="標楷體" w:hint="eastAsia"/>
                <w:bCs/>
              </w:rPr>
              <w:t>2.</w:t>
            </w:r>
            <w:r w:rsidRPr="00A05ED9">
              <w:rPr>
                <w:rFonts w:eastAsia="標楷體" w:hint="eastAsia"/>
                <w:bCs/>
              </w:rPr>
              <w:t>說話場合的運用</w:t>
            </w:r>
          </w:p>
          <w:p w14:paraId="16CC2422" w14:textId="77777777" w:rsidR="00F46B6E" w:rsidRPr="00A05ED9" w:rsidRDefault="00F46B6E" w:rsidP="00F46B6E">
            <w:pPr>
              <w:spacing w:line="480" w:lineRule="exact"/>
              <w:ind w:firstLineChars="700" w:firstLine="1680"/>
              <w:rPr>
                <w:rFonts w:eastAsia="標楷體"/>
              </w:rPr>
            </w:pPr>
            <w:r w:rsidRPr="00A05ED9">
              <w:rPr>
                <w:rFonts w:eastAsia="標楷體" w:hint="eastAsia"/>
                <w:bCs/>
              </w:rPr>
              <w:t>3.</w:t>
            </w:r>
            <w:r w:rsidRPr="00A05ED9">
              <w:rPr>
                <w:rFonts w:eastAsia="標楷體" w:hint="eastAsia"/>
                <w:bCs/>
              </w:rPr>
              <w:t>自我介紹</w:t>
            </w:r>
          </w:p>
          <w:p w14:paraId="3092FC9A" w14:textId="77777777" w:rsidR="00F46B6E" w:rsidRPr="00A05ED9" w:rsidRDefault="00F46B6E" w:rsidP="00F46B6E">
            <w:pPr>
              <w:spacing w:line="480" w:lineRule="exact"/>
              <w:ind w:firstLineChars="700" w:firstLine="1680"/>
              <w:rPr>
                <w:rFonts w:eastAsia="標楷體"/>
              </w:rPr>
            </w:pPr>
            <w:r w:rsidRPr="00A05ED9">
              <w:rPr>
                <w:rFonts w:eastAsia="標楷體" w:hint="eastAsia"/>
                <w:bCs/>
              </w:rPr>
              <w:t>4.</w:t>
            </w:r>
            <w:r w:rsidRPr="00A05ED9">
              <w:rPr>
                <w:rFonts w:eastAsia="標楷體" w:hint="eastAsia"/>
                <w:bCs/>
              </w:rPr>
              <w:t>公開演說的三種型態</w:t>
            </w:r>
          </w:p>
          <w:p w14:paraId="11F16808" w14:textId="77777777" w:rsidR="00F46B6E" w:rsidRPr="00A05ED9" w:rsidRDefault="00F46B6E" w:rsidP="00F46B6E">
            <w:pPr>
              <w:spacing w:line="480" w:lineRule="exact"/>
              <w:ind w:firstLineChars="700" w:firstLine="1680"/>
              <w:rPr>
                <w:rFonts w:eastAsia="標楷體"/>
              </w:rPr>
            </w:pPr>
            <w:r w:rsidRPr="00A05ED9">
              <w:rPr>
                <w:rFonts w:eastAsia="標楷體" w:hint="eastAsia"/>
              </w:rPr>
              <w:t>5.</w:t>
            </w:r>
            <w:r w:rsidRPr="00A05ED9">
              <w:rPr>
                <w:rFonts w:eastAsia="標楷體" w:hint="eastAsia"/>
              </w:rPr>
              <w:t>簡報成功的關鍵</w:t>
            </w:r>
          </w:p>
          <w:p w14:paraId="7530A457" w14:textId="77777777" w:rsidR="00F46B6E" w:rsidRDefault="00F46B6E" w:rsidP="00F46B6E">
            <w:pPr>
              <w:spacing w:line="480" w:lineRule="exact"/>
              <w:ind w:firstLineChars="700" w:firstLine="1680"/>
              <w:rPr>
                <w:rFonts w:eastAsia="標楷體"/>
                <w:bCs/>
              </w:rPr>
            </w:pPr>
            <w:r w:rsidRPr="00A05ED9">
              <w:rPr>
                <w:rFonts w:eastAsia="標楷體" w:hint="eastAsia"/>
                <w:bCs/>
              </w:rPr>
              <w:t>6.</w:t>
            </w:r>
            <w:r w:rsidRPr="00A05ED9">
              <w:rPr>
                <w:rFonts w:eastAsia="標楷體" w:hint="eastAsia"/>
                <w:bCs/>
              </w:rPr>
              <w:t>克服緊張的方法</w:t>
            </w:r>
          </w:p>
          <w:p w14:paraId="661D889A" w14:textId="77777777" w:rsidR="00F46B6E" w:rsidRPr="004D57CE" w:rsidRDefault="00F46B6E" w:rsidP="00F46B6E">
            <w:pPr>
              <w:spacing w:line="480" w:lineRule="exact"/>
              <w:ind w:firstLineChars="700" w:firstLine="1680"/>
              <w:rPr>
                <w:rFonts w:eastAsia="標楷體"/>
                <w:color w:val="FF0000"/>
              </w:rPr>
            </w:pPr>
            <w:r w:rsidRPr="004D57CE">
              <w:rPr>
                <w:rFonts w:eastAsia="標楷體" w:hint="eastAsia"/>
                <w:bCs/>
                <w:color w:val="FF0000"/>
              </w:rPr>
              <w:t>教學活動</w:t>
            </w:r>
            <w:r w:rsidRPr="004D57CE">
              <w:rPr>
                <w:rFonts w:eastAsia="標楷體" w:hint="eastAsia"/>
                <w:bCs/>
                <w:color w:val="FF0000"/>
              </w:rPr>
              <w:t>:</w:t>
            </w:r>
            <w:r w:rsidRPr="004D57CE">
              <w:rPr>
                <w:rFonts w:eastAsia="標楷體" w:hint="eastAsia"/>
                <w:bCs/>
                <w:color w:val="FF0000"/>
              </w:rPr>
              <w:t>上台簡報技巧演練</w:t>
            </w:r>
          </w:p>
          <w:p w14:paraId="5641D466" w14:textId="19AD8565" w:rsidR="00754A3C" w:rsidRPr="00A05ED9" w:rsidRDefault="00F46B6E" w:rsidP="00754A3C">
            <w:pPr>
              <w:spacing w:line="400" w:lineRule="exact"/>
              <w:rPr>
                <w:rFonts w:eastAsia="標楷體"/>
              </w:rPr>
            </w:pPr>
            <w:r w:rsidRPr="00A05ED9">
              <w:rPr>
                <w:rFonts w:eastAsia="標楷體" w:hint="eastAsia"/>
              </w:rPr>
              <w:t>第十</w:t>
            </w:r>
            <w:r w:rsidR="00103DAB">
              <w:rPr>
                <w:rFonts w:eastAsia="標楷體" w:hint="eastAsia"/>
              </w:rPr>
              <w:t>三</w:t>
            </w:r>
            <w:r w:rsidRPr="00A05ED9">
              <w:rPr>
                <w:rFonts w:eastAsia="標楷體" w:hint="eastAsia"/>
              </w:rPr>
              <w:t>周</w:t>
            </w:r>
            <w:r w:rsidR="00754A3C" w:rsidRPr="00A05ED9">
              <w:rPr>
                <w:rFonts w:eastAsia="標楷體" w:hint="eastAsia"/>
              </w:rPr>
              <w:t>人際風格</w:t>
            </w:r>
          </w:p>
          <w:p w14:paraId="367E22B3" w14:textId="77777777" w:rsidR="00754A3C" w:rsidRPr="00A05ED9" w:rsidRDefault="00754A3C" w:rsidP="00754A3C">
            <w:pPr>
              <w:spacing w:line="400" w:lineRule="exact"/>
              <w:ind w:firstLineChars="400" w:firstLine="960"/>
              <w:rPr>
                <w:rFonts w:eastAsia="標楷體"/>
              </w:rPr>
            </w:pPr>
            <w:r w:rsidRPr="00A05ED9">
              <w:rPr>
                <w:rFonts w:eastAsia="標楷體" w:hint="eastAsia"/>
                <w:bCs/>
              </w:rPr>
              <w:t>大綱：</w:t>
            </w:r>
            <w:r w:rsidRPr="00A05ED9">
              <w:rPr>
                <w:rFonts w:eastAsia="標楷體" w:hint="eastAsia"/>
                <w:bCs/>
              </w:rPr>
              <w:t>1.DISC</w:t>
            </w:r>
            <w:r w:rsidRPr="00A05ED9">
              <w:rPr>
                <w:rFonts w:eastAsia="標楷體" w:hint="eastAsia"/>
                <w:bCs/>
              </w:rPr>
              <w:t>人格特質分析</w:t>
            </w:r>
          </w:p>
          <w:p w14:paraId="2005F81C" w14:textId="77777777" w:rsidR="00754A3C" w:rsidRPr="00A05ED9" w:rsidRDefault="00754A3C" w:rsidP="00754A3C">
            <w:pPr>
              <w:spacing w:line="400" w:lineRule="exact"/>
              <w:ind w:firstLineChars="700" w:firstLine="1680"/>
              <w:rPr>
                <w:rFonts w:eastAsia="標楷體"/>
              </w:rPr>
            </w:pPr>
            <w:r w:rsidRPr="00A05ED9">
              <w:rPr>
                <w:rFonts w:eastAsia="標楷體" w:hint="eastAsia"/>
                <w:bCs/>
              </w:rPr>
              <w:t>2.</w:t>
            </w:r>
            <w:r w:rsidRPr="00A05ED9">
              <w:rPr>
                <w:rFonts w:eastAsia="標楷體" w:hint="eastAsia"/>
                <w:bCs/>
              </w:rPr>
              <w:t>人際風格測定</w:t>
            </w:r>
          </w:p>
          <w:p w14:paraId="200BFDCD" w14:textId="77777777" w:rsidR="00754A3C" w:rsidRPr="00A05ED9" w:rsidRDefault="00754A3C" w:rsidP="00754A3C">
            <w:pPr>
              <w:spacing w:line="400" w:lineRule="exact"/>
              <w:ind w:firstLineChars="700" w:firstLine="1680"/>
              <w:rPr>
                <w:rFonts w:eastAsia="標楷體"/>
              </w:rPr>
            </w:pPr>
            <w:r w:rsidRPr="00A05ED9">
              <w:rPr>
                <w:rFonts w:eastAsia="標楷體" w:hint="eastAsia"/>
                <w:bCs/>
              </w:rPr>
              <w:t>3.</w:t>
            </w:r>
            <w:r w:rsidRPr="00A05ED9">
              <w:rPr>
                <w:rFonts w:eastAsia="標楷體" w:hint="eastAsia"/>
                <w:bCs/>
              </w:rPr>
              <w:t>人際風格優缺點分析</w:t>
            </w:r>
          </w:p>
          <w:p w14:paraId="07145AB9" w14:textId="77777777" w:rsidR="00754A3C" w:rsidRDefault="00754A3C" w:rsidP="00754A3C">
            <w:pPr>
              <w:spacing w:line="400" w:lineRule="exact"/>
              <w:ind w:firstLineChars="700" w:firstLine="1680"/>
              <w:rPr>
                <w:rFonts w:eastAsia="標楷體"/>
                <w:bCs/>
              </w:rPr>
            </w:pPr>
            <w:r w:rsidRPr="00A05ED9">
              <w:rPr>
                <w:rFonts w:eastAsia="標楷體" w:hint="eastAsia"/>
                <w:bCs/>
              </w:rPr>
              <w:t>4.</w:t>
            </w:r>
            <w:r w:rsidRPr="00A05ED9">
              <w:rPr>
                <w:rFonts w:eastAsia="標楷體" w:hint="eastAsia"/>
                <w:bCs/>
              </w:rPr>
              <w:t>人際風格調整原則</w:t>
            </w:r>
          </w:p>
          <w:p w14:paraId="32E915FE" w14:textId="77777777" w:rsidR="00754A3C" w:rsidRPr="004D57CE" w:rsidRDefault="00754A3C" w:rsidP="00754A3C">
            <w:pPr>
              <w:spacing w:line="400" w:lineRule="exact"/>
              <w:ind w:firstLineChars="700" w:firstLine="1680"/>
              <w:rPr>
                <w:rFonts w:eastAsia="標楷體"/>
                <w:color w:val="FF0000"/>
              </w:rPr>
            </w:pPr>
            <w:r w:rsidRPr="004D57CE">
              <w:rPr>
                <w:rFonts w:eastAsia="標楷體" w:hint="eastAsia"/>
                <w:bCs/>
                <w:color w:val="FF0000"/>
              </w:rPr>
              <w:lastRenderedPageBreak/>
              <w:t>教學活動</w:t>
            </w:r>
            <w:r w:rsidRPr="004D57CE">
              <w:rPr>
                <w:rFonts w:eastAsia="標楷體" w:hint="eastAsia"/>
                <w:bCs/>
                <w:color w:val="FF0000"/>
              </w:rPr>
              <w:t>:</w:t>
            </w:r>
            <w:r w:rsidRPr="004D57CE">
              <w:rPr>
                <w:rFonts w:eastAsia="標楷體" w:hint="eastAsia"/>
                <w:bCs/>
                <w:color w:val="FF0000"/>
              </w:rPr>
              <w:t>人際風格分析</w:t>
            </w:r>
          </w:p>
          <w:p w14:paraId="231C6291" w14:textId="45484C8A" w:rsidR="00F46B6E" w:rsidRPr="00A05ED9" w:rsidRDefault="00F46B6E" w:rsidP="00F46B6E">
            <w:pPr>
              <w:spacing w:line="400" w:lineRule="exact"/>
              <w:rPr>
                <w:rFonts w:eastAsia="標楷體"/>
              </w:rPr>
            </w:pPr>
            <w:r w:rsidRPr="00A05ED9">
              <w:rPr>
                <w:rFonts w:eastAsia="標楷體" w:hint="eastAsia"/>
              </w:rPr>
              <w:t>第十</w:t>
            </w:r>
            <w:r w:rsidR="00103DAB">
              <w:rPr>
                <w:rFonts w:eastAsia="標楷體" w:hint="eastAsia"/>
              </w:rPr>
              <w:t>四</w:t>
            </w:r>
            <w:r w:rsidRPr="00A05ED9">
              <w:rPr>
                <w:rFonts w:eastAsia="標楷體" w:hint="eastAsia"/>
              </w:rPr>
              <w:t>周職場禮儀</w:t>
            </w:r>
          </w:p>
          <w:p w14:paraId="12FE1425" w14:textId="77777777" w:rsidR="00F46B6E" w:rsidRPr="00A05ED9" w:rsidRDefault="00F46B6E" w:rsidP="00F46B6E">
            <w:pPr>
              <w:spacing w:line="400" w:lineRule="exact"/>
              <w:ind w:firstLineChars="400" w:firstLine="960"/>
              <w:rPr>
                <w:rFonts w:eastAsia="標楷體"/>
              </w:rPr>
            </w:pPr>
            <w:r w:rsidRPr="00A05ED9">
              <w:rPr>
                <w:rFonts w:eastAsia="標楷體" w:hint="eastAsia"/>
                <w:bCs/>
              </w:rPr>
              <w:t>大綱：</w:t>
            </w:r>
            <w:r w:rsidRPr="00A05ED9">
              <w:rPr>
                <w:rFonts w:eastAsia="標楷體" w:hint="eastAsia"/>
                <w:bCs/>
              </w:rPr>
              <w:t>1.</w:t>
            </w:r>
            <w:r w:rsidRPr="00A05ED9">
              <w:rPr>
                <w:rFonts w:eastAsia="標楷體" w:hint="eastAsia"/>
                <w:bCs/>
                <w:iCs/>
              </w:rPr>
              <w:t>介紹禮儀</w:t>
            </w:r>
          </w:p>
          <w:p w14:paraId="38577D26" w14:textId="77777777" w:rsidR="00F46B6E" w:rsidRPr="00A05ED9" w:rsidRDefault="00F46B6E" w:rsidP="00F46B6E">
            <w:pPr>
              <w:spacing w:line="400" w:lineRule="exact"/>
              <w:ind w:firstLineChars="700" w:firstLine="1680"/>
              <w:rPr>
                <w:rFonts w:eastAsia="標楷體"/>
              </w:rPr>
            </w:pPr>
            <w:r w:rsidRPr="00A05ED9">
              <w:rPr>
                <w:rFonts w:eastAsia="標楷體" w:hint="eastAsia"/>
                <w:bCs/>
              </w:rPr>
              <w:t>2.</w:t>
            </w:r>
            <w:r w:rsidRPr="00A05ED9">
              <w:rPr>
                <w:rFonts w:eastAsia="標楷體" w:hint="eastAsia"/>
                <w:bCs/>
              </w:rPr>
              <w:t>如何遞名片</w:t>
            </w:r>
            <w:r w:rsidRPr="00A05ED9">
              <w:rPr>
                <w:rFonts w:eastAsia="標楷體"/>
                <w:bCs/>
              </w:rPr>
              <w:t>?</w:t>
            </w:r>
          </w:p>
          <w:p w14:paraId="0F68ED01" w14:textId="77777777" w:rsidR="00F46B6E" w:rsidRPr="00A05ED9" w:rsidRDefault="00F46B6E" w:rsidP="00F46B6E">
            <w:pPr>
              <w:spacing w:line="400" w:lineRule="exact"/>
              <w:ind w:firstLineChars="700" w:firstLine="1680"/>
              <w:rPr>
                <w:rFonts w:eastAsia="標楷體"/>
              </w:rPr>
            </w:pPr>
            <w:r w:rsidRPr="00A05ED9">
              <w:rPr>
                <w:rFonts w:eastAsia="標楷體" w:hint="eastAsia"/>
                <w:bCs/>
              </w:rPr>
              <w:t>3.</w:t>
            </w:r>
            <w:r w:rsidRPr="00A05ED9">
              <w:rPr>
                <w:rFonts w:eastAsia="標楷體" w:hint="eastAsia"/>
                <w:bCs/>
              </w:rPr>
              <w:t>得宜的自我介紹</w:t>
            </w:r>
          </w:p>
          <w:p w14:paraId="4758FCCE" w14:textId="77777777" w:rsidR="00F46B6E" w:rsidRDefault="00F46B6E" w:rsidP="00F46B6E">
            <w:pPr>
              <w:spacing w:line="400" w:lineRule="exact"/>
              <w:ind w:firstLineChars="700" w:firstLine="1680"/>
              <w:rPr>
                <w:rFonts w:eastAsia="標楷體"/>
                <w:bCs/>
              </w:rPr>
            </w:pPr>
            <w:r w:rsidRPr="00A05ED9">
              <w:rPr>
                <w:rFonts w:eastAsia="標楷體" w:hint="eastAsia"/>
                <w:bCs/>
              </w:rPr>
              <w:t>4.</w:t>
            </w:r>
            <w:r w:rsidRPr="00A05ED9">
              <w:rPr>
                <w:rFonts w:eastAsia="標楷體" w:hint="eastAsia"/>
                <w:bCs/>
              </w:rPr>
              <w:t>用餐禮儀</w:t>
            </w:r>
          </w:p>
          <w:p w14:paraId="3BE74294" w14:textId="02A448B0" w:rsidR="00F46B6E" w:rsidRDefault="00F46B6E" w:rsidP="00F46B6E">
            <w:pPr>
              <w:spacing w:line="400" w:lineRule="exact"/>
              <w:ind w:firstLineChars="700" w:firstLine="1680"/>
              <w:rPr>
                <w:rFonts w:eastAsia="標楷體"/>
                <w:bCs/>
                <w:color w:val="FF0000"/>
              </w:rPr>
            </w:pPr>
            <w:r w:rsidRPr="004D57CE">
              <w:rPr>
                <w:rFonts w:eastAsia="標楷體" w:hint="eastAsia"/>
                <w:bCs/>
                <w:color w:val="FF0000"/>
              </w:rPr>
              <w:t>教學活動</w:t>
            </w:r>
            <w:r w:rsidRPr="004D57CE">
              <w:rPr>
                <w:rFonts w:eastAsia="標楷體" w:hint="eastAsia"/>
                <w:bCs/>
                <w:color w:val="FF0000"/>
              </w:rPr>
              <w:t>:</w:t>
            </w:r>
            <w:r w:rsidRPr="004D57CE">
              <w:rPr>
                <w:rFonts w:eastAsia="標楷體" w:hint="eastAsia"/>
                <w:bCs/>
                <w:color w:val="FF0000"/>
              </w:rPr>
              <w:t>名片交換禮儀演練</w:t>
            </w:r>
          </w:p>
          <w:p w14:paraId="57E952D4" w14:textId="2137A921" w:rsidR="00103DAB" w:rsidRPr="00A05ED9" w:rsidRDefault="00103DAB" w:rsidP="00103DAB">
            <w:pPr>
              <w:spacing w:line="480" w:lineRule="exact"/>
              <w:rPr>
                <w:rFonts w:eastAsia="標楷體"/>
              </w:rPr>
            </w:pPr>
            <w:r w:rsidRPr="00A05ED9">
              <w:rPr>
                <w:rFonts w:eastAsia="標楷體" w:hint="eastAsia"/>
              </w:rPr>
              <w:t>第</w:t>
            </w:r>
            <w:r>
              <w:rPr>
                <w:rFonts w:eastAsia="標楷體" w:hint="eastAsia"/>
              </w:rPr>
              <w:t>十五</w:t>
            </w:r>
            <w:r w:rsidRPr="00A05ED9">
              <w:rPr>
                <w:rFonts w:eastAsia="標楷體" w:hint="eastAsia"/>
              </w:rPr>
              <w:t>周</w:t>
            </w:r>
            <w:r w:rsidRPr="00A05ED9"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戀愛學分與分手策略</w:t>
            </w:r>
          </w:p>
          <w:p w14:paraId="2D1B7F56" w14:textId="77777777" w:rsidR="00103DAB" w:rsidRPr="00103DAB" w:rsidRDefault="00103DAB" w:rsidP="00103DAB">
            <w:pPr>
              <w:pStyle w:val="HTML"/>
              <w:pBdr>
                <w:top w:val="single" w:sz="2" w:space="0" w:color="E4E4E7"/>
                <w:left w:val="single" w:sz="2" w:space="0" w:color="E4E4E7"/>
                <w:bottom w:val="single" w:sz="2" w:space="0" w:color="E4E4E7"/>
                <w:right w:val="single" w:sz="2" w:space="0" w:color="E4E4E7"/>
              </w:pBdr>
              <w:shd w:val="clear" w:color="auto" w:fill="FFFFFF"/>
              <w:spacing w:line="440" w:lineRule="exact"/>
              <w:ind w:firstLineChars="400" w:firstLine="960"/>
              <w:rPr>
                <w:rFonts w:ascii="Times New Roman" w:eastAsia="標楷體" w:hAnsi="Times New Roman" w:cs="Times New Roman"/>
                <w:kern w:val="2"/>
              </w:rPr>
            </w:pPr>
            <w:r w:rsidRPr="00A05ED9">
              <w:rPr>
                <w:rFonts w:eastAsia="標楷體" w:hint="eastAsia"/>
                <w:bCs/>
              </w:rPr>
              <w:t>大綱：</w:t>
            </w:r>
            <w:r w:rsidRPr="00A05ED9">
              <w:rPr>
                <w:rFonts w:eastAsia="標楷體" w:hint="eastAsia"/>
                <w:bCs/>
              </w:rPr>
              <w:t>1.</w:t>
            </w:r>
            <w:r w:rsidRPr="00103DAB">
              <w:rPr>
                <w:rFonts w:ascii="Times New Roman" w:eastAsia="標楷體" w:hAnsi="Times New Roman" w:cs="Times New Roman"/>
                <w:kern w:val="2"/>
              </w:rPr>
              <w:t>戀愛與選課</w:t>
            </w:r>
          </w:p>
          <w:p w14:paraId="12F0C470" w14:textId="77777777" w:rsidR="00103DAB" w:rsidRPr="00103DAB" w:rsidRDefault="00103DAB" w:rsidP="00103DAB">
            <w:pPr>
              <w:pStyle w:val="HTML"/>
              <w:pBdr>
                <w:top w:val="single" w:sz="2" w:space="0" w:color="E4E4E7"/>
                <w:left w:val="single" w:sz="2" w:space="0" w:color="E4E4E7"/>
                <w:bottom w:val="single" w:sz="2" w:space="0" w:color="E4E4E7"/>
                <w:right w:val="single" w:sz="2" w:space="0" w:color="E4E4E7"/>
              </w:pBdr>
              <w:shd w:val="clear" w:color="auto" w:fill="FFFFFF"/>
              <w:spacing w:line="440" w:lineRule="exact"/>
              <w:ind w:firstLineChars="700" w:firstLine="1680"/>
              <w:rPr>
                <w:rFonts w:ascii="Times New Roman" w:eastAsia="標楷體" w:hAnsi="Times New Roman" w:cs="Times New Roman"/>
                <w:kern w:val="2"/>
              </w:rPr>
            </w:pPr>
            <w:r w:rsidRPr="00103DAB">
              <w:rPr>
                <w:rFonts w:ascii="Times New Roman" w:eastAsia="標楷體" w:hAnsi="Times New Roman" w:cs="Times New Roman" w:hint="eastAsia"/>
                <w:kern w:val="2"/>
              </w:rPr>
              <w:t>2</w:t>
            </w:r>
            <w:r w:rsidRPr="00103DAB">
              <w:rPr>
                <w:rFonts w:ascii="Times New Roman" w:eastAsia="標楷體" w:hAnsi="Times New Roman" w:cs="Times New Roman"/>
                <w:kern w:val="2"/>
              </w:rPr>
              <w:t>.</w:t>
            </w:r>
            <w:r w:rsidRPr="00103DAB">
              <w:rPr>
                <w:rFonts w:ascii="Times New Roman" w:eastAsia="標楷體" w:hAnsi="Times New Roman" w:cs="Times New Roman"/>
                <w:kern w:val="2"/>
              </w:rPr>
              <w:t>如何建立健康的愛情觀</w:t>
            </w:r>
          </w:p>
          <w:p w14:paraId="39ACA706" w14:textId="77777777" w:rsidR="00103DAB" w:rsidRPr="00103DAB" w:rsidRDefault="00103DAB" w:rsidP="00103DAB">
            <w:pPr>
              <w:pStyle w:val="HTML"/>
              <w:pBdr>
                <w:top w:val="single" w:sz="2" w:space="0" w:color="E4E4E7"/>
                <w:left w:val="single" w:sz="2" w:space="0" w:color="E4E4E7"/>
                <w:bottom w:val="single" w:sz="2" w:space="0" w:color="E4E4E7"/>
                <w:right w:val="single" w:sz="2" w:space="0" w:color="E4E4E7"/>
              </w:pBdr>
              <w:shd w:val="clear" w:color="auto" w:fill="FFFFFF"/>
              <w:tabs>
                <w:tab w:val="clear" w:pos="916"/>
              </w:tabs>
              <w:spacing w:line="440" w:lineRule="exact"/>
              <w:ind w:firstLineChars="700" w:firstLine="1680"/>
              <w:rPr>
                <w:rFonts w:ascii="Times New Roman" w:eastAsia="標楷體" w:hAnsi="Times New Roman" w:cs="Times New Roman"/>
                <w:kern w:val="2"/>
              </w:rPr>
            </w:pPr>
            <w:r w:rsidRPr="00103DAB">
              <w:rPr>
                <w:rFonts w:ascii="Times New Roman" w:eastAsia="標楷體" w:hAnsi="Times New Roman" w:cs="Times New Roman"/>
                <w:kern w:val="2"/>
              </w:rPr>
              <w:t>3.</w:t>
            </w:r>
            <w:r w:rsidRPr="00103DAB">
              <w:rPr>
                <w:rFonts w:ascii="Times New Roman" w:eastAsia="標楷體" w:hAnsi="Times New Roman" w:cs="Times New Roman" w:hint="eastAsia"/>
                <w:kern w:val="2"/>
              </w:rPr>
              <w:t>學</w:t>
            </w:r>
            <w:r w:rsidRPr="00103DAB">
              <w:rPr>
                <w:rFonts w:ascii="Times New Roman" w:eastAsia="標楷體" w:hAnsi="Times New Roman" w:cs="Times New Roman"/>
                <w:kern w:val="2"/>
              </w:rPr>
              <w:t>會自我調整與放鬆</w:t>
            </w:r>
          </w:p>
          <w:p w14:paraId="2F905CB5" w14:textId="77777777" w:rsidR="00103DAB" w:rsidRPr="00103DAB" w:rsidRDefault="00103DAB" w:rsidP="00103DAB">
            <w:pPr>
              <w:pStyle w:val="HTML"/>
              <w:pBdr>
                <w:top w:val="single" w:sz="2" w:space="0" w:color="E4E4E7"/>
                <w:left w:val="single" w:sz="2" w:space="0" w:color="E4E4E7"/>
                <w:bottom w:val="single" w:sz="2" w:space="0" w:color="E4E4E7"/>
                <w:right w:val="single" w:sz="2" w:space="0" w:color="E4E4E7"/>
              </w:pBdr>
              <w:shd w:val="clear" w:color="auto" w:fill="FFFFFF"/>
              <w:tabs>
                <w:tab w:val="clear" w:pos="916"/>
              </w:tabs>
              <w:spacing w:line="440" w:lineRule="exact"/>
              <w:ind w:firstLineChars="700" w:firstLine="1680"/>
              <w:rPr>
                <w:rFonts w:ascii="Times New Roman" w:eastAsia="標楷體" w:hAnsi="Times New Roman" w:cs="Times New Roman"/>
                <w:kern w:val="2"/>
              </w:rPr>
            </w:pPr>
            <w:r w:rsidRPr="00103DAB">
              <w:rPr>
                <w:rFonts w:ascii="Times New Roman" w:eastAsia="標楷體" w:hAnsi="Times New Roman" w:cs="Times New Roman"/>
                <w:kern w:val="2"/>
              </w:rPr>
              <w:t>4.</w:t>
            </w:r>
            <w:r w:rsidRPr="00103DAB">
              <w:rPr>
                <w:rFonts w:ascii="Times New Roman" w:eastAsia="標楷體" w:hAnsi="Times New Roman" w:cs="Times New Roman" w:hint="eastAsia"/>
                <w:kern w:val="2"/>
              </w:rPr>
              <w:t>如</w:t>
            </w:r>
            <w:r w:rsidRPr="00103DAB">
              <w:rPr>
                <w:rFonts w:ascii="Times New Roman" w:eastAsia="標楷體" w:hAnsi="Times New Roman" w:cs="Times New Roman"/>
                <w:kern w:val="2"/>
              </w:rPr>
              <w:t>何談一場戀愛</w:t>
            </w:r>
            <w:r w:rsidRPr="00103DAB">
              <w:rPr>
                <w:rFonts w:ascii="Times New Roman" w:eastAsia="標楷體" w:hAnsi="Times New Roman" w:cs="Times New Roman"/>
                <w:kern w:val="2"/>
              </w:rPr>
              <w:t>-</w:t>
            </w:r>
            <w:r w:rsidRPr="00103DAB">
              <w:rPr>
                <w:rFonts w:ascii="Times New Roman" w:eastAsia="標楷體" w:hAnsi="Times New Roman" w:cs="Times New Roman"/>
                <w:kern w:val="2"/>
              </w:rPr>
              <w:t>循序漸進</w:t>
            </w:r>
          </w:p>
          <w:p w14:paraId="50416930" w14:textId="77777777" w:rsidR="00103DAB" w:rsidRPr="00103DAB" w:rsidRDefault="00103DAB" w:rsidP="00103DAB">
            <w:pPr>
              <w:pStyle w:val="HTML"/>
              <w:pBdr>
                <w:top w:val="single" w:sz="2" w:space="0" w:color="E4E4E7"/>
                <w:left w:val="single" w:sz="2" w:space="0" w:color="E4E4E7"/>
                <w:bottom w:val="single" w:sz="2" w:space="0" w:color="E4E4E7"/>
                <w:right w:val="single" w:sz="2" w:space="0" w:color="E4E4E7"/>
              </w:pBdr>
              <w:shd w:val="clear" w:color="auto" w:fill="FFFFFF"/>
              <w:tabs>
                <w:tab w:val="clear" w:pos="916"/>
              </w:tabs>
              <w:spacing w:line="440" w:lineRule="exact"/>
              <w:ind w:firstLineChars="700" w:firstLine="1680"/>
              <w:rPr>
                <w:rFonts w:ascii="Times New Roman" w:eastAsia="標楷體" w:hAnsi="Times New Roman" w:cs="Times New Roman"/>
                <w:kern w:val="2"/>
              </w:rPr>
            </w:pPr>
            <w:r w:rsidRPr="00103DAB">
              <w:rPr>
                <w:rFonts w:ascii="Times New Roman" w:eastAsia="標楷體" w:hAnsi="Times New Roman" w:cs="Times New Roman"/>
                <w:kern w:val="2"/>
              </w:rPr>
              <w:t>5.</w:t>
            </w:r>
            <w:r w:rsidRPr="00103DAB">
              <w:rPr>
                <w:rFonts w:ascii="Times New Roman" w:eastAsia="標楷體" w:hAnsi="Times New Roman" w:cs="Times New Roman" w:hint="eastAsia"/>
                <w:kern w:val="2"/>
              </w:rPr>
              <w:t>戀</w:t>
            </w:r>
            <w:r w:rsidRPr="00103DAB">
              <w:rPr>
                <w:rFonts w:ascii="Times New Roman" w:eastAsia="標楷體" w:hAnsi="Times New Roman" w:cs="Times New Roman"/>
                <w:kern w:val="2"/>
              </w:rPr>
              <w:t>愛四階段</w:t>
            </w:r>
            <w:r w:rsidRPr="00103DAB">
              <w:rPr>
                <w:rFonts w:ascii="Times New Roman" w:eastAsia="標楷體" w:hAnsi="Times New Roman" w:cs="Times New Roman"/>
                <w:kern w:val="2"/>
              </w:rPr>
              <w:t>-</w:t>
            </w:r>
            <w:r w:rsidRPr="00103DAB">
              <w:rPr>
                <w:rFonts w:ascii="Times New Roman" w:eastAsia="標楷體" w:hAnsi="Times New Roman" w:cs="Times New Roman"/>
                <w:kern w:val="2"/>
              </w:rPr>
              <w:t>共存、反依賴、獨立、共生</w:t>
            </w:r>
          </w:p>
          <w:p w14:paraId="786D43AE" w14:textId="77777777" w:rsidR="00103DAB" w:rsidRPr="00103DAB" w:rsidRDefault="00103DAB" w:rsidP="00103DAB">
            <w:pPr>
              <w:pStyle w:val="HTML"/>
              <w:pBdr>
                <w:top w:val="single" w:sz="2" w:space="0" w:color="E4E4E7"/>
                <w:left w:val="single" w:sz="2" w:space="0" w:color="E4E4E7"/>
                <w:bottom w:val="single" w:sz="2" w:space="0" w:color="E4E4E7"/>
                <w:right w:val="single" w:sz="2" w:space="0" w:color="E4E4E7"/>
              </w:pBdr>
              <w:shd w:val="clear" w:color="auto" w:fill="FFFFFF"/>
              <w:tabs>
                <w:tab w:val="clear" w:pos="916"/>
              </w:tabs>
              <w:spacing w:line="440" w:lineRule="exact"/>
              <w:ind w:firstLineChars="700" w:firstLine="1680"/>
              <w:rPr>
                <w:rFonts w:ascii="Times New Roman" w:eastAsia="標楷體" w:hAnsi="Times New Roman" w:cs="Times New Roman"/>
                <w:kern w:val="2"/>
              </w:rPr>
            </w:pPr>
            <w:r w:rsidRPr="00103DAB">
              <w:rPr>
                <w:rFonts w:ascii="Times New Roman" w:eastAsia="標楷體" w:hAnsi="Times New Roman" w:cs="Times New Roman" w:hint="eastAsia"/>
                <w:kern w:val="2"/>
              </w:rPr>
              <w:t>6</w:t>
            </w:r>
            <w:r w:rsidRPr="00103DAB">
              <w:rPr>
                <w:rFonts w:ascii="Times New Roman" w:eastAsia="標楷體" w:hAnsi="Times New Roman" w:cs="Times New Roman"/>
                <w:kern w:val="2"/>
              </w:rPr>
              <w:t>.</w:t>
            </w:r>
            <w:r w:rsidRPr="00103DAB">
              <w:rPr>
                <w:rFonts w:ascii="Times New Roman" w:eastAsia="標楷體" w:hAnsi="Times New Roman" w:cs="Times New Roman" w:hint="eastAsia"/>
                <w:kern w:val="2"/>
              </w:rPr>
              <w:t>理性的分手策略</w:t>
            </w:r>
          </w:p>
          <w:p w14:paraId="12CA63F9" w14:textId="77777777" w:rsidR="00103DAB" w:rsidRPr="00A05ED9" w:rsidRDefault="00103DAB" w:rsidP="00103DAB">
            <w:pPr>
              <w:spacing w:line="480" w:lineRule="exact"/>
              <w:ind w:firstLineChars="700" w:firstLine="1680"/>
              <w:rPr>
                <w:rFonts w:eastAsia="標楷體"/>
              </w:rPr>
            </w:pPr>
            <w:r w:rsidRPr="00A05ED9">
              <w:rPr>
                <w:rFonts w:eastAsia="標楷體" w:hint="eastAsia"/>
                <w:bCs/>
              </w:rPr>
              <w:t xml:space="preserve"> </w:t>
            </w:r>
          </w:p>
          <w:p w14:paraId="796A0160" w14:textId="11D19795" w:rsidR="00103DAB" w:rsidRPr="00A05ED9" w:rsidRDefault="00103DAB" w:rsidP="00103DAB">
            <w:pPr>
              <w:spacing w:line="480" w:lineRule="exact"/>
              <w:rPr>
                <w:rFonts w:eastAsia="標楷體"/>
              </w:rPr>
            </w:pPr>
            <w:r w:rsidRPr="00A05ED9">
              <w:rPr>
                <w:rFonts w:eastAsia="標楷體" w:hint="eastAsia"/>
              </w:rPr>
              <w:t>第</w:t>
            </w:r>
            <w:r>
              <w:rPr>
                <w:rFonts w:eastAsia="標楷體" w:hint="eastAsia"/>
              </w:rPr>
              <w:t>十六</w:t>
            </w:r>
            <w:r w:rsidRPr="00A05ED9">
              <w:rPr>
                <w:rFonts w:eastAsia="標楷體" w:hint="eastAsia"/>
              </w:rPr>
              <w:t>周</w:t>
            </w:r>
            <w:r w:rsidRPr="00A05ED9">
              <w:rPr>
                <w:rFonts w:eastAsia="標楷體" w:hint="eastAsia"/>
              </w:rPr>
              <w:t xml:space="preserve">  </w:t>
            </w:r>
            <w:r w:rsidRPr="00A05ED9">
              <w:rPr>
                <w:rFonts w:eastAsia="標楷體" w:hint="eastAsia"/>
              </w:rPr>
              <w:t>人際關係的結束</w:t>
            </w:r>
          </w:p>
          <w:p w14:paraId="72C3A95F" w14:textId="77777777" w:rsidR="00103DAB" w:rsidRPr="00A05ED9" w:rsidRDefault="00103DAB" w:rsidP="00103DAB">
            <w:pPr>
              <w:spacing w:line="480" w:lineRule="exact"/>
              <w:ind w:firstLineChars="400" w:firstLine="960"/>
              <w:rPr>
                <w:rFonts w:eastAsia="標楷體"/>
              </w:rPr>
            </w:pPr>
            <w:r w:rsidRPr="00A05ED9">
              <w:rPr>
                <w:rFonts w:eastAsia="標楷體" w:hint="eastAsia"/>
                <w:bCs/>
              </w:rPr>
              <w:t>大綱：</w:t>
            </w:r>
            <w:r w:rsidRPr="00A05ED9">
              <w:rPr>
                <w:rFonts w:eastAsia="標楷體" w:hint="eastAsia"/>
                <w:bCs/>
              </w:rPr>
              <w:t>1.</w:t>
            </w:r>
            <w:r w:rsidRPr="00A05ED9">
              <w:rPr>
                <w:rFonts w:eastAsia="標楷體" w:hint="eastAsia"/>
                <w:bCs/>
              </w:rPr>
              <w:t>人際關係結束的原因</w:t>
            </w:r>
          </w:p>
          <w:p w14:paraId="5745981F" w14:textId="77777777" w:rsidR="00103DAB" w:rsidRPr="00A05ED9" w:rsidRDefault="00103DAB" w:rsidP="00103DAB">
            <w:pPr>
              <w:spacing w:line="480" w:lineRule="exact"/>
              <w:ind w:firstLineChars="700" w:firstLine="1680"/>
              <w:rPr>
                <w:rFonts w:eastAsia="標楷體"/>
              </w:rPr>
            </w:pPr>
            <w:r w:rsidRPr="00A05ED9">
              <w:rPr>
                <w:rFonts w:eastAsia="標楷體" w:hint="eastAsia"/>
                <w:bCs/>
              </w:rPr>
              <w:t>2.</w:t>
            </w:r>
            <w:r w:rsidRPr="00A05ED9">
              <w:rPr>
                <w:rFonts w:eastAsia="標楷體" w:hint="eastAsia"/>
                <w:bCs/>
              </w:rPr>
              <w:t>人際關係結束的過程</w:t>
            </w:r>
          </w:p>
          <w:p w14:paraId="23E9CBC8" w14:textId="77777777" w:rsidR="00103DAB" w:rsidRPr="00A05ED9" w:rsidRDefault="00103DAB" w:rsidP="00103DAB">
            <w:pPr>
              <w:spacing w:line="480" w:lineRule="exact"/>
              <w:ind w:firstLineChars="700" w:firstLine="1680"/>
              <w:rPr>
                <w:rFonts w:eastAsia="標楷體"/>
              </w:rPr>
            </w:pPr>
            <w:r w:rsidRPr="00A05ED9">
              <w:rPr>
                <w:rFonts w:eastAsia="標楷體" w:hint="eastAsia"/>
                <w:bCs/>
              </w:rPr>
              <w:t>3.</w:t>
            </w:r>
            <w:r w:rsidRPr="00A05ED9">
              <w:rPr>
                <w:rFonts w:eastAsia="標楷體" w:hint="eastAsia"/>
                <w:bCs/>
              </w:rPr>
              <w:t>導致親密關係解離的因素</w:t>
            </w:r>
          </w:p>
          <w:p w14:paraId="5B3B8E6C" w14:textId="77777777" w:rsidR="00103DAB" w:rsidRPr="00A05ED9" w:rsidRDefault="00103DAB" w:rsidP="00103DAB">
            <w:pPr>
              <w:spacing w:line="480" w:lineRule="exact"/>
              <w:ind w:firstLineChars="700" w:firstLine="1680"/>
              <w:rPr>
                <w:rFonts w:eastAsia="標楷體"/>
              </w:rPr>
            </w:pPr>
            <w:r w:rsidRPr="00A05ED9">
              <w:rPr>
                <w:rFonts w:eastAsia="標楷體" w:hint="eastAsia"/>
                <w:bCs/>
              </w:rPr>
              <w:t>4.</w:t>
            </w:r>
            <w:r w:rsidRPr="00A05ED9">
              <w:rPr>
                <w:rFonts w:eastAsia="標楷體" w:hint="eastAsia"/>
                <w:bCs/>
              </w:rPr>
              <w:t>分手的策略</w:t>
            </w:r>
          </w:p>
          <w:p w14:paraId="16D3AC1D" w14:textId="77777777" w:rsidR="00103DAB" w:rsidRPr="00A05ED9" w:rsidRDefault="00103DAB" w:rsidP="00103DAB">
            <w:pPr>
              <w:spacing w:line="480" w:lineRule="exact"/>
              <w:ind w:firstLineChars="700" w:firstLine="1680"/>
              <w:rPr>
                <w:rFonts w:eastAsia="標楷體"/>
              </w:rPr>
            </w:pPr>
            <w:r w:rsidRPr="00A05ED9">
              <w:rPr>
                <w:rFonts w:eastAsia="標楷體" w:hint="eastAsia"/>
                <w:bCs/>
              </w:rPr>
              <w:t>5.</w:t>
            </w:r>
            <w:r w:rsidRPr="00A05ED9">
              <w:rPr>
                <w:rFonts w:eastAsia="標楷體" w:hint="eastAsia"/>
                <w:bCs/>
              </w:rPr>
              <w:t>分手的藝術</w:t>
            </w:r>
            <w:r w:rsidRPr="00A05ED9">
              <w:rPr>
                <w:rFonts w:eastAsia="標楷體"/>
                <w:bCs/>
              </w:rPr>
              <w:t xml:space="preserve">  </w:t>
            </w:r>
          </w:p>
          <w:p w14:paraId="73853258" w14:textId="77777777" w:rsidR="00103DAB" w:rsidRPr="00103DAB" w:rsidRDefault="00103DAB" w:rsidP="00F46B6E">
            <w:pPr>
              <w:spacing w:line="400" w:lineRule="exact"/>
              <w:ind w:firstLineChars="700" w:firstLine="1680"/>
              <w:rPr>
                <w:rFonts w:eastAsia="標楷體"/>
                <w:color w:val="FF0000"/>
              </w:rPr>
            </w:pPr>
          </w:p>
          <w:p w14:paraId="00D148F8" w14:textId="5D0FD84B" w:rsidR="00F46B6E" w:rsidRPr="004D57CE" w:rsidRDefault="00F46B6E" w:rsidP="00754A3C">
            <w:pPr>
              <w:spacing w:line="400" w:lineRule="exact"/>
              <w:rPr>
                <w:rFonts w:eastAsia="標楷體"/>
                <w:color w:val="FF0000"/>
              </w:rPr>
            </w:pPr>
            <w:r w:rsidRPr="00A05ED9">
              <w:rPr>
                <w:rFonts w:eastAsia="標楷體" w:hint="eastAsia"/>
              </w:rPr>
              <w:t>第十七周</w:t>
            </w:r>
            <w:r w:rsidR="00754A3C">
              <w:rPr>
                <w:rFonts w:eastAsia="標楷體" w:hint="eastAsia"/>
              </w:rPr>
              <w:t xml:space="preserve"> </w:t>
            </w:r>
            <w:r w:rsidR="00754A3C">
              <w:rPr>
                <w:rFonts w:eastAsia="標楷體" w:hint="eastAsia"/>
              </w:rPr>
              <w:t>彈性調整</w:t>
            </w:r>
            <w:r w:rsidR="00754A3C">
              <w:rPr>
                <w:rFonts w:eastAsia="標楷體" w:hint="eastAsia"/>
              </w:rPr>
              <w:t xml:space="preserve"> </w:t>
            </w:r>
          </w:p>
          <w:p w14:paraId="77E9087D" w14:textId="1E4A2E34" w:rsidR="00F46B6E" w:rsidRPr="00A05ED9" w:rsidRDefault="00F46B6E" w:rsidP="00F46B6E">
            <w:pPr>
              <w:spacing w:line="400" w:lineRule="exact"/>
              <w:rPr>
                <w:rFonts w:eastAsia="標楷體"/>
              </w:rPr>
            </w:pPr>
            <w:r w:rsidRPr="00A05ED9">
              <w:rPr>
                <w:rFonts w:eastAsia="標楷體" w:hint="eastAsia"/>
              </w:rPr>
              <w:t>第十八周</w:t>
            </w:r>
            <w:r w:rsidR="00754A3C">
              <w:rPr>
                <w:rFonts w:eastAsia="標楷體" w:hint="eastAsia"/>
              </w:rPr>
              <w:t xml:space="preserve"> </w:t>
            </w:r>
            <w:r w:rsidR="00754A3C">
              <w:rPr>
                <w:rFonts w:eastAsia="標楷體" w:hint="eastAsia"/>
              </w:rPr>
              <w:t>彈性調整</w:t>
            </w:r>
          </w:p>
          <w:p w14:paraId="5DC88337" w14:textId="6C9E21A1" w:rsidR="00F46B6E" w:rsidRPr="00F6303C" w:rsidRDefault="00F46B6E" w:rsidP="00F46B6E">
            <w:pPr>
              <w:spacing w:line="0" w:lineRule="atLeast"/>
              <w:rPr>
                <w:rFonts w:eastAsia="標楷體"/>
              </w:rPr>
            </w:pPr>
          </w:p>
        </w:tc>
      </w:tr>
      <w:tr w:rsidR="00F46B6E" w14:paraId="622EC361" w14:textId="77777777" w:rsidTr="002E043C">
        <w:trPr>
          <w:trHeight w:val="339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54E4C" w14:textId="77777777" w:rsidR="00F46B6E" w:rsidRDefault="00F46B6E" w:rsidP="00F46B6E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8AE3" w14:textId="77777777" w:rsidR="00F46B6E" w:rsidRPr="004D57CE" w:rsidRDefault="00F46B6E" w:rsidP="00F46B6E">
            <w:pPr>
              <w:numPr>
                <w:ilvl w:val="0"/>
                <w:numId w:val="33"/>
              </w:numPr>
              <w:spacing w:line="0" w:lineRule="atLeast"/>
              <w:rPr>
                <w:rFonts w:eastAsia="標楷體"/>
                <w:color w:val="FF0000"/>
              </w:rPr>
            </w:pPr>
            <w:r w:rsidRPr="004D57CE">
              <w:rPr>
                <w:rFonts w:eastAsia="標楷體" w:hint="eastAsia"/>
                <w:color w:val="FF0000"/>
              </w:rPr>
              <w:t>授課教師編撰講義</w:t>
            </w:r>
          </w:p>
          <w:p w14:paraId="4DC3CF4D" w14:textId="77777777" w:rsidR="00F46B6E" w:rsidRPr="00A05ED9" w:rsidRDefault="00F46B6E" w:rsidP="00F46B6E">
            <w:pPr>
              <w:numPr>
                <w:ilvl w:val="0"/>
                <w:numId w:val="33"/>
              </w:numPr>
              <w:spacing w:line="0" w:lineRule="atLeast"/>
              <w:rPr>
                <w:rFonts w:eastAsia="標楷體"/>
              </w:rPr>
            </w:pPr>
            <w:r w:rsidRPr="00A05ED9">
              <w:rPr>
                <w:rFonts w:eastAsia="標楷體" w:hint="eastAsia"/>
              </w:rPr>
              <w:t>人際關係與人際溝通</w:t>
            </w:r>
            <w:r w:rsidRPr="00A05ED9">
              <w:rPr>
                <w:rFonts w:eastAsia="標楷體" w:hint="eastAsia"/>
              </w:rPr>
              <w:t>(</w:t>
            </w:r>
            <w:r w:rsidRPr="00A05ED9">
              <w:rPr>
                <w:rFonts w:eastAsia="標楷體" w:hint="eastAsia"/>
              </w:rPr>
              <w:t>雙葉書廊，陳皎眉</w:t>
            </w:r>
            <w:r w:rsidRPr="00A05ED9">
              <w:rPr>
                <w:rFonts w:eastAsia="標楷體" w:hint="eastAsia"/>
              </w:rPr>
              <w:t>)</w:t>
            </w:r>
          </w:p>
          <w:p w14:paraId="6BF49696" w14:textId="77777777" w:rsidR="00F46B6E" w:rsidRPr="00A05ED9" w:rsidRDefault="00F46B6E" w:rsidP="00F46B6E">
            <w:pPr>
              <w:numPr>
                <w:ilvl w:val="0"/>
                <w:numId w:val="33"/>
              </w:numPr>
              <w:spacing w:line="0" w:lineRule="atLeast"/>
              <w:rPr>
                <w:rFonts w:eastAsia="標楷體"/>
              </w:rPr>
            </w:pPr>
            <w:r w:rsidRPr="00A05ED9">
              <w:rPr>
                <w:rFonts w:eastAsia="標楷體" w:hint="eastAsia"/>
              </w:rPr>
              <w:t>人際關係</w:t>
            </w:r>
            <w:r w:rsidRPr="00A05ED9">
              <w:rPr>
                <w:rFonts w:eastAsia="標楷體" w:hint="eastAsia"/>
              </w:rPr>
              <w:t>(</w:t>
            </w:r>
            <w:r w:rsidRPr="00A05ED9">
              <w:rPr>
                <w:rFonts w:eastAsia="標楷體" w:hint="eastAsia"/>
              </w:rPr>
              <w:t>天下出版，黑幼龍</w:t>
            </w:r>
            <w:r w:rsidRPr="00A05ED9">
              <w:rPr>
                <w:rFonts w:eastAsia="標楷體" w:hint="eastAsia"/>
              </w:rPr>
              <w:t>)</w:t>
            </w:r>
          </w:p>
          <w:p w14:paraId="2141DBA0" w14:textId="77777777" w:rsidR="00F46B6E" w:rsidRPr="00A05ED9" w:rsidRDefault="00F46B6E" w:rsidP="00F46B6E">
            <w:pPr>
              <w:numPr>
                <w:ilvl w:val="0"/>
                <w:numId w:val="33"/>
              </w:numPr>
              <w:spacing w:line="0" w:lineRule="atLeast"/>
              <w:rPr>
                <w:rFonts w:eastAsia="標楷體"/>
              </w:rPr>
            </w:pPr>
            <w:r w:rsidRPr="00A05ED9">
              <w:rPr>
                <w:rFonts w:eastAsia="標楷體" w:hint="eastAsia"/>
              </w:rPr>
              <w:t>人際溝通</w:t>
            </w:r>
            <w:r w:rsidRPr="00A05ED9">
              <w:rPr>
                <w:rFonts w:eastAsia="標楷體" w:hint="eastAsia"/>
              </w:rPr>
              <w:t>(</w:t>
            </w:r>
            <w:r w:rsidRPr="00A05ED9">
              <w:rPr>
                <w:rFonts w:eastAsia="標楷體" w:hint="eastAsia"/>
              </w:rPr>
              <w:t>學富文化</w:t>
            </w:r>
            <w:r w:rsidRPr="00A05ED9">
              <w:rPr>
                <w:rFonts w:eastAsia="標楷體" w:hint="eastAsia"/>
              </w:rPr>
              <w:t>)</w:t>
            </w:r>
          </w:p>
          <w:p w14:paraId="76934896" w14:textId="77777777" w:rsidR="00F46B6E" w:rsidRDefault="00F46B6E" w:rsidP="00F46B6E">
            <w:pPr>
              <w:numPr>
                <w:ilvl w:val="0"/>
                <w:numId w:val="33"/>
              </w:numPr>
              <w:spacing w:line="0" w:lineRule="atLeast"/>
              <w:rPr>
                <w:rFonts w:eastAsia="標楷體"/>
              </w:rPr>
            </w:pPr>
            <w:r w:rsidRPr="00A05ED9">
              <w:rPr>
                <w:rFonts w:eastAsia="標楷體" w:hint="eastAsia"/>
              </w:rPr>
              <w:t>人際關係與溝通技巧</w:t>
            </w:r>
            <w:r w:rsidRPr="00A05ED9">
              <w:rPr>
                <w:rFonts w:eastAsia="標楷體" w:hint="eastAsia"/>
              </w:rPr>
              <w:t>(</w:t>
            </w:r>
            <w:r w:rsidRPr="00A05ED9">
              <w:rPr>
                <w:rFonts w:eastAsia="標楷體" w:hint="eastAsia"/>
              </w:rPr>
              <w:t>高立圖書</w:t>
            </w:r>
            <w:r w:rsidRPr="00A05ED9">
              <w:rPr>
                <w:rFonts w:eastAsia="標楷體" w:hint="eastAsia"/>
              </w:rPr>
              <w:t>)</w:t>
            </w:r>
          </w:p>
          <w:p w14:paraId="6989AFEB" w14:textId="555A9903" w:rsidR="00F46B6E" w:rsidRDefault="00F46B6E" w:rsidP="00F46B6E">
            <w:pPr>
              <w:spacing w:line="460" w:lineRule="exac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b/>
                <w:bCs/>
                <w:color w:val="990000"/>
                <w:sz w:val="27"/>
                <w:szCs w:val="27"/>
                <w:u w:val="single"/>
              </w:rPr>
              <w:t>「請尊重智慧財產權，不得非法影印教師指定之教科書籍」「</w:t>
            </w:r>
          </w:p>
        </w:tc>
      </w:tr>
      <w:tr w:rsidR="00F46B6E" w14:paraId="2C317431" w14:textId="77777777" w:rsidTr="00F5763B">
        <w:trPr>
          <w:trHeight w:val="240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A477E" w14:textId="77777777" w:rsidR="00F46B6E" w:rsidRDefault="00F46B6E" w:rsidP="00F46B6E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6BCA" w14:textId="77777777" w:rsidR="00F46B6E" w:rsidRPr="00853EF8" w:rsidRDefault="00F46B6E" w:rsidP="00F46B6E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請勾選</w:t>
            </w:r>
            <w:r w:rsidRPr="00853EF8">
              <w:rPr>
                <w:rFonts w:eastAsia="標楷體"/>
              </w:rPr>
              <w:t>(</w:t>
            </w:r>
            <w:r w:rsidRPr="00853EF8">
              <w:rPr>
                <w:rFonts w:eastAsia="標楷體"/>
              </w:rPr>
              <w:t>可複選</w:t>
            </w:r>
            <w:r w:rsidRPr="00853EF8">
              <w:rPr>
                <w:rFonts w:eastAsia="標楷體"/>
              </w:rPr>
              <w:t>)</w:t>
            </w:r>
            <w:r w:rsidRPr="00853EF8">
              <w:rPr>
                <w:rFonts w:eastAsia="標楷體"/>
              </w:rPr>
              <w:t>，並填寫類別：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F46B6E" w:rsidRPr="00853EF8" w14:paraId="752FB9E2" w14:textId="77777777" w:rsidTr="00E3470C">
              <w:tc>
                <w:tcPr>
                  <w:tcW w:w="2135" w:type="dxa"/>
                </w:tcPr>
                <w:p w14:paraId="6DE4F501" w14:textId="4756B436" w:rsidR="00F46B6E" w:rsidRPr="00853EF8" w:rsidRDefault="00F46B6E" w:rsidP="00F46B6E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課堂參與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Ａ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0398124A" w14:textId="77777777" w:rsidR="00F46B6E" w:rsidRPr="00853EF8" w:rsidRDefault="00F46B6E" w:rsidP="00F46B6E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□期 中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C025C26" w14:textId="1C053937" w:rsidR="00F46B6E" w:rsidRPr="00853EF8" w:rsidRDefault="00F46B6E" w:rsidP="00F46B6E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□期 末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019611A6" w14:textId="77777777" w:rsidR="00F46B6E" w:rsidRPr="00853EF8" w:rsidRDefault="00F46B6E" w:rsidP="00F46B6E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□小組報告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F46B6E" w:rsidRPr="00853EF8" w14:paraId="333C81FF" w14:textId="77777777" w:rsidTr="00E3470C">
              <w:tc>
                <w:tcPr>
                  <w:tcW w:w="2135" w:type="dxa"/>
                </w:tcPr>
                <w:p w14:paraId="42FB163A" w14:textId="1D88E0DF" w:rsidR="00F46B6E" w:rsidRPr="00853EF8" w:rsidRDefault="00F46B6E" w:rsidP="00F46B6E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小組討論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35908F81" w14:textId="729726AD" w:rsidR="00F46B6E" w:rsidRPr="00853EF8" w:rsidRDefault="00F46B6E" w:rsidP="00F46B6E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書面報告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Ｂ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05DE18F1" w14:textId="2A100867" w:rsidR="00F46B6E" w:rsidRPr="00853EF8" w:rsidRDefault="00F46B6E" w:rsidP="00F46B6E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課後作業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Ｂ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346F7732" w14:textId="77777777" w:rsidR="00F46B6E" w:rsidRPr="00853EF8" w:rsidRDefault="00F46B6E" w:rsidP="00F46B6E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□平時測驗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F46B6E" w:rsidRPr="00853EF8" w14:paraId="4165752B" w14:textId="77777777" w:rsidTr="00E3470C">
              <w:tc>
                <w:tcPr>
                  <w:tcW w:w="2135" w:type="dxa"/>
                </w:tcPr>
                <w:p w14:paraId="3353DC65" w14:textId="77777777" w:rsidR="00F46B6E" w:rsidRPr="00853EF8" w:rsidRDefault="00F46B6E" w:rsidP="00F46B6E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□心得分享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333AD07B" w14:textId="689E5752" w:rsidR="00F46B6E" w:rsidRPr="00853EF8" w:rsidRDefault="00F46B6E" w:rsidP="00F46B6E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學習紀錄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Ａ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25CC497" w14:textId="77777777" w:rsidR="00F46B6E" w:rsidRPr="00853EF8" w:rsidRDefault="00F46B6E" w:rsidP="00F46B6E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□專題創作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6BEEC0C0" w14:textId="77777777" w:rsidR="00F46B6E" w:rsidRPr="00853EF8" w:rsidRDefault="00F46B6E" w:rsidP="00F46B6E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□其他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14:paraId="6C4CD05B" w14:textId="3136BC29" w:rsidR="00F46B6E" w:rsidRPr="00853EF8" w:rsidRDefault="00F46B6E" w:rsidP="00F46B6E">
            <w:pPr>
              <w:spacing w:line="0" w:lineRule="atLeast"/>
              <w:rPr>
                <w:rFonts w:eastAsia="標楷體"/>
                <w:u w:val="single"/>
              </w:rPr>
            </w:pPr>
            <w:r w:rsidRPr="00853EF8">
              <w:rPr>
                <w:rFonts w:eastAsia="標楷體"/>
                <w:sz w:val="22"/>
                <w:szCs w:val="22"/>
              </w:rPr>
              <w:t>A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/>
                <w:sz w:val="22"/>
                <w:szCs w:val="22"/>
                <w:u w:val="single"/>
              </w:rPr>
              <w:t>30</w:t>
            </w:r>
            <w:r w:rsidRPr="00853EF8">
              <w:rPr>
                <w:rFonts w:eastAsia="標楷體" w:hint="eastAsia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B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>
              <w:rPr>
                <w:rFonts w:eastAsia="標楷體"/>
                <w:sz w:val="22"/>
                <w:szCs w:val="22"/>
              </w:rPr>
              <w:t>40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C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/>
                <w:sz w:val="22"/>
                <w:szCs w:val="22"/>
                <w:u w:val="single"/>
              </w:rPr>
              <w:t>30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D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 %</w:t>
            </w:r>
            <w:r w:rsidRPr="002E043C">
              <w:rPr>
                <w:rFonts w:eastAsia="標楷體"/>
                <w:sz w:val="22"/>
                <w:szCs w:val="22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(</w:t>
            </w:r>
            <w:r w:rsidRPr="00853EF8">
              <w:rPr>
                <w:rFonts w:eastAsia="標楷體"/>
                <w:sz w:val="22"/>
                <w:szCs w:val="22"/>
              </w:rPr>
              <w:t>類別可自行增加</w:t>
            </w:r>
            <w:r w:rsidRPr="00853EF8">
              <w:rPr>
                <w:rFonts w:eastAsia="標楷體"/>
                <w:sz w:val="22"/>
                <w:szCs w:val="22"/>
              </w:rPr>
              <w:t>)</w:t>
            </w:r>
          </w:p>
          <w:p w14:paraId="59E215D0" w14:textId="77777777" w:rsidR="00F46B6E" w:rsidRDefault="00F46B6E" w:rsidP="00F46B6E">
            <w:pPr>
              <w:spacing w:line="0" w:lineRule="atLeast"/>
              <w:rPr>
                <w:rFonts w:eastAsia="標楷體"/>
              </w:rPr>
            </w:pPr>
          </w:p>
          <w:p w14:paraId="516BB5FC" w14:textId="77777777" w:rsidR="00F46B6E" w:rsidRPr="00853EF8" w:rsidRDefault="00F46B6E" w:rsidP="00F46B6E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說明：</w:t>
            </w:r>
          </w:p>
        </w:tc>
      </w:tr>
      <w:tr w:rsidR="00F46B6E" w14:paraId="0D858358" w14:textId="77777777" w:rsidTr="002E04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34802" w14:textId="77777777" w:rsidR="00F46B6E" w:rsidRDefault="00F46B6E" w:rsidP="00F46B6E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與聯合國永續發展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目標</w:t>
            </w:r>
            <w:r>
              <w:rPr>
                <w:rFonts w:eastAsia="標楷體" w:hint="eastAsia"/>
              </w:rPr>
              <w:t>(S</w:t>
            </w:r>
            <w:r>
              <w:rPr>
                <w:rFonts w:eastAsia="標楷體"/>
              </w:rPr>
              <w:t>DG</w:t>
            </w:r>
            <w:r>
              <w:rPr>
                <w:rFonts w:eastAsia="標楷體" w:hint="eastAsia"/>
              </w:rPr>
              <w:t>s)</w:t>
            </w:r>
            <w:r>
              <w:rPr>
                <w:rFonts w:eastAsia="標楷體" w:hint="eastAsia"/>
              </w:rPr>
              <w:t>及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細項之</w:t>
            </w:r>
            <w:r>
              <w:rPr>
                <w:rFonts w:eastAsia="標楷體"/>
              </w:rPr>
              <w:t>對應</w:t>
            </w:r>
          </w:p>
          <w:p w14:paraId="302E1DCA" w14:textId="77777777" w:rsidR="00F46B6E" w:rsidRDefault="00F46B6E" w:rsidP="00F46B6E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7439968A" w14:textId="77777777" w:rsidR="00F46B6E" w:rsidRDefault="00F46B6E" w:rsidP="00F46B6E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1149" w14:textId="77777777" w:rsidR="00F46B6E" w:rsidRDefault="00F46B6E" w:rsidP="00F46B6E">
            <w:pPr>
              <w:rPr>
                <w:rFonts w:ascii="標楷體" w:eastAsia="標楷體" w:hAnsi="標楷體" w:cs="微軟正黑體"/>
              </w:rPr>
            </w:pPr>
          </w:p>
          <w:p w14:paraId="2110FFC1" w14:textId="2C45049E" w:rsidR="00F46B6E" w:rsidRDefault="00F46B6E" w:rsidP="00F46B6E">
            <w:pPr>
              <w:rPr>
                <w:rFonts w:eastAsia="標楷體"/>
              </w:rPr>
            </w:pPr>
            <w:r w:rsidRPr="002E043C">
              <w:rPr>
                <w:rFonts w:ascii="標楷體" w:eastAsia="標楷體" w:hAnsi="標楷體" w:cs="微軟正黑體" w:hint="eastAsia"/>
              </w:rPr>
              <w:t>目標</w:t>
            </w:r>
            <w:r w:rsidRPr="002E043C">
              <w:rPr>
                <w:rFonts w:ascii="標楷體" w:eastAsia="標楷體" w:hAnsi="標楷體" w:cs="微軟正黑體"/>
              </w:rPr>
              <w:t>: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/>
                <w:u w:val="single"/>
              </w:rPr>
              <w:t>4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 w:rsidRPr="00346833">
              <w:rPr>
                <w:rFonts w:eastAsia="標楷體"/>
                <w:u w:val="single"/>
              </w:rPr>
              <w:t>4.3</w:t>
            </w:r>
            <w:r w:rsidRPr="00346833">
              <w:rPr>
                <w:rFonts w:eastAsia="標楷體" w:hint="eastAsia"/>
                <w:u w:val="single"/>
              </w:rPr>
              <w:t>，</w:t>
            </w:r>
            <w:r w:rsidRPr="00346833">
              <w:rPr>
                <w:rFonts w:eastAsia="標楷體"/>
                <w:u w:val="single"/>
              </w:rPr>
              <w:t>4.4</w:t>
            </w:r>
            <w:r>
              <w:rPr>
                <w:rFonts w:eastAsia="標楷體" w:hint="eastAsia"/>
                <w:u w:val="single"/>
              </w:rPr>
              <w:t>，</w:t>
            </w:r>
            <w:r>
              <w:rPr>
                <w:rFonts w:eastAsia="標楷體"/>
                <w:u w:val="single"/>
              </w:rPr>
              <w:t xml:space="preserve">4.7 </w:t>
            </w:r>
          </w:p>
          <w:p w14:paraId="2430479C" w14:textId="083F5F09" w:rsidR="00F46B6E" w:rsidRDefault="00F46B6E" w:rsidP="00F46B6E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/>
                <w:u w:val="single"/>
              </w:rPr>
              <w:t>10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/>
                <w:u w:val="single"/>
              </w:rPr>
              <w:t>10.3</w:t>
            </w:r>
          </w:p>
          <w:p w14:paraId="6B3803DC" w14:textId="77777777" w:rsidR="00F46B6E" w:rsidRDefault="00F46B6E" w:rsidP="00F46B6E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14:paraId="5EF9071B" w14:textId="77777777" w:rsidR="00F46B6E" w:rsidRDefault="00F46B6E" w:rsidP="00F46B6E">
            <w:pPr>
              <w:rPr>
                <w:rFonts w:eastAsia="標楷體"/>
              </w:rPr>
            </w:pPr>
          </w:p>
          <w:p w14:paraId="12927E23" w14:textId="77777777" w:rsidR="00F46B6E" w:rsidRDefault="00F46B6E" w:rsidP="00F46B6E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至多三個目標，每個目標至多三個細項</w:t>
            </w:r>
            <w:r>
              <w:rPr>
                <w:rFonts w:eastAsia="標楷體" w:hint="eastAsia"/>
              </w:rPr>
              <w:t>)</w:t>
            </w:r>
          </w:p>
          <w:p w14:paraId="18FDCAB3" w14:textId="77777777" w:rsidR="00F46B6E" w:rsidRPr="002E043C" w:rsidRDefault="00F46B6E" w:rsidP="00F46B6E">
            <w:pPr>
              <w:rPr>
                <w:rFonts w:eastAsia="標楷體"/>
                <w:color w:val="A6A6A6" w:themeColor="background1" w:themeShade="A6"/>
              </w:rPr>
            </w:pPr>
            <w:r w:rsidRPr="002E043C">
              <w:rPr>
                <w:rFonts w:eastAsia="標楷體" w:hint="eastAsia"/>
                <w:color w:val="A6A6A6" w:themeColor="background1" w:themeShade="A6"/>
              </w:rPr>
              <w:t>範例：</w:t>
            </w:r>
          </w:p>
          <w:p w14:paraId="5B560187" w14:textId="77777777" w:rsidR="00F46B6E" w:rsidRPr="002E043C" w:rsidRDefault="00F46B6E" w:rsidP="00F46B6E">
            <w:pPr>
              <w:rPr>
                <w:rFonts w:eastAsia="標楷體"/>
                <w:color w:val="A6A6A6" w:themeColor="background1" w:themeShade="A6"/>
                <w:u w:val="single"/>
              </w:rPr>
            </w:pPr>
            <w:r w:rsidRPr="002E043C">
              <w:rPr>
                <w:rFonts w:ascii="標楷體" w:eastAsia="標楷體" w:hAnsi="標楷體" w:cs="微軟正黑體" w:hint="eastAsia"/>
                <w:color w:val="A6A6A6" w:themeColor="background1" w:themeShade="A6"/>
              </w:rPr>
              <w:t>目標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</w:rPr>
              <w:t>: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</w:t>
            </w:r>
            <w:r>
              <w:rPr>
                <w:rFonts w:eastAsia="標楷體" w:hint="eastAsia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細項：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4.3  4.5  4.7</w:t>
            </w:r>
          </w:p>
        </w:tc>
      </w:tr>
      <w:tr w:rsidR="00F46B6E" w14:paraId="4D6AE3FA" w14:textId="77777777" w:rsidTr="002E043C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C7EA4" w14:textId="77777777" w:rsidR="00F46B6E" w:rsidRPr="00D94B32" w:rsidRDefault="00F46B6E" w:rsidP="00F46B6E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F46B6E" w:rsidRPr="006E7F5B" w14:paraId="184BA608" w14:textId="77777777" w:rsidTr="007F22D6">
              <w:tc>
                <w:tcPr>
                  <w:tcW w:w="2847" w:type="dxa"/>
                  <w:vAlign w:val="center"/>
                </w:tcPr>
                <w:p w14:paraId="386331D8" w14:textId="77777777" w:rsidR="00F46B6E" w:rsidRPr="006E7F5B" w:rsidRDefault="00F46B6E" w:rsidP="00F46B6E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14:paraId="507C0442" w14:textId="77777777" w:rsidR="00F46B6E" w:rsidRDefault="00F46B6E" w:rsidP="00F46B6E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14:paraId="40BC3B2F" w14:textId="77777777" w:rsidR="00F46B6E" w:rsidRPr="006E7F5B" w:rsidRDefault="00F46B6E" w:rsidP="00F46B6E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14:paraId="1037406F" w14:textId="77777777" w:rsidR="00F46B6E" w:rsidRPr="006E7F5B" w:rsidRDefault="00F46B6E" w:rsidP="00F46B6E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32AFAB4E" w14:textId="77777777" w:rsidR="00F46B6E" w:rsidRPr="006E7F5B" w:rsidRDefault="00F46B6E" w:rsidP="00F46B6E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F46B6E" w:rsidRPr="006E7F5B" w14:paraId="44E731F0" w14:textId="77777777" w:rsidTr="007F22D6">
              <w:tc>
                <w:tcPr>
                  <w:tcW w:w="2847" w:type="dxa"/>
                  <w:vAlign w:val="center"/>
                </w:tcPr>
                <w:p w14:paraId="292D3A74" w14:textId="77777777" w:rsidR="00F46B6E" w:rsidRPr="006E7F5B" w:rsidRDefault="00F46B6E" w:rsidP="00F46B6E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47283ACC" w14:textId="77777777" w:rsidR="00F46B6E" w:rsidRPr="006E7F5B" w:rsidRDefault="00F46B6E" w:rsidP="00F46B6E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6D6488F6" w14:textId="10493A7D" w:rsidR="00F46B6E" w:rsidRPr="006E7F5B" w:rsidRDefault="00F46B6E" w:rsidP="00F46B6E">
                  <w:pPr>
                    <w:pStyle w:val="Web"/>
                    <w:spacing w:before="0" w:beforeAutospacing="0" w:after="0" w:afterAutospacing="0" w:line="360" w:lineRule="atLeast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sym w:font="Wingdings" w:char="F0FC"/>
                  </w:r>
                </w:p>
              </w:tc>
            </w:tr>
            <w:tr w:rsidR="00F46B6E" w:rsidRPr="006E7F5B" w14:paraId="5411BE6B" w14:textId="77777777" w:rsidTr="007F22D6">
              <w:tc>
                <w:tcPr>
                  <w:tcW w:w="2847" w:type="dxa"/>
                  <w:vAlign w:val="center"/>
                </w:tcPr>
                <w:p w14:paraId="7473A5AB" w14:textId="77777777" w:rsidR="00F46B6E" w:rsidRPr="006E7F5B" w:rsidRDefault="00F46B6E" w:rsidP="00F46B6E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13A77707" w14:textId="77777777" w:rsidR="00F46B6E" w:rsidRPr="006E7F5B" w:rsidRDefault="00F46B6E" w:rsidP="00F46B6E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1A8DFC38" w14:textId="77777777" w:rsidR="00F46B6E" w:rsidRPr="006E7F5B" w:rsidRDefault="00F46B6E" w:rsidP="00F46B6E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46B6E" w:rsidRPr="006E7F5B" w14:paraId="1FEF3324" w14:textId="77777777" w:rsidTr="007F22D6">
              <w:tc>
                <w:tcPr>
                  <w:tcW w:w="2847" w:type="dxa"/>
                  <w:vAlign w:val="center"/>
                </w:tcPr>
                <w:p w14:paraId="47C2F30D" w14:textId="77777777" w:rsidR="00F46B6E" w:rsidRPr="006E7F5B" w:rsidRDefault="00F46B6E" w:rsidP="00F46B6E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1CF30DF2" w14:textId="77777777" w:rsidR="00F46B6E" w:rsidRPr="006E7F5B" w:rsidRDefault="00F46B6E" w:rsidP="00F46B6E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336AB6AF" w14:textId="28A4AF40" w:rsidR="00F46B6E" w:rsidRPr="006E7F5B" w:rsidRDefault="00F46B6E" w:rsidP="00F46B6E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46B6E" w:rsidRPr="006E7F5B" w14:paraId="5A30A5B9" w14:textId="77777777" w:rsidTr="007F22D6">
              <w:tc>
                <w:tcPr>
                  <w:tcW w:w="2847" w:type="dxa"/>
                  <w:vAlign w:val="center"/>
                </w:tcPr>
                <w:p w14:paraId="36899E35" w14:textId="77777777" w:rsidR="00F46B6E" w:rsidRPr="006E7F5B" w:rsidRDefault="00F46B6E" w:rsidP="00F46B6E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58871E96" w14:textId="77777777" w:rsidR="00F46B6E" w:rsidRPr="006E7F5B" w:rsidRDefault="00F46B6E" w:rsidP="00F46B6E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52AD3755" w14:textId="6455823C" w:rsidR="00F46B6E" w:rsidRPr="006E7F5B" w:rsidRDefault="00F46B6E" w:rsidP="00F46B6E"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46B6E" w:rsidRPr="006E7F5B" w14:paraId="095CED71" w14:textId="77777777" w:rsidTr="007F22D6">
              <w:tc>
                <w:tcPr>
                  <w:tcW w:w="2847" w:type="dxa"/>
                  <w:vAlign w:val="center"/>
                </w:tcPr>
                <w:p w14:paraId="17528EFD" w14:textId="77777777" w:rsidR="00F46B6E" w:rsidRPr="006E7F5B" w:rsidRDefault="00F46B6E" w:rsidP="00F46B6E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55443F26" w14:textId="77777777" w:rsidR="00F46B6E" w:rsidRPr="006E7F5B" w:rsidRDefault="00F46B6E" w:rsidP="00F46B6E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36377A55" w14:textId="77777777" w:rsidR="00F46B6E" w:rsidRPr="006E7F5B" w:rsidRDefault="00F46B6E" w:rsidP="00F46B6E">
                  <w:pPr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46B6E" w:rsidRPr="006E7F5B" w14:paraId="7B655529" w14:textId="77777777" w:rsidTr="007F22D6">
              <w:tc>
                <w:tcPr>
                  <w:tcW w:w="2847" w:type="dxa"/>
                  <w:vAlign w:val="center"/>
                </w:tcPr>
                <w:p w14:paraId="4D0DC45E" w14:textId="77777777" w:rsidR="00F46B6E" w:rsidRPr="006E7F5B" w:rsidRDefault="00F46B6E" w:rsidP="00F46B6E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24332C75" w14:textId="77777777" w:rsidR="00F46B6E" w:rsidRPr="006E7F5B" w:rsidRDefault="00F46B6E" w:rsidP="00F46B6E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5A3D43F8" w14:textId="3F7213CF" w:rsidR="00F46B6E" w:rsidRPr="006E7F5B" w:rsidRDefault="00F46B6E" w:rsidP="00F46B6E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46B6E" w:rsidRPr="006E7F5B" w14:paraId="52F2372B" w14:textId="77777777" w:rsidTr="007F22D6">
              <w:tc>
                <w:tcPr>
                  <w:tcW w:w="2847" w:type="dxa"/>
                  <w:vAlign w:val="center"/>
                </w:tcPr>
                <w:p w14:paraId="7980FE73" w14:textId="77777777" w:rsidR="00F46B6E" w:rsidRPr="006E7F5B" w:rsidRDefault="00F46B6E" w:rsidP="00F46B6E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lastRenderedPageBreak/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64AE8C05" w14:textId="77777777" w:rsidR="00F46B6E" w:rsidRPr="006E7F5B" w:rsidRDefault="00F46B6E" w:rsidP="00F46B6E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173E7A9A" w14:textId="50E3E465" w:rsidR="00F46B6E" w:rsidRPr="006E7F5B" w:rsidRDefault="00F46B6E" w:rsidP="00F46B6E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46B6E" w:rsidRPr="006E7F5B" w14:paraId="0B23815D" w14:textId="77777777" w:rsidTr="007F22D6">
              <w:tc>
                <w:tcPr>
                  <w:tcW w:w="2847" w:type="dxa"/>
                  <w:vAlign w:val="center"/>
                </w:tcPr>
                <w:p w14:paraId="313B4291" w14:textId="77777777" w:rsidR="00F46B6E" w:rsidRPr="006E7F5B" w:rsidRDefault="00F46B6E" w:rsidP="00F46B6E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49757544" w14:textId="77777777" w:rsidR="00F46B6E" w:rsidRPr="006E7F5B" w:rsidRDefault="00F46B6E" w:rsidP="00F46B6E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3A207B35" w14:textId="77777777" w:rsidR="00F46B6E" w:rsidRPr="006E7F5B" w:rsidRDefault="00F46B6E" w:rsidP="00F46B6E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46B6E" w:rsidRPr="006E7F5B" w14:paraId="1061FED4" w14:textId="77777777" w:rsidTr="007F22D6">
              <w:tc>
                <w:tcPr>
                  <w:tcW w:w="2847" w:type="dxa"/>
                  <w:vAlign w:val="center"/>
                </w:tcPr>
                <w:p w14:paraId="6C268FD8" w14:textId="77777777" w:rsidR="00F46B6E" w:rsidRPr="006E7F5B" w:rsidRDefault="00F46B6E" w:rsidP="00F46B6E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1E69411D" w14:textId="77777777" w:rsidR="00F46B6E" w:rsidRPr="006E7F5B" w:rsidRDefault="00F46B6E" w:rsidP="00F46B6E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46F3C1E3" w14:textId="3300BBAF" w:rsidR="00F46B6E" w:rsidRPr="006E7F5B" w:rsidRDefault="00F46B6E" w:rsidP="00F46B6E">
                  <w:pPr>
                    <w:widowControl/>
                    <w:spacing w:line="240" w:lineRule="atLeast"/>
                    <w:ind w:firstLine="1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</w:tbl>
          <w:p w14:paraId="1A79CAEF" w14:textId="77777777" w:rsidR="00F46B6E" w:rsidRPr="00D94B32" w:rsidRDefault="00F46B6E" w:rsidP="00F46B6E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F46B6E" w14:paraId="01566AA6" w14:textId="77777777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8CDA8" w14:textId="77777777" w:rsidR="00F46B6E" w:rsidRDefault="00F46B6E" w:rsidP="00F46B6E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 xml:space="preserve">  </w:t>
            </w:r>
            <w:r>
              <w:rPr>
                <w:rFonts w:eastAsia="標楷體" w:hint="eastAsia"/>
              </w:rPr>
              <w:t>授課教師資料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C640" w14:textId="3BD4D419" w:rsidR="00006EC8" w:rsidRDefault="00006EC8" w:rsidP="00006EC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</w:t>
            </w:r>
            <w:r w:rsidR="00103DAB">
              <w:rPr>
                <w:rFonts w:eastAsia="標楷體" w:hint="eastAsia"/>
              </w:rPr>
              <w:t>王秋玲</w:t>
            </w:r>
          </w:p>
          <w:p w14:paraId="012B744C" w14:textId="77777777" w:rsidR="00006EC8" w:rsidRDefault="00006EC8" w:rsidP="00006EC8">
            <w:pPr>
              <w:spacing w:line="0" w:lineRule="atLeast"/>
              <w:rPr>
                <w:rFonts w:eastAsia="標楷體"/>
              </w:rPr>
            </w:pPr>
            <w:r w:rsidRPr="00912F7C">
              <w:rPr>
                <w:rFonts w:ascii="標楷體" w:eastAsia="標楷體" w:hAnsi="標楷體" w:hint="eastAsia"/>
                <w:sz w:val="22"/>
                <w:szCs w:val="22"/>
              </w:rPr>
              <w:t>█</w:t>
            </w:r>
            <w:r>
              <w:rPr>
                <w:rFonts w:eastAsia="標楷體" w:hint="eastAsia"/>
              </w:rPr>
              <w:t>專任教師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學系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所，中心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通識教育中心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職稱：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講師</w:t>
            </w:r>
            <w:r>
              <w:rPr>
                <w:rFonts w:eastAsia="標楷體" w:hint="eastAsia"/>
              </w:rPr>
              <w:t xml:space="preserve"> </w:t>
            </w:r>
          </w:p>
          <w:p w14:paraId="7B194293" w14:textId="77777777" w:rsidR="00006EC8" w:rsidRDefault="00006EC8" w:rsidP="00006EC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□兼任教師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服務單位：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職稱：</w:t>
            </w:r>
          </w:p>
          <w:p w14:paraId="131BFFBC" w14:textId="77777777" w:rsidR="00006EC8" w:rsidRDefault="00006EC8" w:rsidP="00006EC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</w:t>
            </w:r>
          </w:p>
          <w:p w14:paraId="342E97C1" w14:textId="77777777" w:rsidR="00006EC8" w:rsidRPr="000A2747" w:rsidRDefault="00006EC8" w:rsidP="00006EC8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 w:rsidRPr="000A2747">
              <w:rPr>
                <w:rFonts w:ascii="標楷體" w:eastAsia="標楷體" w:hAnsi="標楷體" w:hint="eastAsia"/>
                <w:color w:val="000000"/>
              </w:rPr>
              <w:t>學歷:國立政治大學社會系、大葉大學人力資源管理暨公共關係研究所</w:t>
            </w:r>
          </w:p>
          <w:p w14:paraId="7A809363" w14:textId="43FB4A84" w:rsidR="00006EC8" w:rsidRPr="00346833" w:rsidRDefault="00006EC8" w:rsidP="00006EC8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 w:rsidRPr="000A2747">
              <w:rPr>
                <w:rFonts w:ascii="標楷體" w:eastAsia="標楷體" w:hAnsi="標楷體" w:hint="eastAsia"/>
                <w:color w:val="000000"/>
              </w:rPr>
              <w:t>經歷:</w:t>
            </w:r>
            <w:r>
              <w:rPr>
                <w:rFonts w:ascii="標楷體" w:eastAsia="標楷體" w:hAnsi="標楷體" w:hint="eastAsia"/>
                <w:color w:val="000000"/>
              </w:rPr>
              <w:t>上市</w:t>
            </w:r>
            <w:r w:rsidRPr="000A2747">
              <w:rPr>
                <w:rFonts w:ascii="標楷體" w:eastAsia="標楷體" w:hAnsi="標楷體" w:hint="eastAsia"/>
                <w:color w:val="000000"/>
              </w:rPr>
              <w:t>企業與美商公司人資主管、行政主管</w:t>
            </w:r>
            <w:r>
              <w:rPr>
                <w:rFonts w:ascii="標楷體" w:eastAsia="標楷體" w:hAnsi="標楷體" w:hint="eastAsia"/>
                <w:color w:val="000000"/>
              </w:rPr>
              <w:t>；企管顧問公司執行長、中大型</w:t>
            </w:r>
            <w:r w:rsidRPr="000A2747">
              <w:rPr>
                <w:rFonts w:ascii="標楷體" w:eastAsia="標楷體" w:hAnsi="標楷體" w:hint="eastAsia"/>
                <w:color w:val="000000"/>
              </w:rPr>
              <w:t>企業</w:t>
            </w:r>
            <w:r>
              <w:rPr>
                <w:rFonts w:ascii="標楷體" w:eastAsia="標楷體" w:hAnsi="標楷體" w:hint="eastAsia"/>
                <w:color w:val="000000"/>
              </w:rPr>
              <w:t>經營管理</w:t>
            </w:r>
            <w:r w:rsidRPr="000A2747">
              <w:rPr>
                <w:rFonts w:ascii="標楷體" w:eastAsia="標楷體" w:hAnsi="標楷體" w:hint="eastAsia"/>
                <w:color w:val="000000"/>
              </w:rPr>
              <w:t>顧問</w:t>
            </w:r>
            <w:r>
              <w:rPr>
                <w:rFonts w:ascii="標楷體" w:eastAsia="標楷體" w:hAnsi="標楷體" w:hint="eastAsia"/>
                <w:color w:val="000000"/>
              </w:rPr>
              <w:t>，</w:t>
            </w:r>
            <w:r w:rsidRPr="000959AE">
              <w:rPr>
                <w:rFonts w:ascii="標楷體" w:eastAsia="標楷體" w:hAnsi="標楷體" w:hint="eastAsia"/>
                <w:bCs/>
                <w:color w:val="000000"/>
              </w:rPr>
              <w:t>英國行政暨專業經理人學會正會員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、</w:t>
            </w:r>
            <w:r w:rsidRPr="000959AE">
              <w:rPr>
                <w:rFonts w:ascii="標楷體" w:eastAsia="標楷體" w:hAnsi="標楷體" w:hint="eastAsia"/>
                <w:bCs/>
                <w:color w:val="000000"/>
              </w:rPr>
              <w:t>IPMA-ATS認證高階人力資源管理師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、</w:t>
            </w:r>
            <w:r w:rsidRPr="000959AE">
              <w:rPr>
                <w:rFonts w:ascii="標楷體" w:eastAsia="標楷體" w:hAnsi="標楷體" w:hint="eastAsia"/>
                <w:bCs/>
                <w:color w:val="000000"/>
              </w:rPr>
              <w:t>SA8000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(企業社會責任)</w:t>
            </w:r>
            <w:r w:rsidRPr="000959AE">
              <w:rPr>
                <w:rFonts w:ascii="標楷體" w:eastAsia="標楷體" w:hAnsi="標楷體" w:hint="eastAsia"/>
                <w:bCs/>
                <w:color w:val="000000"/>
              </w:rPr>
              <w:t>主任稽核員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、</w:t>
            </w:r>
            <w:r w:rsidRPr="000959AE">
              <w:rPr>
                <w:rFonts w:ascii="標楷體" w:eastAsia="標楷體" w:hAnsi="標楷體" w:hint="eastAsia"/>
                <w:bCs/>
                <w:color w:val="000000"/>
              </w:rPr>
              <w:t>經濟部中小企業處終身學習講師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、</w:t>
            </w:r>
            <w:r w:rsidRPr="000959AE">
              <w:rPr>
                <w:rFonts w:ascii="標楷體" w:eastAsia="標楷體" w:hAnsi="標楷體" w:hint="eastAsia"/>
                <w:bCs/>
                <w:color w:val="000000"/>
              </w:rPr>
              <w:t>勞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動部</w:t>
            </w:r>
            <w:r w:rsidRPr="000959AE">
              <w:rPr>
                <w:rFonts w:ascii="標楷體" w:eastAsia="標楷體" w:hAnsi="標楷體" w:hint="eastAsia"/>
                <w:bCs/>
                <w:color w:val="000000"/>
              </w:rPr>
              <w:t>職訓局經管類講師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、</w:t>
            </w:r>
            <w:r w:rsidRPr="000959AE">
              <w:rPr>
                <w:rFonts w:ascii="標楷體" w:eastAsia="標楷體" w:hAnsi="標楷體" w:hint="eastAsia"/>
                <w:bCs/>
                <w:color w:val="000000"/>
              </w:rPr>
              <w:t>國際專業管理亞太年會國際產學研訓講師</w:t>
            </w:r>
          </w:p>
          <w:p w14:paraId="1F97103B" w14:textId="5A11D4DD" w:rsidR="00F46B6E" w:rsidRDefault="00006EC8" w:rsidP="00006EC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專業領域：</w:t>
            </w:r>
            <w:r w:rsidRPr="000A2747">
              <w:rPr>
                <w:rFonts w:ascii="標楷體" w:eastAsia="標楷體" w:hAnsi="標楷體" w:hint="eastAsia"/>
                <w:color w:val="000000"/>
              </w:rPr>
              <w:t>人力資源管理、職涯規劃、領導與溝通</w:t>
            </w:r>
            <w:r w:rsidRPr="001C1D86">
              <w:rPr>
                <w:rFonts w:ascii="標楷體" w:eastAsia="標楷體" w:hAnsi="標楷體" w:hint="eastAsia"/>
                <w:color w:val="000000"/>
              </w:rPr>
              <w:t>、</w:t>
            </w:r>
            <w:r>
              <w:rPr>
                <w:rFonts w:ascii="標楷體" w:eastAsia="標楷體" w:hAnsi="標楷體" w:hint="eastAsia"/>
                <w:color w:val="000000"/>
              </w:rPr>
              <w:t>企業社會責任</w:t>
            </w:r>
          </w:p>
        </w:tc>
      </w:tr>
      <w:tr w:rsidR="00F46B6E" w14:paraId="6287E058" w14:textId="77777777" w:rsidTr="002E043C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61328" w14:textId="77777777" w:rsidR="00F46B6E" w:rsidRDefault="00F46B6E" w:rsidP="00F46B6E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註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CFDA" w14:textId="77777777" w:rsidR="00F46B6E" w:rsidRDefault="00F46B6E" w:rsidP="00F46B6E">
            <w:pPr>
              <w:spacing w:line="0" w:lineRule="atLeast"/>
              <w:rPr>
                <w:rFonts w:eastAsia="標楷體"/>
              </w:rPr>
            </w:pPr>
          </w:p>
        </w:tc>
      </w:tr>
    </w:tbl>
    <w:p w14:paraId="11B67D71" w14:textId="77777777" w:rsidR="00010195" w:rsidRDefault="00010195"/>
    <w:sectPr w:rsidR="00010195" w:rsidSect="002E043C">
      <w:headerReference w:type="first" r:id="rId8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AB67D8B" w14:textId="77777777" w:rsidR="006E5DC4" w:rsidRDefault="006E5DC4" w:rsidP="00F53800">
      <w:r>
        <w:separator/>
      </w:r>
    </w:p>
  </w:endnote>
  <w:endnote w:type="continuationSeparator" w:id="0">
    <w:p w14:paraId="1C14576B" w14:textId="77777777" w:rsidR="006E5DC4" w:rsidRDefault="006E5DC4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altName w:val="微軟正黑體"/>
    <w:panose1 w:val="02010601000101010101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5E5A1FB" w14:textId="77777777" w:rsidR="006E5DC4" w:rsidRDefault="006E5DC4" w:rsidP="00F53800">
      <w:r>
        <w:separator/>
      </w:r>
    </w:p>
  </w:footnote>
  <w:footnote w:type="continuationSeparator" w:id="0">
    <w:p w14:paraId="24BEFEA0" w14:textId="77777777" w:rsidR="006E5DC4" w:rsidRDefault="006E5DC4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BC1110" w14:textId="35BD8C75" w:rsidR="00F70079" w:rsidRPr="000267DC" w:rsidRDefault="00F70079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</w:t>
    </w:r>
    <w:r w:rsidR="002438CF"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年</w:t>
    </w:r>
    <w:r w:rsidR="002438CF"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月</w:t>
    </w:r>
    <w:r w:rsidR="00DE5276">
      <w:rPr>
        <w:rFonts w:ascii="標楷體" w:eastAsia="標楷體" w:hAnsi="標楷體" w:hint="eastAsia"/>
      </w:rPr>
      <w:t>2</w:t>
    </w:r>
    <w:r w:rsidR="002438CF">
      <w:rPr>
        <w:rFonts w:ascii="標楷體" w:eastAsia="標楷體" w:hAnsi="標楷體"/>
      </w:rPr>
      <w:t>6</w:t>
    </w:r>
    <w:r w:rsidRPr="000267DC">
      <w:rPr>
        <w:rFonts w:ascii="標楷體" w:eastAsia="標楷體" w:hAnsi="標楷體" w:hint="eastAsia"/>
      </w:rPr>
      <w:t>日通識教育中心會議修訂</w:t>
    </w:r>
  </w:p>
  <w:p w14:paraId="7BE76F6C" w14:textId="77777777" w:rsidR="00F70079" w:rsidRPr="00F70079" w:rsidRDefault="00F7007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6F2AF4"/>
    <w:multiLevelType w:val="hybridMultilevel"/>
    <w:tmpl w:val="0A1ADE8A"/>
    <w:lvl w:ilvl="0" w:tplc="DD4410C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660AB5"/>
    <w:multiLevelType w:val="hybridMultilevel"/>
    <w:tmpl w:val="F804599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B5E540C"/>
    <w:multiLevelType w:val="multilevel"/>
    <w:tmpl w:val="10947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95319B"/>
    <w:multiLevelType w:val="hybridMultilevel"/>
    <w:tmpl w:val="20E42118"/>
    <w:lvl w:ilvl="0" w:tplc="9AC05E5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4" w15:restartNumberingAfterBreak="0">
    <w:nsid w:val="0DBC29CB"/>
    <w:multiLevelType w:val="hybridMultilevel"/>
    <w:tmpl w:val="FB941894"/>
    <w:lvl w:ilvl="0" w:tplc="04090001">
      <w:start w:val="1"/>
      <w:numFmt w:val="bullet"/>
      <w:lvlText w:val=""/>
      <w:lvlJc w:val="left"/>
      <w:pPr>
        <w:tabs>
          <w:tab w:val="num" w:pos="2371"/>
        </w:tabs>
        <w:ind w:left="237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851"/>
        </w:tabs>
        <w:ind w:left="285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331"/>
        </w:tabs>
        <w:ind w:left="333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11"/>
        </w:tabs>
        <w:ind w:left="381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291"/>
        </w:tabs>
        <w:ind w:left="429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771"/>
        </w:tabs>
        <w:ind w:left="477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51"/>
        </w:tabs>
        <w:ind w:left="525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731"/>
        </w:tabs>
        <w:ind w:left="573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211"/>
        </w:tabs>
        <w:ind w:left="6211" w:hanging="480"/>
      </w:pPr>
      <w:rPr>
        <w:rFonts w:ascii="Wingdings" w:hAnsi="Wingdings" w:hint="default"/>
      </w:rPr>
    </w:lvl>
  </w:abstractNum>
  <w:abstractNum w:abstractNumId="5" w15:restartNumberingAfterBreak="0">
    <w:nsid w:val="0ED82C89"/>
    <w:multiLevelType w:val="hybridMultilevel"/>
    <w:tmpl w:val="876E274A"/>
    <w:lvl w:ilvl="0" w:tplc="F4786B0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EF791A"/>
    <w:multiLevelType w:val="multilevel"/>
    <w:tmpl w:val="F768D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C31EB0"/>
    <w:multiLevelType w:val="hybridMultilevel"/>
    <w:tmpl w:val="F93E72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1C254C3"/>
    <w:multiLevelType w:val="hybridMultilevel"/>
    <w:tmpl w:val="118C93D4"/>
    <w:lvl w:ilvl="0" w:tplc="DD4410C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A65945"/>
    <w:multiLevelType w:val="hybridMultilevel"/>
    <w:tmpl w:val="FF2864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6FA01A5"/>
    <w:multiLevelType w:val="hybridMultilevel"/>
    <w:tmpl w:val="91E2F120"/>
    <w:lvl w:ilvl="0" w:tplc="04090001">
      <w:start w:val="1"/>
      <w:numFmt w:val="bullet"/>
      <w:lvlText w:val=""/>
      <w:lvlJc w:val="left"/>
      <w:pPr>
        <w:tabs>
          <w:tab w:val="num" w:pos="2611"/>
        </w:tabs>
        <w:ind w:left="261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3091"/>
        </w:tabs>
        <w:ind w:left="309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571"/>
        </w:tabs>
        <w:ind w:left="357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051"/>
        </w:tabs>
        <w:ind w:left="405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531"/>
        </w:tabs>
        <w:ind w:left="453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5011"/>
        </w:tabs>
        <w:ind w:left="501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491"/>
        </w:tabs>
        <w:ind w:left="549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971"/>
        </w:tabs>
        <w:ind w:left="597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451"/>
        </w:tabs>
        <w:ind w:left="6451" w:hanging="480"/>
      </w:pPr>
      <w:rPr>
        <w:rFonts w:ascii="Wingdings" w:hAnsi="Wingdings" w:hint="default"/>
      </w:rPr>
    </w:lvl>
  </w:abstractNum>
  <w:abstractNum w:abstractNumId="11" w15:restartNumberingAfterBreak="0">
    <w:nsid w:val="35552A8D"/>
    <w:multiLevelType w:val="hybridMultilevel"/>
    <w:tmpl w:val="7480CE4C"/>
    <w:lvl w:ilvl="0" w:tplc="DB584A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6A16C58"/>
    <w:multiLevelType w:val="hybridMultilevel"/>
    <w:tmpl w:val="1C06571C"/>
    <w:lvl w:ilvl="0" w:tplc="F4786B0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79A54EF"/>
    <w:multiLevelType w:val="hybridMultilevel"/>
    <w:tmpl w:val="42460DE2"/>
    <w:lvl w:ilvl="0" w:tplc="DD4410C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E1C670E"/>
    <w:multiLevelType w:val="hybridMultilevel"/>
    <w:tmpl w:val="949A8462"/>
    <w:lvl w:ilvl="0" w:tplc="F4786B0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F0734CF"/>
    <w:multiLevelType w:val="hybridMultilevel"/>
    <w:tmpl w:val="54E8CFE6"/>
    <w:lvl w:ilvl="0" w:tplc="9AC05E5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F1A0734"/>
    <w:multiLevelType w:val="hybridMultilevel"/>
    <w:tmpl w:val="BBA2C432"/>
    <w:lvl w:ilvl="0" w:tplc="3404D6BE">
      <w:start w:val="1"/>
      <w:numFmt w:val="decimal"/>
      <w:lvlText w:val="%1."/>
      <w:lvlJc w:val="left"/>
      <w:pPr>
        <w:ind w:left="21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50" w:hanging="480"/>
      </w:pPr>
    </w:lvl>
    <w:lvl w:ilvl="2" w:tplc="0409001B" w:tentative="1">
      <w:start w:val="1"/>
      <w:numFmt w:val="lowerRoman"/>
      <w:lvlText w:val="%3."/>
      <w:lvlJc w:val="right"/>
      <w:pPr>
        <w:ind w:left="3230" w:hanging="480"/>
      </w:pPr>
    </w:lvl>
    <w:lvl w:ilvl="3" w:tplc="0409000F" w:tentative="1">
      <w:start w:val="1"/>
      <w:numFmt w:val="decimal"/>
      <w:lvlText w:val="%4."/>
      <w:lvlJc w:val="left"/>
      <w:pPr>
        <w:ind w:left="37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90" w:hanging="480"/>
      </w:pPr>
    </w:lvl>
    <w:lvl w:ilvl="5" w:tplc="0409001B" w:tentative="1">
      <w:start w:val="1"/>
      <w:numFmt w:val="lowerRoman"/>
      <w:lvlText w:val="%6."/>
      <w:lvlJc w:val="right"/>
      <w:pPr>
        <w:ind w:left="4670" w:hanging="480"/>
      </w:pPr>
    </w:lvl>
    <w:lvl w:ilvl="6" w:tplc="0409000F" w:tentative="1">
      <w:start w:val="1"/>
      <w:numFmt w:val="decimal"/>
      <w:lvlText w:val="%7."/>
      <w:lvlJc w:val="left"/>
      <w:pPr>
        <w:ind w:left="51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30" w:hanging="480"/>
      </w:pPr>
    </w:lvl>
    <w:lvl w:ilvl="8" w:tplc="0409001B" w:tentative="1">
      <w:start w:val="1"/>
      <w:numFmt w:val="lowerRoman"/>
      <w:lvlText w:val="%9."/>
      <w:lvlJc w:val="right"/>
      <w:pPr>
        <w:ind w:left="6110" w:hanging="480"/>
      </w:pPr>
    </w:lvl>
  </w:abstractNum>
  <w:abstractNum w:abstractNumId="17" w15:restartNumberingAfterBreak="0">
    <w:nsid w:val="421A3118"/>
    <w:multiLevelType w:val="hybridMultilevel"/>
    <w:tmpl w:val="3A123C32"/>
    <w:lvl w:ilvl="0" w:tplc="DD4410C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5285C12"/>
    <w:multiLevelType w:val="hybridMultilevel"/>
    <w:tmpl w:val="4B36D568"/>
    <w:lvl w:ilvl="0" w:tplc="3404D6BE">
      <w:start w:val="1"/>
      <w:numFmt w:val="decimal"/>
      <w:lvlText w:val="%1."/>
      <w:lvlJc w:val="left"/>
      <w:pPr>
        <w:ind w:left="21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50" w:hanging="480"/>
      </w:pPr>
    </w:lvl>
    <w:lvl w:ilvl="2" w:tplc="0409001B" w:tentative="1">
      <w:start w:val="1"/>
      <w:numFmt w:val="lowerRoman"/>
      <w:lvlText w:val="%3."/>
      <w:lvlJc w:val="right"/>
      <w:pPr>
        <w:ind w:left="3230" w:hanging="480"/>
      </w:pPr>
    </w:lvl>
    <w:lvl w:ilvl="3" w:tplc="0409000F" w:tentative="1">
      <w:start w:val="1"/>
      <w:numFmt w:val="decimal"/>
      <w:lvlText w:val="%4."/>
      <w:lvlJc w:val="left"/>
      <w:pPr>
        <w:ind w:left="37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90" w:hanging="480"/>
      </w:pPr>
    </w:lvl>
    <w:lvl w:ilvl="5" w:tplc="0409001B" w:tentative="1">
      <w:start w:val="1"/>
      <w:numFmt w:val="lowerRoman"/>
      <w:lvlText w:val="%6."/>
      <w:lvlJc w:val="right"/>
      <w:pPr>
        <w:ind w:left="4670" w:hanging="480"/>
      </w:pPr>
    </w:lvl>
    <w:lvl w:ilvl="6" w:tplc="0409000F" w:tentative="1">
      <w:start w:val="1"/>
      <w:numFmt w:val="decimal"/>
      <w:lvlText w:val="%7."/>
      <w:lvlJc w:val="left"/>
      <w:pPr>
        <w:ind w:left="51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30" w:hanging="480"/>
      </w:pPr>
    </w:lvl>
    <w:lvl w:ilvl="8" w:tplc="0409001B" w:tentative="1">
      <w:start w:val="1"/>
      <w:numFmt w:val="lowerRoman"/>
      <w:lvlText w:val="%9."/>
      <w:lvlJc w:val="right"/>
      <w:pPr>
        <w:ind w:left="6110" w:hanging="480"/>
      </w:pPr>
    </w:lvl>
  </w:abstractNum>
  <w:abstractNum w:abstractNumId="19" w15:restartNumberingAfterBreak="0">
    <w:nsid w:val="46060B4C"/>
    <w:multiLevelType w:val="multilevel"/>
    <w:tmpl w:val="26643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C477A8"/>
    <w:multiLevelType w:val="hybridMultilevel"/>
    <w:tmpl w:val="BF581820"/>
    <w:lvl w:ilvl="0" w:tplc="3404D6BE">
      <w:start w:val="1"/>
      <w:numFmt w:val="decimal"/>
      <w:lvlText w:val="%1."/>
      <w:lvlJc w:val="left"/>
      <w:pPr>
        <w:ind w:left="21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50" w:hanging="480"/>
      </w:pPr>
    </w:lvl>
    <w:lvl w:ilvl="2" w:tplc="0409001B" w:tentative="1">
      <w:start w:val="1"/>
      <w:numFmt w:val="lowerRoman"/>
      <w:lvlText w:val="%3."/>
      <w:lvlJc w:val="right"/>
      <w:pPr>
        <w:ind w:left="3230" w:hanging="480"/>
      </w:pPr>
    </w:lvl>
    <w:lvl w:ilvl="3" w:tplc="0409000F" w:tentative="1">
      <w:start w:val="1"/>
      <w:numFmt w:val="decimal"/>
      <w:lvlText w:val="%4."/>
      <w:lvlJc w:val="left"/>
      <w:pPr>
        <w:ind w:left="37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90" w:hanging="480"/>
      </w:pPr>
    </w:lvl>
    <w:lvl w:ilvl="5" w:tplc="0409001B" w:tentative="1">
      <w:start w:val="1"/>
      <w:numFmt w:val="lowerRoman"/>
      <w:lvlText w:val="%6."/>
      <w:lvlJc w:val="right"/>
      <w:pPr>
        <w:ind w:left="4670" w:hanging="480"/>
      </w:pPr>
    </w:lvl>
    <w:lvl w:ilvl="6" w:tplc="0409000F" w:tentative="1">
      <w:start w:val="1"/>
      <w:numFmt w:val="decimal"/>
      <w:lvlText w:val="%7."/>
      <w:lvlJc w:val="left"/>
      <w:pPr>
        <w:ind w:left="51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30" w:hanging="480"/>
      </w:pPr>
    </w:lvl>
    <w:lvl w:ilvl="8" w:tplc="0409001B" w:tentative="1">
      <w:start w:val="1"/>
      <w:numFmt w:val="lowerRoman"/>
      <w:lvlText w:val="%9."/>
      <w:lvlJc w:val="right"/>
      <w:pPr>
        <w:ind w:left="6110" w:hanging="480"/>
      </w:pPr>
    </w:lvl>
  </w:abstractNum>
  <w:abstractNum w:abstractNumId="21" w15:restartNumberingAfterBreak="0">
    <w:nsid w:val="49BF67B8"/>
    <w:multiLevelType w:val="hybridMultilevel"/>
    <w:tmpl w:val="AD201904"/>
    <w:lvl w:ilvl="0" w:tplc="F4786B0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B3A4498"/>
    <w:multiLevelType w:val="hybridMultilevel"/>
    <w:tmpl w:val="522CE162"/>
    <w:lvl w:ilvl="0" w:tplc="FA3EC6BA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23" w15:restartNumberingAfterBreak="0">
    <w:nsid w:val="516B4651"/>
    <w:multiLevelType w:val="hybridMultilevel"/>
    <w:tmpl w:val="F25421A6"/>
    <w:lvl w:ilvl="0" w:tplc="3404D6BE">
      <w:start w:val="1"/>
      <w:numFmt w:val="decimal"/>
      <w:lvlText w:val="%1."/>
      <w:lvlJc w:val="left"/>
      <w:pPr>
        <w:ind w:left="21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50" w:hanging="480"/>
      </w:pPr>
    </w:lvl>
    <w:lvl w:ilvl="2" w:tplc="0409001B" w:tentative="1">
      <w:start w:val="1"/>
      <w:numFmt w:val="lowerRoman"/>
      <w:lvlText w:val="%3."/>
      <w:lvlJc w:val="right"/>
      <w:pPr>
        <w:ind w:left="3230" w:hanging="480"/>
      </w:pPr>
    </w:lvl>
    <w:lvl w:ilvl="3" w:tplc="0409000F" w:tentative="1">
      <w:start w:val="1"/>
      <w:numFmt w:val="decimal"/>
      <w:lvlText w:val="%4."/>
      <w:lvlJc w:val="left"/>
      <w:pPr>
        <w:ind w:left="37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90" w:hanging="480"/>
      </w:pPr>
    </w:lvl>
    <w:lvl w:ilvl="5" w:tplc="0409001B" w:tentative="1">
      <w:start w:val="1"/>
      <w:numFmt w:val="lowerRoman"/>
      <w:lvlText w:val="%6."/>
      <w:lvlJc w:val="right"/>
      <w:pPr>
        <w:ind w:left="4670" w:hanging="480"/>
      </w:pPr>
    </w:lvl>
    <w:lvl w:ilvl="6" w:tplc="0409000F" w:tentative="1">
      <w:start w:val="1"/>
      <w:numFmt w:val="decimal"/>
      <w:lvlText w:val="%7."/>
      <w:lvlJc w:val="left"/>
      <w:pPr>
        <w:ind w:left="51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30" w:hanging="480"/>
      </w:pPr>
    </w:lvl>
    <w:lvl w:ilvl="8" w:tplc="0409001B" w:tentative="1">
      <w:start w:val="1"/>
      <w:numFmt w:val="lowerRoman"/>
      <w:lvlText w:val="%9."/>
      <w:lvlJc w:val="right"/>
      <w:pPr>
        <w:ind w:left="6110" w:hanging="480"/>
      </w:pPr>
    </w:lvl>
  </w:abstractNum>
  <w:abstractNum w:abstractNumId="24" w15:restartNumberingAfterBreak="0">
    <w:nsid w:val="557C3597"/>
    <w:multiLevelType w:val="hybridMultilevel"/>
    <w:tmpl w:val="C04EEB78"/>
    <w:lvl w:ilvl="0" w:tplc="11ECEF8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25" w15:restartNumberingAfterBreak="0">
    <w:nsid w:val="5A2202CE"/>
    <w:multiLevelType w:val="hybridMultilevel"/>
    <w:tmpl w:val="BFE665EC"/>
    <w:lvl w:ilvl="0" w:tplc="1780012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26" w15:restartNumberingAfterBreak="0">
    <w:nsid w:val="5BD82AAC"/>
    <w:multiLevelType w:val="hybridMultilevel"/>
    <w:tmpl w:val="1D1884F2"/>
    <w:lvl w:ilvl="0" w:tplc="F1029622">
      <w:start w:val="1"/>
      <w:numFmt w:val="decimal"/>
      <w:lvlText w:val="%1."/>
      <w:lvlJc w:val="left"/>
      <w:pPr>
        <w:ind w:left="1200" w:hanging="360"/>
      </w:pPr>
      <w:rPr>
        <w:rFonts w:cs="PMingLiU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7" w15:restartNumberingAfterBreak="0">
    <w:nsid w:val="5D8A4F8C"/>
    <w:multiLevelType w:val="hybridMultilevel"/>
    <w:tmpl w:val="CA3E6BCA"/>
    <w:lvl w:ilvl="0" w:tplc="0409000F">
      <w:start w:val="1"/>
      <w:numFmt w:val="decimal"/>
      <w:lvlText w:val="%1."/>
      <w:lvlJc w:val="left"/>
      <w:pPr>
        <w:ind w:left="21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50" w:hanging="480"/>
      </w:pPr>
    </w:lvl>
    <w:lvl w:ilvl="2" w:tplc="0409001B" w:tentative="1">
      <w:start w:val="1"/>
      <w:numFmt w:val="lowerRoman"/>
      <w:lvlText w:val="%3."/>
      <w:lvlJc w:val="right"/>
      <w:pPr>
        <w:ind w:left="3230" w:hanging="480"/>
      </w:pPr>
    </w:lvl>
    <w:lvl w:ilvl="3" w:tplc="0409000F" w:tentative="1">
      <w:start w:val="1"/>
      <w:numFmt w:val="decimal"/>
      <w:lvlText w:val="%4."/>
      <w:lvlJc w:val="left"/>
      <w:pPr>
        <w:ind w:left="37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90" w:hanging="480"/>
      </w:pPr>
    </w:lvl>
    <w:lvl w:ilvl="5" w:tplc="0409001B" w:tentative="1">
      <w:start w:val="1"/>
      <w:numFmt w:val="lowerRoman"/>
      <w:lvlText w:val="%6."/>
      <w:lvlJc w:val="right"/>
      <w:pPr>
        <w:ind w:left="4670" w:hanging="480"/>
      </w:pPr>
    </w:lvl>
    <w:lvl w:ilvl="6" w:tplc="0409000F" w:tentative="1">
      <w:start w:val="1"/>
      <w:numFmt w:val="decimal"/>
      <w:lvlText w:val="%7."/>
      <w:lvlJc w:val="left"/>
      <w:pPr>
        <w:ind w:left="51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30" w:hanging="480"/>
      </w:pPr>
    </w:lvl>
    <w:lvl w:ilvl="8" w:tplc="0409001B" w:tentative="1">
      <w:start w:val="1"/>
      <w:numFmt w:val="lowerRoman"/>
      <w:lvlText w:val="%9."/>
      <w:lvlJc w:val="right"/>
      <w:pPr>
        <w:ind w:left="6110" w:hanging="480"/>
      </w:pPr>
    </w:lvl>
  </w:abstractNum>
  <w:abstractNum w:abstractNumId="28" w15:restartNumberingAfterBreak="0">
    <w:nsid w:val="5F214369"/>
    <w:multiLevelType w:val="hybridMultilevel"/>
    <w:tmpl w:val="78BA1112"/>
    <w:lvl w:ilvl="0" w:tplc="3404D6BE">
      <w:start w:val="1"/>
      <w:numFmt w:val="decimal"/>
      <w:lvlText w:val="%1."/>
      <w:lvlJc w:val="left"/>
      <w:pPr>
        <w:ind w:left="21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50" w:hanging="480"/>
      </w:pPr>
    </w:lvl>
    <w:lvl w:ilvl="2" w:tplc="0409001B" w:tentative="1">
      <w:start w:val="1"/>
      <w:numFmt w:val="lowerRoman"/>
      <w:lvlText w:val="%3."/>
      <w:lvlJc w:val="right"/>
      <w:pPr>
        <w:ind w:left="3230" w:hanging="480"/>
      </w:pPr>
    </w:lvl>
    <w:lvl w:ilvl="3" w:tplc="0409000F" w:tentative="1">
      <w:start w:val="1"/>
      <w:numFmt w:val="decimal"/>
      <w:lvlText w:val="%4."/>
      <w:lvlJc w:val="left"/>
      <w:pPr>
        <w:ind w:left="37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90" w:hanging="480"/>
      </w:pPr>
    </w:lvl>
    <w:lvl w:ilvl="5" w:tplc="0409001B" w:tentative="1">
      <w:start w:val="1"/>
      <w:numFmt w:val="lowerRoman"/>
      <w:lvlText w:val="%6."/>
      <w:lvlJc w:val="right"/>
      <w:pPr>
        <w:ind w:left="4670" w:hanging="480"/>
      </w:pPr>
    </w:lvl>
    <w:lvl w:ilvl="6" w:tplc="0409000F" w:tentative="1">
      <w:start w:val="1"/>
      <w:numFmt w:val="decimal"/>
      <w:lvlText w:val="%7."/>
      <w:lvlJc w:val="left"/>
      <w:pPr>
        <w:ind w:left="51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30" w:hanging="480"/>
      </w:pPr>
    </w:lvl>
    <w:lvl w:ilvl="8" w:tplc="0409001B" w:tentative="1">
      <w:start w:val="1"/>
      <w:numFmt w:val="lowerRoman"/>
      <w:lvlText w:val="%9."/>
      <w:lvlJc w:val="right"/>
      <w:pPr>
        <w:ind w:left="6110" w:hanging="480"/>
      </w:pPr>
    </w:lvl>
  </w:abstractNum>
  <w:abstractNum w:abstractNumId="29" w15:restartNumberingAfterBreak="0">
    <w:nsid w:val="60C10565"/>
    <w:multiLevelType w:val="hybridMultilevel"/>
    <w:tmpl w:val="530A0B48"/>
    <w:lvl w:ilvl="0" w:tplc="17D80B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97209C1"/>
    <w:multiLevelType w:val="hybridMultilevel"/>
    <w:tmpl w:val="CD9EC5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A8242B4"/>
    <w:multiLevelType w:val="hybridMultilevel"/>
    <w:tmpl w:val="6F349EC4"/>
    <w:lvl w:ilvl="0" w:tplc="511CFD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C3A4D0B"/>
    <w:multiLevelType w:val="hybridMultilevel"/>
    <w:tmpl w:val="A808C60E"/>
    <w:lvl w:ilvl="0" w:tplc="F4786B0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DEE13C3"/>
    <w:multiLevelType w:val="hybridMultilevel"/>
    <w:tmpl w:val="B41051F0"/>
    <w:lvl w:ilvl="0" w:tplc="CAD863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44C7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0E8C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06D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42D7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760B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B66B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700B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06F2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54F384D"/>
    <w:multiLevelType w:val="hybridMultilevel"/>
    <w:tmpl w:val="812AAB50"/>
    <w:lvl w:ilvl="0" w:tplc="3404D6BE">
      <w:start w:val="1"/>
      <w:numFmt w:val="decimal"/>
      <w:lvlText w:val="%1."/>
      <w:lvlJc w:val="left"/>
      <w:pPr>
        <w:ind w:left="21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50" w:hanging="480"/>
      </w:pPr>
    </w:lvl>
    <w:lvl w:ilvl="2" w:tplc="0409001B" w:tentative="1">
      <w:start w:val="1"/>
      <w:numFmt w:val="lowerRoman"/>
      <w:lvlText w:val="%3."/>
      <w:lvlJc w:val="right"/>
      <w:pPr>
        <w:ind w:left="3230" w:hanging="480"/>
      </w:pPr>
    </w:lvl>
    <w:lvl w:ilvl="3" w:tplc="0409000F" w:tentative="1">
      <w:start w:val="1"/>
      <w:numFmt w:val="decimal"/>
      <w:lvlText w:val="%4."/>
      <w:lvlJc w:val="left"/>
      <w:pPr>
        <w:ind w:left="37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90" w:hanging="480"/>
      </w:pPr>
    </w:lvl>
    <w:lvl w:ilvl="5" w:tplc="0409001B" w:tentative="1">
      <w:start w:val="1"/>
      <w:numFmt w:val="lowerRoman"/>
      <w:lvlText w:val="%6."/>
      <w:lvlJc w:val="right"/>
      <w:pPr>
        <w:ind w:left="4670" w:hanging="480"/>
      </w:pPr>
    </w:lvl>
    <w:lvl w:ilvl="6" w:tplc="0409000F" w:tentative="1">
      <w:start w:val="1"/>
      <w:numFmt w:val="decimal"/>
      <w:lvlText w:val="%7."/>
      <w:lvlJc w:val="left"/>
      <w:pPr>
        <w:ind w:left="51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30" w:hanging="480"/>
      </w:pPr>
    </w:lvl>
    <w:lvl w:ilvl="8" w:tplc="0409001B" w:tentative="1">
      <w:start w:val="1"/>
      <w:numFmt w:val="lowerRoman"/>
      <w:lvlText w:val="%9."/>
      <w:lvlJc w:val="right"/>
      <w:pPr>
        <w:ind w:left="6110" w:hanging="480"/>
      </w:pPr>
    </w:lvl>
  </w:abstractNum>
  <w:abstractNum w:abstractNumId="35" w15:restartNumberingAfterBreak="0">
    <w:nsid w:val="76224F70"/>
    <w:multiLevelType w:val="hybridMultilevel"/>
    <w:tmpl w:val="5F0CB2D8"/>
    <w:lvl w:ilvl="0" w:tplc="F4786B0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46846629">
    <w:abstractNumId w:val="11"/>
  </w:num>
  <w:num w:numId="2" w16cid:durableId="275337427">
    <w:abstractNumId w:val="27"/>
  </w:num>
  <w:num w:numId="3" w16cid:durableId="1887837962">
    <w:abstractNumId w:val="18"/>
  </w:num>
  <w:num w:numId="4" w16cid:durableId="1332219762">
    <w:abstractNumId w:val="16"/>
  </w:num>
  <w:num w:numId="5" w16cid:durableId="1612666261">
    <w:abstractNumId w:val="34"/>
  </w:num>
  <w:num w:numId="6" w16cid:durableId="1136683945">
    <w:abstractNumId w:val="23"/>
  </w:num>
  <w:num w:numId="7" w16cid:durableId="1447846587">
    <w:abstractNumId w:val="28"/>
  </w:num>
  <w:num w:numId="8" w16cid:durableId="1154953209">
    <w:abstractNumId w:val="20"/>
  </w:num>
  <w:num w:numId="9" w16cid:durableId="559445545">
    <w:abstractNumId w:val="22"/>
  </w:num>
  <w:num w:numId="10" w16cid:durableId="35815082">
    <w:abstractNumId w:val="24"/>
  </w:num>
  <w:num w:numId="11" w16cid:durableId="1577860627">
    <w:abstractNumId w:val="25"/>
  </w:num>
  <w:num w:numId="12" w16cid:durableId="1050376260">
    <w:abstractNumId w:val="6"/>
  </w:num>
  <w:num w:numId="13" w16cid:durableId="607662806">
    <w:abstractNumId w:val="26"/>
  </w:num>
  <w:num w:numId="14" w16cid:durableId="1526097723">
    <w:abstractNumId w:val="30"/>
  </w:num>
  <w:num w:numId="15" w16cid:durableId="1366296823">
    <w:abstractNumId w:val="31"/>
  </w:num>
  <w:num w:numId="16" w16cid:durableId="362831837">
    <w:abstractNumId w:val="12"/>
  </w:num>
  <w:num w:numId="17" w16cid:durableId="660428696">
    <w:abstractNumId w:val="8"/>
  </w:num>
  <w:num w:numId="18" w16cid:durableId="1120874762">
    <w:abstractNumId w:val="13"/>
  </w:num>
  <w:num w:numId="19" w16cid:durableId="716317422">
    <w:abstractNumId w:val="17"/>
  </w:num>
  <w:num w:numId="20" w16cid:durableId="1614314579">
    <w:abstractNumId w:val="0"/>
  </w:num>
  <w:num w:numId="21" w16cid:durableId="330642891">
    <w:abstractNumId w:val="29"/>
  </w:num>
  <w:num w:numId="22" w16cid:durableId="1564020735">
    <w:abstractNumId w:val="7"/>
  </w:num>
  <w:num w:numId="23" w16cid:durableId="939528208">
    <w:abstractNumId w:val="32"/>
  </w:num>
  <w:num w:numId="24" w16cid:durableId="634528436">
    <w:abstractNumId w:val="35"/>
  </w:num>
  <w:num w:numId="25" w16cid:durableId="2089957698">
    <w:abstractNumId w:val="5"/>
  </w:num>
  <w:num w:numId="26" w16cid:durableId="712848520">
    <w:abstractNumId w:val="21"/>
  </w:num>
  <w:num w:numId="27" w16cid:durableId="1874881629">
    <w:abstractNumId w:val="14"/>
  </w:num>
  <w:num w:numId="28" w16cid:durableId="1734817422">
    <w:abstractNumId w:val="15"/>
  </w:num>
  <w:num w:numId="29" w16cid:durableId="256642322">
    <w:abstractNumId w:val="3"/>
  </w:num>
  <w:num w:numId="30" w16cid:durableId="1597013882">
    <w:abstractNumId w:val="4"/>
  </w:num>
  <w:num w:numId="31" w16cid:durableId="1807972079">
    <w:abstractNumId w:val="10"/>
  </w:num>
  <w:num w:numId="32" w16cid:durableId="773671890">
    <w:abstractNumId w:val="33"/>
  </w:num>
  <w:num w:numId="33" w16cid:durableId="1650548264">
    <w:abstractNumId w:val="9"/>
  </w:num>
  <w:num w:numId="34" w16cid:durableId="1728339304">
    <w:abstractNumId w:val="1"/>
  </w:num>
  <w:num w:numId="35" w16cid:durableId="1963223178">
    <w:abstractNumId w:val="2"/>
  </w:num>
  <w:num w:numId="36" w16cid:durableId="707222976">
    <w:abstractNumId w:val="1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7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CC"/>
    <w:rsid w:val="00004B33"/>
    <w:rsid w:val="00004F83"/>
    <w:rsid w:val="00006EC8"/>
    <w:rsid w:val="00010195"/>
    <w:rsid w:val="00103B9F"/>
    <w:rsid w:val="00103DAB"/>
    <w:rsid w:val="00136E63"/>
    <w:rsid w:val="00180BA5"/>
    <w:rsid w:val="001A0522"/>
    <w:rsid w:val="001A1D82"/>
    <w:rsid w:val="001C01EC"/>
    <w:rsid w:val="001C0275"/>
    <w:rsid w:val="002319B6"/>
    <w:rsid w:val="002438CF"/>
    <w:rsid w:val="0029318A"/>
    <w:rsid w:val="002C4490"/>
    <w:rsid w:val="002D0751"/>
    <w:rsid w:val="002E043C"/>
    <w:rsid w:val="002E17F3"/>
    <w:rsid w:val="003136AB"/>
    <w:rsid w:val="00346833"/>
    <w:rsid w:val="003D5DD3"/>
    <w:rsid w:val="00404CED"/>
    <w:rsid w:val="00451230"/>
    <w:rsid w:val="00451DF6"/>
    <w:rsid w:val="00457507"/>
    <w:rsid w:val="004613C3"/>
    <w:rsid w:val="004D1B51"/>
    <w:rsid w:val="004E5353"/>
    <w:rsid w:val="004F6DC1"/>
    <w:rsid w:val="00520388"/>
    <w:rsid w:val="00527A36"/>
    <w:rsid w:val="00555E99"/>
    <w:rsid w:val="005E1055"/>
    <w:rsid w:val="00602839"/>
    <w:rsid w:val="0062662E"/>
    <w:rsid w:val="006C1882"/>
    <w:rsid w:val="006D0A27"/>
    <w:rsid w:val="006E5DC4"/>
    <w:rsid w:val="00754A3C"/>
    <w:rsid w:val="007A3F83"/>
    <w:rsid w:val="00824977"/>
    <w:rsid w:val="00836A9C"/>
    <w:rsid w:val="00853EF8"/>
    <w:rsid w:val="00885D8A"/>
    <w:rsid w:val="008A2FE8"/>
    <w:rsid w:val="008C3804"/>
    <w:rsid w:val="008C6B80"/>
    <w:rsid w:val="009205CF"/>
    <w:rsid w:val="009474C6"/>
    <w:rsid w:val="0096377B"/>
    <w:rsid w:val="00970E31"/>
    <w:rsid w:val="009F6826"/>
    <w:rsid w:val="00A24EA5"/>
    <w:rsid w:val="00A24ECE"/>
    <w:rsid w:val="00A4115D"/>
    <w:rsid w:val="00A43778"/>
    <w:rsid w:val="00AB3F5B"/>
    <w:rsid w:val="00AD62CF"/>
    <w:rsid w:val="00B23AF1"/>
    <w:rsid w:val="00B42037"/>
    <w:rsid w:val="00B5615F"/>
    <w:rsid w:val="00B75145"/>
    <w:rsid w:val="00BB1219"/>
    <w:rsid w:val="00BF1998"/>
    <w:rsid w:val="00C037DA"/>
    <w:rsid w:val="00C52C0A"/>
    <w:rsid w:val="00C8251E"/>
    <w:rsid w:val="00CD1975"/>
    <w:rsid w:val="00D0626C"/>
    <w:rsid w:val="00D24DE4"/>
    <w:rsid w:val="00D32706"/>
    <w:rsid w:val="00D339B3"/>
    <w:rsid w:val="00D810E0"/>
    <w:rsid w:val="00D91AE9"/>
    <w:rsid w:val="00DE5276"/>
    <w:rsid w:val="00DF64C8"/>
    <w:rsid w:val="00E3470C"/>
    <w:rsid w:val="00E46EA2"/>
    <w:rsid w:val="00E602F8"/>
    <w:rsid w:val="00E76A9B"/>
    <w:rsid w:val="00EE31F5"/>
    <w:rsid w:val="00EE4D9C"/>
    <w:rsid w:val="00F10DDA"/>
    <w:rsid w:val="00F46B6E"/>
    <w:rsid w:val="00F50F2C"/>
    <w:rsid w:val="00F53800"/>
    <w:rsid w:val="00F5763B"/>
    <w:rsid w:val="00F6303C"/>
    <w:rsid w:val="00F70079"/>
    <w:rsid w:val="00FE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E39E73"/>
  <w15:docId w15:val="{E4BCB012-1811-4D08-8DDA-10DADD3A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PMingLiU" w:hAnsi="Times New Roman" w:cs="Times New Roman"/>
      <w:szCs w:val="24"/>
    </w:rPr>
  </w:style>
  <w:style w:type="paragraph" w:styleId="1">
    <w:name w:val="heading 1"/>
    <w:basedOn w:val="a"/>
    <w:link w:val="10"/>
    <w:uiPriority w:val="9"/>
    <w:qFormat/>
    <w:rsid w:val="005E1055"/>
    <w:pPr>
      <w:widowControl/>
      <w:spacing w:before="100" w:beforeAutospacing="1" w:after="100" w:afterAutospacing="1"/>
      <w:outlineLvl w:val="0"/>
    </w:pPr>
    <w:rPr>
      <w:rFonts w:ascii="PMingLiU" w:hAnsi="PMingLiU" w:cs="PMingLiU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FE0BCC"/>
    <w:pPr>
      <w:widowControl/>
      <w:spacing w:before="100" w:beforeAutospacing="1" w:after="100" w:afterAutospacing="1"/>
    </w:pPr>
    <w:rPr>
      <w:rFonts w:ascii="PMingLiU" w:hAnsi="PMingLiU" w:cs="PMingLiU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PMingLiU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PMingLiU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PMingLiU" w:hAnsi="Times New Roman" w:cs="Times New Roman"/>
      <w:szCs w:val="24"/>
    </w:rPr>
  </w:style>
  <w:style w:type="paragraph" w:styleId="ab">
    <w:name w:val="List Paragraph"/>
    <w:basedOn w:val="a"/>
    <w:uiPriority w:val="34"/>
    <w:qFormat/>
    <w:rsid w:val="005E1055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5E1055"/>
    <w:rPr>
      <w:rFonts w:ascii="PMingLiU" w:eastAsia="PMingLiU" w:hAnsi="PMingLiU" w:cs="PMingLiU"/>
      <w:b/>
      <w:bCs/>
      <w:kern w:val="36"/>
      <w:sz w:val="48"/>
      <w:szCs w:val="48"/>
    </w:rPr>
  </w:style>
  <w:style w:type="character" w:styleId="ac">
    <w:name w:val="Hyperlink"/>
    <w:rsid w:val="00F6303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03DA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MingLiU" w:eastAsia="MingLiU" w:hAnsi="MingLiU" w:cs="MingLiU"/>
      <w:kern w:val="0"/>
    </w:rPr>
  </w:style>
  <w:style w:type="character" w:customStyle="1" w:styleId="HTML0">
    <w:name w:val="HTML 預設格式 字元"/>
    <w:basedOn w:val="a0"/>
    <w:link w:val="HTML"/>
    <w:uiPriority w:val="99"/>
    <w:rsid w:val="00103DAB"/>
    <w:rPr>
      <w:rFonts w:ascii="MingLiU" w:eastAsia="MingLiU" w:hAnsi="MingLiU" w:cs="MingLiU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497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F4039-89A2-46F7-837D-3A8E0BBF7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538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wang lillian</cp:lastModifiedBy>
  <cp:revision>2</cp:revision>
  <cp:lastPrinted>2015-03-16T06:17:00Z</cp:lastPrinted>
  <dcterms:created xsi:type="dcterms:W3CDTF">2026-07-27T12:21:00Z</dcterms:created>
  <dcterms:modified xsi:type="dcterms:W3CDTF">2026-07-27T12:21:00Z</dcterms:modified>
</cp:coreProperties>
</file>