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7A71" w14:textId="29FD5997" w:rsidR="00054347" w:rsidRDefault="00EE6772" w:rsidP="00E73F04">
      <w:pPr>
        <w:jc w:val="center"/>
      </w:pPr>
      <w:r w:rsidRPr="00E73F04">
        <w:rPr>
          <w:b/>
          <w:sz w:val="28"/>
          <w:szCs w:val="28"/>
        </w:rPr>
        <w:t>政治學方法論（二）</w:t>
      </w:r>
      <w:r w:rsidRPr="00E73F04">
        <w:rPr>
          <w:b/>
          <w:sz w:val="28"/>
          <w:szCs w:val="28"/>
        </w:rPr>
        <w:t xml:space="preserve"> Introductio</w:t>
      </w:r>
      <w:r w:rsidR="00790903" w:rsidRPr="00E73F04">
        <w:rPr>
          <w:b/>
          <w:sz w:val="28"/>
          <w:szCs w:val="28"/>
        </w:rPr>
        <w:t>n to Political Methodology (II)</w:t>
      </w:r>
      <w:r w:rsidR="00790903" w:rsidRPr="00E73F04">
        <w:rPr>
          <w:rFonts w:hint="eastAsia"/>
          <w:b/>
          <w:sz w:val="28"/>
          <w:szCs w:val="28"/>
        </w:rPr>
        <w:t xml:space="preserve">  </w:t>
      </w:r>
      <w:r w:rsidR="002212BF" w:rsidRPr="00E73F04">
        <w:rPr>
          <w:b/>
          <w:sz w:val="28"/>
          <w:szCs w:val="28"/>
        </w:rPr>
        <w:t>Spring 201</w:t>
      </w:r>
      <w:r w:rsidR="002212BF" w:rsidRPr="00E73F04">
        <w:rPr>
          <w:rFonts w:hint="eastAsia"/>
          <w:b/>
          <w:sz w:val="28"/>
          <w:szCs w:val="28"/>
        </w:rPr>
        <w:t>8</w:t>
      </w:r>
      <w:r w:rsidRPr="00E73F04">
        <w:rPr>
          <w:b/>
          <w:sz w:val="28"/>
          <w:szCs w:val="28"/>
        </w:rPr>
        <w:cr/>
      </w:r>
      <w:r>
        <w:cr/>
      </w:r>
      <w:r w:rsidRPr="00790903">
        <w:rPr>
          <w:b/>
        </w:rPr>
        <w:t>授課教師</w:t>
      </w:r>
      <w:r>
        <w:t>：</w:t>
      </w:r>
      <w:r w:rsidR="00306461">
        <w:t>李翠萍、</w:t>
      </w:r>
      <w:r w:rsidR="00054347">
        <w:t>陳光輝</w:t>
      </w:r>
    </w:p>
    <w:p w14:paraId="73BC0953" w14:textId="0AB341CD" w:rsidR="00306461" w:rsidRDefault="00EE6772" w:rsidP="002212BF">
      <w:r>
        <w:cr/>
      </w:r>
      <w:r w:rsidRPr="002212BF">
        <w:rPr>
          <w:b/>
        </w:rPr>
        <w:t>授課教室</w:t>
      </w:r>
      <w:r>
        <w:t>：社科院二館</w:t>
      </w:r>
      <w:r>
        <w:t>10</w:t>
      </w:r>
      <w:r w:rsidR="00306461">
        <w:rPr>
          <w:rFonts w:hint="eastAsia"/>
        </w:rPr>
        <w:t>6</w:t>
      </w:r>
      <w:r>
        <w:cr/>
      </w:r>
      <w:r w:rsidRPr="002212BF">
        <w:rPr>
          <w:b/>
        </w:rPr>
        <w:t>授課時間</w:t>
      </w:r>
      <w:r>
        <w:t>：周</w:t>
      </w:r>
      <w:r w:rsidR="00306461">
        <w:rPr>
          <w:rFonts w:hint="eastAsia"/>
        </w:rPr>
        <w:t>二</w:t>
      </w:r>
      <w:r>
        <w:t xml:space="preserve"> 13:10 </w:t>
      </w:r>
      <w:proofErr w:type="gramStart"/>
      <w:r>
        <w:t>–</w:t>
      </w:r>
      <w:proofErr w:type="gramEnd"/>
      <w:r>
        <w:t xml:space="preserve"> 16:00</w:t>
      </w:r>
      <w:r>
        <w:t xml:space="preserve">　</w:t>
      </w:r>
      <w:r>
        <w:cr/>
      </w:r>
      <w:r>
        <w:cr/>
      </w:r>
      <w:r w:rsidRPr="002212BF">
        <w:rPr>
          <w:b/>
        </w:rPr>
        <w:t>教師研究室、聯絡方式、面談時間：</w:t>
      </w:r>
      <w:r w:rsidRPr="002212BF">
        <w:rPr>
          <w:b/>
        </w:rPr>
        <w:cr/>
      </w:r>
      <w:r>
        <w:t>李翠萍：社科院二館</w:t>
      </w:r>
      <w:r>
        <w:t>725</w:t>
      </w:r>
      <w:r>
        <w:t xml:space="preserve">室　</w:t>
      </w:r>
      <w:r>
        <w:t>tpinglee@ccu.edu.tw</w:t>
      </w:r>
      <w:r>
        <w:t xml:space="preserve">　</w:t>
      </w:r>
      <w:r w:rsidR="00306461">
        <w:rPr>
          <w:rFonts w:hint="eastAsia"/>
        </w:rPr>
        <w:t>TBA</w:t>
      </w:r>
      <w:r w:rsidR="00790903">
        <w:cr/>
      </w:r>
      <w:r w:rsidR="00306461">
        <w:t>陳光輝：社科院二館</w:t>
      </w:r>
      <w:r w:rsidR="00306461">
        <w:t>724</w:t>
      </w:r>
      <w:r w:rsidR="00306461">
        <w:t xml:space="preserve">室　</w:t>
      </w:r>
      <w:r w:rsidR="00306461">
        <w:t>polkhc@ccu.edu.tw</w:t>
      </w:r>
      <w:r w:rsidR="00306461">
        <w:t xml:space="preserve">　</w:t>
      </w:r>
      <w:r w:rsidR="00306461">
        <w:rPr>
          <w:rFonts w:hint="eastAsia"/>
          <w:color w:val="000000"/>
        </w:rPr>
        <w:t>TBA</w:t>
      </w:r>
      <w:r w:rsidR="00306461">
        <w:cr/>
      </w:r>
    </w:p>
    <w:p w14:paraId="1E5F8AE1" w14:textId="29068DDF" w:rsidR="002212BF" w:rsidRDefault="00EE6772" w:rsidP="002212BF">
      <w:r w:rsidRPr="002212BF">
        <w:rPr>
          <w:b/>
        </w:rPr>
        <w:t>課程目標</w:t>
      </w:r>
      <w:r w:rsidRPr="002212BF">
        <w:rPr>
          <w:b/>
        </w:rPr>
        <w:cr/>
      </w:r>
      <w:r>
        <w:t>本課程</w:t>
      </w:r>
      <w:r w:rsidR="000D6DE7">
        <w:t>授課重點分為</w:t>
      </w:r>
      <w:r w:rsidR="00306461">
        <w:rPr>
          <w:rFonts w:hint="eastAsia"/>
        </w:rPr>
        <w:t>兩</w:t>
      </w:r>
      <w:r w:rsidR="000D6DE7">
        <w:t>個部份，第一部份是以</w:t>
      </w:r>
      <w:r w:rsidR="000D6DE7">
        <w:rPr>
          <w:rFonts w:hint="eastAsia"/>
        </w:rPr>
        <w:t>質</w:t>
      </w:r>
      <w:r w:rsidR="000D6DE7">
        <w:t>化研究法為主，第二部份則以</w:t>
      </w:r>
      <w:r w:rsidR="000D6DE7">
        <w:rPr>
          <w:rFonts w:hint="eastAsia"/>
        </w:rPr>
        <w:t>量</w:t>
      </w:r>
      <w:r w:rsidR="000D6DE7">
        <w:t>化研究法為主，</w:t>
      </w:r>
      <w:r>
        <w:t>授課內容包括研究方法的使用時機、選樣、資料蒐集方法、以及資料分析。</w:t>
      </w:r>
      <w:r>
        <w:cr/>
      </w:r>
      <w:r>
        <w:cr/>
      </w:r>
      <w:r w:rsidRPr="002212BF">
        <w:rPr>
          <w:b/>
        </w:rPr>
        <w:t>評量標準</w:t>
      </w:r>
    </w:p>
    <w:p w14:paraId="576FF6C1" w14:textId="525FAF15" w:rsidR="002212BF" w:rsidRPr="002212BF" w:rsidRDefault="00EE6772" w:rsidP="002212BF">
      <w:pPr>
        <w:pStyle w:val="aa"/>
        <w:numPr>
          <w:ilvl w:val="0"/>
          <w:numId w:val="5"/>
        </w:numPr>
        <w:ind w:leftChars="0"/>
        <w:rPr>
          <w:b/>
        </w:rPr>
      </w:pPr>
      <w:r w:rsidRPr="002212BF">
        <w:rPr>
          <w:b/>
        </w:rPr>
        <w:t>兩次考試，每次考試各</w:t>
      </w:r>
      <w:proofErr w:type="gramStart"/>
      <w:r w:rsidRPr="002212BF">
        <w:rPr>
          <w:b/>
        </w:rPr>
        <w:t>佔</w:t>
      </w:r>
      <w:proofErr w:type="gramEnd"/>
      <w:r w:rsidRPr="002212BF">
        <w:rPr>
          <w:b/>
        </w:rPr>
        <w:t>二分之一的學期成績。</w:t>
      </w:r>
    </w:p>
    <w:p w14:paraId="3371A79B" w14:textId="2B859C8E" w:rsidR="002212BF" w:rsidRPr="002212BF" w:rsidRDefault="002212BF" w:rsidP="002212BF">
      <w:pPr>
        <w:pStyle w:val="aa"/>
        <w:numPr>
          <w:ilvl w:val="0"/>
          <w:numId w:val="5"/>
        </w:numPr>
        <w:ind w:leftChars="0"/>
        <w:jc w:val="both"/>
        <w:rPr>
          <w:b/>
        </w:rPr>
      </w:pPr>
      <w:r w:rsidRPr="002212BF">
        <w:rPr>
          <w:rFonts w:hint="eastAsia"/>
          <w:b/>
        </w:rPr>
        <w:t>本課程任何與成績相關之評量，若有抄襲、作弊之情事，學期總成績以零分計算，且在此</w:t>
      </w:r>
      <w:r w:rsidR="00E73F04">
        <w:rPr>
          <w:rFonts w:hint="eastAsia"/>
          <w:b/>
        </w:rPr>
        <w:t>前提</w:t>
      </w:r>
      <w:r w:rsidRPr="002212BF">
        <w:rPr>
          <w:rFonts w:hint="eastAsia"/>
          <w:b/>
        </w:rPr>
        <w:t>之下，本課程不接受棄選。</w:t>
      </w:r>
    </w:p>
    <w:p w14:paraId="4E5A9DAB" w14:textId="77777777" w:rsidR="002212BF" w:rsidRDefault="002212BF" w:rsidP="002212BF">
      <w:pPr>
        <w:jc w:val="both"/>
        <w:rPr>
          <w:b/>
        </w:rPr>
      </w:pPr>
    </w:p>
    <w:p w14:paraId="06E52B02" w14:textId="2A37A54D" w:rsidR="000D6DE7" w:rsidRPr="002212BF" w:rsidRDefault="00EE6772" w:rsidP="002212BF">
      <w:pPr>
        <w:jc w:val="both"/>
        <w:rPr>
          <w:b/>
        </w:rPr>
      </w:pPr>
      <w:r w:rsidRPr="002212BF">
        <w:rPr>
          <w:b/>
        </w:rPr>
        <w:t>上課規則</w:t>
      </w:r>
    </w:p>
    <w:p w14:paraId="1625F7D7" w14:textId="59A01260" w:rsidR="002212BF" w:rsidRPr="002212BF" w:rsidRDefault="000D6DE7" w:rsidP="002212BF">
      <w:pPr>
        <w:pStyle w:val="aa"/>
        <w:numPr>
          <w:ilvl w:val="0"/>
          <w:numId w:val="6"/>
        </w:numPr>
        <w:ind w:leftChars="0"/>
        <w:jc w:val="both"/>
      </w:pPr>
      <w:r w:rsidRPr="002212BF">
        <w:rPr>
          <w:rFonts w:hint="eastAsia"/>
          <w:b/>
        </w:rPr>
        <w:t>請注意：彼此尊重，是身為本課程</w:t>
      </w:r>
      <w:proofErr w:type="gramStart"/>
      <w:r w:rsidRPr="002212BF">
        <w:rPr>
          <w:rFonts w:hint="eastAsia"/>
          <w:b/>
        </w:rPr>
        <w:t>一</w:t>
      </w:r>
      <w:proofErr w:type="gramEnd"/>
      <w:r w:rsidRPr="002212BF">
        <w:rPr>
          <w:rFonts w:hint="eastAsia"/>
          <w:b/>
        </w:rPr>
        <w:t>份子的基本禮貌，授課者</w:t>
      </w:r>
      <w:proofErr w:type="gramStart"/>
      <w:r w:rsidRPr="002212BF">
        <w:rPr>
          <w:rFonts w:hint="eastAsia"/>
          <w:b/>
        </w:rPr>
        <w:t>認真備課</w:t>
      </w:r>
      <w:proofErr w:type="gramEnd"/>
      <w:r w:rsidR="002212BF">
        <w:rPr>
          <w:rFonts w:hint="eastAsia"/>
          <w:b/>
        </w:rPr>
        <w:t>、</w:t>
      </w:r>
      <w:r w:rsidRPr="002212BF">
        <w:rPr>
          <w:rFonts w:hint="eastAsia"/>
          <w:b/>
        </w:rPr>
        <w:t>授課，是對學生的尊重，而學生於上課時遵守上課規則，是對授課者的尊重。若您已有手機成癮或網路成癮的問題而無法控制自己，請於本學期課程開始之前知會授課者，我們可以幫助您尋求專業協助。</w:t>
      </w:r>
    </w:p>
    <w:p w14:paraId="55D3FBA5" w14:textId="49A1A768" w:rsidR="00280D21" w:rsidRDefault="000D6DE7" w:rsidP="002212BF">
      <w:pPr>
        <w:pStyle w:val="aa"/>
        <w:numPr>
          <w:ilvl w:val="0"/>
          <w:numId w:val="6"/>
        </w:numPr>
        <w:ind w:leftChars="0"/>
        <w:jc w:val="both"/>
      </w:pPr>
      <w:r w:rsidRPr="002212BF">
        <w:rPr>
          <w:rFonts w:hint="eastAsia"/>
          <w:b/>
        </w:rPr>
        <w:t>以下為上課規則：</w:t>
      </w:r>
      <w:r w:rsidR="00EE6772">
        <w:cr/>
      </w:r>
      <w:r w:rsidR="00280D21">
        <w:t xml:space="preserve">1. </w:t>
      </w:r>
      <w:r w:rsidR="00EE6772">
        <w:t>上課時</w:t>
      </w:r>
      <w:r w:rsidR="00EE6772" w:rsidRPr="002212BF">
        <w:rPr>
          <w:b/>
          <w:u w:val="single"/>
        </w:rPr>
        <w:t>請勿使用手機</w:t>
      </w:r>
      <w:r w:rsidR="00280D21">
        <w:rPr>
          <w:rFonts w:hint="eastAsia"/>
        </w:rPr>
        <w:t>，</w:t>
      </w:r>
      <w:r w:rsidR="00EE6772">
        <w:t>並將手機設定為靜音模式。</w:t>
      </w:r>
      <w:r w:rsidR="00EE6772">
        <w:cr/>
      </w:r>
      <w:r w:rsidR="00280D21">
        <w:t xml:space="preserve">2. </w:t>
      </w:r>
      <w:r w:rsidR="00280D21">
        <w:rPr>
          <w:rFonts w:hint="eastAsia"/>
        </w:rPr>
        <w:t>上課時</w:t>
      </w:r>
      <w:r w:rsidR="00280D21" w:rsidRPr="002212BF">
        <w:rPr>
          <w:rFonts w:hint="eastAsia"/>
          <w:b/>
          <w:u w:val="single"/>
        </w:rPr>
        <w:t>請勿聊天</w:t>
      </w:r>
      <w:r w:rsidR="00280D21">
        <w:rPr>
          <w:rFonts w:hint="eastAsia"/>
        </w:rPr>
        <w:t>。</w:t>
      </w:r>
    </w:p>
    <w:p w14:paraId="4069C46E" w14:textId="77777777" w:rsidR="001B08D9" w:rsidRDefault="00280D21" w:rsidP="002212BF">
      <w:pPr>
        <w:ind w:leftChars="200" w:left="480"/>
        <w:jc w:val="both"/>
      </w:pPr>
      <w:r>
        <w:t xml:space="preserve">3. </w:t>
      </w:r>
      <w:r w:rsidR="001B08D9">
        <w:rPr>
          <w:rFonts w:hint="eastAsia"/>
        </w:rPr>
        <w:t>請勿在教室內吃東西。</w:t>
      </w:r>
    </w:p>
    <w:p w14:paraId="1931A6D5" w14:textId="085C1A95" w:rsidR="002212BF" w:rsidRDefault="00EE6772" w:rsidP="001B08D9">
      <w:pPr>
        <w:jc w:val="both"/>
      </w:pPr>
      <w:r>
        <w:cr/>
      </w:r>
      <w:r w:rsidRPr="00790903">
        <w:rPr>
          <w:b/>
        </w:rPr>
        <w:t>閱讀教材</w:t>
      </w:r>
    </w:p>
    <w:p w14:paraId="22628896" w14:textId="77777777" w:rsidR="002212BF" w:rsidRDefault="002212BF" w:rsidP="002212BF">
      <w:pPr>
        <w:pStyle w:val="aa"/>
        <w:numPr>
          <w:ilvl w:val="0"/>
          <w:numId w:val="7"/>
        </w:numPr>
        <w:ind w:leftChars="0"/>
        <w:jc w:val="both"/>
      </w:pPr>
      <w:r>
        <w:rPr>
          <w:rFonts w:hint="eastAsia"/>
        </w:rPr>
        <w:t>質化研究部分</w:t>
      </w:r>
      <w:r>
        <w:rPr>
          <w:rFonts w:hint="eastAsia"/>
        </w:rPr>
        <w:t>:</w:t>
      </w:r>
    </w:p>
    <w:p w14:paraId="391EA7CD" w14:textId="77777777" w:rsidR="002212BF" w:rsidRDefault="002212BF" w:rsidP="002212BF">
      <w:pPr>
        <w:pStyle w:val="aa"/>
        <w:numPr>
          <w:ilvl w:val="0"/>
          <w:numId w:val="2"/>
        </w:numPr>
        <w:ind w:leftChars="0"/>
        <w:jc w:val="both"/>
      </w:pPr>
      <w:r>
        <w:t>Patton, Michael Quinn. 2015. Qualitative Research and Evaluation Methods. Thousand Oaks, CA: Sage Publications, Inc.</w:t>
      </w:r>
    </w:p>
    <w:p w14:paraId="55B1D5C3" w14:textId="04619840" w:rsidR="002212BF" w:rsidRDefault="002212BF" w:rsidP="002212BF">
      <w:pPr>
        <w:pStyle w:val="aa"/>
        <w:numPr>
          <w:ilvl w:val="0"/>
          <w:numId w:val="2"/>
        </w:numPr>
        <w:ind w:leftChars="0"/>
        <w:jc w:val="both"/>
      </w:pPr>
      <w:r>
        <w:t>另有補充教材</w:t>
      </w:r>
    </w:p>
    <w:p w14:paraId="34A1817C" w14:textId="20D9F387" w:rsidR="00790903" w:rsidRDefault="00790903" w:rsidP="002212BF">
      <w:pPr>
        <w:pStyle w:val="aa"/>
        <w:numPr>
          <w:ilvl w:val="0"/>
          <w:numId w:val="7"/>
        </w:numPr>
        <w:ind w:leftChars="0"/>
        <w:jc w:val="both"/>
      </w:pPr>
      <w:r>
        <w:rPr>
          <w:rFonts w:hint="eastAsia"/>
        </w:rPr>
        <w:lastRenderedPageBreak/>
        <w:t>量化研究部分</w:t>
      </w:r>
      <w:r>
        <w:rPr>
          <w:rFonts w:hint="eastAsia"/>
        </w:rPr>
        <w:t>:</w:t>
      </w:r>
    </w:p>
    <w:p w14:paraId="32F13D80" w14:textId="77777777" w:rsidR="00790903" w:rsidRDefault="00790903" w:rsidP="001B08D9">
      <w:pPr>
        <w:pStyle w:val="aa"/>
        <w:numPr>
          <w:ilvl w:val="0"/>
          <w:numId w:val="1"/>
        </w:numPr>
        <w:ind w:leftChars="0"/>
        <w:jc w:val="both"/>
      </w:pPr>
      <w:r>
        <w:t xml:space="preserve">De Vaus, D. A. (2001). Research design in social research. </w:t>
      </w:r>
      <w:proofErr w:type="gramStart"/>
      <w:r>
        <w:t>London ;</w:t>
      </w:r>
      <w:proofErr w:type="gramEnd"/>
      <w:r>
        <w:t xml:space="preserve"> Thousand Oaks, Calif., SAGE. (ISBN-13: 978-0761953470; ISBN-10: 0761953477)</w:t>
      </w:r>
    </w:p>
    <w:p w14:paraId="6BD12DF7" w14:textId="77777777" w:rsidR="00790903" w:rsidRDefault="00790903" w:rsidP="001B08D9">
      <w:pPr>
        <w:pStyle w:val="aa"/>
        <w:numPr>
          <w:ilvl w:val="0"/>
          <w:numId w:val="1"/>
        </w:numPr>
        <w:ind w:leftChars="0"/>
        <w:jc w:val="both"/>
      </w:pPr>
      <w:r>
        <w:t xml:space="preserve">Gravetter, F. J. and L.-A. B. Forzano (2016). Research methods for the behavioral sciences. Stamford, CT, Cengage Learning. </w:t>
      </w:r>
      <w:r w:rsidRPr="00F907E4">
        <w:t>(ISBN-13: 978-1305104136; ISBN-10: 1305104137)</w:t>
      </w:r>
    </w:p>
    <w:p w14:paraId="52DD4E19" w14:textId="77777777" w:rsidR="00790903" w:rsidRDefault="00790903" w:rsidP="001B08D9">
      <w:pPr>
        <w:pStyle w:val="aa"/>
        <w:numPr>
          <w:ilvl w:val="0"/>
          <w:numId w:val="1"/>
        </w:numPr>
        <w:ind w:leftChars="0"/>
        <w:jc w:val="both"/>
      </w:pPr>
      <w:r>
        <w:t>另有補充教材</w:t>
      </w:r>
    </w:p>
    <w:p w14:paraId="05859A2A" w14:textId="77777777" w:rsidR="001B08D9" w:rsidRDefault="001B08D9" w:rsidP="001B08D9">
      <w:pPr>
        <w:jc w:val="both"/>
      </w:pPr>
    </w:p>
    <w:p w14:paraId="7177EFE8" w14:textId="0F925045" w:rsidR="001B08D9" w:rsidRDefault="001B08D9" w:rsidP="002212BF">
      <w:pPr>
        <w:pStyle w:val="aa"/>
        <w:numPr>
          <w:ilvl w:val="0"/>
          <w:numId w:val="7"/>
        </w:numPr>
        <w:ind w:leftChars="0"/>
        <w:jc w:val="both"/>
      </w:pPr>
      <w:r>
        <w:rPr>
          <w:rFonts w:hint="eastAsia"/>
        </w:rPr>
        <w:t>課程總結</w:t>
      </w:r>
    </w:p>
    <w:p w14:paraId="213B8F65" w14:textId="77777777" w:rsidR="001B08D9" w:rsidRDefault="0035393E" w:rsidP="002212BF">
      <w:pPr>
        <w:ind w:leftChars="200" w:left="480"/>
        <w:jc w:val="both"/>
      </w:pPr>
      <w:r>
        <w:t xml:space="preserve">Silbergh, David. 2001. </w:t>
      </w:r>
      <w:r w:rsidR="000E461C">
        <w:t>Doing Dissertation in Political Science</w:t>
      </w:r>
      <w:r>
        <w:t>. Routledge.</w:t>
      </w:r>
    </w:p>
    <w:p w14:paraId="04F8CFC4" w14:textId="77777777" w:rsidR="000E461C" w:rsidRDefault="000E461C" w:rsidP="001B08D9">
      <w:pPr>
        <w:jc w:val="both"/>
      </w:pPr>
    </w:p>
    <w:p w14:paraId="68CED75A" w14:textId="0E4D2422" w:rsidR="00E73F04" w:rsidRDefault="00EE6772" w:rsidP="00E73F04">
      <w:pPr>
        <w:jc w:val="both"/>
        <w:rPr>
          <w:color w:val="000000"/>
        </w:rPr>
      </w:pPr>
      <w:r w:rsidRPr="00127301">
        <w:rPr>
          <w:b/>
        </w:rPr>
        <w:t>課程進度</w:t>
      </w:r>
      <w:r w:rsidRPr="00127301">
        <w:rPr>
          <w:b/>
        </w:rPr>
        <w:cr/>
      </w:r>
      <w:r w:rsidR="00127301" w:rsidRPr="001175D9">
        <w:rPr>
          <w:rFonts w:hint="eastAsia"/>
          <w:color w:val="000000"/>
        </w:rPr>
        <w:t>第一</w:t>
      </w:r>
      <w:proofErr w:type="gramStart"/>
      <w:r w:rsidR="00127301" w:rsidRPr="001175D9">
        <w:rPr>
          <w:rFonts w:hint="eastAsia"/>
          <w:color w:val="000000"/>
        </w:rPr>
        <w:t>週</w:t>
      </w:r>
      <w:proofErr w:type="gramEnd"/>
      <w:r w:rsidR="00306461">
        <w:rPr>
          <w:rFonts w:hint="eastAsia"/>
          <w:color w:val="000000"/>
        </w:rPr>
        <w:t>與</w:t>
      </w:r>
      <w:r w:rsidR="00306461" w:rsidRPr="001175D9">
        <w:rPr>
          <w:rFonts w:hint="eastAsia"/>
          <w:color w:val="000000"/>
        </w:rPr>
        <w:t>第二</w:t>
      </w:r>
      <w:proofErr w:type="gramStart"/>
      <w:r w:rsidR="00306461" w:rsidRPr="001175D9">
        <w:rPr>
          <w:rFonts w:hint="eastAsia"/>
          <w:color w:val="000000"/>
        </w:rPr>
        <w:t>週</w:t>
      </w:r>
      <w:proofErr w:type="gramEnd"/>
      <w:r w:rsidR="00127301">
        <w:rPr>
          <w:rFonts w:hint="eastAsia"/>
          <w:color w:val="000000"/>
        </w:rPr>
        <w:t xml:space="preserve"> </w:t>
      </w:r>
      <w:r w:rsidR="00E73F04">
        <w:rPr>
          <w:rFonts w:hint="eastAsia"/>
          <w:color w:val="000000"/>
        </w:rPr>
        <w:t>課程介紹與質</w:t>
      </w:r>
      <w:r w:rsidR="00127301">
        <w:rPr>
          <w:rFonts w:hint="eastAsia"/>
          <w:color w:val="000000"/>
        </w:rPr>
        <w:t>化研究</w:t>
      </w:r>
    </w:p>
    <w:p w14:paraId="58473CE9" w14:textId="6228962C" w:rsidR="00127301" w:rsidRDefault="00127301" w:rsidP="00E73F04">
      <w:pPr>
        <w:jc w:val="both"/>
        <w:rPr>
          <w:color w:val="000000"/>
        </w:rPr>
      </w:pPr>
      <w:r w:rsidRPr="00F907E4">
        <w:rPr>
          <w:color w:val="000000"/>
        </w:rPr>
        <w:t>Gravetter</w:t>
      </w:r>
      <w:r>
        <w:rPr>
          <w:color w:val="000000"/>
        </w:rPr>
        <w:t xml:space="preserve"> and</w:t>
      </w:r>
      <w:r w:rsidRPr="00F907E4">
        <w:rPr>
          <w:color w:val="000000"/>
        </w:rPr>
        <w:t xml:space="preserve"> Forzano</w:t>
      </w:r>
      <w:r>
        <w:rPr>
          <w:color w:val="000000"/>
        </w:rPr>
        <w:t>: ch.1 and ch.2</w:t>
      </w:r>
    </w:p>
    <w:p w14:paraId="40DF5349" w14:textId="75C98919" w:rsidR="00127301" w:rsidRDefault="00E73F04" w:rsidP="00E73F04">
      <w:pPr>
        <w:jc w:val="both"/>
      </w:pPr>
      <w:r>
        <w:t>質化研究法的</w:t>
      </w:r>
      <w:r>
        <w:rPr>
          <w:rFonts w:hint="eastAsia"/>
        </w:rPr>
        <w:t>本質、使用時機、與原則</w:t>
      </w:r>
      <w:r>
        <w:cr/>
      </w:r>
      <w:r>
        <w:rPr>
          <w:rFonts w:hint="eastAsia"/>
        </w:rPr>
        <w:t>閱讀教材</w:t>
      </w:r>
      <w:r>
        <w:rPr>
          <w:rFonts w:hint="eastAsia"/>
        </w:rPr>
        <w:t>: Patton: chapter 1, 2</w:t>
      </w:r>
    </w:p>
    <w:p w14:paraId="7ABF9A1C" w14:textId="77777777" w:rsidR="00E73F04" w:rsidRPr="001175D9" w:rsidRDefault="00E73F04" w:rsidP="001B08D9">
      <w:pPr>
        <w:jc w:val="both"/>
        <w:rPr>
          <w:color w:val="000000"/>
        </w:rPr>
      </w:pPr>
    </w:p>
    <w:p w14:paraId="07308141" w14:textId="76D6D88E" w:rsidR="00E73F04" w:rsidRDefault="00127301" w:rsidP="00E73F04">
      <w:pPr>
        <w:jc w:val="both"/>
        <w:rPr>
          <w:color w:val="000000"/>
        </w:rPr>
      </w:pPr>
      <w:r w:rsidRPr="001175D9">
        <w:rPr>
          <w:rFonts w:hint="eastAsia"/>
          <w:color w:val="000000"/>
        </w:rPr>
        <w:t>第</w:t>
      </w:r>
      <w:r w:rsidR="00306461">
        <w:rPr>
          <w:rFonts w:hint="eastAsia"/>
          <w:color w:val="000000"/>
        </w:rPr>
        <w:t>三</w:t>
      </w:r>
      <w:proofErr w:type="gramStart"/>
      <w:r w:rsidRPr="001175D9">
        <w:rPr>
          <w:rFonts w:hint="eastAsia"/>
          <w:color w:val="000000"/>
        </w:rPr>
        <w:t>週</w:t>
      </w:r>
      <w:proofErr w:type="gramEnd"/>
      <w:r w:rsidR="00E73F04">
        <w:rPr>
          <w:rFonts w:hint="eastAsia"/>
          <w:color w:val="000000"/>
        </w:rPr>
        <w:t xml:space="preserve">　</w:t>
      </w:r>
      <w:r w:rsidR="00E73F04">
        <w:t>質化研究的選樣與研究工具</w:t>
      </w:r>
      <w:r w:rsidR="00E73F04">
        <w:cr/>
      </w:r>
      <w:r w:rsidR="00E73F04">
        <w:rPr>
          <w:rFonts w:hint="eastAsia"/>
        </w:rPr>
        <w:t>閱讀教材</w:t>
      </w:r>
      <w:r w:rsidR="00E73F04">
        <w:rPr>
          <w:rFonts w:hint="eastAsia"/>
        </w:rPr>
        <w:t>: Patton: chapter 5</w:t>
      </w:r>
    </w:p>
    <w:p w14:paraId="7C6921D7" w14:textId="77777777" w:rsidR="00E73F04" w:rsidRDefault="00E73F04" w:rsidP="001B08D9">
      <w:pPr>
        <w:jc w:val="both"/>
        <w:rPr>
          <w:color w:val="000000"/>
        </w:rPr>
      </w:pPr>
    </w:p>
    <w:p w14:paraId="7524D1FB" w14:textId="1DB89B99" w:rsidR="00E73F04" w:rsidRDefault="00E73F04" w:rsidP="00E73F04">
      <w:pPr>
        <w:jc w:val="both"/>
      </w:pPr>
      <w:r>
        <w:t>第</w:t>
      </w:r>
      <w:r w:rsidR="00306461">
        <w:rPr>
          <w:rFonts w:hint="eastAsia"/>
        </w:rPr>
        <w:t>四</w:t>
      </w:r>
      <w:proofErr w:type="gramStart"/>
      <w:r>
        <w:t>週</w:t>
      </w:r>
      <w:proofErr w:type="gramEnd"/>
      <w:r>
        <w:t xml:space="preserve"> </w:t>
      </w:r>
      <w:r>
        <w:t>質化資料蒐集法與資料處理</w:t>
      </w:r>
      <w:proofErr w:type="gramStart"/>
      <w:r>
        <w:t>—</w:t>
      </w:r>
      <w:proofErr w:type="gramEnd"/>
      <w:r>
        <w:rPr>
          <w:rFonts w:hint="eastAsia"/>
        </w:rPr>
        <w:t>參與觀察</w:t>
      </w:r>
    </w:p>
    <w:p w14:paraId="20989028" w14:textId="77777777" w:rsidR="00E73F04" w:rsidRDefault="00E73F04" w:rsidP="00E73F04">
      <w:pPr>
        <w:jc w:val="both"/>
      </w:pPr>
      <w:r>
        <w:rPr>
          <w:rFonts w:hint="eastAsia"/>
        </w:rPr>
        <w:t>閱讀教材</w:t>
      </w:r>
      <w:r>
        <w:rPr>
          <w:rFonts w:hint="eastAsia"/>
        </w:rPr>
        <w:t>: Patton: chapter 6</w:t>
      </w:r>
    </w:p>
    <w:p w14:paraId="17DF1FAE" w14:textId="77777777" w:rsidR="00E73F04" w:rsidRDefault="00E73F04" w:rsidP="00E73F04">
      <w:pPr>
        <w:jc w:val="both"/>
      </w:pPr>
    </w:p>
    <w:p w14:paraId="65CF252F" w14:textId="3A35B01F" w:rsidR="00E73F04" w:rsidRDefault="00E73F04" w:rsidP="00E73F04">
      <w:pPr>
        <w:jc w:val="both"/>
      </w:pPr>
      <w:r>
        <w:t>第</w:t>
      </w:r>
      <w:r w:rsidR="00306461">
        <w:rPr>
          <w:rFonts w:hint="eastAsia"/>
        </w:rPr>
        <w:t>五</w:t>
      </w:r>
      <w:proofErr w:type="gramStart"/>
      <w:r>
        <w:t>週</w:t>
      </w:r>
      <w:proofErr w:type="gramEnd"/>
      <w:r>
        <w:t xml:space="preserve"> </w:t>
      </w:r>
      <w:r>
        <w:t>質化資料蒐集法與資料處理</w:t>
      </w:r>
      <w:proofErr w:type="gramStart"/>
      <w:r>
        <w:t>—</w:t>
      </w:r>
      <w:proofErr w:type="gramEnd"/>
      <w:r>
        <w:rPr>
          <w:rFonts w:hint="eastAsia"/>
        </w:rPr>
        <w:t>深度訪談</w:t>
      </w:r>
    </w:p>
    <w:p w14:paraId="56D26725" w14:textId="77777777" w:rsidR="00E73F04" w:rsidRDefault="00E73F04" w:rsidP="00E73F04">
      <w:pPr>
        <w:jc w:val="both"/>
      </w:pPr>
      <w:r>
        <w:rPr>
          <w:rFonts w:hint="eastAsia"/>
        </w:rPr>
        <w:t>閱讀教材</w:t>
      </w:r>
      <w:r>
        <w:rPr>
          <w:rFonts w:hint="eastAsia"/>
        </w:rPr>
        <w:t>: Patton: chapter 7</w:t>
      </w:r>
    </w:p>
    <w:p w14:paraId="60CBE5EF" w14:textId="77777777" w:rsidR="00E73F04" w:rsidRDefault="00E73F04" w:rsidP="00E73F04">
      <w:pPr>
        <w:jc w:val="both"/>
      </w:pPr>
    </w:p>
    <w:p w14:paraId="0940E675" w14:textId="1C8E6A21" w:rsidR="00E73F04" w:rsidRDefault="00E73F04" w:rsidP="00E73F04">
      <w:pPr>
        <w:jc w:val="both"/>
      </w:pPr>
      <w:r>
        <w:t>第</w:t>
      </w:r>
      <w:r w:rsidR="00306461">
        <w:rPr>
          <w:rFonts w:hint="eastAsia"/>
        </w:rPr>
        <w:t>六</w:t>
      </w:r>
      <w:proofErr w:type="gramStart"/>
      <w:r>
        <w:t>週</w:t>
      </w:r>
      <w:proofErr w:type="gramEnd"/>
      <w:r>
        <w:t xml:space="preserve"> </w:t>
      </w:r>
      <w:r>
        <w:t>質化資料的分析與詮釋</w:t>
      </w:r>
      <w:r>
        <w:cr/>
      </w:r>
      <w:r>
        <w:rPr>
          <w:rFonts w:hint="eastAsia"/>
        </w:rPr>
        <w:t>閱讀教材</w:t>
      </w:r>
      <w:r>
        <w:rPr>
          <w:rFonts w:hint="eastAsia"/>
        </w:rPr>
        <w:t>: Patton: chapter 8</w:t>
      </w:r>
    </w:p>
    <w:p w14:paraId="19D5C7CF" w14:textId="77777777" w:rsidR="00E73F04" w:rsidRDefault="00E73F04" w:rsidP="00E73F04">
      <w:pPr>
        <w:jc w:val="both"/>
      </w:pPr>
    </w:p>
    <w:p w14:paraId="395F179B" w14:textId="6DBF6953" w:rsidR="00E73F04" w:rsidRDefault="00E3297F" w:rsidP="00E73F04">
      <w:pPr>
        <w:jc w:val="both"/>
      </w:pPr>
      <w:r>
        <w:t>第</w:t>
      </w:r>
      <w:r w:rsidR="00306461">
        <w:rPr>
          <w:rFonts w:hint="eastAsia"/>
        </w:rPr>
        <w:t>七</w:t>
      </w:r>
      <w:proofErr w:type="gramStart"/>
      <w:r w:rsidR="00E73F04">
        <w:t>週</w:t>
      </w:r>
      <w:proofErr w:type="gramEnd"/>
      <w:r w:rsidR="00E73F04">
        <w:t xml:space="preserve"> </w:t>
      </w:r>
      <w:r w:rsidR="00E73F04">
        <w:t>質化研究</w:t>
      </w:r>
      <w:r w:rsidR="00E73F04">
        <w:rPr>
          <w:rFonts w:hint="eastAsia"/>
        </w:rPr>
        <w:t>的品質</w:t>
      </w:r>
      <w:r w:rsidR="00E73F04">
        <w:t>與研究倫理</w:t>
      </w:r>
    </w:p>
    <w:p w14:paraId="1019731F" w14:textId="77777777" w:rsidR="00E73F04" w:rsidRDefault="00E73F04" w:rsidP="00E73F04">
      <w:pPr>
        <w:jc w:val="both"/>
      </w:pPr>
      <w:r>
        <w:rPr>
          <w:rFonts w:hint="eastAsia"/>
        </w:rPr>
        <w:t>閱讀教材</w:t>
      </w:r>
      <w:r>
        <w:rPr>
          <w:rFonts w:hint="eastAsia"/>
        </w:rPr>
        <w:t>: Patton: chapter 9 (</w:t>
      </w:r>
      <w:r>
        <w:rPr>
          <w:rFonts w:hint="eastAsia"/>
        </w:rPr>
        <w:t>研究品質</w:t>
      </w:r>
      <w:r>
        <w:rPr>
          <w:rFonts w:hint="eastAsia"/>
        </w:rPr>
        <w:t>)</w:t>
      </w:r>
    </w:p>
    <w:p w14:paraId="3B622F9F" w14:textId="77777777" w:rsidR="00E73F04" w:rsidRDefault="00E73F04" w:rsidP="00E73F04">
      <w:pPr>
        <w:jc w:val="both"/>
      </w:pPr>
      <w:r>
        <w:rPr>
          <w:rFonts w:hint="eastAsia"/>
        </w:rPr>
        <w:tab/>
      </w:r>
      <w:r>
        <w:rPr>
          <w:rFonts w:hint="eastAsia"/>
        </w:rPr>
        <w:tab/>
        <w:t xml:space="preserve"> To be assigned (</w:t>
      </w:r>
      <w:r>
        <w:rPr>
          <w:rFonts w:hint="eastAsia"/>
        </w:rPr>
        <w:t>研究倫理</w:t>
      </w:r>
      <w:r>
        <w:rPr>
          <w:rFonts w:hint="eastAsia"/>
        </w:rPr>
        <w:t>)</w:t>
      </w:r>
    </w:p>
    <w:p w14:paraId="261FF61C" w14:textId="77777777" w:rsidR="00306461" w:rsidRDefault="00306461" w:rsidP="00E73F04">
      <w:pPr>
        <w:jc w:val="both"/>
      </w:pPr>
    </w:p>
    <w:p w14:paraId="71AE5635" w14:textId="45EA1234" w:rsidR="00306461" w:rsidRDefault="00306461" w:rsidP="00E73F04">
      <w:pPr>
        <w:jc w:val="both"/>
      </w:pPr>
      <w:r>
        <w:t>第</w:t>
      </w:r>
      <w:r>
        <w:rPr>
          <w:rFonts w:hint="eastAsia"/>
        </w:rPr>
        <w:t>八</w:t>
      </w:r>
      <w:proofErr w:type="gramStart"/>
      <w:r>
        <w:t>週</w:t>
      </w:r>
      <w:proofErr w:type="gramEnd"/>
      <w:r>
        <w:t xml:space="preserve"> </w:t>
      </w:r>
      <w:r>
        <w:t>期中考</w:t>
      </w:r>
      <w:r>
        <w:cr/>
      </w:r>
    </w:p>
    <w:p w14:paraId="5B8966A8" w14:textId="6A892CA9" w:rsidR="00E3297F" w:rsidRDefault="00E3297F" w:rsidP="00E73F04">
      <w:pPr>
        <w:jc w:val="both"/>
      </w:pPr>
      <w:r>
        <w:rPr>
          <w:rFonts w:hint="eastAsia"/>
        </w:rPr>
        <w:t>第</w:t>
      </w:r>
      <w:r w:rsidR="00306461">
        <w:rPr>
          <w:rFonts w:hint="eastAsia"/>
        </w:rPr>
        <w:t>九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 xml:space="preserve">　量化研究導論</w:t>
      </w:r>
    </w:p>
    <w:p w14:paraId="363617B7" w14:textId="2CD7E917" w:rsidR="00E3297F" w:rsidRDefault="00E3297F" w:rsidP="00E73F04">
      <w:pPr>
        <w:jc w:val="both"/>
      </w:pPr>
      <w:r>
        <w:t>De Vaus: ch.1</w:t>
      </w:r>
    </w:p>
    <w:p w14:paraId="0E267A0C" w14:textId="77777777" w:rsidR="00E73F04" w:rsidRDefault="00E73F04" w:rsidP="001B08D9">
      <w:pPr>
        <w:jc w:val="both"/>
        <w:rPr>
          <w:color w:val="000000"/>
        </w:rPr>
      </w:pPr>
    </w:p>
    <w:p w14:paraId="4CF85E1A" w14:textId="77777777" w:rsidR="00E3297F" w:rsidRDefault="00E3297F" w:rsidP="001B08D9">
      <w:pPr>
        <w:jc w:val="both"/>
      </w:pPr>
      <w:r>
        <w:lastRenderedPageBreak/>
        <w:t>第</w:t>
      </w:r>
      <w:r>
        <w:rPr>
          <w:rFonts w:hint="eastAsia"/>
        </w:rPr>
        <w:t>十</w:t>
      </w:r>
      <w:proofErr w:type="gramStart"/>
      <w:r>
        <w:t>週</w:t>
      </w:r>
      <w:proofErr w:type="gramEnd"/>
      <w:r>
        <w:t xml:space="preserve"> </w:t>
      </w:r>
      <w:r>
        <w:t>量化研究：</w:t>
      </w:r>
      <w:r>
        <w:t xml:space="preserve">Measurement </w:t>
      </w:r>
    </w:p>
    <w:p w14:paraId="5AD5145B" w14:textId="77777777" w:rsidR="00E3297F" w:rsidRDefault="00E3297F" w:rsidP="001B08D9">
      <w:pPr>
        <w:jc w:val="both"/>
      </w:pPr>
      <w:r>
        <w:t xml:space="preserve">Gravetter and Forzano: ch.3 De Vaus: ch.2 </w:t>
      </w:r>
    </w:p>
    <w:p w14:paraId="6F07CC12" w14:textId="77777777" w:rsidR="00E3297F" w:rsidRDefault="00E3297F" w:rsidP="001B08D9">
      <w:pPr>
        <w:jc w:val="both"/>
      </w:pPr>
    </w:p>
    <w:p w14:paraId="5557D27C" w14:textId="77777777" w:rsidR="00E3297F" w:rsidRDefault="00E3297F" w:rsidP="001B08D9">
      <w:pPr>
        <w:jc w:val="both"/>
      </w:pPr>
      <w:r>
        <w:t>第</w:t>
      </w:r>
      <w:r>
        <w:rPr>
          <w:rFonts w:hint="eastAsia"/>
        </w:rPr>
        <w:t>十一</w:t>
      </w:r>
      <w:proofErr w:type="gramStart"/>
      <w:r>
        <w:t>週</w:t>
      </w:r>
      <w:proofErr w:type="gramEnd"/>
      <w:r>
        <w:t xml:space="preserve"> </w:t>
      </w:r>
      <w:r>
        <w:t>量化研究：</w:t>
      </w:r>
      <w:r>
        <w:t xml:space="preserve"> Causation and Types Experimental Design </w:t>
      </w:r>
    </w:p>
    <w:p w14:paraId="2656095B" w14:textId="77777777" w:rsidR="00E3297F" w:rsidRDefault="00E3297F" w:rsidP="001B08D9">
      <w:pPr>
        <w:jc w:val="both"/>
      </w:pPr>
      <w:r>
        <w:t xml:space="preserve">Gravetter and Forzano: ch.7 and ch.8 </w:t>
      </w:r>
    </w:p>
    <w:p w14:paraId="31BCC78A" w14:textId="04B69928" w:rsidR="00E3297F" w:rsidRDefault="00E3297F" w:rsidP="001B08D9">
      <w:pPr>
        <w:jc w:val="both"/>
      </w:pPr>
      <w:r>
        <w:t xml:space="preserve">De Vaus: ch.3, ch.4, and ch.5 </w:t>
      </w:r>
    </w:p>
    <w:p w14:paraId="6C1E467B" w14:textId="4C518178" w:rsidR="00841726" w:rsidRDefault="00841726" w:rsidP="001B08D9">
      <w:pPr>
        <w:jc w:val="both"/>
      </w:pPr>
      <w:r>
        <w:t>Chang, Yu-Tzung and Jie Lu</w:t>
      </w:r>
      <w:r w:rsidRPr="00841726">
        <w:t xml:space="preserve">. </w:t>
      </w:r>
      <w:r>
        <w:t>“</w:t>
      </w:r>
      <w:r w:rsidRPr="00841726">
        <w:t>Language Stereotypes in Contemporary Taiwan: Evid</w:t>
      </w:r>
      <w:r>
        <w:t>ence from an Experimental Study,”</w:t>
      </w:r>
      <w:r w:rsidRPr="00841726">
        <w:t xml:space="preserve"> Jou</w:t>
      </w:r>
      <w:r>
        <w:t>rnal of East Asian Studies, 14 (2014</w:t>
      </w:r>
      <w:r w:rsidRPr="00841726">
        <w:t>), 211-248. doi:10.1017/S1598240800008912</w:t>
      </w:r>
    </w:p>
    <w:p w14:paraId="33EB632F" w14:textId="77777777" w:rsidR="00E3297F" w:rsidRDefault="00E3297F" w:rsidP="001B08D9">
      <w:pPr>
        <w:jc w:val="both"/>
      </w:pPr>
      <w:r>
        <w:t xml:space="preserve">Jennings, M. Kent. "Generation Units and the Student Protest Movement in the United States: An Intra-and Intergenerational Analysis," Political Psychology, 23 (June, 2002), 303-24. </w:t>
      </w:r>
    </w:p>
    <w:p w14:paraId="4B6EF11B" w14:textId="77777777" w:rsidR="00E3297F" w:rsidRDefault="00E3297F" w:rsidP="001B08D9">
      <w:pPr>
        <w:jc w:val="both"/>
      </w:pPr>
    </w:p>
    <w:p w14:paraId="200CD1BB" w14:textId="77777777" w:rsidR="00E3297F" w:rsidRDefault="00E3297F" w:rsidP="001B08D9">
      <w:pPr>
        <w:jc w:val="both"/>
      </w:pPr>
      <w:r>
        <w:t>第</w:t>
      </w:r>
      <w:r>
        <w:rPr>
          <w:rFonts w:hint="eastAsia"/>
        </w:rPr>
        <w:t>十二</w:t>
      </w:r>
      <w:proofErr w:type="gramStart"/>
      <w:r>
        <w:t>週</w:t>
      </w:r>
      <w:proofErr w:type="gramEnd"/>
      <w:r>
        <w:t xml:space="preserve"> </w:t>
      </w:r>
      <w:r>
        <w:t>量化研究：</w:t>
      </w:r>
      <w:r>
        <w:t xml:space="preserve">Longitudinal and Cross-sectional Design </w:t>
      </w:r>
    </w:p>
    <w:p w14:paraId="18A0236F" w14:textId="77777777" w:rsidR="00E3297F" w:rsidRDefault="00E3297F" w:rsidP="001B08D9">
      <w:pPr>
        <w:jc w:val="both"/>
      </w:pPr>
      <w:r>
        <w:t xml:space="preserve">Gravetter and Forzano: ch.9, ch.10, ch.11 </w:t>
      </w:r>
    </w:p>
    <w:p w14:paraId="7CE41C0E" w14:textId="77777777" w:rsidR="00E3297F" w:rsidRDefault="00E3297F" w:rsidP="001B08D9">
      <w:pPr>
        <w:jc w:val="both"/>
      </w:pPr>
      <w:r>
        <w:t xml:space="preserve">De Vaus: part 3 and part 4 </w:t>
      </w:r>
    </w:p>
    <w:p w14:paraId="115F2763" w14:textId="77777777" w:rsidR="00E3297F" w:rsidRDefault="00E3297F" w:rsidP="001B08D9">
      <w:pPr>
        <w:jc w:val="both"/>
      </w:pPr>
      <w:r>
        <w:t xml:space="preserve">Jennings, M. Kent. "Residues of a Movement: </w:t>
      </w:r>
      <w:proofErr w:type="gramStart"/>
      <w:r>
        <w:t>the</w:t>
      </w:r>
      <w:proofErr w:type="gramEnd"/>
      <w:r>
        <w:t xml:space="preserve"> Aging of the American Protest Generation," American Political Science Review, 81 (June, 1987), 367-82. </w:t>
      </w:r>
    </w:p>
    <w:p w14:paraId="06F80499" w14:textId="77777777" w:rsidR="00E3297F" w:rsidRDefault="00E3297F" w:rsidP="001B08D9">
      <w:pPr>
        <w:jc w:val="both"/>
      </w:pPr>
    </w:p>
    <w:p w14:paraId="20F6227C" w14:textId="77777777" w:rsidR="00E3297F" w:rsidRDefault="00E3297F" w:rsidP="001B08D9">
      <w:pPr>
        <w:jc w:val="both"/>
      </w:pPr>
      <w:r>
        <w:t>第</w:t>
      </w:r>
      <w:r>
        <w:rPr>
          <w:rFonts w:hint="eastAsia"/>
        </w:rPr>
        <w:t>十三</w:t>
      </w:r>
      <w:proofErr w:type="gramStart"/>
      <w:r>
        <w:t>週</w:t>
      </w:r>
      <w:proofErr w:type="gramEnd"/>
      <w:r>
        <w:t xml:space="preserve"> </w:t>
      </w:r>
      <w:r>
        <w:t>量化研究：</w:t>
      </w:r>
      <w:r>
        <w:t xml:space="preserve">Sampling </w:t>
      </w:r>
    </w:p>
    <w:p w14:paraId="10CDBD40" w14:textId="77777777" w:rsidR="00E3297F" w:rsidRDefault="00E3297F" w:rsidP="001B08D9">
      <w:pPr>
        <w:jc w:val="both"/>
      </w:pPr>
      <w:r>
        <w:t xml:space="preserve">Gravetter and Forzano: ch.5 </w:t>
      </w:r>
    </w:p>
    <w:p w14:paraId="5CAB9D15" w14:textId="77777777" w:rsidR="00E3297F" w:rsidRDefault="00E3297F" w:rsidP="001B08D9">
      <w:pPr>
        <w:jc w:val="both"/>
      </w:pPr>
      <w:r>
        <w:t xml:space="preserve">Geddes, Barbara. "How the Cases You Choose Affect the Answers You Get," Political Analysis, 2 (1990), 131-50. </w:t>
      </w:r>
    </w:p>
    <w:p w14:paraId="6AE818D0" w14:textId="77777777" w:rsidR="00E3297F" w:rsidRDefault="00E3297F" w:rsidP="001B08D9">
      <w:pPr>
        <w:jc w:val="both"/>
      </w:pPr>
    </w:p>
    <w:p w14:paraId="36D612A1" w14:textId="4E28AE0B" w:rsidR="00E3297F" w:rsidRDefault="00E3297F" w:rsidP="001B08D9">
      <w:pPr>
        <w:jc w:val="both"/>
      </w:pPr>
      <w:r>
        <w:t>第</w:t>
      </w:r>
      <w:r>
        <w:rPr>
          <w:rFonts w:hint="eastAsia"/>
        </w:rPr>
        <w:t>十四</w:t>
      </w:r>
      <w:proofErr w:type="gramStart"/>
      <w:r>
        <w:t>週</w:t>
      </w:r>
      <w:proofErr w:type="gramEnd"/>
      <w:r>
        <w:t xml:space="preserve"> </w:t>
      </w:r>
      <w:r>
        <w:t>量化研究：</w:t>
      </w:r>
      <w:r>
        <w:t xml:space="preserve">Survey Research </w:t>
      </w:r>
    </w:p>
    <w:p w14:paraId="09A9AF3F" w14:textId="77777777" w:rsidR="00E3297F" w:rsidRDefault="00E3297F" w:rsidP="001B08D9">
      <w:pPr>
        <w:jc w:val="both"/>
      </w:pPr>
      <w:r>
        <w:t xml:space="preserve">To be arranged </w:t>
      </w:r>
    </w:p>
    <w:p w14:paraId="27C8E985" w14:textId="77777777" w:rsidR="00E3297F" w:rsidRDefault="00E3297F" w:rsidP="001B08D9">
      <w:pPr>
        <w:jc w:val="both"/>
      </w:pPr>
    </w:p>
    <w:p w14:paraId="445B7917" w14:textId="77777777" w:rsidR="00E3297F" w:rsidRDefault="00E3297F" w:rsidP="001B08D9">
      <w:pPr>
        <w:jc w:val="both"/>
      </w:pPr>
      <w:r>
        <w:t>第</w:t>
      </w:r>
      <w:r>
        <w:rPr>
          <w:rFonts w:hint="eastAsia"/>
        </w:rPr>
        <w:t>十五</w:t>
      </w:r>
      <w:proofErr w:type="gramStart"/>
      <w:r>
        <w:t>週</w:t>
      </w:r>
      <w:proofErr w:type="gramEnd"/>
      <w:r>
        <w:t xml:space="preserve"> </w:t>
      </w:r>
      <w:r>
        <w:t>量化研究：</w:t>
      </w:r>
      <w:r>
        <w:t xml:space="preserve">Research Design and Validity </w:t>
      </w:r>
    </w:p>
    <w:p w14:paraId="307796C1" w14:textId="04414A31" w:rsidR="00E3297F" w:rsidRDefault="00E3297F" w:rsidP="001B08D9">
      <w:pPr>
        <w:jc w:val="both"/>
      </w:pPr>
      <w:r>
        <w:t>Gravetter and Forzano: ch.6 De Vaus: ch.2</w:t>
      </w:r>
    </w:p>
    <w:p w14:paraId="57C7DD51" w14:textId="77777777" w:rsidR="00E3297F" w:rsidRDefault="00E3297F" w:rsidP="001B08D9">
      <w:pPr>
        <w:jc w:val="both"/>
      </w:pPr>
    </w:p>
    <w:p w14:paraId="29824A03" w14:textId="5F04C9E8" w:rsidR="00E3297F" w:rsidRDefault="00E3297F" w:rsidP="001B08D9">
      <w:pPr>
        <w:jc w:val="both"/>
        <w:rPr>
          <w:color w:val="000000"/>
        </w:rPr>
      </w:pPr>
      <w:r>
        <w:t>第十六</w:t>
      </w:r>
      <w:proofErr w:type="gramStart"/>
      <w:r>
        <w:t>週</w:t>
      </w:r>
      <w:proofErr w:type="gramEnd"/>
      <w:r w:rsidR="00306461">
        <w:rPr>
          <w:rFonts w:hint="eastAsia"/>
        </w:rPr>
        <w:t xml:space="preserve"> </w:t>
      </w:r>
      <w:r>
        <w:t>期末考</w:t>
      </w:r>
    </w:p>
    <w:p w14:paraId="3FA33475" w14:textId="1AC62D9D" w:rsidR="00790903" w:rsidRDefault="00790903" w:rsidP="001B08D9">
      <w:pPr>
        <w:jc w:val="both"/>
      </w:pPr>
    </w:p>
    <w:p w14:paraId="2B84D98F" w14:textId="25369D4A" w:rsidR="00306461" w:rsidRDefault="00306461" w:rsidP="001B08D9">
      <w:pPr>
        <w:jc w:val="both"/>
      </w:pPr>
      <w:r>
        <w:rPr>
          <w:rFonts w:hint="eastAsia"/>
        </w:rPr>
        <w:t>第十七及十八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指定閱讀：</w:t>
      </w:r>
      <w:r>
        <w:rPr>
          <w:rFonts w:hint="eastAsia"/>
        </w:rPr>
        <w:t>TBA</w:t>
      </w:r>
    </w:p>
    <w:sectPr w:rsidR="00306461" w:rsidSect="00F90214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846ED" w14:textId="77777777" w:rsidR="0064112E" w:rsidRDefault="0064112E" w:rsidP="00692DFD">
      <w:r>
        <w:separator/>
      </w:r>
    </w:p>
  </w:endnote>
  <w:endnote w:type="continuationSeparator" w:id="0">
    <w:p w14:paraId="26878C0E" w14:textId="77777777" w:rsidR="0064112E" w:rsidRDefault="0064112E" w:rsidP="0069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3491" w14:textId="77777777" w:rsidR="00EE6772" w:rsidRDefault="00EE6772" w:rsidP="006A12AA">
    <w:pPr>
      <w:pStyle w:val="a5"/>
      <w:framePr w:wrap="around" w:vAnchor="text" w:hAnchor="margin" w:xAlign="center" w:y="1"/>
    </w:pPr>
    <w:r>
      <w:t xml:space="preserve">PAGE  </w:t>
    </w:r>
  </w:p>
  <w:p w14:paraId="7B98AA90" w14:textId="77777777" w:rsidR="00EE6772" w:rsidRDefault="00EE677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FCF6D" w14:textId="77777777" w:rsidR="00EE6772" w:rsidRDefault="00EE6772" w:rsidP="00127301">
    <w:pPr>
      <w:pStyle w:val="a5"/>
    </w:pPr>
  </w:p>
  <w:p w14:paraId="6C854763" w14:textId="77777777" w:rsidR="00EE6772" w:rsidRDefault="00EE67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753A6" w14:textId="77777777" w:rsidR="0064112E" w:rsidRDefault="0064112E" w:rsidP="00692DFD">
      <w:r>
        <w:separator/>
      </w:r>
    </w:p>
  </w:footnote>
  <w:footnote w:type="continuationSeparator" w:id="0">
    <w:p w14:paraId="6F617019" w14:textId="77777777" w:rsidR="0064112E" w:rsidRDefault="0064112E" w:rsidP="0069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E35C6" w14:textId="77777777" w:rsidR="00EE6772" w:rsidRDefault="00EE6772" w:rsidP="006A12A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37866"/>
    <w:multiLevelType w:val="hybridMultilevel"/>
    <w:tmpl w:val="485418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A531B6"/>
    <w:multiLevelType w:val="hybridMultilevel"/>
    <w:tmpl w:val="BA304C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85C61EB"/>
    <w:multiLevelType w:val="hybridMultilevel"/>
    <w:tmpl w:val="685603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BCC3177"/>
    <w:multiLevelType w:val="hybridMultilevel"/>
    <w:tmpl w:val="0AEEBA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CB33A1"/>
    <w:multiLevelType w:val="hybridMultilevel"/>
    <w:tmpl w:val="9D4CDA58"/>
    <w:lvl w:ilvl="0" w:tplc="05ACEA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45F59AC"/>
    <w:multiLevelType w:val="hybridMultilevel"/>
    <w:tmpl w:val="F63A9D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47522E0"/>
    <w:multiLevelType w:val="hybridMultilevel"/>
    <w:tmpl w:val="42D0AF64"/>
    <w:lvl w:ilvl="0" w:tplc="DCCC0B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480005295">
    <w:abstractNumId w:val="4"/>
  </w:num>
  <w:num w:numId="2" w16cid:durableId="1292440418">
    <w:abstractNumId w:val="6"/>
  </w:num>
  <w:num w:numId="3" w16cid:durableId="778260461">
    <w:abstractNumId w:val="1"/>
  </w:num>
  <w:num w:numId="4" w16cid:durableId="1891108875">
    <w:abstractNumId w:val="0"/>
  </w:num>
  <w:num w:numId="5" w16cid:durableId="31737514">
    <w:abstractNumId w:val="3"/>
  </w:num>
  <w:num w:numId="6" w16cid:durableId="1831828903">
    <w:abstractNumId w:val="2"/>
  </w:num>
  <w:num w:numId="7" w16cid:durableId="424545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01"/>
    <w:rsid w:val="0000172B"/>
    <w:rsid w:val="00006C3E"/>
    <w:rsid w:val="0001181C"/>
    <w:rsid w:val="000316FC"/>
    <w:rsid w:val="000467E2"/>
    <w:rsid w:val="00054347"/>
    <w:rsid w:val="00064D36"/>
    <w:rsid w:val="000701BA"/>
    <w:rsid w:val="00071D62"/>
    <w:rsid w:val="00075A54"/>
    <w:rsid w:val="000A0611"/>
    <w:rsid w:val="000B77A4"/>
    <w:rsid w:val="000D2756"/>
    <w:rsid w:val="000D6DE7"/>
    <w:rsid w:val="000E461C"/>
    <w:rsid w:val="000F3037"/>
    <w:rsid w:val="000F4710"/>
    <w:rsid w:val="000F6D35"/>
    <w:rsid w:val="00101870"/>
    <w:rsid w:val="00104162"/>
    <w:rsid w:val="001227D0"/>
    <w:rsid w:val="00122CC5"/>
    <w:rsid w:val="00127301"/>
    <w:rsid w:val="00134115"/>
    <w:rsid w:val="00135328"/>
    <w:rsid w:val="0013796B"/>
    <w:rsid w:val="00154CA5"/>
    <w:rsid w:val="001559A2"/>
    <w:rsid w:val="00155ECE"/>
    <w:rsid w:val="00155F52"/>
    <w:rsid w:val="00176EC7"/>
    <w:rsid w:val="00183984"/>
    <w:rsid w:val="0019373D"/>
    <w:rsid w:val="001979C9"/>
    <w:rsid w:val="001B08D9"/>
    <w:rsid w:val="001B2FE6"/>
    <w:rsid w:val="001B3266"/>
    <w:rsid w:val="001B330D"/>
    <w:rsid w:val="001B4B81"/>
    <w:rsid w:val="001C3300"/>
    <w:rsid w:val="001E4AFA"/>
    <w:rsid w:val="001E7A51"/>
    <w:rsid w:val="001F19A5"/>
    <w:rsid w:val="00216E81"/>
    <w:rsid w:val="00217971"/>
    <w:rsid w:val="002212BF"/>
    <w:rsid w:val="00230390"/>
    <w:rsid w:val="00231FCB"/>
    <w:rsid w:val="00233DFC"/>
    <w:rsid w:val="00242CE5"/>
    <w:rsid w:val="00243339"/>
    <w:rsid w:val="00263C36"/>
    <w:rsid w:val="00264D8A"/>
    <w:rsid w:val="00280D21"/>
    <w:rsid w:val="00282422"/>
    <w:rsid w:val="00287A03"/>
    <w:rsid w:val="002A0246"/>
    <w:rsid w:val="002A3638"/>
    <w:rsid w:val="002B61CA"/>
    <w:rsid w:val="002C2A8D"/>
    <w:rsid w:val="002C6EBB"/>
    <w:rsid w:val="002C7ACF"/>
    <w:rsid w:val="002D4175"/>
    <w:rsid w:val="002E4E02"/>
    <w:rsid w:val="002E6075"/>
    <w:rsid w:val="00306461"/>
    <w:rsid w:val="0031650B"/>
    <w:rsid w:val="00322EB9"/>
    <w:rsid w:val="003258ED"/>
    <w:rsid w:val="0035393E"/>
    <w:rsid w:val="00365229"/>
    <w:rsid w:val="003B2B4B"/>
    <w:rsid w:val="003C390B"/>
    <w:rsid w:val="003C4A73"/>
    <w:rsid w:val="003C5BDC"/>
    <w:rsid w:val="003D0F17"/>
    <w:rsid w:val="003E24E3"/>
    <w:rsid w:val="004074A7"/>
    <w:rsid w:val="0041081D"/>
    <w:rsid w:val="004276AE"/>
    <w:rsid w:val="00432C21"/>
    <w:rsid w:val="004348E8"/>
    <w:rsid w:val="00456E69"/>
    <w:rsid w:val="00460E53"/>
    <w:rsid w:val="00462407"/>
    <w:rsid w:val="00464A16"/>
    <w:rsid w:val="0047175B"/>
    <w:rsid w:val="00482E29"/>
    <w:rsid w:val="00484F0B"/>
    <w:rsid w:val="00485313"/>
    <w:rsid w:val="00494832"/>
    <w:rsid w:val="00497DEF"/>
    <w:rsid w:val="004A3EAF"/>
    <w:rsid w:val="004A6788"/>
    <w:rsid w:val="004B5CE8"/>
    <w:rsid w:val="004C1479"/>
    <w:rsid w:val="004C1B8F"/>
    <w:rsid w:val="004C3EA6"/>
    <w:rsid w:val="004D4E79"/>
    <w:rsid w:val="004E305A"/>
    <w:rsid w:val="004F2EDA"/>
    <w:rsid w:val="004F4930"/>
    <w:rsid w:val="00504A78"/>
    <w:rsid w:val="00513D97"/>
    <w:rsid w:val="00516795"/>
    <w:rsid w:val="00526D08"/>
    <w:rsid w:val="00531A6A"/>
    <w:rsid w:val="00534C39"/>
    <w:rsid w:val="0054645B"/>
    <w:rsid w:val="005478B4"/>
    <w:rsid w:val="00557176"/>
    <w:rsid w:val="0056487D"/>
    <w:rsid w:val="00565E95"/>
    <w:rsid w:val="00586847"/>
    <w:rsid w:val="005B6322"/>
    <w:rsid w:val="005D2852"/>
    <w:rsid w:val="005E0C1A"/>
    <w:rsid w:val="005F5459"/>
    <w:rsid w:val="00617F25"/>
    <w:rsid w:val="00622433"/>
    <w:rsid w:val="0064112E"/>
    <w:rsid w:val="006565D8"/>
    <w:rsid w:val="00673D49"/>
    <w:rsid w:val="00677B7F"/>
    <w:rsid w:val="00692DFD"/>
    <w:rsid w:val="006A12AA"/>
    <w:rsid w:val="006A3BFF"/>
    <w:rsid w:val="006A5C46"/>
    <w:rsid w:val="006B0923"/>
    <w:rsid w:val="006C0999"/>
    <w:rsid w:val="006C60A2"/>
    <w:rsid w:val="006D1AE7"/>
    <w:rsid w:val="006D3EAB"/>
    <w:rsid w:val="006D7902"/>
    <w:rsid w:val="006F66DF"/>
    <w:rsid w:val="00704CFB"/>
    <w:rsid w:val="00721820"/>
    <w:rsid w:val="00722EF4"/>
    <w:rsid w:val="00737127"/>
    <w:rsid w:val="007511FC"/>
    <w:rsid w:val="0075328B"/>
    <w:rsid w:val="00756796"/>
    <w:rsid w:val="00760075"/>
    <w:rsid w:val="00762896"/>
    <w:rsid w:val="00764B3E"/>
    <w:rsid w:val="007709D2"/>
    <w:rsid w:val="00774E3B"/>
    <w:rsid w:val="007755D9"/>
    <w:rsid w:val="00784FA2"/>
    <w:rsid w:val="00790903"/>
    <w:rsid w:val="007B323A"/>
    <w:rsid w:val="007B7187"/>
    <w:rsid w:val="007C67C2"/>
    <w:rsid w:val="007E1CFF"/>
    <w:rsid w:val="007F3662"/>
    <w:rsid w:val="007F3973"/>
    <w:rsid w:val="007F4334"/>
    <w:rsid w:val="007F5724"/>
    <w:rsid w:val="00806698"/>
    <w:rsid w:val="00811079"/>
    <w:rsid w:val="00813D55"/>
    <w:rsid w:val="00815803"/>
    <w:rsid w:val="00827D1D"/>
    <w:rsid w:val="008373F7"/>
    <w:rsid w:val="00841726"/>
    <w:rsid w:val="00845315"/>
    <w:rsid w:val="008614FF"/>
    <w:rsid w:val="00863001"/>
    <w:rsid w:val="008664BB"/>
    <w:rsid w:val="008735FA"/>
    <w:rsid w:val="008752BB"/>
    <w:rsid w:val="00880E85"/>
    <w:rsid w:val="00894E3B"/>
    <w:rsid w:val="00894ED7"/>
    <w:rsid w:val="00895A25"/>
    <w:rsid w:val="00897DDA"/>
    <w:rsid w:val="008B4162"/>
    <w:rsid w:val="008D2C4C"/>
    <w:rsid w:val="008F0A7F"/>
    <w:rsid w:val="008F0DA6"/>
    <w:rsid w:val="008F4F35"/>
    <w:rsid w:val="00906602"/>
    <w:rsid w:val="0091118D"/>
    <w:rsid w:val="009274C7"/>
    <w:rsid w:val="0095203D"/>
    <w:rsid w:val="009B1F34"/>
    <w:rsid w:val="009B2630"/>
    <w:rsid w:val="009C4A6F"/>
    <w:rsid w:val="009C78C9"/>
    <w:rsid w:val="009D0E47"/>
    <w:rsid w:val="009D6D74"/>
    <w:rsid w:val="009E64C9"/>
    <w:rsid w:val="009E73EB"/>
    <w:rsid w:val="00A0332D"/>
    <w:rsid w:val="00A10EEE"/>
    <w:rsid w:val="00A13B1B"/>
    <w:rsid w:val="00A2614E"/>
    <w:rsid w:val="00A26414"/>
    <w:rsid w:val="00A27983"/>
    <w:rsid w:val="00A30BA3"/>
    <w:rsid w:val="00A31871"/>
    <w:rsid w:val="00A62DF5"/>
    <w:rsid w:val="00A76834"/>
    <w:rsid w:val="00A80B0B"/>
    <w:rsid w:val="00A80FD7"/>
    <w:rsid w:val="00AA3A98"/>
    <w:rsid w:val="00AC5ACC"/>
    <w:rsid w:val="00AE080E"/>
    <w:rsid w:val="00AF305A"/>
    <w:rsid w:val="00B139AF"/>
    <w:rsid w:val="00B13FF6"/>
    <w:rsid w:val="00B143DD"/>
    <w:rsid w:val="00B241AB"/>
    <w:rsid w:val="00B3371F"/>
    <w:rsid w:val="00B36219"/>
    <w:rsid w:val="00B37E37"/>
    <w:rsid w:val="00B43D08"/>
    <w:rsid w:val="00B4487C"/>
    <w:rsid w:val="00B50D71"/>
    <w:rsid w:val="00B72763"/>
    <w:rsid w:val="00B77F7F"/>
    <w:rsid w:val="00B83CCB"/>
    <w:rsid w:val="00B976A1"/>
    <w:rsid w:val="00BA41A9"/>
    <w:rsid w:val="00BB795A"/>
    <w:rsid w:val="00BC12DD"/>
    <w:rsid w:val="00BD7D55"/>
    <w:rsid w:val="00BE0F8A"/>
    <w:rsid w:val="00BE1F80"/>
    <w:rsid w:val="00C11566"/>
    <w:rsid w:val="00C20D14"/>
    <w:rsid w:val="00C22DC0"/>
    <w:rsid w:val="00C23484"/>
    <w:rsid w:val="00C2694B"/>
    <w:rsid w:val="00C373D6"/>
    <w:rsid w:val="00C45036"/>
    <w:rsid w:val="00C45616"/>
    <w:rsid w:val="00C52FC8"/>
    <w:rsid w:val="00C60811"/>
    <w:rsid w:val="00C629C9"/>
    <w:rsid w:val="00C651F8"/>
    <w:rsid w:val="00C661CC"/>
    <w:rsid w:val="00C6756B"/>
    <w:rsid w:val="00C715FE"/>
    <w:rsid w:val="00C72809"/>
    <w:rsid w:val="00C72A6B"/>
    <w:rsid w:val="00C772E8"/>
    <w:rsid w:val="00C8133D"/>
    <w:rsid w:val="00C82C3D"/>
    <w:rsid w:val="00C920B6"/>
    <w:rsid w:val="00C94CC4"/>
    <w:rsid w:val="00CA2FA7"/>
    <w:rsid w:val="00CA340C"/>
    <w:rsid w:val="00CB746F"/>
    <w:rsid w:val="00CC4D3F"/>
    <w:rsid w:val="00CC500F"/>
    <w:rsid w:val="00CE0891"/>
    <w:rsid w:val="00CE1C9D"/>
    <w:rsid w:val="00CF1114"/>
    <w:rsid w:val="00D065F2"/>
    <w:rsid w:val="00D300E0"/>
    <w:rsid w:val="00D4126D"/>
    <w:rsid w:val="00D4333F"/>
    <w:rsid w:val="00D43821"/>
    <w:rsid w:val="00D451C4"/>
    <w:rsid w:val="00D5495A"/>
    <w:rsid w:val="00D55B4C"/>
    <w:rsid w:val="00D6605B"/>
    <w:rsid w:val="00D665B0"/>
    <w:rsid w:val="00D7683B"/>
    <w:rsid w:val="00DB1597"/>
    <w:rsid w:val="00DC3308"/>
    <w:rsid w:val="00DC6829"/>
    <w:rsid w:val="00DD1626"/>
    <w:rsid w:val="00DD2616"/>
    <w:rsid w:val="00E05BB9"/>
    <w:rsid w:val="00E1543F"/>
    <w:rsid w:val="00E3297F"/>
    <w:rsid w:val="00E32C65"/>
    <w:rsid w:val="00E36EE8"/>
    <w:rsid w:val="00E40E87"/>
    <w:rsid w:val="00E45949"/>
    <w:rsid w:val="00E52FA7"/>
    <w:rsid w:val="00E53B8B"/>
    <w:rsid w:val="00E61520"/>
    <w:rsid w:val="00E635FE"/>
    <w:rsid w:val="00E72BF4"/>
    <w:rsid w:val="00E73F04"/>
    <w:rsid w:val="00E75FAF"/>
    <w:rsid w:val="00E77D7D"/>
    <w:rsid w:val="00E82045"/>
    <w:rsid w:val="00E867FF"/>
    <w:rsid w:val="00E902C8"/>
    <w:rsid w:val="00E91281"/>
    <w:rsid w:val="00E93011"/>
    <w:rsid w:val="00EB3499"/>
    <w:rsid w:val="00EC277C"/>
    <w:rsid w:val="00EC43F8"/>
    <w:rsid w:val="00ED04E9"/>
    <w:rsid w:val="00ED1B8C"/>
    <w:rsid w:val="00ED20DC"/>
    <w:rsid w:val="00EE018C"/>
    <w:rsid w:val="00EE5CF1"/>
    <w:rsid w:val="00EE6772"/>
    <w:rsid w:val="00F04FF9"/>
    <w:rsid w:val="00F11453"/>
    <w:rsid w:val="00F2575D"/>
    <w:rsid w:val="00F45337"/>
    <w:rsid w:val="00F519BA"/>
    <w:rsid w:val="00F52D44"/>
    <w:rsid w:val="00F53801"/>
    <w:rsid w:val="00F647A1"/>
    <w:rsid w:val="00F707D8"/>
    <w:rsid w:val="00F74C00"/>
    <w:rsid w:val="00F90214"/>
    <w:rsid w:val="00FB3B2D"/>
    <w:rsid w:val="00FD1A9E"/>
    <w:rsid w:val="00FD3148"/>
    <w:rsid w:val="00FF0B71"/>
    <w:rsid w:val="00FF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B71D1"/>
  <w15:docId w15:val="{90C20E5D-9D6A-4345-B790-58445019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DFD"/>
    <w:pPr>
      <w:widowControl w:val="0"/>
    </w:pPr>
    <w:rPr>
      <w:rFonts w:eastAsia="新細明體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2D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92DFD"/>
    <w:rPr>
      <w:rFonts w:eastAsia="新細明體"/>
      <w:kern w:val="2"/>
      <w:sz w:val="20"/>
      <w:szCs w:val="20"/>
    </w:rPr>
  </w:style>
  <w:style w:type="paragraph" w:styleId="a5">
    <w:name w:val="footer"/>
    <w:basedOn w:val="a"/>
    <w:link w:val="a6"/>
    <w:uiPriority w:val="99"/>
    <w:rsid w:val="00692D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2DFD"/>
    <w:rPr>
      <w:rFonts w:eastAsia="新細明體"/>
      <w:kern w:val="2"/>
      <w:sz w:val="20"/>
      <w:szCs w:val="20"/>
    </w:rPr>
  </w:style>
  <w:style w:type="character" w:styleId="a7">
    <w:name w:val="page number"/>
    <w:basedOn w:val="a0"/>
    <w:rsid w:val="00692DFD"/>
  </w:style>
  <w:style w:type="paragraph" w:customStyle="1" w:styleId="Default">
    <w:name w:val="Default"/>
    <w:rsid w:val="00692DFD"/>
    <w:pPr>
      <w:widowControl w:val="0"/>
      <w:autoSpaceDE w:val="0"/>
      <w:autoSpaceDN w:val="0"/>
      <w:adjustRightInd w:val="0"/>
    </w:pPr>
    <w:rPr>
      <w:rFonts w:eastAsia="新細明體"/>
      <w:color w:val="000000"/>
    </w:rPr>
  </w:style>
  <w:style w:type="character" w:styleId="a8">
    <w:name w:val="Hyperlink"/>
    <w:basedOn w:val="a0"/>
    <w:uiPriority w:val="99"/>
    <w:unhideWhenUsed/>
    <w:rsid w:val="007E1CFF"/>
    <w:rPr>
      <w:color w:val="0000FF" w:themeColor="hyperlink"/>
      <w:u w:val="single"/>
    </w:rPr>
  </w:style>
  <w:style w:type="character" w:styleId="a9">
    <w:name w:val="Strong"/>
    <w:qFormat/>
    <w:rsid w:val="000A0611"/>
    <w:rPr>
      <w:b/>
      <w:bCs/>
    </w:rPr>
  </w:style>
  <w:style w:type="character" w:customStyle="1" w:styleId="apple-converted-space">
    <w:name w:val="apple-converted-space"/>
    <w:basedOn w:val="a0"/>
    <w:rsid w:val="00ED04E9"/>
  </w:style>
  <w:style w:type="paragraph" w:styleId="aa">
    <w:name w:val="List Paragraph"/>
    <w:basedOn w:val="a"/>
    <w:uiPriority w:val="34"/>
    <w:qFormat/>
    <w:rsid w:val="0079090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585D214-BAD1-46C0-82BA-B27EE813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396</Words>
  <Characters>2261</Characters>
  <Application>Microsoft Office Word</Application>
  <DocSecurity>0</DocSecurity>
  <Lines>18</Lines>
  <Paragraphs>5</Paragraphs>
  <ScaleCrop>false</ScaleCrop>
  <Company>Microsoft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郭祐輑</dc:creator>
  <cp:lastModifiedBy>Kuang-hui Chen</cp:lastModifiedBy>
  <cp:revision>4</cp:revision>
  <dcterms:created xsi:type="dcterms:W3CDTF">2026-08-01T14:37:00Z</dcterms:created>
  <dcterms:modified xsi:type="dcterms:W3CDTF">2026-08-01T14:46:00Z</dcterms:modified>
</cp:coreProperties>
</file>