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88" w:rsidRPr="00A00A88" w:rsidRDefault="00A00A88" w:rsidP="00A00A88">
      <w:pPr>
        <w:spacing w:after="0" w:line="0" w:lineRule="atLeast"/>
        <w:jc w:val="center"/>
        <w:rPr>
          <w:rFonts w:ascii="Times New Roman" w:eastAsia="標楷體" w:hAnsi="Times New Roman" w:cs="Times New Roman"/>
          <w:b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國立中</w:t>
      </w:r>
      <w:r w:rsidRPr="00A00A88">
        <w:rPr>
          <w:rFonts w:ascii="Times New Roman" w:eastAsia="標楷體" w:hAnsi="Times New Roman" w:cs="Times New Roman"/>
          <w:b/>
          <w:spacing w:val="2"/>
          <w:sz w:val="24"/>
          <w:szCs w:val="24"/>
          <w:lang w:eastAsia="zh-TW"/>
        </w:rPr>
        <w:t>正</w:t>
      </w:r>
      <w:r w:rsidRPr="00A00A88">
        <w:rPr>
          <w:rFonts w:ascii="Times New Roman" w:eastAsia="標楷體" w:hAnsi="Times New Roman" w:cs="Times New Roman"/>
          <w:b/>
          <w:sz w:val="24"/>
          <w:szCs w:val="24"/>
          <w:lang w:eastAsia="zh-TW"/>
        </w:rPr>
        <w:t>大學社會福利研究所</w:t>
      </w:r>
    </w:p>
    <w:p w:rsidR="00A00A88" w:rsidRP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:rsidR="00A00A88" w:rsidRP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:rsidR="00A00A88" w:rsidRP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編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ab/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號：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31064</w:t>
      </w:r>
      <w:r w:rsidR="005D7CB4">
        <w:rPr>
          <w:rFonts w:ascii="Times New Roman" w:eastAsia="標楷體" w:hAnsi="Times New Roman" w:cs="Times New Roman"/>
          <w:sz w:val="24"/>
          <w:szCs w:val="24"/>
          <w:lang w:eastAsia="zh-TW"/>
        </w:rPr>
        <w:t>67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ab/>
      </w:r>
    </w:p>
    <w:p w:rsidR="00A00A88" w:rsidRP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授課教師：</w:t>
      </w:r>
      <w:r w:rsidR="00A36C46"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吳明儒、</w:t>
      </w:r>
      <w:r w:rsidR="00A024D9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郭惠瑜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、陳芳珮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</w:p>
    <w:p w:rsidR="00A00A88" w:rsidRPr="00A00A88" w:rsidRDefault="00A00A88" w:rsidP="00D13ECF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科目名稱</w:t>
      </w:r>
      <w:r w:rsidRPr="00A00A88">
        <w:rPr>
          <w:rFonts w:ascii="Times New Roman" w:eastAsia="標楷體" w:hAnsi="Times New Roman" w:cs="Times New Roman"/>
          <w:spacing w:val="-120"/>
          <w:sz w:val="24"/>
          <w:szCs w:val="24"/>
          <w:lang w:eastAsia="zh-TW"/>
        </w:rPr>
        <w:t>：</w:t>
      </w:r>
      <w:r w:rsidR="00D13ECF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 </w:t>
      </w:r>
      <w:r w:rsidR="00D13ECF" w:rsidRPr="00D13ECF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社區政策專題討論</w:t>
      </w:r>
    </w:p>
    <w:p w:rsidR="00A00A88" w:rsidRP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英文譯名：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Community Policy and Care</w:t>
      </w:r>
    </w:p>
    <w:p w:rsidR="00A00A88" w:rsidRP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學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分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數：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3</w:t>
      </w:r>
      <w:bookmarkStart w:id="0" w:name="_GoBack"/>
      <w:bookmarkEnd w:id="0"/>
      <w:r w:rsidR="00D21146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學分</w:t>
      </w:r>
    </w:p>
    <w:p w:rsidR="00A00A88" w:rsidRP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修</w:t>
      </w:r>
      <w:r w:rsidR="00C76F98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  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別：選修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</w:p>
    <w:p w:rsidR="00A00A88" w:rsidRP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上課時間：週五</w:t>
      </w:r>
      <w:r w:rsidRPr="00A00A88">
        <w:rPr>
          <w:rFonts w:ascii="Times New Roman" w:eastAsia="標楷體" w:hAnsi="Times New Roman" w:cs="Times New Roman"/>
          <w:spacing w:val="1"/>
          <w:sz w:val="24"/>
          <w:szCs w:val="24"/>
          <w:lang w:eastAsia="zh-TW"/>
        </w:rPr>
        <w:t>，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19:15-22:00</w:t>
      </w:r>
    </w:p>
    <w:p w:rsidR="00A00A88" w:rsidRP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:rsidR="00A00A88" w:rsidRP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教學目標：</w:t>
      </w:r>
    </w:p>
    <w:p w:rsidR="00A00A88" w:rsidRP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社區政策的範圍廣</w:t>
      </w:r>
      <w:r w:rsidRPr="00A00A88">
        <w:rPr>
          <w:rFonts w:ascii="Times New Roman" w:eastAsia="標楷體" w:hAnsi="Times New Roman" w:cs="Times New Roman"/>
          <w:spacing w:val="-48"/>
          <w:sz w:val="24"/>
          <w:szCs w:val="24"/>
          <w:lang w:eastAsia="zh-TW"/>
        </w:rPr>
        <w:t>泛</w:t>
      </w:r>
      <w:r w:rsidRPr="00A00A88">
        <w:rPr>
          <w:rFonts w:ascii="Times New Roman" w:eastAsia="標楷體" w:hAnsi="Times New Roman" w:cs="Times New Roman"/>
          <w:spacing w:val="-46"/>
          <w:sz w:val="24"/>
          <w:szCs w:val="24"/>
          <w:lang w:eastAsia="zh-TW"/>
        </w:rPr>
        <w:t>，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本專題主要設定在國外社</w:t>
      </w:r>
      <w:r w:rsidRPr="00A00A88">
        <w:rPr>
          <w:rFonts w:ascii="Times New Roman" w:eastAsia="標楷體" w:hAnsi="Times New Roman" w:cs="Times New Roman"/>
          <w:spacing w:val="1"/>
          <w:sz w:val="24"/>
          <w:szCs w:val="24"/>
          <w:lang w:eastAsia="zh-TW"/>
        </w:rPr>
        <w:t>區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與照</w:t>
      </w:r>
      <w:r w:rsidRPr="00A00A88">
        <w:rPr>
          <w:rFonts w:ascii="Times New Roman" w:eastAsia="標楷體" w:hAnsi="Times New Roman" w:cs="Times New Roman"/>
          <w:spacing w:val="1"/>
          <w:sz w:val="24"/>
          <w:szCs w:val="24"/>
          <w:lang w:eastAsia="zh-TW"/>
        </w:rPr>
        <w:t>顧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相關研究之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研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讀與介</w:t>
      </w:r>
      <w:r w:rsidRPr="00A00A88">
        <w:rPr>
          <w:rFonts w:ascii="Times New Roman" w:eastAsia="標楷體" w:hAnsi="Times New Roman" w:cs="Times New Roman"/>
          <w:spacing w:val="-24"/>
          <w:sz w:val="24"/>
          <w:szCs w:val="24"/>
          <w:lang w:eastAsia="zh-TW"/>
        </w:rPr>
        <w:t>紹</w:t>
      </w:r>
      <w:r w:rsidRPr="00A00A88">
        <w:rPr>
          <w:rFonts w:ascii="Times New Roman" w:eastAsia="標楷體" w:hAnsi="Times New Roman" w:cs="Times New Roman"/>
          <w:spacing w:val="-23"/>
          <w:sz w:val="24"/>
          <w:szCs w:val="24"/>
          <w:lang w:eastAsia="zh-TW"/>
        </w:rPr>
        <w:t>，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讓同學能夠掌握社區照顧政策的內涵及影</w:t>
      </w:r>
      <w:r w:rsidRPr="00A00A88">
        <w:rPr>
          <w:rFonts w:ascii="Times New Roman" w:eastAsia="標楷體" w:hAnsi="Times New Roman" w:cs="Times New Roman"/>
          <w:spacing w:val="-24"/>
          <w:sz w:val="24"/>
          <w:szCs w:val="24"/>
          <w:lang w:eastAsia="zh-TW"/>
        </w:rPr>
        <w:t>響，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本課程擬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探討目前各國</w:t>
      </w:r>
      <w:r w:rsidRPr="00A00A88">
        <w:rPr>
          <w:rFonts w:ascii="Times New Roman" w:eastAsia="標楷體" w:hAnsi="Times New Roman" w:cs="Times New Roman"/>
          <w:spacing w:val="1"/>
          <w:sz w:val="24"/>
          <w:szCs w:val="24"/>
          <w:lang w:eastAsia="zh-TW"/>
        </w:rPr>
        <w:t>社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區政策最新的改革方向及發展趨</w:t>
      </w:r>
      <w:r w:rsidRPr="00A00A88">
        <w:rPr>
          <w:rFonts w:ascii="Times New Roman" w:eastAsia="標楷體" w:hAnsi="Times New Roman" w:cs="Times New Roman"/>
          <w:spacing w:val="-48"/>
          <w:sz w:val="24"/>
          <w:szCs w:val="24"/>
          <w:lang w:eastAsia="zh-TW"/>
        </w:rPr>
        <w:t>勢，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藉此檢</w:t>
      </w:r>
      <w:r w:rsidRPr="00A00A88">
        <w:rPr>
          <w:rFonts w:ascii="Times New Roman" w:eastAsia="標楷體" w:hAnsi="Times New Roman" w:cs="Times New Roman"/>
          <w:spacing w:val="1"/>
          <w:sz w:val="24"/>
          <w:szCs w:val="24"/>
          <w:lang w:eastAsia="zh-TW"/>
        </w:rPr>
        <w:t>視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社會福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利與社區政</w:t>
      </w:r>
      <w:r w:rsidRPr="00A00A88">
        <w:rPr>
          <w:rFonts w:ascii="Times New Roman" w:eastAsia="標楷體" w:hAnsi="Times New Roman" w:cs="Times New Roman"/>
          <w:spacing w:val="1"/>
          <w:sz w:val="24"/>
          <w:szCs w:val="24"/>
          <w:lang w:eastAsia="zh-TW"/>
        </w:rPr>
        <w:t>策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未來可能之互動模</w:t>
      </w:r>
      <w:r w:rsidRPr="00A00A88">
        <w:rPr>
          <w:rFonts w:ascii="Times New Roman" w:eastAsia="標楷體" w:hAnsi="Times New Roman" w:cs="Times New Roman"/>
          <w:spacing w:val="-24"/>
          <w:sz w:val="24"/>
          <w:szCs w:val="24"/>
          <w:lang w:eastAsia="zh-TW"/>
        </w:rPr>
        <w:t>式。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同</w:t>
      </w:r>
      <w:r w:rsidRPr="00A00A88">
        <w:rPr>
          <w:rFonts w:ascii="Times New Roman" w:eastAsia="標楷體" w:hAnsi="Times New Roman" w:cs="Times New Roman"/>
          <w:spacing w:val="-24"/>
          <w:sz w:val="24"/>
          <w:szCs w:val="24"/>
          <w:lang w:eastAsia="zh-TW"/>
        </w:rPr>
        <w:t>時，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針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對國內社區發展相關政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策進行政策影響之評估</w:t>
      </w:r>
      <w:r w:rsidRPr="00A00A88">
        <w:rPr>
          <w:rFonts w:ascii="Times New Roman" w:eastAsia="標楷體" w:hAnsi="Times New Roman" w:cs="Times New Roman"/>
          <w:spacing w:val="1"/>
          <w:sz w:val="24"/>
          <w:szCs w:val="24"/>
          <w:lang w:eastAsia="zh-TW"/>
        </w:rPr>
        <w:t>與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解</w:t>
      </w:r>
      <w:r w:rsidRPr="00A00A88">
        <w:rPr>
          <w:rFonts w:ascii="Times New Roman" w:eastAsia="標楷體" w:hAnsi="Times New Roman" w:cs="Times New Roman"/>
          <w:spacing w:val="-48"/>
          <w:sz w:val="24"/>
          <w:szCs w:val="24"/>
          <w:lang w:eastAsia="zh-TW"/>
        </w:rPr>
        <w:t>析，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透過討論分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析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及批判現行社區政策之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困境及出</w:t>
      </w:r>
      <w:r w:rsidRPr="00A00A88">
        <w:rPr>
          <w:rFonts w:ascii="Times New Roman" w:eastAsia="標楷體" w:hAnsi="Times New Roman" w:cs="Times New Roman"/>
          <w:spacing w:val="1"/>
          <w:sz w:val="24"/>
          <w:szCs w:val="24"/>
          <w:lang w:eastAsia="zh-TW"/>
        </w:rPr>
        <w:t>路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:rsidR="00A00A88" w:rsidRP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:rsidR="00A00A88" w:rsidRP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position w:val="-1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position w:val="-1"/>
          <w:sz w:val="24"/>
          <w:szCs w:val="24"/>
          <w:lang w:eastAsia="zh-TW"/>
        </w:rPr>
        <w:t>課程要求：</w:t>
      </w:r>
    </w:p>
    <w:p w:rsidR="00A00A88" w:rsidRP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選修本課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程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同學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，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必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須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依據個人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興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趣，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選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擇</w:t>
      </w:r>
      <w:proofErr w:type="gramStart"/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一</w:t>
      </w:r>
      <w:proofErr w:type="gramEnd"/>
      <w:r w:rsidRPr="00A00A88">
        <w:rPr>
          <w:rFonts w:ascii="Times New Roman" w:eastAsia="標楷體" w:hAnsi="Times New Roman" w:cs="Times New Roman"/>
          <w:spacing w:val="8"/>
          <w:sz w:val="24"/>
          <w:szCs w:val="24"/>
          <w:lang w:eastAsia="zh-TW"/>
        </w:rPr>
        <w:t>社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區政</w:t>
      </w:r>
      <w:r w:rsidRPr="00A00A88">
        <w:rPr>
          <w:rFonts w:ascii="Times New Roman" w:eastAsia="標楷體" w:hAnsi="Times New Roman" w:cs="Times New Roman"/>
          <w:spacing w:val="3"/>
          <w:sz w:val="24"/>
          <w:szCs w:val="24"/>
          <w:lang w:eastAsia="zh-TW"/>
        </w:rPr>
        <w:t>策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，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例</w:t>
      </w:r>
      <w:r w:rsidRPr="00A00A88">
        <w:rPr>
          <w:rFonts w:ascii="Times New Roman" w:eastAsia="標楷體" w:hAnsi="Times New Roman" w:cs="Times New Roman"/>
          <w:spacing w:val="3"/>
          <w:sz w:val="24"/>
          <w:szCs w:val="24"/>
          <w:lang w:eastAsia="zh-TW"/>
        </w:rPr>
        <w:t>如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社區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照顧關懷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據</w:t>
      </w:r>
      <w:r w:rsidRPr="00A00A88">
        <w:rPr>
          <w:rFonts w:ascii="Times New Roman" w:eastAsia="標楷體" w:hAnsi="Times New Roman" w:cs="Times New Roman"/>
          <w:spacing w:val="4"/>
          <w:sz w:val="24"/>
          <w:szCs w:val="24"/>
          <w:lang w:eastAsia="zh-TW"/>
        </w:rPr>
        <w:t>點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、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福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利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社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區化、全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國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績優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社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區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評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鑑、社區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總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體營</w:t>
      </w:r>
      <w:r w:rsidRPr="00A00A88">
        <w:rPr>
          <w:rFonts w:ascii="Times New Roman" w:eastAsia="標楷體" w:hAnsi="Times New Roman" w:cs="Times New Roman"/>
          <w:spacing w:val="8"/>
          <w:sz w:val="24"/>
          <w:szCs w:val="24"/>
          <w:lang w:eastAsia="zh-TW"/>
        </w:rPr>
        <w:t>造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、</w:t>
      </w:r>
    </w:p>
    <w:p w:rsidR="00A00A88" w:rsidRP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社區營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造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中心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、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社區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發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展與志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願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服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務、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社區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能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力指標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、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社區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與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GIS 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的應用、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社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區產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業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、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社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區永續發</w:t>
      </w:r>
      <w:r w:rsidRPr="00A00A88">
        <w:rPr>
          <w:rFonts w:ascii="Times New Roman" w:eastAsia="標楷體" w:hAnsi="Times New Roman" w:cs="Times New Roman"/>
          <w:spacing w:val="9"/>
          <w:sz w:val="24"/>
          <w:szCs w:val="24"/>
          <w:lang w:eastAsia="zh-TW"/>
        </w:rPr>
        <w:t>展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等等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，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收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集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並閱讀相</w:t>
      </w:r>
      <w:r w:rsidRPr="00A00A88">
        <w:rPr>
          <w:rFonts w:ascii="Times New Roman" w:eastAsia="標楷體" w:hAnsi="Times New Roman" w:cs="Times New Roman"/>
          <w:spacing w:val="8"/>
          <w:sz w:val="24"/>
          <w:szCs w:val="24"/>
          <w:lang w:eastAsia="zh-TW"/>
        </w:rPr>
        <w:t>關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政策資料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及文獻，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對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於所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選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擇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之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議題，必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須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整理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最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新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的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發展趨勢</w:t>
      </w:r>
      <w:r w:rsidRPr="00A00A88">
        <w:rPr>
          <w:rFonts w:ascii="Times New Roman" w:eastAsia="標楷體" w:hAnsi="Times New Roman" w:cs="Times New Roman"/>
          <w:spacing w:val="5"/>
          <w:sz w:val="24"/>
          <w:szCs w:val="24"/>
          <w:lang w:eastAsia="zh-TW"/>
        </w:rPr>
        <w:t>，</w:t>
      </w:r>
      <w:r w:rsidRPr="00A00A88">
        <w:rPr>
          <w:rFonts w:ascii="Times New Roman" w:eastAsia="標楷體" w:hAnsi="Times New Roman" w:cs="Times New Roman"/>
          <w:spacing w:val="2"/>
          <w:sz w:val="24"/>
          <w:szCs w:val="24"/>
          <w:lang w:eastAsia="zh-TW"/>
        </w:rPr>
        <w:t>並進行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課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堂研討，每位選修同學需繳交期中及期末心得報告各一篇。</w:t>
      </w:r>
    </w:p>
    <w:p w:rsidR="00CE7F22" w:rsidRPr="00A00A88" w:rsidRDefault="00CE7F22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:rsidR="00A00A88" w:rsidRDefault="00A00A88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參考書目：</w:t>
      </w:r>
    </w:p>
    <w:p w:rsidR="00D6185E" w:rsidRPr="00A00A88" w:rsidRDefault="00D6185E" w:rsidP="00A00A8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D6185E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請尊重智慧財產權，不得非法影印教師指定之教科書籍</w:t>
      </w: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。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1. Baldwin, 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Mark(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2000). Care Management and Community Care: Social Work</w:t>
      </w: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discretion and the construction of policy. England: Ashgate.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2. McDonald, 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Ann(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2006). Understanding Community Care: 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a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Guide for Social</w:t>
      </w: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Workers. Palgrave Macmillan.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3. </w:t>
      </w:r>
      <w:proofErr w:type="spell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Popple</w:t>
      </w:r>
      <w:proofErr w:type="spell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, 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Keith(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2006). Community Development in the 21st Century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：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A Case of Conditional Development. British Journal of Social Work, 36,</w:t>
      </w: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333-340.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4. </w:t>
      </w:r>
      <w:proofErr w:type="spell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Helyar</w:t>
      </w:r>
      <w:proofErr w:type="spell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, 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Susan(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2007). Community Well-being Indicators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：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A Discussion Paper Prepared for the Act Community Inclusion Board. Social policy and Implementation Branch Policy Division Chief Minister’s Department.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5. </w:t>
      </w:r>
      <w:proofErr w:type="spell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Seyfang</w:t>
      </w:r>
      <w:proofErr w:type="spell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, 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Gill(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2004). Time banks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：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rewarding community self-help in the inner city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？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Community Development Journal, Vol. 39, No1.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6. Hillman, 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Mick(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2002). Environmental justice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：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a crucial link between environmentalism and community development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？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Community Development Journal, Vol. 37, No 4, 349-360.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7. Rogge, M. Davis, K. Maddox, D. Jackson 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M(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2005). Leveraging Environmental, Social, and Economical Justice at Chattanooga Creek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：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A Case Study. Journal of Community Practice, Vol. 13(3).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8. Raymond K.H. 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Chan(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2006). Community economic development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：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Applications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lastRenderedPageBreak/>
        <w:t>and limitations in Hong Kong. International Social Work, 49(4),</w:t>
      </w: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483-493.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9. </w:t>
      </w:r>
      <w:proofErr w:type="spell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Sprigings</w:t>
      </w:r>
      <w:proofErr w:type="spell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, Nigel 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＆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Allen, Chris(2005). The Communities We Are Regaining But Need To Lose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：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A critical commentary on community building in beyond-place societies. Community, Work and Family, Vol. 8, No 4.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10.Craig, 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Gary(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2007). Community capacity-building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：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Something old, something new…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？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Critical Social Policy, Vol. 27(3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) ,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335-359.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11.Mowbray, 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Martin(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2005). Community capacity building or state opportunism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？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Community Development Journal, Vol. 40, No 3, 255-264.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12.Craig, G. Mayo, M and Taylor, 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M(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2000). Globalization from below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：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implications for the Community Development Journal. Community Development Journal, Vol. 35, No4, 323-335.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13.Momo, Fiona 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et al.(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2002). Empowerment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：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finding voices and strategies to combat globalization. Community Development Journal, Vol. 37, No4,</w:t>
      </w: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361-374.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14.IACD</w:t>
      </w: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(2003). Facing the current challenge of the community development field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：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expansion and fragmentation. Community Development Journal, Vol.</w:t>
      </w: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38, No 2, 175-179.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15.Williams, Lewis</w:t>
      </w: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(2004). Culture and community development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：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Towards new conceptualizations and practice. Community Development Journal, Vol.</w:t>
      </w: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39, No 4, 345-359.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16.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吳明儒、林欣蓓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(2011)&lt;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社區結盟、社區培力與社區行動的之個案研究：以台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南市北區社區旗艦計畫團隊為例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&gt;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。台灣社區工作與社區</w:t>
      </w:r>
      <w:proofErr w:type="gramStart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研究學刊</w:t>
      </w:r>
      <w:proofErr w:type="gramEnd"/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，第一卷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第一期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創刊號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，頁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45-90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:rsidR="00A00A88" w:rsidRP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17.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吳明儒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(2009)&lt;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社區發展的新視野：歐洲國家經驗的學習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&gt;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。台灣社會福利學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刊，第八卷第一期，頁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29-69</w:t>
      </w:r>
      <w:r w:rsidRPr="00A00A88"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:rsid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:rsidR="00080A18" w:rsidRDefault="00080A1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:rsidR="00080A18" w:rsidRDefault="00080A1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</w:rPr>
      </w:pPr>
      <w:r w:rsidRPr="00080A18">
        <w:rPr>
          <w:rFonts w:ascii="Times New Roman" w:eastAsia="微軟正黑體" w:hAnsi="Times New Roman" w:cs="Times New Roman"/>
          <w:b/>
          <w:sz w:val="24"/>
          <w:szCs w:val="20"/>
          <w:lang w:eastAsia="zh-HK"/>
        </w:rPr>
        <w:t>SDGs</w:t>
      </w:r>
      <w:r w:rsidRPr="00080A18">
        <w:rPr>
          <w:rFonts w:ascii="Times New Roman" w:eastAsia="微軟正黑體" w:hAnsi="Times New Roman" w:cs="Times New Roman"/>
          <w:b/>
          <w:sz w:val="24"/>
          <w:szCs w:val="20"/>
          <w:lang w:eastAsia="zh-HK"/>
        </w:rPr>
        <w:t>目標</w:t>
      </w:r>
    </w:p>
    <w:tbl>
      <w:tblPr>
        <w:tblW w:w="5557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3"/>
        <w:gridCol w:w="7951"/>
      </w:tblGrid>
      <w:tr w:rsidR="00080A18" w:rsidRPr="00080A18" w:rsidTr="00080A18">
        <w:trPr>
          <w:trHeight w:val="377"/>
          <w:tblCellSpacing w:w="0" w:type="dxa"/>
          <w:jc w:val="center"/>
        </w:trPr>
        <w:tc>
          <w:tcPr>
            <w:tcW w:w="6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80A18" w:rsidRPr="00080A18" w:rsidRDefault="00080A18" w:rsidP="00080A18">
            <w:pPr>
              <w:widowControl/>
              <w:spacing w:after="0" w:line="320" w:lineRule="exact"/>
              <w:jc w:val="center"/>
              <w:rPr>
                <w:rFonts w:ascii="標楷體" w:eastAsia="標楷體" w:hAnsi="標楷體" w:cs="Times New Roman"/>
                <w:b/>
                <w:sz w:val="24"/>
                <w:szCs w:val="20"/>
                <w:lang w:eastAsia="zh-HK"/>
              </w:rPr>
            </w:pPr>
            <w:r w:rsidRPr="00080A18">
              <w:rPr>
                <w:rFonts w:ascii="標楷體" w:eastAsia="標楷體" w:hAnsi="標楷體" w:cs="Times New Roman"/>
                <w:b/>
                <w:sz w:val="24"/>
                <w:szCs w:val="20"/>
                <w:lang w:eastAsia="zh-HK"/>
              </w:rPr>
              <w:t>與SDGs目標的關聯</w:t>
            </w:r>
          </w:p>
          <w:p w:rsidR="00080A18" w:rsidRPr="00080A18" w:rsidRDefault="00080A18" w:rsidP="00080A18">
            <w:pPr>
              <w:widowControl/>
              <w:spacing w:after="0" w:line="320" w:lineRule="exact"/>
              <w:jc w:val="center"/>
              <w:rPr>
                <w:rFonts w:ascii="標楷體" w:eastAsia="標楷體" w:hAnsi="標楷體" w:cs="Times New Roman"/>
                <w:b/>
                <w:sz w:val="24"/>
                <w:szCs w:val="20"/>
                <w:lang w:eastAsia="zh-HK"/>
              </w:rPr>
            </w:pPr>
            <w:r w:rsidRPr="00080A18">
              <w:rPr>
                <w:rFonts w:ascii="標楷體" w:eastAsia="標楷體" w:hAnsi="標楷體" w:cs="Times New Roman"/>
                <w:b/>
                <w:sz w:val="24"/>
                <w:szCs w:val="20"/>
                <w:lang w:eastAsia="zh-HK"/>
              </w:rPr>
              <w:t>related to objectives of SDGs</w:t>
            </w:r>
          </w:p>
        </w:tc>
        <w:tc>
          <w:tcPr>
            <w:tcW w:w="4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80A18" w:rsidRPr="00080A18" w:rsidRDefault="00080A18" w:rsidP="00080A18">
            <w:pPr>
              <w:widowControl/>
              <w:spacing w:before="100" w:beforeAutospacing="1" w:after="0" w:line="320" w:lineRule="exact"/>
              <w:ind w:leftChars="134" w:left="295"/>
              <w:jc w:val="both"/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</w:pP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>□</w:t>
            </w:r>
            <w:hyperlink r:id="rId6" w:anchor="1" w:history="1">
              <w:r w:rsidRPr="00080A18">
                <w:rPr>
                  <w:rFonts w:ascii="標楷體" w:eastAsia="標楷體" w:hAnsi="標楷體" w:cs="Times New Roman"/>
                  <w:sz w:val="24"/>
                  <w:szCs w:val="20"/>
                  <w:lang w:eastAsia="zh-HK"/>
                </w:rPr>
                <w:t>SDG 1 終結貧窮</w:t>
              </w:r>
            </w:hyperlink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 xml:space="preserve">                  □</w:t>
            </w:r>
            <w:hyperlink r:id="rId7" w:anchor="2" w:history="1">
              <w:r w:rsidRPr="00080A18">
                <w:rPr>
                  <w:rFonts w:ascii="標楷體" w:eastAsia="標楷體" w:hAnsi="標楷體" w:cs="Times New Roman"/>
                  <w:sz w:val="24"/>
                  <w:szCs w:val="20"/>
                  <w:lang w:eastAsia="zh-HK"/>
                </w:rPr>
                <w:t>SDG 2 消除飢餓</w:t>
              </w:r>
            </w:hyperlink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 xml:space="preserve">             </w:t>
            </w:r>
          </w:p>
          <w:p w:rsidR="00080A18" w:rsidRPr="00080A18" w:rsidRDefault="00080A18" w:rsidP="00080A18">
            <w:pPr>
              <w:widowControl/>
              <w:spacing w:before="100" w:beforeAutospacing="1" w:after="0" w:line="320" w:lineRule="exact"/>
              <w:ind w:leftChars="134" w:left="295"/>
              <w:jc w:val="both"/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4"/>
                <w:szCs w:val="20"/>
                <w:lang w:eastAsia="zh-HK"/>
              </w:rPr>
              <w:t>█</w:t>
            </w:r>
            <w:proofErr w:type="gramEnd"/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begin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instrText xml:space="preserve"> HYPERLINK "https://futurecity.cw.com.tw/article/1867" \l "3" </w:instrText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separate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>SDG 3 健康與福祉</w:t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end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 xml:space="preserve">                □</w:t>
            </w:r>
            <w:hyperlink r:id="rId8" w:anchor="4" w:history="1">
              <w:r w:rsidRPr="00080A18">
                <w:rPr>
                  <w:rFonts w:ascii="標楷體" w:eastAsia="標楷體" w:hAnsi="標楷體" w:cs="Times New Roman"/>
                  <w:sz w:val="24"/>
                  <w:szCs w:val="20"/>
                  <w:lang w:eastAsia="zh-HK"/>
                </w:rPr>
                <w:t>SDG 4 優質教育</w:t>
              </w:r>
            </w:hyperlink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 xml:space="preserve">   </w:t>
            </w:r>
          </w:p>
          <w:p w:rsidR="00080A18" w:rsidRPr="00080A18" w:rsidRDefault="00080A18" w:rsidP="00080A18">
            <w:pPr>
              <w:widowControl/>
              <w:spacing w:before="100" w:beforeAutospacing="1" w:after="0" w:line="320" w:lineRule="exact"/>
              <w:ind w:leftChars="134" w:left="295"/>
              <w:jc w:val="both"/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4"/>
                <w:szCs w:val="20"/>
                <w:lang w:eastAsia="zh-HK"/>
              </w:rPr>
              <w:t>█</w:t>
            </w:r>
            <w:proofErr w:type="gramEnd"/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begin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instrText xml:space="preserve"> HYPERLINK "https://futurecity.cw.com.tw/article/1867" \l "5" </w:instrText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separate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>SDG 5 性別平權</w:t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end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 xml:space="preserve">                  □</w:t>
            </w:r>
            <w:hyperlink r:id="rId9" w:anchor="6" w:history="1">
              <w:r w:rsidRPr="00080A18">
                <w:rPr>
                  <w:rFonts w:ascii="標楷體" w:eastAsia="標楷體" w:hAnsi="標楷體" w:cs="Times New Roman"/>
                  <w:sz w:val="24"/>
                  <w:szCs w:val="20"/>
                  <w:lang w:eastAsia="zh-HK"/>
                </w:rPr>
                <w:t>SDG 6 淨水及衛生</w:t>
              </w:r>
            </w:hyperlink>
          </w:p>
          <w:p w:rsidR="00080A18" w:rsidRPr="00080A18" w:rsidRDefault="00080A18" w:rsidP="00080A18">
            <w:pPr>
              <w:widowControl/>
              <w:spacing w:before="100" w:beforeAutospacing="1" w:after="0" w:line="320" w:lineRule="exact"/>
              <w:ind w:leftChars="134" w:left="295"/>
              <w:jc w:val="both"/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</w:pP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>□</w:t>
            </w:r>
            <w:hyperlink r:id="rId10" w:anchor="7" w:history="1">
              <w:r w:rsidRPr="00080A18">
                <w:rPr>
                  <w:rFonts w:ascii="標楷體" w:eastAsia="標楷體" w:hAnsi="標楷體" w:cs="Times New Roman"/>
                  <w:sz w:val="24"/>
                  <w:szCs w:val="20"/>
                  <w:lang w:eastAsia="zh-HK"/>
                </w:rPr>
                <w:t>SDG 7 可負擔的潔淨能源</w:t>
              </w:r>
            </w:hyperlink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 xml:space="preserve">          □</w:t>
            </w:r>
            <w:hyperlink r:id="rId11" w:anchor="8" w:history="1">
              <w:r w:rsidRPr="00080A18">
                <w:rPr>
                  <w:rFonts w:ascii="標楷體" w:eastAsia="標楷體" w:hAnsi="標楷體" w:cs="Times New Roman"/>
                  <w:sz w:val="24"/>
                  <w:szCs w:val="20"/>
                  <w:lang w:eastAsia="zh-HK"/>
                </w:rPr>
                <w:t>SDG 8 合適的工作及經濟成長</w:t>
              </w:r>
            </w:hyperlink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 xml:space="preserve"> </w:t>
            </w:r>
          </w:p>
          <w:p w:rsidR="00080A18" w:rsidRPr="00080A18" w:rsidRDefault="00080A18" w:rsidP="00080A18">
            <w:pPr>
              <w:widowControl/>
              <w:spacing w:before="100" w:beforeAutospacing="1" w:after="0" w:line="320" w:lineRule="exact"/>
              <w:ind w:leftChars="134" w:left="295"/>
              <w:jc w:val="both"/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</w:pP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>□</w:t>
            </w:r>
            <w:hyperlink r:id="rId12" w:anchor="9" w:history="1">
              <w:r w:rsidRPr="00080A18">
                <w:rPr>
                  <w:rFonts w:ascii="標楷體" w:eastAsia="標楷體" w:hAnsi="標楷體" w:cs="Times New Roman"/>
                  <w:sz w:val="24"/>
                  <w:szCs w:val="20"/>
                  <w:lang w:eastAsia="zh-HK"/>
                </w:rPr>
                <w:t>SDG 9 工業化、創新及基礎建設</w:t>
              </w:r>
            </w:hyperlink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 xml:space="preserve">    </w:t>
            </w:r>
            <w:proofErr w:type="gramStart"/>
            <w:r>
              <w:rPr>
                <w:rFonts w:ascii="標楷體" w:eastAsia="標楷體" w:hAnsi="標楷體" w:cs="Times New Roman" w:hint="eastAsia"/>
                <w:sz w:val="24"/>
                <w:szCs w:val="20"/>
                <w:lang w:eastAsia="zh-HK"/>
              </w:rPr>
              <w:t>█</w:t>
            </w:r>
            <w:proofErr w:type="gramEnd"/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begin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instrText xml:space="preserve"> HYPERLINK "https://futurecity.cw.com.tw/article/1867" \l "10" </w:instrText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separate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>SDG 10 減少不平等</w:t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end"/>
            </w:r>
          </w:p>
          <w:p w:rsidR="00080A18" w:rsidRPr="00080A18" w:rsidRDefault="00080A18" w:rsidP="00080A18">
            <w:pPr>
              <w:widowControl/>
              <w:spacing w:before="100" w:beforeAutospacing="1" w:after="0" w:line="320" w:lineRule="exact"/>
              <w:ind w:leftChars="134" w:left="295"/>
              <w:jc w:val="both"/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4"/>
                <w:szCs w:val="20"/>
                <w:lang w:eastAsia="zh-HK"/>
              </w:rPr>
              <w:t>█</w:t>
            </w:r>
            <w:proofErr w:type="gramEnd"/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begin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instrText xml:space="preserve"> HYPERLINK "https://futurecity.cw.com.tw/article/1867" \l "11" </w:instrText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separate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>SDG 11 永續城鄉</w:t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end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 xml:space="preserve">                 □</w:t>
            </w:r>
            <w:hyperlink r:id="rId13" w:anchor="12" w:history="1">
              <w:r w:rsidRPr="00080A18">
                <w:rPr>
                  <w:rFonts w:ascii="標楷體" w:eastAsia="標楷體" w:hAnsi="標楷體" w:cs="Times New Roman"/>
                  <w:sz w:val="24"/>
                  <w:szCs w:val="20"/>
                  <w:lang w:eastAsia="zh-HK"/>
                </w:rPr>
                <w:t>SDG 12 責任消費及生產</w:t>
              </w:r>
            </w:hyperlink>
          </w:p>
          <w:p w:rsidR="00080A18" w:rsidRPr="00080A18" w:rsidRDefault="00080A18" w:rsidP="00080A18">
            <w:pPr>
              <w:widowControl/>
              <w:spacing w:before="100" w:beforeAutospacing="1" w:after="0" w:line="320" w:lineRule="exact"/>
              <w:ind w:leftChars="134" w:left="295"/>
              <w:jc w:val="both"/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</w:pP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>□</w:t>
            </w:r>
            <w:hyperlink r:id="rId14" w:anchor="13" w:history="1">
              <w:r w:rsidRPr="00080A18">
                <w:rPr>
                  <w:rFonts w:ascii="標楷體" w:eastAsia="標楷體" w:hAnsi="標楷體" w:cs="Times New Roman"/>
                  <w:sz w:val="24"/>
                  <w:szCs w:val="20"/>
                  <w:lang w:eastAsia="zh-HK"/>
                </w:rPr>
                <w:t>SDG 13 氣候行動</w:t>
              </w:r>
            </w:hyperlink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 xml:space="preserve">                 □</w:t>
            </w:r>
            <w:hyperlink r:id="rId15" w:anchor="14" w:history="1">
              <w:r w:rsidRPr="00080A18">
                <w:rPr>
                  <w:rFonts w:ascii="標楷體" w:eastAsia="標楷體" w:hAnsi="標楷體" w:cs="Times New Roman"/>
                  <w:sz w:val="24"/>
                  <w:szCs w:val="20"/>
                  <w:lang w:eastAsia="zh-HK"/>
                </w:rPr>
                <w:t>SDG 14 保育海洋生態</w:t>
              </w:r>
            </w:hyperlink>
          </w:p>
          <w:p w:rsidR="00080A18" w:rsidRPr="00080A18" w:rsidRDefault="00080A18" w:rsidP="00080A18">
            <w:pPr>
              <w:widowControl/>
              <w:spacing w:before="100" w:beforeAutospacing="1" w:after="0" w:line="320" w:lineRule="exact"/>
              <w:ind w:leftChars="134" w:left="295"/>
              <w:jc w:val="both"/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</w:pP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>□</w:t>
            </w:r>
            <w:hyperlink r:id="rId16" w:anchor="15" w:history="1">
              <w:r w:rsidRPr="00080A18">
                <w:rPr>
                  <w:rFonts w:ascii="標楷體" w:eastAsia="標楷體" w:hAnsi="標楷體" w:cs="Times New Roman"/>
                  <w:sz w:val="24"/>
                  <w:szCs w:val="20"/>
                  <w:lang w:eastAsia="zh-HK"/>
                </w:rPr>
                <w:t>SDG 15 保育陸域生態</w:t>
              </w:r>
            </w:hyperlink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 xml:space="preserve">             </w:t>
            </w:r>
            <w:proofErr w:type="gramStart"/>
            <w:r>
              <w:rPr>
                <w:rFonts w:ascii="標楷體" w:eastAsia="標楷體" w:hAnsi="標楷體" w:cs="Times New Roman" w:hint="eastAsia"/>
                <w:sz w:val="24"/>
                <w:szCs w:val="20"/>
                <w:lang w:eastAsia="zh-HK"/>
              </w:rPr>
              <w:t>█</w:t>
            </w:r>
            <w:proofErr w:type="gramEnd"/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begin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instrText xml:space="preserve"> HYPERLINK "https://futurecity.cw.com.tw/article/1867" \l "16" </w:instrText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separate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>SDG 16 和平、正義及健全制度</w:t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end"/>
            </w:r>
          </w:p>
          <w:p w:rsidR="00080A18" w:rsidRPr="00080A18" w:rsidRDefault="00080A18" w:rsidP="00080A18">
            <w:pPr>
              <w:widowControl/>
              <w:spacing w:before="100" w:beforeAutospacing="1" w:after="0" w:line="320" w:lineRule="exact"/>
              <w:ind w:leftChars="134" w:left="295"/>
              <w:jc w:val="both"/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4"/>
                <w:szCs w:val="20"/>
                <w:lang w:eastAsia="zh-HK"/>
              </w:rPr>
              <w:t>█</w:t>
            </w:r>
            <w:proofErr w:type="gramEnd"/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begin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instrText xml:space="preserve"> HYPERLINK "https://futurecity.cw.com.tw/article/1867" \l "17" </w:instrText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separate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>SDG 17 多元夥伴關係</w:t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fldChar w:fldCharType="end"/>
            </w:r>
            <w:r w:rsidRPr="00080A18">
              <w:rPr>
                <w:rFonts w:ascii="標楷體" w:eastAsia="標楷體" w:hAnsi="標楷體" w:cs="Times New Roman"/>
                <w:sz w:val="24"/>
                <w:szCs w:val="20"/>
                <w:lang w:eastAsia="zh-HK"/>
              </w:rPr>
              <w:t xml:space="preserve">             □無關聯</w:t>
            </w:r>
          </w:p>
        </w:tc>
      </w:tr>
    </w:tbl>
    <w:p w:rsidR="00080A18" w:rsidRDefault="00080A1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:rsidR="00080A18" w:rsidRDefault="00080A1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:rsidR="00A00A88" w:rsidRDefault="00A00A8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</w:rPr>
      </w:pPr>
      <w:proofErr w:type="spellStart"/>
      <w:r w:rsidRPr="00A00A88">
        <w:rPr>
          <w:rFonts w:ascii="Times New Roman" w:eastAsia="標楷體" w:hAnsi="Times New Roman" w:cs="Times New Roman"/>
          <w:sz w:val="24"/>
          <w:szCs w:val="24"/>
        </w:rPr>
        <w:lastRenderedPageBreak/>
        <w:t>課程核</w:t>
      </w:r>
      <w:r w:rsidRPr="00A00A88">
        <w:rPr>
          <w:rFonts w:ascii="Times New Roman" w:eastAsia="標楷體" w:hAnsi="Times New Roman" w:cs="Times New Roman"/>
          <w:spacing w:val="-3"/>
          <w:sz w:val="24"/>
          <w:szCs w:val="24"/>
        </w:rPr>
        <w:t>心能</w:t>
      </w:r>
      <w:r w:rsidRPr="00A00A88">
        <w:rPr>
          <w:rFonts w:ascii="Times New Roman" w:eastAsia="標楷體" w:hAnsi="Times New Roman" w:cs="Times New Roman"/>
          <w:sz w:val="24"/>
          <w:szCs w:val="24"/>
        </w:rPr>
        <w:t>力</w:t>
      </w:r>
      <w:proofErr w:type="spellEnd"/>
    </w:p>
    <w:p w:rsidR="00080A18" w:rsidRDefault="00080A18" w:rsidP="00A00A88">
      <w:pPr>
        <w:spacing w:after="0" w:line="0" w:lineRule="atLeast"/>
        <w:ind w:left="425" w:hangingChars="177" w:hanging="425"/>
        <w:rPr>
          <w:rFonts w:ascii="Times New Roman" w:eastAsia="標楷體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26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816"/>
        <w:gridCol w:w="816"/>
        <w:gridCol w:w="816"/>
        <w:gridCol w:w="969"/>
        <w:gridCol w:w="969"/>
      </w:tblGrid>
      <w:tr w:rsidR="00080A18" w:rsidRPr="00080A18" w:rsidTr="00080A18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leftChars="134" w:left="295" w:right="6"/>
              <w:jc w:val="center"/>
              <w:textAlignment w:val="bottom"/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</w:pPr>
            <w:r w:rsidRPr="00080A18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核心能力</w:t>
            </w:r>
          </w:p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leftChars="134" w:left="295" w:right="6"/>
              <w:jc w:val="center"/>
              <w:textAlignment w:val="bottom"/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</w:pPr>
            <w:r w:rsidRPr="00080A18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Core competency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leftChars="134" w:left="295" w:right="6"/>
              <w:jc w:val="center"/>
              <w:textAlignment w:val="bottom"/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</w:pPr>
            <w:r w:rsidRPr="00080A18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本課程與核心能力關聯強度</w:t>
            </w:r>
          </w:p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leftChars="134" w:left="295" w:right="6"/>
              <w:jc w:val="center"/>
              <w:textAlignment w:val="bottom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080A18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Degrees of related to core competenc</w:t>
            </w:r>
            <w:r w:rsidRPr="00080A18">
              <w:rPr>
                <w:rFonts w:ascii="標楷體" w:eastAsia="標楷體" w:hAnsi="標楷體" w:cs="Times New Roman"/>
                <w:b/>
                <w:sz w:val="24"/>
                <w:szCs w:val="24"/>
                <w:lang w:eastAsia="zh-TW"/>
              </w:rPr>
              <w:t>ies</w:t>
            </w:r>
          </w:p>
        </w:tc>
      </w:tr>
      <w:tr w:rsidR="00080A18" w:rsidRPr="00080A18" w:rsidTr="00080A18">
        <w:tc>
          <w:tcPr>
            <w:tcW w:w="0" w:type="auto"/>
            <w:vMerge/>
            <w:tcBorders>
              <w:left w:val="single" w:sz="12" w:space="0" w:color="auto"/>
              <w:bottom w:val="double" w:sz="4" w:space="0" w:color="auto"/>
            </w:tcBorders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both"/>
              <w:textAlignment w:val="bottom"/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textAlignment w:val="bottom"/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</w:pPr>
            <w:r w:rsidRPr="00080A18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1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textAlignment w:val="bottom"/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</w:pPr>
            <w:r w:rsidRPr="00080A18"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  <w:t>2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textAlignment w:val="bottom"/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</w:pPr>
            <w:r w:rsidRPr="00080A18">
              <w:rPr>
                <w:rFonts w:ascii="標楷體" w:eastAsia="標楷體" w:hAnsi="標楷體" w:cs="Times New Roman" w:hint="eastAsia"/>
                <w:b/>
                <w:sz w:val="24"/>
                <w:szCs w:val="24"/>
                <w:lang w:eastAsia="zh-HK"/>
              </w:rPr>
              <w:t>3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textAlignment w:val="bottom"/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</w:pPr>
            <w:r w:rsidRPr="00080A18">
              <w:rPr>
                <w:rFonts w:ascii="標楷體" w:eastAsia="標楷體" w:hAnsi="標楷體" w:cs="Times New Roman" w:hint="eastAsia"/>
                <w:b/>
                <w:sz w:val="24"/>
                <w:szCs w:val="24"/>
                <w:lang w:eastAsia="zh-HK"/>
              </w:rPr>
              <w:t>4</w:t>
            </w:r>
          </w:p>
        </w:tc>
        <w:tc>
          <w:tcPr>
            <w:tcW w:w="0" w:type="auto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textAlignment w:val="bottom"/>
              <w:rPr>
                <w:rFonts w:ascii="標楷體" w:eastAsia="標楷體" w:hAnsi="標楷體" w:cs="Times New Roman"/>
                <w:b/>
                <w:sz w:val="24"/>
                <w:szCs w:val="24"/>
                <w:lang w:eastAsia="zh-HK"/>
              </w:rPr>
            </w:pPr>
            <w:r w:rsidRPr="00080A18">
              <w:rPr>
                <w:rFonts w:ascii="標楷體" w:eastAsia="標楷體" w:hAnsi="標楷體" w:cs="Times New Roman" w:hint="eastAsia"/>
                <w:b/>
                <w:sz w:val="24"/>
                <w:szCs w:val="24"/>
                <w:lang w:eastAsia="zh-HK"/>
              </w:rPr>
              <w:t>5</w:t>
            </w:r>
          </w:p>
        </w:tc>
      </w:tr>
      <w:tr w:rsidR="00080A18" w:rsidRPr="00080A18" w:rsidTr="00080A18">
        <w:tc>
          <w:tcPr>
            <w:tcW w:w="0" w:type="auto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0A18" w:rsidRPr="00080A18" w:rsidRDefault="00080A18" w:rsidP="00080A18">
            <w:pPr>
              <w:widowControl/>
              <w:adjustRightInd w:val="0"/>
              <w:snapToGrid w:val="0"/>
              <w:spacing w:after="0" w:line="240" w:lineRule="auto"/>
              <w:ind w:leftChars="-43" w:left="171" w:hangingChars="133" w:hanging="266"/>
              <w:jc w:val="both"/>
              <w:rPr>
                <w:rFonts w:ascii="標楷體" w:eastAsia="標楷體" w:hAnsi="標楷體" w:cs="Times New Roman"/>
                <w:b/>
                <w:bCs/>
                <w:sz w:val="20"/>
                <w:szCs w:val="20"/>
                <w:lang w:eastAsia="zh-HK"/>
              </w:rPr>
            </w:pPr>
            <w:r w:rsidRPr="00080A18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  <w:lang w:eastAsia="zh-HK"/>
              </w:rPr>
              <w:t xml:space="preserve"> </w:t>
            </w:r>
            <w:r w:rsidRPr="00080A18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HK"/>
              </w:rPr>
              <w:t>1.</w:t>
            </w:r>
            <w:r w:rsidRPr="00080A18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HK"/>
              </w:rPr>
              <w:t>具備察覺社會議題及倡導社會關懷價值之能力。</w:t>
            </w:r>
          </w:p>
        </w:tc>
        <w:tc>
          <w:tcPr>
            <w:tcW w:w="0" w:type="auto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  <w:proofErr w:type="gramStart"/>
            <w:r w:rsidRPr="00080A18">
              <w:rPr>
                <w:rFonts w:ascii="標楷體" w:eastAsia="標楷體" w:hAnsi="標楷體" w:cs="Times New Roman" w:hint="eastAsia"/>
                <w:sz w:val="24"/>
                <w:szCs w:val="20"/>
                <w:lang w:eastAsia="zh-HK"/>
              </w:rPr>
              <w:t>█</w:t>
            </w:r>
            <w:proofErr w:type="gramEnd"/>
          </w:p>
        </w:tc>
      </w:tr>
      <w:tr w:rsidR="00080A18" w:rsidRPr="00080A18" w:rsidTr="00080A18">
        <w:tc>
          <w:tcPr>
            <w:tcW w:w="0" w:type="auto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80A18" w:rsidRPr="00080A18" w:rsidRDefault="00080A18" w:rsidP="00080A18">
            <w:pPr>
              <w:widowControl/>
              <w:adjustRightInd w:val="0"/>
              <w:snapToGrid w:val="0"/>
              <w:spacing w:before="100" w:beforeAutospacing="1" w:after="0" w:line="240" w:lineRule="auto"/>
              <w:ind w:left="387" w:hangingChars="161" w:hanging="387"/>
              <w:jc w:val="both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HK"/>
              </w:rPr>
            </w:pPr>
            <w:r w:rsidRPr="00080A18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HK"/>
              </w:rPr>
              <w:t>2.</w:t>
            </w:r>
            <w:r w:rsidRPr="00080A18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HK"/>
              </w:rPr>
              <w:t>具備撰寫社會福利相關議題論文之能力。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  <w:proofErr w:type="gramStart"/>
            <w:r w:rsidRPr="00080A18">
              <w:rPr>
                <w:rFonts w:ascii="標楷體" w:eastAsia="標楷體" w:hAnsi="標楷體" w:cs="Times New Roman" w:hint="eastAsia"/>
                <w:sz w:val="24"/>
                <w:szCs w:val="20"/>
                <w:lang w:eastAsia="zh-HK"/>
              </w:rPr>
              <w:t>█</w:t>
            </w:r>
            <w:proofErr w:type="gramEnd"/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</w:tr>
      <w:tr w:rsidR="00080A18" w:rsidRPr="00080A18" w:rsidTr="00080A18"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80A18" w:rsidRPr="00080A18" w:rsidRDefault="00080A18" w:rsidP="00080A18">
            <w:pPr>
              <w:widowControl/>
              <w:adjustRightInd w:val="0"/>
              <w:snapToGrid w:val="0"/>
              <w:spacing w:before="100" w:beforeAutospacing="1" w:after="0" w:line="240" w:lineRule="auto"/>
              <w:ind w:left="163" w:hangingChars="68" w:hanging="163"/>
              <w:jc w:val="both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HK"/>
              </w:rPr>
            </w:pPr>
            <w:r w:rsidRPr="00080A18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HK"/>
              </w:rPr>
              <w:t>3.</w:t>
            </w:r>
            <w:r w:rsidRPr="00080A18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HK"/>
              </w:rPr>
              <w:t>具備分析與評估社會福利政策與方案進行之能力。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  <w:proofErr w:type="gramStart"/>
            <w:r w:rsidRPr="00080A18">
              <w:rPr>
                <w:rFonts w:ascii="標楷體" w:eastAsia="標楷體" w:hAnsi="標楷體" w:cs="Times New Roman" w:hint="eastAsia"/>
                <w:sz w:val="24"/>
                <w:szCs w:val="20"/>
                <w:lang w:eastAsia="zh-HK"/>
              </w:rPr>
              <w:t>█</w:t>
            </w:r>
            <w:proofErr w:type="gramEnd"/>
          </w:p>
        </w:tc>
      </w:tr>
      <w:tr w:rsidR="00080A18" w:rsidRPr="00080A18" w:rsidTr="00080A18"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80A18" w:rsidRPr="00080A18" w:rsidRDefault="00080A18" w:rsidP="00080A18">
            <w:pPr>
              <w:widowControl/>
              <w:adjustRightInd w:val="0"/>
              <w:snapToGrid w:val="0"/>
              <w:spacing w:before="100" w:beforeAutospacing="1" w:after="0" w:line="240" w:lineRule="auto"/>
              <w:ind w:left="163" w:hangingChars="68" w:hanging="163"/>
              <w:jc w:val="both"/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HK"/>
              </w:rPr>
            </w:pPr>
            <w:r w:rsidRPr="00080A18">
              <w:rPr>
                <w:rFonts w:ascii="標楷體" w:eastAsia="標楷體" w:hAnsi="標楷體" w:cs="Times New Roman"/>
                <w:b/>
                <w:bCs/>
                <w:sz w:val="24"/>
                <w:szCs w:val="24"/>
                <w:lang w:eastAsia="zh-HK"/>
              </w:rPr>
              <w:t>4.</w:t>
            </w:r>
            <w:r w:rsidRPr="00080A18">
              <w:rPr>
                <w:rFonts w:ascii="標楷體" w:eastAsia="標楷體" w:hAnsi="標楷體" w:cs="Times New Roman" w:hint="eastAsia"/>
                <w:b/>
                <w:bCs/>
                <w:sz w:val="24"/>
                <w:szCs w:val="24"/>
                <w:lang w:eastAsia="zh-HK"/>
              </w:rPr>
              <w:t>具備管理與發展社會福利方案與政策之能力。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  <w:proofErr w:type="gramStart"/>
            <w:r w:rsidRPr="00080A18">
              <w:rPr>
                <w:rFonts w:ascii="標楷體" w:eastAsia="標楷體" w:hAnsi="標楷體" w:cs="Times New Roman" w:hint="eastAsia"/>
                <w:sz w:val="24"/>
                <w:szCs w:val="20"/>
                <w:lang w:eastAsia="zh-HK"/>
              </w:rPr>
              <w:t>█</w:t>
            </w:r>
            <w:proofErr w:type="gramEnd"/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0A18" w:rsidRPr="00080A18" w:rsidRDefault="00080A18" w:rsidP="00080A18">
            <w:pPr>
              <w:widowControl/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before="100" w:beforeAutospacing="1" w:after="0" w:line="240" w:lineRule="auto"/>
              <w:ind w:leftChars="134" w:left="295" w:right="5"/>
              <w:jc w:val="center"/>
              <w:textAlignment w:val="bottom"/>
              <w:rPr>
                <w:rFonts w:ascii="標楷體" w:eastAsia="標楷體" w:hAnsi="標楷體" w:cs="Times New Roman"/>
                <w:sz w:val="20"/>
                <w:szCs w:val="20"/>
                <w:lang w:eastAsia="zh-HK"/>
              </w:rPr>
            </w:pPr>
          </w:p>
        </w:tc>
      </w:tr>
    </w:tbl>
    <w:p w:rsidR="00080A18" w:rsidRDefault="00080A18" w:rsidP="00080A1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080A18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碩士班</w:t>
      </w:r>
    </w:p>
    <w:p w:rsidR="00080A18" w:rsidRDefault="00080A18" w:rsidP="00080A1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:rsidR="00080A18" w:rsidRDefault="00080A18" w:rsidP="00080A1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:rsidR="00080A18" w:rsidRDefault="00080A18" w:rsidP="00080A1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080A18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博士班</w:t>
      </w:r>
    </w:p>
    <w:tbl>
      <w:tblPr>
        <w:tblpPr w:leftFromText="180" w:rightFromText="180" w:vertAnchor="page" w:horzAnchor="margin" w:tblpY="74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958"/>
        <w:gridCol w:w="711"/>
        <w:gridCol w:w="710"/>
        <w:gridCol w:w="710"/>
        <w:gridCol w:w="958"/>
      </w:tblGrid>
      <w:tr w:rsidR="00080A18" w:rsidRPr="00080A18" w:rsidTr="00080A18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6"/>
              <w:jc w:val="center"/>
              <w:textAlignment w:val="bottom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080A18">
              <w:rPr>
                <w:rFonts w:ascii="標楷體" w:eastAsia="標楷體" w:hAnsi="標楷體"/>
                <w:b/>
                <w:sz w:val="24"/>
                <w:szCs w:val="24"/>
              </w:rPr>
              <w:t>核心能力</w:t>
            </w:r>
            <w:proofErr w:type="spellEnd"/>
          </w:p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6"/>
              <w:jc w:val="center"/>
              <w:textAlignment w:val="bottom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80A18">
              <w:rPr>
                <w:rFonts w:ascii="標楷體" w:eastAsia="標楷體" w:hAnsi="標楷體"/>
                <w:b/>
                <w:sz w:val="24"/>
                <w:szCs w:val="24"/>
              </w:rPr>
              <w:t>Core competency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6"/>
              <w:jc w:val="center"/>
              <w:textAlignment w:val="bottom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080A18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本課程與核心能力關聯強度</w:t>
            </w:r>
          </w:p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6"/>
              <w:jc w:val="center"/>
              <w:textAlignment w:val="bottom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080A18">
              <w:rPr>
                <w:rFonts w:ascii="標楷體" w:eastAsia="標楷體" w:hAnsi="標楷體"/>
                <w:b/>
                <w:sz w:val="24"/>
                <w:szCs w:val="24"/>
              </w:rPr>
              <w:t>Degrees of related to core competenc</w:t>
            </w:r>
            <w:r w:rsidRPr="00080A18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ies</w:t>
            </w:r>
          </w:p>
        </w:tc>
      </w:tr>
      <w:tr w:rsidR="00080A18" w:rsidRPr="00080A18" w:rsidTr="00080A18">
        <w:tc>
          <w:tcPr>
            <w:tcW w:w="0" w:type="auto"/>
            <w:vMerge/>
            <w:tcBorders>
              <w:left w:val="single" w:sz="12" w:space="0" w:color="auto"/>
              <w:bottom w:val="double" w:sz="4" w:space="0" w:color="auto"/>
            </w:tcBorders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textAlignment w:val="bottom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textAlignment w:val="bottom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80A18">
              <w:rPr>
                <w:rFonts w:ascii="標楷體" w:eastAsia="標楷體" w:hAnsi="標楷體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textAlignment w:val="bottom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80A18">
              <w:rPr>
                <w:rFonts w:ascii="標楷體" w:eastAsia="標楷體" w:hAnsi="標楷體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textAlignment w:val="bottom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80A18">
              <w:rPr>
                <w:rFonts w:ascii="標楷體" w:eastAsia="標楷體" w:hAnsi="標楷體" w:hint="eastAsia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textAlignment w:val="bottom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80A18">
              <w:rPr>
                <w:rFonts w:ascii="標楷體" w:eastAsia="標楷體" w:hAnsi="標楷體" w:hint="eastAsia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textAlignment w:val="bottom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80A18">
              <w:rPr>
                <w:rFonts w:ascii="標楷體" w:eastAsia="標楷體" w:hAnsi="標楷體" w:hint="eastAsia"/>
                <w:b/>
                <w:sz w:val="24"/>
                <w:szCs w:val="24"/>
              </w:rPr>
              <w:t>5</w:t>
            </w:r>
          </w:p>
        </w:tc>
      </w:tr>
      <w:tr w:rsidR="00080A18" w:rsidRPr="00080A18" w:rsidTr="00080A18">
        <w:trPr>
          <w:trHeight w:val="593"/>
        </w:trPr>
        <w:tc>
          <w:tcPr>
            <w:tcW w:w="0" w:type="auto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0A18" w:rsidRPr="00080A18" w:rsidRDefault="00080A18" w:rsidP="00080A18">
            <w:pPr>
              <w:adjustRightInd w:val="0"/>
              <w:snapToGrid w:val="0"/>
              <w:spacing w:after="0" w:line="240" w:lineRule="auto"/>
              <w:ind w:leftChars="-43" w:left="417" w:hangingChars="213" w:hanging="512"/>
              <w:rPr>
                <w:rFonts w:ascii="標楷體" w:eastAsia="標楷體" w:hAnsi="標楷體"/>
                <w:b/>
                <w:bCs/>
                <w:sz w:val="24"/>
                <w:szCs w:val="24"/>
                <w:lang w:eastAsia="zh-TW"/>
              </w:rPr>
            </w:pPr>
            <w:r w:rsidRPr="00080A18">
              <w:rPr>
                <w:rFonts w:ascii="標楷體" w:eastAsia="標楷體" w:hAnsi="標楷體" w:hint="eastAsia"/>
                <w:b/>
                <w:bCs/>
                <w:sz w:val="24"/>
                <w:szCs w:val="24"/>
                <w:lang w:eastAsia="zh-TW"/>
              </w:rPr>
              <w:t xml:space="preserve"> </w:t>
            </w:r>
            <w:r w:rsidRPr="00080A18">
              <w:rPr>
                <w:rFonts w:ascii="標楷體" w:eastAsia="標楷體" w:hAnsi="標楷體"/>
                <w:b/>
                <w:bCs/>
                <w:sz w:val="24"/>
                <w:szCs w:val="24"/>
                <w:lang w:eastAsia="zh-TW"/>
              </w:rPr>
              <w:t>1.</w:t>
            </w:r>
            <w:r w:rsidRPr="00080A18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  <w:r w:rsidRPr="00080A18">
              <w:rPr>
                <w:rFonts w:ascii="標楷體" w:eastAsia="標楷體" w:hAnsi="標楷體" w:hint="eastAsia"/>
                <w:b/>
                <w:bCs/>
                <w:sz w:val="24"/>
                <w:szCs w:val="24"/>
                <w:lang w:eastAsia="zh-TW"/>
              </w:rPr>
              <w:t>具備獨立完成及評論社會福利研究之能力。</w:t>
            </w:r>
          </w:p>
        </w:tc>
        <w:tc>
          <w:tcPr>
            <w:tcW w:w="0" w:type="auto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080A18">
              <w:rPr>
                <w:rFonts w:ascii="標楷體" w:eastAsia="標楷體" w:hAnsi="標楷體" w:cs="Times New Roman" w:hint="eastAsia"/>
                <w:sz w:val="24"/>
                <w:szCs w:val="20"/>
                <w:lang w:eastAsia="zh-HK"/>
              </w:rPr>
              <w:t>█</w:t>
            </w:r>
            <w:proofErr w:type="gramEnd"/>
          </w:p>
        </w:tc>
      </w:tr>
      <w:tr w:rsidR="00080A18" w:rsidRPr="00080A18" w:rsidTr="00080A18">
        <w:tc>
          <w:tcPr>
            <w:tcW w:w="0" w:type="auto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80A18" w:rsidRPr="00080A18" w:rsidRDefault="00080A18" w:rsidP="00080A18">
            <w:pPr>
              <w:adjustRightInd w:val="0"/>
              <w:snapToGrid w:val="0"/>
              <w:spacing w:after="0" w:line="240" w:lineRule="auto"/>
              <w:ind w:left="387" w:hangingChars="161" w:hanging="387"/>
              <w:rPr>
                <w:rFonts w:ascii="標楷體" w:eastAsia="標楷體" w:hAnsi="標楷體"/>
                <w:b/>
                <w:bCs/>
                <w:sz w:val="24"/>
                <w:szCs w:val="24"/>
                <w:lang w:eastAsia="zh-TW"/>
              </w:rPr>
            </w:pPr>
            <w:r w:rsidRPr="00080A18">
              <w:rPr>
                <w:rFonts w:ascii="標楷體" w:eastAsia="標楷體" w:hAnsi="標楷體"/>
                <w:b/>
                <w:bCs/>
                <w:sz w:val="24"/>
                <w:szCs w:val="24"/>
                <w:lang w:eastAsia="zh-TW"/>
              </w:rPr>
              <w:t>2.</w:t>
            </w:r>
            <w:r w:rsidRPr="00080A18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  <w:r w:rsidRPr="00080A18">
              <w:rPr>
                <w:rFonts w:ascii="標楷體" w:eastAsia="標楷體" w:hAnsi="標楷體" w:hint="eastAsia"/>
                <w:b/>
                <w:bCs/>
                <w:sz w:val="24"/>
                <w:szCs w:val="24"/>
                <w:lang w:eastAsia="zh-TW"/>
              </w:rPr>
              <w:t>具備教授社會福利相關課程之能力。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080A18">
              <w:rPr>
                <w:rFonts w:ascii="標楷體" w:eastAsia="標楷體" w:hAnsi="標楷體" w:cs="Times New Roman" w:hint="eastAsia"/>
                <w:sz w:val="24"/>
                <w:szCs w:val="20"/>
                <w:lang w:eastAsia="zh-HK"/>
              </w:rPr>
              <w:t>█</w:t>
            </w:r>
            <w:proofErr w:type="gramEnd"/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080A18" w:rsidRPr="00080A18" w:rsidTr="00080A18"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80A18" w:rsidRPr="00080A18" w:rsidRDefault="00080A18" w:rsidP="00080A18">
            <w:pPr>
              <w:adjustRightInd w:val="0"/>
              <w:snapToGrid w:val="0"/>
              <w:spacing w:after="0" w:line="240" w:lineRule="auto"/>
              <w:ind w:left="305" w:hangingChars="127" w:hanging="305"/>
              <w:rPr>
                <w:rFonts w:ascii="標楷體" w:eastAsia="標楷體" w:hAnsi="標楷體"/>
                <w:b/>
                <w:bCs/>
                <w:sz w:val="24"/>
                <w:szCs w:val="24"/>
                <w:lang w:eastAsia="zh-TW"/>
              </w:rPr>
            </w:pPr>
            <w:r w:rsidRPr="00080A18">
              <w:rPr>
                <w:rFonts w:ascii="標楷體" w:eastAsia="標楷體" w:hAnsi="標楷體"/>
                <w:b/>
                <w:bCs/>
                <w:sz w:val="24"/>
                <w:szCs w:val="24"/>
                <w:lang w:eastAsia="zh-TW"/>
              </w:rPr>
              <w:t>3.</w:t>
            </w:r>
            <w:r w:rsidRPr="00080A18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  <w:r w:rsidRPr="00080A18">
              <w:rPr>
                <w:rFonts w:ascii="標楷體" w:eastAsia="標楷體" w:hAnsi="標楷體" w:hint="eastAsia"/>
                <w:b/>
                <w:bCs/>
                <w:sz w:val="24"/>
                <w:szCs w:val="24"/>
                <w:lang w:eastAsia="zh-TW"/>
              </w:rPr>
              <w:t>具備策略性思考與批判社會福利政策之能力。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080A18">
              <w:rPr>
                <w:rFonts w:ascii="標楷體" w:eastAsia="標楷體" w:hAnsi="標楷體" w:cs="Times New Roman" w:hint="eastAsia"/>
                <w:sz w:val="24"/>
                <w:szCs w:val="20"/>
                <w:lang w:eastAsia="zh-HK"/>
              </w:rPr>
              <w:t>█</w:t>
            </w:r>
            <w:proofErr w:type="gramEnd"/>
          </w:p>
        </w:tc>
      </w:tr>
      <w:tr w:rsidR="00080A18" w:rsidRPr="00080A18" w:rsidTr="00080A18">
        <w:trPr>
          <w:trHeight w:val="639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80A18" w:rsidRPr="00080A18" w:rsidRDefault="00080A18" w:rsidP="00080A18">
            <w:pPr>
              <w:adjustRightInd w:val="0"/>
              <w:snapToGrid w:val="0"/>
              <w:spacing w:after="0" w:line="240" w:lineRule="auto"/>
              <w:ind w:left="387" w:hangingChars="161" w:hanging="387"/>
              <w:rPr>
                <w:rFonts w:ascii="標楷體" w:eastAsia="標楷體" w:hAnsi="標楷體"/>
                <w:b/>
                <w:bCs/>
                <w:sz w:val="24"/>
                <w:szCs w:val="24"/>
                <w:lang w:eastAsia="zh-TW"/>
              </w:rPr>
            </w:pPr>
            <w:r w:rsidRPr="00080A18">
              <w:rPr>
                <w:rFonts w:ascii="標楷體" w:eastAsia="標楷體" w:hAnsi="標楷體"/>
                <w:b/>
                <w:bCs/>
                <w:sz w:val="24"/>
                <w:szCs w:val="24"/>
                <w:lang w:eastAsia="zh-TW"/>
              </w:rPr>
              <w:t>4.</w:t>
            </w:r>
            <w:r w:rsidRPr="00080A18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  <w:r w:rsidRPr="00080A18">
              <w:rPr>
                <w:rFonts w:ascii="標楷體" w:eastAsia="標楷體" w:hAnsi="標楷體" w:hint="eastAsia"/>
                <w:b/>
                <w:bCs/>
                <w:sz w:val="24"/>
                <w:szCs w:val="24"/>
                <w:lang w:eastAsia="zh-TW"/>
              </w:rPr>
              <w:t>具備主導政策分析與社會發展之能力。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0A18" w:rsidRPr="00080A18" w:rsidRDefault="00080A18" w:rsidP="00080A18">
            <w:pPr>
              <w:tabs>
                <w:tab w:val="left" w:pos="906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center"/>
              <w:textAlignment w:val="bottom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080A18">
              <w:rPr>
                <w:rFonts w:ascii="標楷體" w:eastAsia="標楷體" w:hAnsi="標楷體" w:cs="Times New Roman" w:hint="eastAsia"/>
                <w:sz w:val="24"/>
                <w:szCs w:val="20"/>
                <w:lang w:eastAsia="zh-HK"/>
              </w:rPr>
              <w:t>█</w:t>
            </w:r>
            <w:proofErr w:type="gramEnd"/>
          </w:p>
        </w:tc>
      </w:tr>
    </w:tbl>
    <w:p w:rsidR="00080A18" w:rsidRDefault="00080A18" w:rsidP="00080A1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:rsidR="00080A18" w:rsidRDefault="00080A18" w:rsidP="00080A18">
      <w:pPr>
        <w:spacing w:after="0" w:line="0" w:lineRule="atLeast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proofErr w:type="gramStart"/>
      <w:r w:rsidRPr="00080A18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註</w:t>
      </w:r>
      <w:proofErr w:type="gramEnd"/>
      <w:r w:rsidRPr="00080A18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：關聯強度以五點量表標示，</w:t>
      </w:r>
      <w:r w:rsidRPr="00080A18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1</w:t>
      </w:r>
      <w:r w:rsidRPr="00080A18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表示沒有關聯，</w:t>
      </w:r>
      <w:r w:rsidRPr="00080A18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5</w:t>
      </w:r>
      <w:r w:rsidRPr="00080A18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表示非常有關聯。</w:t>
      </w:r>
    </w:p>
    <w:p w:rsidR="00080A18" w:rsidRPr="00080A18" w:rsidRDefault="00080A18" w:rsidP="00080A18">
      <w:pPr>
        <w:spacing w:after="0" w:line="0" w:lineRule="atLeast"/>
        <w:rPr>
          <w:rFonts w:ascii="Times New Roman" w:eastAsia="標楷體" w:hAnsi="Times New Roman" w:cs="Times New Roman" w:hint="eastAsia"/>
          <w:sz w:val="24"/>
          <w:szCs w:val="24"/>
          <w:lang w:eastAsia="zh-TW"/>
        </w:rPr>
      </w:pPr>
    </w:p>
    <w:sectPr w:rsidR="00080A18" w:rsidRPr="00080A18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E00" w:rsidRDefault="00D6185E">
      <w:pPr>
        <w:spacing w:after="0" w:line="240" w:lineRule="auto"/>
      </w:pPr>
      <w:r>
        <w:separator/>
      </w:r>
    </w:p>
  </w:endnote>
  <w:endnote w:type="continuationSeparator" w:id="0">
    <w:p w:rsidR="001E6E00" w:rsidRDefault="00D6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A89" w:rsidRDefault="00A00A88">
    <w:pPr>
      <w:spacing w:after="0"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F7754B" wp14:editId="055BAA85">
              <wp:simplePos x="0" y="0"/>
              <wp:positionH relativeFrom="page">
                <wp:posOffset>3662045</wp:posOffset>
              </wp:positionH>
              <wp:positionV relativeFrom="page">
                <wp:posOffset>9918065</wp:posOffset>
              </wp:positionV>
              <wp:extent cx="236855" cy="151765"/>
              <wp:effectExtent l="4445" t="254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A89" w:rsidRDefault="00A00A88">
                          <w:pPr>
                            <w:spacing w:after="0" w:line="224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3120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F775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35pt;margin-top:780.95pt;width:18.65pt;height:1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mRKqgIAAKgFAAAOAAAAZHJzL2Uyb0RvYy54bWysVG1vmzAQ/j5p/8Hyd8pLgQAqqdoQpknd&#10;i9TuBzhggjWwme2EdNP++84mpGmrSdM2Plhn+/zcc3cPd3V96Du0p1IxwXPsX3gYUV6JmvFtjr88&#10;lE6CkdKE16QTnOb4kSp8vXz75mocMhqIVnQ1lQhAuMrGIcet1kPmuqpqaU/UhRgoh8tGyJ5o2Mqt&#10;W0syAnrfuYHnxe4oZD1IUVGl4LSYLvHS4jcNrfSnplFUoy7HwE3bVdp1Y1Z3eUWyrSRDy6ojDfIX&#10;LHrCOAQ9QRVEE7ST7BVUzyoplGj0RSV6VzQNq6jNAbLxvRfZ3LdkoDYXKI4aTmVS/w+2+rj/LBGr&#10;oXcYcdJDix7oQaNbcUC+qc44qAyc7gdw0wc4Np4mUzXcieqrQlysWsK39EZKMbaU1MDOvnTPnk44&#10;yoBsxg+ihjBkp4UFOjSyN4BQDATo0KXHU2cMlQoOg8s4iSKMKrjyI38RR4abS7L58SCVfkdFj4yR&#10;YwmNt+Bkf6f05Dq7mFhclKzrbPM7/uwAMKcTCA1PzZ0hYXv5I/XSdbJOQicM4rUTekXh3JSr0IlL&#10;fxEVl8VqVfg/TVw/zFpW15SbMLOu/PDP+nZU+KSIk7KU6Fht4AwlJbebVSfRnoCuS/sdC3Lm5j6n&#10;YesFubxIyQ9C7zZInTJOFk5YhpGTLrzE8fz0No29MA2L8nlKd4zTf08JjTlOoyCatPTb3Dz7vc6N&#10;ZD3TMDk61uc4OTmRzChwzWvbWk1YN9lnpTD0n0oB7Z4bbfVqJDqJVR82B0AxIt6I+hGUKwUoC+QJ&#10;4w6MVsjvGI0wOnKsvu2IpBh17zmo38yZ2ZCzsZkNwit4mmON0WSu9DSPdoNk2xaQp/+Lixv4Qxpm&#10;1fvEAqibDYwDm8RxdJl5c763Xk8DdvkLAAD//wMAUEsDBBQABgAIAAAAIQAqvA7Y4QAAAA0BAAAP&#10;AAAAZHJzL2Rvd25yZXYueG1sTI/BTsMwEETvSP0Haytxo04QSdMQp6oQnJAQaThwdGI3sRqvQ+y2&#10;4e/ZnspxZ55mZ4rtbAd21pM3DgXEqwiYxtYpg52Ar/rtIQPmg0QlB4dawK/2sC0Xd4XMlbtgpc/7&#10;0DEKQZ9LAX0IY865b3ttpV+5USN5BzdZGeicOq4meaFwO/DHKEq5lQbpQy9H/dLr9rg/WQG7b6xe&#10;zc9H81kdKlPXmwjf06MQ98t59wws6DncYLjWp+pQUqfGnVB5NghI1umaUDKSNN4AIySNn2hec5Wy&#10;JANeFvz/ivIPAAD//wMAUEsBAi0AFAAGAAgAAAAhALaDOJL+AAAA4QEAABMAAAAAAAAAAAAAAAAA&#10;AAAAAFtDb250ZW50X1R5cGVzXS54bWxQSwECLQAUAAYACAAAACEAOP0h/9YAAACUAQAACwAAAAAA&#10;AAAAAAAAAAAvAQAAX3JlbHMvLnJlbHNQSwECLQAUAAYACAAAACEAq0JkSqoCAACoBQAADgAAAAAA&#10;AAAAAAAAAAAuAgAAZHJzL2Uyb0RvYy54bWxQSwECLQAUAAYACAAAACEAKrwO2OEAAAANAQAADwAA&#10;AAAAAAAAAAAAAAAEBQAAZHJzL2Rvd25yZXYueG1sUEsFBgAAAAAEAAQA8wAAABIGAAAAAA==&#10;" filled="f" stroked="f">
              <v:textbox inset="0,0,0,0">
                <w:txbxContent>
                  <w:p w:rsidR="00FD1A89" w:rsidRDefault="00A00A88">
                    <w:pPr>
                      <w:spacing w:after="0" w:line="224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3120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E00" w:rsidRDefault="00D6185E">
      <w:pPr>
        <w:spacing w:after="0" w:line="240" w:lineRule="auto"/>
      </w:pPr>
      <w:r>
        <w:separator/>
      </w:r>
    </w:p>
  </w:footnote>
  <w:footnote w:type="continuationSeparator" w:id="0">
    <w:p w:rsidR="001E6E00" w:rsidRDefault="00D618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A88"/>
    <w:rsid w:val="00080A18"/>
    <w:rsid w:val="00087D02"/>
    <w:rsid w:val="001E6E00"/>
    <w:rsid w:val="005D7CB4"/>
    <w:rsid w:val="00A00A88"/>
    <w:rsid w:val="00A024D9"/>
    <w:rsid w:val="00A36C46"/>
    <w:rsid w:val="00A43120"/>
    <w:rsid w:val="00C76F98"/>
    <w:rsid w:val="00CE7F22"/>
    <w:rsid w:val="00D13ECF"/>
    <w:rsid w:val="00D21146"/>
    <w:rsid w:val="00D6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C9C7C8"/>
  <w15:chartTrackingRefBased/>
  <w15:docId w15:val="{84879380-0566-4D04-BF16-DE9C7AB5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A88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6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6C46"/>
    <w:rPr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A36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6C46"/>
    <w:rPr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futurecity.cw.com.tw/article/1867" TargetMode="External"/><Relationship Id="rId1" Type="http://schemas.openxmlformats.org/officeDocument/2006/relationships/styles" Target="styles.xml"/><Relationship Id="rId6" Type="http://schemas.openxmlformats.org/officeDocument/2006/relationships/hyperlink" Target="https://futurecity.cw.com.tw/article/1867" TargetMode="Externa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CCU SW</cp:lastModifiedBy>
  <cp:revision>11</cp:revision>
  <dcterms:created xsi:type="dcterms:W3CDTF">2020-05-30T15:54:00Z</dcterms:created>
  <dcterms:modified xsi:type="dcterms:W3CDTF">2024-12-25T01:40:00Z</dcterms:modified>
</cp:coreProperties>
</file>