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1611" w:rsidRPr="00EC7545" w:rsidRDefault="00471611" w:rsidP="00FF74CC">
      <w:pPr>
        <w:widowControl/>
        <w:jc w:val="center"/>
        <w:rPr>
          <w:rFonts w:ascii="微軟正黑體" w:eastAsia="微軟正黑體" w:hAnsi="微軟正黑體" w:cs="新細明體"/>
          <w:b/>
          <w:kern w:val="0"/>
          <w:sz w:val="44"/>
          <w:szCs w:val="44"/>
        </w:rPr>
      </w:pPr>
      <w:r w:rsidRPr="00EC7545">
        <w:rPr>
          <w:rFonts w:ascii="微軟正黑體" w:eastAsia="微軟正黑體" w:hAnsi="微軟正黑體" w:cs="新細明體" w:hint="eastAsia"/>
          <w:b/>
          <w:kern w:val="0"/>
          <w:sz w:val="44"/>
          <w:szCs w:val="44"/>
        </w:rPr>
        <w:t>國立</w:t>
      </w:r>
      <w:r w:rsidRPr="00EC7545">
        <w:rPr>
          <w:rFonts w:ascii="微軟正黑體" w:eastAsia="微軟正黑體" w:hAnsi="微軟正黑體" w:cs="新細明體"/>
          <w:b/>
          <w:kern w:val="0"/>
          <w:sz w:val="44"/>
          <w:szCs w:val="44"/>
        </w:rPr>
        <w:t>中正大學課程大綱</w:t>
      </w:r>
      <w:bookmarkStart w:id="0" w:name="_GoBack"/>
      <w:bookmarkEnd w:id="0"/>
    </w:p>
    <w:p w:rsidR="001632CC" w:rsidRDefault="000B33F0" w:rsidP="000B33F0">
      <w:pPr>
        <w:widowControl/>
        <w:spacing w:line="320" w:lineRule="exact"/>
        <w:jc w:val="center"/>
        <w:rPr>
          <w:rFonts w:ascii="微軟正黑體" w:eastAsia="微軟正黑體" w:hAnsi="微軟正黑體" w:cs="新細明體"/>
          <w:b/>
          <w:kern w:val="0"/>
          <w:sz w:val="28"/>
          <w:szCs w:val="28"/>
        </w:rPr>
      </w:pPr>
      <w:r w:rsidRPr="000B33F0">
        <w:rPr>
          <w:rFonts w:ascii="微軟正黑體" w:eastAsia="微軟正黑體" w:hAnsi="微軟正黑體" w:cs="新細明體" w:hint="eastAsia"/>
          <w:b/>
          <w:color w:val="FF0000"/>
          <w:kern w:val="0"/>
          <w:sz w:val="32"/>
          <w:szCs w:val="32"/>
        </w:rPr>
        <w:t>停開</w:t>
      </w:r>
      <w:r w:rsidR="00EC7545" w:rsidRPr="00EC7545">
        <w:rPr>
          <w:rFonts w:ascii="微軟正黑體" w:eastAsia="微軟正黑體" w:hAnsi="微軟正黑體" w:cs="新細明體" w:hint="eastAsia"/>
          <w:b/>
          <w:kern w:val="0"/>
          <w:sz w:val="28"/>
          <w:szCs w:val="28"/>
        </w:rPr>
        <w:t>_</w:t>
      </w:r>
      <w:r w:rsidR="005E7E62">
        <w:rPr>
          <w:rFonts w:ascii="微軟正黑體" w:eastAsia="微軟正黑體" w:hAnsi="微軟正黑體" w:cs="新細明體" w:hint="eastAsia"/>
          <w:b/>
          <w:kern w:val="0"/>
          <w:sz w:val="28"/>
          <w:szCs w:val="28"/>
        </w:rPr>
        <w:t>1</w:t>
      </w:r>
      <w:r w:rsidR="002C3F78">
        <w:rPr>
          <w:rFonts w:ascii="微軟正黑體" w:eastAsia="微軟正黑體" w:hAnsi="微軟正黑體" w:cs="新細明體" w:hint="eastAsia"/>
          <w:b/>
          <w:kern w:val="0"/>
          <w:sz w:val="28"/>
          <w:szCs w:val="28"/>
        </w:rPr>
        <w:t>1</w:t>
      </w:r>
      <w:r>
        <w:rPr>
          <w:rFonts w:ascii="微軟正黑體" w:eastAsia="微軟正黑體" w:hAnsi="微軟正黑體" w:cs="新細明體" w:hint="eastAsia"/>
          <w:b/>
          <w:kern w:val="0"/>
          <w:sz w:val="28"/>
          <w:szCs w:val="28"/>
        </w:rPr>
        <w:t>5</w:t>
      </w:r>
      <w:r w:rsidR="00BF3C65">
        <w:rPr>
          <w:rFonts w:ascii="微軟正黑體" w:eastAsia="微軟正黑體" w:hAnsi="微軟正黑體" w:cs="新細明體" w:hint="eastAsia"/>
          <w:b/>
          <w:kern w:val="0"/>
          <w:sz w:val="28"/>
          <w:szCs w:val="28"/>
        </w:rPr>
        <w:t>_</w:t>
      </w:r>
      <w:r w:rsidR="00EC7545" w:rsidRPr="00EC7545">
        <w:rPr>
          <w:rFonts w:ascii="微軟正黑體" w:eastAsia="微軟正黑體" w:hAnsi="微軟正黑體" w:cs="新細明體"/>
          <w:b/>
          <w:kern w:val="0"/>
          <w:sz w:val="28"/>
          <w:szCs w:val="28"/>
        </w:rPr>
        <w:t>學年</w:t>
      </w:r>
      <w:r w:rsidR="00EC7545" w:rsidRPr="00EC7545">
        <w:rPr>
          <w:rFonts w:ascii="微軟正黑體" w:eastAsia="微軟正黑體" w:hAnsi="微軟正黑體" w:cs="新細明體" w:hint="eastAsia"/>
          <w:b/>
          <w:kern w:val="0"/>
          <w:sz w:val="28"/>
          <w:szCs w:val="28"/>
        </w:rPr>
        <w:t>_</w:t>
      </w:r>
      <w:r w:rsidR="00807FB8">
        <w:rPr>
          <w:rFonts w:ascii="微軟正黑體" w:eastAsia="微軟正黑體" w:hAnsi="微軟正黑體" w:cs="新細明體" w:hint="eastAsia"/>
          <w:b/>
          <w:kern w:val="0"/>
          <w:sz w:val="28"/>
          <w:szCs w:val="28"/>
        </w:rPr>
        <w:t>1</w:t>
      </w:r>
      <w:r w:rsidR="00EC7545" w:rsidRPr="00EC7545">
        <w:rPr>
          <w:rFonts w:ascii="微軟正黑體" w:eastAsia="微軟正黑體" w:hAnsi="微軟正黑體" w:cs="新細明體" w:hint="eastAsia"/>
          <w:b/>
          <w:kern w:val="0"/>
          <w:sz w:val="28"/>
          <w:szCs w:val="28"/>
        </w:rPr>
        <w:t>_學期</w:t>
      </w:r>
    </w:p>
    <w:p w:rsidR="00447ED6" w:rsidRPr="00190108" w:rsidRDefault="00447ED6" w:rsidP="00CF0850">
      <w:pPr>
        <w:widowControl/>
        <w:spacing w:line="320" w:lineRule="exact"/>
        <w:jc w:val="right"/>
        <w:rPr>
          <w:rFonts w:ascii="微軟正黑體" w:eastAsia="微軟正黑體" w:hAnsi="微軟正黑體" w:cs="新細明體"/>
          <w:b/>
          <w:color w:val="FF0000"/>
          <w:kern w:val="0"/>
          <w:sz w:val="28"/>
          <w:szCs w:val="28"/>
        </w:rPr>
      </w:pP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231"/>
        <w:gridCol w:w="8601"/>
      </w:tblGrid>
      <w:tr w:rsidR="00471611" w:rsidRPr="00AB0C8F" w:rsidTr="00EC7545">
        <w:trPr>
          <w:tblCellSpacing w:w="0" w:type="dxa"/>
          <w:jc w:val="center"/>
        </w:trPr>
        <w:tc>
          <w:tcPr>
            <w:tcW w:w="10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71611" w:rsidRPr="00AB0C8F" w:rsidRDefault="00471611" w:rsidP="00EC7545">
            <w:pPr>
              <w:widowControl/>
              <w:spacing w:line="320" w:lineRule="exact"/>
              <w:jc w:val="center"/>
              <w:rPr>
                <w:rFonts w:eastAsia="標楷體"/>
                <w:b/>
                <w:kern w:val="0"/>
              </w:rPr>
            </w:pPr>
            <w:r w:rsidRPr="00AB0C8F">
              <w:rPr>
                <w:rFonts w:eastAsia="標楷體"/>
                <w:b/>
                <w:kern w:val="0"/>
              </w:rPr>
              <w:t>課程名稱</w:t>
            </w:r>
            <w:r w:rsidRPr="00AB0C8F">
              <w:rPr>
                <w:rFonts w:eastAsia="標楷體"/>
                <w:b/>
                <w:kern w:val="0"/>
              </w:rPr>
              <w:t>(</w:t>
            </w:r>
            <w:r w:rsidRPr="00AB0C8F">
              <w:rPr>
                <w:rFonts w:eastAsia="標楷體"/>
                <w:b/>
                <w:kern w:val="0"/>
              </w:rPr>
              <w:t>中文</w:t>
            </w:r>
            <w:r w:rsidRPr="00AB0C8F">
              <w:rPr>
                <w:rFonts w:eastAsia="標楷體"/>
                <w:b/>
                <w:kern w:val="0"/>
              </w:rPr>
              <w:t>)</w:t>
            </w:r>
          </w:p>
        </w:tc>
        <w:tc>
          <w:tcPr>
            <w:tcW w:w="39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71611" w:rsidRPr="00AB0C8F" w:rsidRDefault="005E7E62" w:rsidP="00211E5A">
            <w:pPr>
              <w:widowControl/>
              <w:spacing w:line="320" w:lineRule="exact"/>
              <w:rPr>
                <w:rFonts w:eastAsia="標楷體"/>
                <w:kern w:val="0"/>
              </w:rPr>
            </w:pPr>
            <w:r w:rsidRPr="00AB0C8F">
              <w:rPr>
                <w:rFonts w:eastAsia="標楷體"/>
              </w:rPr>
              <w:t>壓力身心衡鑑</w:t>
            </w:r>
            <w:r w:rsidR="00211E5A" w:rsidRPr="00AB0C8F">
              <w:rPr>
                <w:rFonts w:eastAsia="標楷體"/>
              </w:rPr>
              <w:t>與生理回饋</w:t>
            </w:r>
            <w:r w:rsidR="00A33740" w:rsidRPr="00AB0C8F">
              <w:rPr>
                <w:rFonts w:eastAsia="標楷體"/>
                <w:color w:val="0000FF"/>
              </w:rPr>
              <w:t>(Psychophysiological stress assessment and biofeedback)</w:t>
            </w:r>
          </w:p>
        </w:tc>
      </w:tr>
      <w:tr w:rsidR="003D2293" w:rsidRPr="00AB0C8F" w:rsidTr="00EC7545">
        <w:trPr>
          <w:tblCellSpacing w:w="0" w:type="dxa"/>
          <w:jc w:val="center"/>
        </w:trPr>
        <w:tc>
          <w:tcPr>
            <w:tcW w:w="10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D2293" w:rsidRPr="00AB0C8F" w:rsidRDefault="003D2293" w:rsidP="00EC7545">
            <w:pPr>
              <w:widowControl/>
              <w:spacing w:line="320" w:lineRule="exact"/>
              <w:jc w:val="center"/>
              <w:rPr>
                <w:rFonts w:eastAsia="標楷體"/>
                <w:b/>
                <w:kern w:val="0"/>
              </w:rPr>
            </w:pPr>
            <w:r w:rsidRPr="00AB0C8F">
              <w:rPr>
                <w:rFonts w:eastAsia="標楷體"/>
                <w:b/>
                <w:kern w:val="0"/>
              </w:rPr>
              <w:t>授課教授</w:t>
            </w:r>
          </w:p>
        </w:tc>
        <w:tc>
          <w:tcPr>
            <w:tcW w:w="39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D2293" w:rsidRPr="00AB0C8F" w:rsidRDefault="003D2293" w:rsidP="002C3F78">
            <w:pPr>
              <w:ind w:left="540"/>
              <w:rPr>
                <w:rFonts w:eastAsia="標楷體"/>
              </w:rPr>
            </w:pPr>
            <w:r w:rsidRPr="00AB0C8F">
              <w:rPr>
                <w:rFonts w:eastAsia="標楷體"/>
              </w:rPr>
              <w:t>翁嘉英</w:t>
            </w:r>
          </w:p>
        </w:tc>
      </w:tr>
      <w:tr w:rsidR="00471611" w:rsidRPr="00AB0C8F" w:rsidTr="00EC7545">
        <w:trPr>
          <w:tblCellSpacing w:w="0" w:type="dxa"/>
          <w:jc w:val="center"/>
        </w:trPr>
        <w:tc>
          <w:tcPr>
            <w:tcW w:w="10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71611" w:rsidRPr="00AB0C8F" w:rsidRDefault="00471611" w:rsidP="00EC7545">
            <w:pPr>
              <w:widowControl/>
              <w:spacing w:line="320" w:lineRule="exact"/>
              <w:jc w:val="center"/>
              <w:rPr>
                <w:rFonts w:eastAsia="標楷體"/>
                <w:b/>
                <w:kern w:val="0"/>
              </w:rPr>
            </w:pPr>
            <w:r w:rsidRPr="00AB0C8F">
              <w:rPr>
                <w:rFonts w:eastAsia="標楷體"/>
                <w:b/>
                <w:kern w:val="0"/>
              </w:rPr>
              <w:t>先修科目或</w:t>
            </w:r>
            <w:r w:rsidR="00EC7545" w:rsidRPr="00AB0C8F">
              <w:rPr>
                <w:rFonts w:eastAsia="標楷體"/>
                <w:b/>
                <w:kern w:val="0"/>
              </w:rPr>
              <w:t>先備能力</w:t>
            </w:r>
          </w:p>
        </w:tc>
        <w:tc>
          <w:tcPr>
            <w:tcW w:w="39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E7E62" w:rsidRPr="00AB0C8F" w:rsidRDefault="005E7E62" w:rsidP="005E7E62">
            <w:pPr>
              <w:numPr>
                <w:ilvl w:val="0"/>
                <w:numId w:val="2"/>
              </w:numPr>
              <w:ind w:firstLine="360"/>
              <w:rPr>
                <w:rFonts w:eastAsia="標楷體"/>
              </w:rPr>
            </w:pPr>
            <w:r w:rsidRPr="00AB0C8F">
              <w:rPr>
                <w:rFonts w:eastAsia="標楷體"/>
              </w:rPr>
              <w:t>行為醫學或健康心理學</w:t>
            </w:r>
          </w:p>
          <w:p w:rsidR="00FD2B90" w:rsidRDefault="005E7E62" w:rsidP="00FD2B90">
            <w:pPr>
              <w:widowControl/>
              <w:numPr>
                <w:ilvl w:val="0"/>
                <w:numId w:val="2"/>
              </w:numPr>
              <w:spacing w:line="320" w:lineRule="exact"/>
              <w:ind w:firstLine="360"/>
              <w:rPr>
                <w:rFonts w:eastAsia="標楷體"/>
                <w:kern w:val="0"/>
              </w:rPr>
            </w:pPr>
            <w:r w:rsidRPr="00AB0C8F">
              <w:rPr>
                <w:rFonts w:eastAsia="標楷體"/>
              </w:rPr>
              <w:t>生理心理學</w:t>
            </w:r>
          </w:p>
          <w:p w:rsidR="00FD2B90" w:rsidRPr="001E213D" w:rsidRDefault="00FD2B90" w:rsidP="00FD2B90">
            <w:pPr>
              <w:widowControl/>
              <w:numPr>
                <w:ilvl w:val="0"/>
                <w:numId w:val="2"/>
              </w:numPr>
              <w:spacing w:line="320" w:lineRule="exact"/>
              <w:ind w:firstLine="360"/>
              <w:rPr>
                <w:rFonts w:eastAsia="標楷體"/>
                <w:color w:val="000000"/>
                <w:kern w:val="0"/>
              </w:rPr>
            </w:pPr>
            <w:r w:rsidRPr="001E213D">
              <w:rPr>
                <w:rFonts w:eastAsia="標楷體" w:hint="eastAsia"/>
                <w:color w:val="000000"/>
                <w:kern w:val="0"/>
              </w:rPr>
              <w:t>修課學生需通過相關知識背景評估（</w:t>
            </w:r>
            <w:r w:rsidRPr="001E213D">
              <w:rPr>
                <w:rFonts w:eastAsia="標楷體"/>
                <w:color w:val="000000"/>
                <w:kern w:val="0"/>
              </w:rPr>
              <w:t>PSP</w:t>
            </w:r>
            <w:r w:rsidRPr="001E213D">
              <w:rPr>
                <w:rFonts w:eastAsia="標楷體" w:hint="eastAsia"/>
                <w:color w:val="000000"/>
                <w:kern w:val="0"/>
              </w:rPr>
              <w:t>測驗）後始得選修。</w:t>
            </w:r>
          </w:p>
        </w:tc>
      </w:tr>
      <w:tr w:rsidR="00471611" w:rsidRPr="00AB0C8F" w:rsidTr="00EC7545">
        <w:trPr>
          <w:trHeight w:val="1268"/>
          <w:tblCellSpacing w:w="0" w:type="dxa"/>
          <w:jc w:val="center"/>
        </w:trPr>
        <w:tc>
          <w:tcPr>
            <w:tcW w:w="10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71611" w:rsidRPr="00AB0C8F" w:rsidRDefault="00EC7545" w:rsidP="00EC7545">
            <w:pPr>
              <w:widowControl/>
              <w:spacing w:line="320" w:lineRule="exact"/>
              <w:jc w:val="center"/>
              <w:rPr>
                <w:rFonts w:eastAsia="標楷體"/>
                <w:b/>
                <w:kern w:val="0"/>
              </w:rPr>
            </w:pPr>
            <w:r w:rsidRPr="00AB0C8F">
              <w:rPr>
                <w:rFonts w:eastAsia="標楷體"/>
                <w:b/>
                <w:kern w:val="0"/>
              </w:rPr>
              <w:t>課程概述</w:t>
            </w:r>
          </w:p>
        </w:tc>
        <w:tc>
          <w:tcPr>
            <w:tcW w:w="39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E7E62" w:rsidRPr="00AB0C8F" w:rsidRDefault="005E7E62" w:rsidP="005E7E62">
            <w:pPr>
              <w:ind w:left="900" w:hanging="360"/>
              <w:rPr>
                <w:rFonts w:eastAsia="標楷體"/>
              </w:rPr>
            </w:pPr>
            <w:r w:rsidRPr="00AB0C8F">
              <w:rPr>
                <w:rFonts w:eastAsia="標楷體"/>
              </w:rPr>
              <w:t xml:space="preserve">1. </w:t>
            </w:r>
            <w:r w:rsidRPr="00AB0C8F">
              <w:rPr>
                <w:rFonts w:eastAsia="標楷體"/>
              </w:rPr>
              <w:t>學習整合生物</w:t>
            </w:r>
            <w:r w:rsidRPr="00AB0C8F">
              <w:rPr>
                <w:rFonts w:eastAsia="標楷體"/>
              </w:rPr>
              <w:t>-</w:t>
            </w:r>
            <w:r w:rsidRPr="00AB0C8F">
              <w:rPr>
                <w:rFonts w:eastAsia="標楷體"/>
              </w:rPr>
              <w:t>心理</w:t>
            </w:r>
            <w:r w:rsidRPr="00AB0C8F">
              <w:rPr>
                <w:rFonts w:eastAsia="標楷體"/>
              </w:rPr>
              <w:t>-</w:t>
            </w:r>
            <w:r w:rsidRPr="00AB0C8F">
              <w:rPr>
                <w:rFonts w:eastAsia="標楷體"/>
              </w:rPr>
              <w:t>社會因素來思考疾病之發生、防治、與健康促進之道。</w:t>
            </w:r>
          </w:p>
          <w:p w:rsidR="005E7E62" w:rsidRPr="00AB0C8F" w:rsidRDefault="005E7E62" w:rsidP="005E7E62">
            <w:pPr>
              <w:ind w:left="900" w:hanging="360"/>
              <w:rPr>
                <w:rFonts w:eastAsia="標楷體"/>
              </w:rPr>
            </w:pPr>
            <w:r w:rsidRPr="00AB0C8F">
              <w:rPr>
                <w:rFonts w:eastAsia="標楷體"/>
              </w:rPr>
              <w:t xml:space="preserve">2. </w:t>
            </w:r>
            <w:r w:rsidRPr="00AB0C8F">
              <w:rPr>
                <w:rFonts w:eastAsia="標楷體"/>
              </w:rPr>
              <w:t>學習以認知行為治療取向，對患者之心理與生理困擾進行衡鑑，包括行為衡鑑、認知衡鑑、情緒衡鑑、生理心理反應評估。</w:t>
            </w:r>
          </w:p>
          <w:p w:rsidR="005E7E62" w:rsidRPr="00AB0C8F" w:rsidRDefault="005E7E62" w:rsidP="005E7E62">
            <w:pPr>
              <w:ind w:left="900" w:hanging="360"/>
              <w:rPr>
                <w:rFonts w:eastAsia="標楷體"/>
              </w:rPr>
            </w:pPr>
            <w:r w:rsidRPr="00AB0C8F">
              <w:rPr>
                <w:rFonts w:eastAsia="標楷體"/>
              </w:rPr>
              <w:t xml:space="preserve">3. </w:t>
            </w:r>
            <w:r w:rsidRPr="00AB0C8F">
              <w:rPr>
                <w:rFonts w:eastAsia="標楷體"/>
              </w:rPr>
              <w:t>以壓力模式探討患者疾病的發生以及現有的資源，包括壓力源、以及壓力狀態下之認知反應、生理反應、情緒反應、行為因應型態、社會支持、人際互動模式。</w:t>
            </w:r>
          </w:p>
          <w:p w:rsidR="00471611" w:rsidRPr="00AB0C8F" w:rsidRDefault="00E45E64" w:rsidP="00B24C50">
            <w:pPr>
              <w:ind w:left="900" w:hanging="360"/>
              <w:rPr>
                <w:rFonts w:eastAsia="標楷體"/>
                <w:kern w:val="0"/>
              </w:rPr>
            </w:pPr>
            <w:r w:rsidRPr="00AB0C8F">
              <w:rPr>
                <w:rFonts w:eastAsia="標楷體"/>
              </w:rPr>
              <w:t xml:space="preserve">4. </w:t>
            </w:r>
            <w:r w:rsidR="00C3774C" w:rsidRPr="00AB0C8F">
              <w:rPr>
                <w:rFonts w:eastAsia="標楷體"/>
              </w:rPr>
              <w:t>學習常見之生理回饋指標，並透過身心症狀評估，進行身心壓力評估，並學習</w:t>
            </w:r>
            <w:r w:rsidRPr="00AB0C8F">
              <w:rPr>
                <w:rFonts w:eastAsia="標楷體"/>
              </w:rPr>
              <w:t>基礎</w:t>
            </w:r>
            <w:r w:rsidR="00C3774C" w:rsidRPr="00AB0C8F">
              <w:rPr>
                <w:rFonts w:eastAsia="標楷體"/>
              </w:rPr>
              <w:t>的</w:t>
            </w:r>
            <w:r w:rsidRPr="00AB0C8F">
              <w:rPr>
                <w:rFonts w:eastAsia="標楷體"/>
              </w:rPr>
              <w:t>生理回饋訓練</w:t>
            </w:r>
            <w:r w:rsidR="00C3774C" w:rsidRPr="00AB0C8F">
              <w:rPr>
                <w:rFonts w:eastAsia="標楷體"/>
              </w:rPr>
              <w:t>技巧，嘗試擬定生理回饋治療計畫。</w:t>
            </w:r>
          </w:p>
        </w:tc>
      </w:tr>
      <w:tr w:rsidR="00471611" w:rsidRPr="00AB0C8F" w:rsidTr="00EC7545">
        <w:trPr>
          <w:trHeight w:val="1208"/>
          <w:tblCellSpacing w:w="0" w:type="dxa"/>
          <w:jc w:val="center"/>
        </w:trPr>
        <w:tc>
          <w:tcPr>
            <w:tcW w:w="10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71611" w:rsidRPr="00AB0C8F" w:rsidRDefault="00EC7545" w:rsidP="00EC7545">
            <w:pPr>
              <w:widowControl/>
              <w:spacing w:line="320" w:lineRule="exact"/>
              <w:jc w:val="center"/>
              <w:rPr>
                <w:rFonts w:eastAsia="標楷體"/>
                <w:b/>
                <w:kern w:val="0"/>
              </w:rPr>
            </w:pPr>
            <w:r w:rsidRPr="00AB0C8F">
              <w:rPr>
                <w:rFonts w:eastAsia="標楷體"/>
                <w:b/>
                <w:kern w:val="0"/>
              </w:rPr>
              <w:t>學習目標</w:t>
            </w:r>
          </w:p>
        </w:tc>
        <w:tc>
          <w:tcPr>
            <w:tcW w:w="39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E7E62" w:rsidRPr="00AB0C8F" w:rsidRDefault="005E7E62" w:rsidP="005E7E62">
            <w:pPr>
              <w:rPr>
                <w:rFonts w:eastAsia="標楷體"/>
              </w:rPr>
            </w:pPr>
            <w:r w:rsidRPr="00AB0C8F">
              <w:rPr>
                <w:rFonts w:eastAsia="標楷體"/>
              </w:rPr>
              <w:t>課程進行方式：理論與實做練習交互印證</w:t>
            </w:r>
          </w:p>
          <w:p w:rsidR="005E7E62" w:rsidRPr="00AB0C8F" w:rsidRDefault="005E7E62" w:rsidP="005E7E62">
            <w:pPr>
              <w:numPr>
                <w:ilvl w:val="0"/>
                <w:numId w:val="3"/>
              </w:numPr>
              <w:rPr>
                <w:rFonts w:eastAsia="標楷體"/>
              </w:rPr>
            </w:pPr>
            <w:r w:rsidRPr="00AB0C8F">
              <w:rPr>
                <w:rFonts w:eastAsia="標楷體"/>
              </w:rPr>
              <w:t>課程討論</w:t>
            </w:r>
            <w:r w:rsidR="00D26ED5" w:rsidRPr="00AB0C8F">
              <w:rPr>
                <w:rFonts w:eastAsia="標楷體"/>
              </w:rPr>
              <w:t>：</w:t>
            </w:r>
            <w:r w:rsidRPr="00AB0C8F">
              <w:rPr>
                <w:rFonts w:eastAsia="標楷體"/>
              </w:rPr>
              <w:t>針對壓力與身心衡鑑、心臟血管心理學、生理回饋等主題，閱讀並討論相關理論。</w:t>
            </w:r>
          </w:p>
          <w:p w:rsidR="00D26ED5" w:rsidRPr="00AB0C8F" w:rsidRDefault="00D26ED5" w:rsidP="00D26ED5">
            <w:pPr>
              <w:numPr>
                <w:ilvl w:val="0"/>
                <w:numId w:val="3"/>
              </w:numPr>
              <w:rPr>
                <w:rFonts w:eastAsia="標楷體"/>
              </w:rPr>
            </w:pPr>
            <w:r w:rsidRPr="00AB0C8F">
              <w:rPr>
                <w:rFonts w:eastAsia="標楷體"/>
              </w:rPr>
              <w:t>課堂實作：依不同回饋工具，閱讀與練習相關臨床疾病應用</w:t>
            </w:r>
          </w:p>
          <w:p w:rsidR="005E7E62" w:rsidRPr="00AB0C8F" w:rsidRDefault="00D26ED5" w:rsidP="005E7E62">
            <w:pPr>
              <w:numPr>
                <w:ilvl w:val="0"/>
                <w:numId w:val="3"/>
              </w:numPr>
              <w:rPr>
                <w:rFonts w:eastAsia="標楷體"/>
              </w:rPr>
            </w:pPr>
            <w:r w:rsidRPr="00AB0C8F">
              <w:rPr>
                <w:rFonts w:eastAsia="標楷體"/>
              </w:rPr>
              <w:t>期中期末報告：</w:t>
            </w:r>
          </w:p>
          <w:p w:rsidR="005E7E62" w:rsidRPr="00AB0C8F" w:rsidRDefault="006F215D" w:rsidP="005E7E62">
            <w:pPr>
              <w:numPr>
                <w:ilvl w:val="1"/>
                <w:numId w:val="3"/>
              </w:numPr>
              <w:rPr>
                <w:rFonts w:eastAsia="標楷體"/>
              </w:rPr>
            </w:pPr>
            <w:r w:rsidRPr="00AB0C8F">
              <w:rPr>
                <w:rFonts w:eastAsia="標楷體"/>
              </w:rPr>
              <w:t>期中報告：</w:t>
            </w:r>
            <w:r w:rsidR="005E7E62" w:rsidRPr="00AB0C8F">
              <w:rPr>
                <w:rFonts w:eastAsia="標楷體"/>
              </w:rPr>
              <w:t>完成一次</w:t>
            </w:r>
            <w:r w:rsidR="004C3EF2" w:rsidRPr="00AB0C8F">
              <w:rPr>
                <w:rFonts w:eastAsia="標楷體"/>
              </w:rPr>
              <w:t>徵求自願個案之</w:t>
            </w:r>
            <w:r w:rsidR="006327DD" w:rsidRPr="00AB0C8F">
              <w:rPr>
                <w:rFonts w:eastAsia="標楷體"/>
                <w:color w:val="FF0000"/>
              </w:rPr>
              <w:t>不</w:t>
            </w:r>
            <w:r w:rsidR="005E7E62" w:rsidRPr="00AB0C8F">
              <w:rPr>
                <w:rFonts w:eastAsia="標楷體"/>
              </w:rPr>
              <w:t>包含自主神經功能檢測之壓力與身心衡鑑，包括</w:t>
            </w:r>
            <w:r w:rsidR="006327DD" w:rsidRPr="00AB0C8F">
              <w:rPr>
                <w:rFonts w:eastAsia="標楷體"/>
              </w:rPr>
              <w:t>壓力源、壓力反應、</w:t>
            </w:r>
            <w:r w:rsidR="005E7E62" w:rsidRPr="00AB0C8F">
              <w:rPr>
                <w:rFonts w:eastAsia="標楷體"/>
              </w:rPr>
              <w:t>認知衡鑑、</w:t>
            </w:r>
            <w:r w:rsidR="006327DD" w:rsidRPr="00AB0C8F">
              <w:rPr>
                <w:rFonts w:eastAsia="標楷體"/>
              </w:rPr>
              <w:t>情緒衡鑑、因應行為衡鑑</w:t>
            </w:r>
            <w:r w:rsidRPr="00AB0C8F">
              <w:rPr>
                <w:rFonts w:eastAsia="標楷體"/>
              </w:rPr>
              <w:t>。</w:t>
            </w:r>
          </w:p>
          <w:p w:rsidR="005E7E62" w:rsidRPr="00AB0C8F" w:rsidRDefault="006F215D" w:rsidP="005E7E62">
            <w:pPr>
              <w:numPr>
                <w:ilvl w:val="1"/>
                <w:numId w:val="3"/>
              </w:numPr>
              <w:rPr>
                <w:rFonts w:eastAsia="標楷體"/>
              </w:rPr>
            </w:pPr>
            <w:r w:rsidRPr="00AB0C8F">
              <w:rPr>
                <w:rFonts w:eastAsia="標楷體"/>
                <w:shd w:val="pct15" w:color="auto" w:fill="FFFFFF"/>
              </w:rPr>
              <w:t>期末報告</w:t>
            </w:r>
            <w:r w:rsidRPr="00AB0C8F">
              <w:rPr>
                <w:rFonts w:eastAsia="標楷體"/>
              </w:rPr>
              <w:t>：</w:t>
            </w:r>
            <w:r w:rsidR="005E7E62" w:rsidRPr="00AB0C8F">
              <w:rPr>
                <w:rFonts w:eastAsia="標楷體"/>
              </w:rPr>
              <w:t>完成一次徵求</w:t>
            </w:r>
            <w:r w:rsidR="006327DD" w:rsidRPr="00AB0C8F">
              <w:rPr>
                <w:rFonts w:eastAsia="標楷體"/>
              </w:rPr>
              <w:t>自願</w:t>
            </w:r>
            <w:r w:rsidR="005E7E62" w:rsidRPr="00AB0C8F">
              <w:rPr>
                <w:rFonts w:eastAsia="標楷體"/>
              </w:rPr>
              <w:t>個案之，</w:t>
            </w:r>
            <w:r w:rsidR="00B24C50" w:rsidRPr="005A1848">
              <w:rPr>
                <w:rFonts w:eastAsia="標楷體"/>
                <w:color w:val="FF0000"/>
              </w:rPr>
              <w:t>包括</w:t>
            </w:r>
            <w:r w:rsidR="00B24C50" w:rsidRPr="00AB0C8F">
              <w:rPr>
                <w:rFonts w:eastAsia="標楷體"/>
              </w:rPr>
              <w:t>壓力源、壓力反應、認知衡鑑、情緒衡鑑、因應行為衡鑑、以及</w:t>
            </w:r>
            <w:r w:rsidR="005E7E62" w:rsidRPr="00AB0C8F">
              <w:rPr>
                <w:rFonts w:eastAsia="標楷體"/>
              </w:rPr>
              <w:t>自主神經功能檢測之全套壓力與身心衡鑑、報告撰寫</w:t>
            </w:r>
            <w:r w:rsidRPr="00AB0C8F">
              <w:rPr>
                <w:rFonts w:eastAsia="標楷體"/>
              </w:rPr>
              <w:t>與</w:t>
            </w:r>
            <w:r w:rsidR="005E7E62" w:rsidRPr="00AB0C8F">
              <w:rPr>
                <w:rFonts w:eastAsia="標楷體"/>
              </w:rPr>
              <w:t>解釋</w:t>
            </w:r>
            <w:r w:rsidR="00CD673F" w:rsidRPr="00AB0C8F">
              <w:rPr>
                <w:rFonts w:eastAsia="標楷體"/>
              </w:rPr>
              <w:t>，</w:t>
            </w:r>
            <w:r w:rsidR="00B24C50" w:rsidRPr="00AB0C8F">
              <w:rPr>
                <w:rFonts w:eastAsia="標楷體"/>
              </w:rPr>
              <w:t>並</w:t>
            </w:r>
            <w:r w:rsidR="00CD673F" w:rsidRPr="00AB0C8F">
              <w:rPr>
                <w:rFonts w:eastAsia="標楷體"/>
              </w:rPr>
              <w:t>嘗試擬定壓力管理</w:t>
            </w:r>
            <w:r w:rsidR="00CD673F" w:rsidRPr="00AB0C8F">
              <w:rPr>
                <w:rFonts w:eastAsia="標楷體"/>
              </w:rPr>
              <w:t xml:space="preserve"> (</w:t>
            </w:r>
            <w:r w:rsidR="00CD673F" w:rsidRPr="00AB0C8F">
              <w:rPr>
                <w:rFonts w:eastAsia="標楷體"/>
              </w:rPr>
              <w:t>含生理回饋</w:t>
            </w:r>
            <w:r w:rsidR="00CD673F" w:rsidRPr="00AB0C8F">
              <w:rPr>
                <w:rFonts w:eastAsia="標楷體"/>
              </w:rPr>
              <w:t>)</w:t>
            </w:r>
            <w:r w:rsidR="00CD673F" w:rsidRPr="00AB0C8F">
              <w:rPr>
                <w:rFonts w:eastAsia="標楷體"/>
              </w:rPr>
              <w:t>治療計畫。</w:t>
            </w:r>
          </w:p>
          <w:p w:rsidR="004C3EF2" w:rsidRPr="00AB0C8F" w:rsidRDefault="005E7E62" w:rsidP="00381D37">
            <w:pPr>
              <w:numPr>
                <w:ilvl w:val="0"/>
                <w:numId w:val="3"/>
              </w:numPr>
              <w:rPr>
                <w:rFonts w:eastAsia="標楷體"/>
                <w:kern w:val="0"/>
              </w:rPr>
            </w:pPr>
            <w:r w:rsidRPr="00AB0C8F">
              <w:rPr>
                <w:rFonts w:eastAsia="標楷體"/>
              </w:rPr>
              <w:t>課堂討論修改報告撰寫。</w:t>
            </w:r>
          </w:p>
        </w:tc>
      </w:tr>
      <w:tr w:rsidR="00471611" w:rsidRPr="00AB0C8F" w:rsidTr="00EC7545">
        <w:trPr>
          <w:trHeight w:val="1377"/>
          <w:tblCellSpacing w:w="0" w:type="dxa"/>
          <w:jc w:val="center"/>
        </w:trPr>
        <w:tc>
          <w:tcPr>
            <w:tcW w:w="10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71611" w:rsidRPr="00AB0C8F" w:rsidRDefault="00471611" w:rsidP="00EC7545">
            <w:pPr>
              <w:widowControl/>
              <w:spacing w:line="320" w:lineRule="exact"/>
              <w:jc w:val="center"/>
              <w:rPr>
                <w:rFonts w:eastAsia="標楷體"/>
                <w:b/>
                <w:kern w:val="0"/>
              </w:rPr>
            </w:pPr>
            <w:r w:rsidRPr="00AB0C8F">
              <w:rPr>
                <w:rFonts w:eastAsia="標楷體"/>
                <w:b/>
                <w:kern w:val="0"/>
              </w:rPr>
              <w:t>教科書</w:t>
            </w:r>
          </w:p>
        </w:tc>
        <w:tc>
          <w:tcPr>
            <w:tcW w:w="39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E7E62" w:rsidRPr="00AB0C8F" w:rsidRDefault="005E7E62" w:rsidP="009B4F20">
            <w:pPr>
              <w:outlineLvl w:val="0"/>
              <w:rPr>
                <w:rFonts w:eastAsia="標楷體"/>
              </w:rPr>
            </w:pPr>
            <w:r w:rsidRPr="00AB0C8F">
              <w:rPr>
                <w:rFonts w:eastAsia="標楷體"/>
              </w:rPr>
              <w:t>（</w:t>
            </w:r>
            <w:r w:rsidRPr="00AB0C8F">
              <w:rPr>
                <w:rFonts w:eastAsia="標楷體"/>
              </w:rPr>
              <w:t>Ⅰ</w:t>
            </w:r>
            <w:r w:rsidRPr="00AB0C8F">
              <w:rPr>
                <w:rFonts w:eastAsia="標楷體"/>
              </w:rPr>
              <w:t>）</w:t>
            </w:r>
            <w:r w:rsidR="00EA4C26" w:rsidRPr="00AB0C8F">
              <w:rPr>
                <w:rFonts w:eastAsia="標楷體"/>
              </w:rPr>
              <w:t>Taylor, S. E. (201</w:t>
            </w:r>
            <w:r w:rsidR="00F95928" w:rsidRPr="00AB0C8F">
              <w:rPr>
                <w:rFonts w:eastAsia="標楷體"/>
              </w:rPr>
              <w:t>7</w:t>
            </w:r>
            <w:r w:rsidR="00EA4C26" w:rsidRPr="00AB0C8F">
              <w:rPr>
                <w:rFonts w:eastAsia="標楷體"/>
              </w:rPr>
              <w:t>) Health Psychology (</w:t>
            </w:r>
            <w:r w:rsidR="00F95928" w:rsidRPr="00AB0C8F">
              <w:rPr>
                <w:rFonts w:eastAsia="標楷體"/>
              </w:rPr>
              <w:t>10</w:t>
            </w:r>
            <w:r w:rsidR="00EA4C26" w:rsidRPr="00AB0C8F">
              <w:rPr>
                <w:rFonts w:eastAsia="標楷體"/>
                <w:vertAlign w:val="superscript"/>
              </w:rPr>
              <w:t>th</w:t>
            </w:r>
            <w:r w:rsidR="00EA4C26" w:rsidRPr="00AB0C8F">
              <w:rPr>
                <w:rFonts w:eastAsia="標楷體"/>
              </w:rPr>
              <w:t xml:space="preserve"> Eds) . McGraw-Hill, Inc. Singapore</w:t>
            </w:r>
            <w:r w:rsidRPr="00AB0C8F">
              <w:rPr>
                <w:rFonts w:eastAsia="標楷體"/>
              </w:rPr>
              <w:t xml:space="preserve"> </w:t>
            </w:r>
          </w:p>
          <w:p w:rsidR="00F95928" w:rsidRPr="00AB0C8F" w:rsidRDefault="00F95928" w:rsidP="00F95928">
            <w:pPr>
              <w:widowControl/>
              <w:shd w:val="clear" w:color="auto" w:fill="FFFFFF"/>
              <w:rPr>
                <w:rFonts w:eastAsia="標楷體"/>
                <w:color w:val="111111"/>
                <w:kern w:val="0"/>
                <w:sz w:val="20"/>
                <w:szCs w:val="20"/>
              </w:rPr>
            </w:pPr>
            <w:r w:rsidRPr="00AB0C8F">
              <w:rPr>
                <w:rFonts w:eastAsia="標楷體"/>
                <w:color w:val="111111"/>
                <w:kern w:val="0"/>
                <w:sz w:val="20"/>
                <w:szCs w:val="20"/>
              </w:rPr>
              <w:t xml:space="preserve">ISBN 13 </w:t>
            </w:r>
            <w:r w:rsidRPr="00AB0C8F">
              <w:rPr>
                <w:rFonts w:eastAsia="標楷體"/>
                <w:color w:val="111111"/>
                <w:kern w:val="0"/>
                <w:sz w:val="20"/>
                <w:szCs w:val="20"/>
              </w:rPr>
              <w:t>碼</w:t>
            </w:r>
            <w:r w:rsidRPr="00AB0C8F">
              <w:rPr>
                <w:rFonts w:eastAsia="標楷體"/>
                <w:color w:val="111111"/>
                <w:kern w:val="0"/>
                <w:sz w:val="20"/>
                <w:szCs w:val="20"/>
              </w:rPr>
              <w:t>: 978-1259870477</w:t>
            </w:r>
          </w:p>
          <w:p w:rsidR="00F95928" w:rsidRPr="00AB0C8F" w:rsidRDefault="00F95928" w:rsidP="00F95928">
            <w:pPr>
              <w:widowControl/>
              <w:shd w:val="clear" w:color="auto" w:fill="FFFFFF"/>
              <w:rPr>
                <w:rFonts w:eastAsia="標楷體"/>
                <w:color w:val="111111"/>
                <w:kern w:val="0"/>
                <w:sz w:val="20"/>
                <w:szCs w:val="20"/>
              </w:rPr>
            </w:pPr>
            <w:r w:rsidRPr="00AB0C8F">
              <w:rPr>
                <w:rFonts w:eastAsia="標楷體"/>
                <w:color w:val="111111"/>
                <w:kern w:val="0"/>
                <w:sz w:val="20"/>
                <w:szCs w:val="20"/>
              </w:rPr>
              <w:t xml:space="preserve">ISBN 10 </w:t>
            </w:r>
            <w:r w:rsidRPr="00AB0C8F">
              <w:rPr>
                <w:rFonts w:eastAsia="標楷體"/>
                <w:color w:val="111111"/>
                <w:kern w:val="0"/>
                <w:sz w:val="20"/>
                <w:szCs w:val="20"/>
              </w:rPr>
              <w:t>碼</w:t>
            </w:r>
            <w:r w:rsidRPr="00AB0C8F">
              <w:rPr>
                <w:rFonts w:eastAsia="標楷體"/>
                <w:color w:val="111111"/>
                <w:kern w:val="0"/>
                <w:sz w:val="20"/>
                <w:szCs w:val="20"/>
              </w:rPr>
              <w:t>: 1259870472</w:t>
            </w:r>
          </w:p>
          <w:p w:rsidR="005E7E62" w:rsidRPr="00AB0C8F" w:rsidRDefault="005E7E62" w:rsidP="005E7E62">
            <w:pPr>
              <w:ind w:left="720" w:hanging="720"/>
              <w:outlineLvl w:val="0"/>
              <w:rPr>
                <w:rFonts w:eastAsia="標楷體"/>
              </w:rPr>
            </w:pPr>
          </w:p>
          <w:p w:rsidR="005E7E62" w:rsidRPr="00AB0C8F" w:rsidRDefault="005E7E62" w:rsidP="005E7E62">
            <w:pPr>
              <w:ind w:left="720" w:hanging="720"/>
              <w:rPr>
                <w:rFonts w:eastAsia="標楷體"/>
              </w:rPr>
            </w:pPr>
            <w:r w:rsidRPr="00AB0C8F">
              <w:rPr>
                <w:rFonts w:eastAsia="標楷體"/>
              </w:rPr>
              <w:t>（</w:t>
            </w:r>
            <w:r w:rsidRPr="00AB0C8F">
              <w:rPr>
                <w:rFonts w:eastAsia="標楷體"/>
              </w:rPr>
              <w:t>Ⅱ</w:t>
            </w:r>
            <w:r w:rsidRPr="00AB0C8F">
              <w:rPr>
                <w:rFonts w:eastAsia="標楷體"/>
              </w:rPr>
              <w:t>）</w:t>
            </w:r>
            <w:r w:rsidRPr="00AB0C8F">
              <w:rPr>
                <w:rFonts w:eastAsia="標楷體"/>
              </w:rPr>
              <w:t>Cacioppo, J. T., Tassinary, L. G. &amp; Berntson, G. G. (2000) Handbook of Psychophysiology (2</w:t>
            </w:r>
            <w:r w:rsidRPr="00AB0C8F">
              <w:rPr>
                <w:rFonts w:eastAsia="標楷體"/>
                <w:vertAlign w:val="superscript"/>
              </w:rPr>
              <w:t>nd</w:t>
            </w:r>
            <w:r w:rsidRPr="00AB0C8F">
              <w:rPr>
                <w:rFonts w:eastAsia="標楷體"/>
              </w:rPr>
              <w:t xml:space="preserve"> ed.). </w:t>
            </w:r>
            <w:smartTag w:uri="urn:schemas-microsoft-com:office:smarttags" w:element="country-region">
              <w:r w:rsidRPr="00AB0C8F">
                <w:rPr>
                  <w:rFonts w:eastAsia="標楷體"/>
                </w:rPr>
                <w:t>UK</w:t>
              </w:r>
            </w:smartTag>
            <w:r w:rsidRPr="00AB0C8F">
              <w:rPr>
                <w:rFonts w:eastAsia="標楷體"/>
              </w:rPr>
              <w:t xml:space="preserve">: </w:t>
            </w:r>
            <w:smartTag w:uri="urn:schemas-microsoft-com:office:smarttags" w:element="place">
              <w:smartTag w:uri="urn:schemas-microsoft-com:office:smarttags" w:element="PlaceName">
                <w:r w:rsidRPr="00AB0C8F">
                  <w:rPr>
                    <w:rFonts w:eastAsia="標楷體"/>
                  </w:rPr>
                  <w:t>Cambridge</w:t>
                </w:r>
              </w:smartTag>
              <w:r w:rsidRPr="00AB0C8F">
                <w:rPr>
                  <w:rFonts w:eastAsia="標楷體"/>
                </w:rPr>
                <w:t xml:space="preserve"> </w:t>
              </w:r>
              <w:smartTag w:uri="urn:schemas-microsoft-com:office:smarttags" w:element="PlaceType">
                <w:r w:rsidRPr="00AB0C8F">
                  <w:rPr>
                    <w:rFonts w:eastAsia="標楷體"/>
                  </w:rPr>
                  <w:t>University</w:t>
                </w:r>
              </w:smartTag>
            </w:smartTag>
            <w:r w:rsidRPr="00AB0C8F">
              <w:rPr>
                <w:rFonts w:eastAsia="標楷體"/>
              </w:rPr>
              <w:t xml:space="preserve"> Press.</w:t>
            </w:r>
          </w:p>
          <w:p w:rsidR="005E7E62" w:rsidRPr="00AB0C8F" w:rsidRDefault="005E7E62" w:rsidP="005E7E62">
            <w:pPr>
              <w:ind w:left="720" w:hanging="720"/>
              <w:rPr>
                <w:rFonts w:eastAsia="標楷體"/>
              </w:rPr>
            </w:pPr>
          </w:p>
          <w:p w:rsidR="00F95928" w:rsidRPr="00AB0C8F" w:rsidRDefault="005E7E62" w:rsidP="00F95928">
            <w:pPr>
              <w:ind w:left="720" w:hanging="720"/>
              <w:outlineLvl w:val="0"/>
              <w:rPr>
                <w:rFonts w:eastAsia="標楷體"/>
              </w:rPr>
            </w:pPr>
            <w:r w:rsidRPr="00AB0C8F">
              <w:rPr>
                <w:rFonts w:eastAsia="標楷體"/>
              </w:rPr>
              <w:t>（</w:t>
            </w:r>
            <w:r w:rsidRPr="00AB0C8F">
              <w:rPr>
                <w:rFonts w:eastAsia="標楷體"/>
              </w:rPr>
              <w:t>Ⅲ</w:t>
            </w:r>
            <w:r w:rsidRPr="00AB0C8F">
              <w:rPr>
                <w:rFonts w:eastAsia="標楷體"/>
              </w:rPr>
              <w:t>）</w:t>
            </w:r>
            <w:r w:rsidR="00F95928" w:rsidRPr="00AB0C8F">
              <w:rPr>
                <w:rFonts w:eastAsia="標楷體"/>
              </w:rPr>
              <w:t>Sarifini, E. &amp; Smith, T. (2016) Health Psychology: Biopsychosocial Interactions, (9</w:t>
            </w:r>
            <w:r w:rsidR="00F95928" w:rsidRPr="00AB0C8F">
              <w:rPr>
                <w:rFonts w:eastAsia="標楷體"/>
                <w:vertAlign w:val="superscript"/>
              </w:rPr>
              <w:t>th</w:t>
            </w:r>
            <w:r w:rsidR="00F95928" w:rsidRPr="00AB0C8F">
              <w:rPr>
                <w:rFonts w:eastAsia="標楷體"/>
              </w:rPr>
              <w:t xml:space="preserve"> Eds) .  </w:t>
            </w:r>
          </w:p>
          <w:p w:rsidR="00F95928" w:rsidRPr="00AB0C8F" w:rsidRDefault="00F95928" w:rsidP="00F95928">
            <w:pPr>
              <w:widowControl/>
              <w:shd w:val="clear" w:color="auto" w:fill="FFFFFF"/>
              <w:rPr>
                <w:rFonts w:eastAsia="標楷體"/>
                <w:color w:val="111111"/>
                <w:kern w:val="0"/>
                <w:sz w:val="20"/>
                <w:szCs w:val="20"/>
              </w:rPr>
            </w:pPr>
            <w:r w:rsidRPr="00AB0C8F">
              <w:rPr>
                <w:rFonts w:eastAsia="標楷體"/>
                <w:color w:val="111111"/>
                <w:kern w:val="0"/>
                <w:sz w:val="20"/>
                <w:szCs w:val="20"/>
              </w:rPr>
              <w:lastRenderedPageBreak/>
              <w:t xml:space="preserve">ISBN 13 </w:t>
            </w:r>
            <w:r w:rsidRPr="00AB0C8F">
              <w:rPr>
                <w:rFonts w:eastAsia="標楷體"/>
                <w:color w:val="111111"/>
                <w:kern w:val="0"/>
                <w:sz w:val="20"/>
                <w:szCs w:val="20"/>
              </w:rPr>
              <w:t>碼</w:t>
            </w:r>
            <w:r w:rsidRPr="00AB0C8F">
              <w:rPr>
                <w:rFonts w:eastAsia="標楷體"/>
                <w:color w:val="111111"/>
                <w:kern w:val="0"/>
                <w:sz w:val="20"/>
                <w:szCs w:val="20"/>
              </w:rPr>
              <w:t>: 978-1119386131</w:t>
            </w:r>
          </w:p>
          <w:p w:rsidR="00F95928" w:rsidRPr="00AB0C8F" w:rsidRDefault="00F95928" w:rsidP="00F95928">
            <w:pPr>
              <w:widowControl/>
              <w:shd w:val="clear" w:color="auto" w:fill="FFFFFF"/>
              <w:rPr>
                <w:rFonts w:eastAsia="標楷體"/>
                <w:color w:val="111111"/>
                <w:kern w:val="0"/>
                <w:sz w:val="20"/>
                <w:szCs w:val="20"/>
              </w:rPr>
            </w:pPr>
            <w:r w:rsidRPr="00AB0C8F">
              <w:rPr>
                <w:rFonts w:eastAsia="標楷體"/>
                <w:color w:val="111111"/>
                <w:kern w:val="0"/>
                <w:sz w:val="20"/>
                <w:szCs w:val="20"/>
              </w:rPr>
              <w:t xml:space="preserve">ISBN 10 </w:t>
            </w:r>
            <w:r w:rsidRPr="00AB0C8F">
              <w:rPr>
                <w:rFonts w:eastAsia="標楷體"/>
                <w:color w:val="111111"/>
                <w:kern w:val="0"/>
                <w:sz w:val="20"/>
                <w:szCs w:val="20"/>
              </w:rPr>
              <w:t>碼</w:t>
            </w:r>
            <w:r w:rsidRPr="00AB0C8F">
              <w:rPr>
                <w:rFonts w:eastAsia="標楷體"/>
                <w:color w:val="111111"/>
                <w:kern w:val="0"/>
                <w:sz w:val="20"/>
                <w:szCs w:val="20"/>
              </w:rPr>
              <w:t>: 1119386136</w:t>
            </w:r>
          </w:p>
          <w:p w:rsidR="005E7E62" w:rsidRPr="00AB0C8F" w:rsidRDefault="005E7E62" w:rsidP="00381D37">
            <w:pPr>
              <w:rPr>
                <w:rFonts w:eastAsia="標楷體"/>
              </w:rPr>
            </w:pPr>
          </w:p>
          <w:p w:rsidR="005E7E62" w:rsidRPr="00AB0C8F" w:rsidRDefault="005E7E62" w:rsidP="005E7E62">
            <w:pPr>
              <w:ind w:left="720" w:hanging="720"/>
              <w:rPr>
                <w:rFonts w:eastAsia="標楷體"/>
              </w:rPr>
            </w:pPr>
            <w:r w:rsidRPr="00AB0C8F">
              <w:rPr>
                <w:rFonts w:eastAsia="標楷體"/>
              </w:rPr>
              <w:t>（</w:t>
            </w:r>
            <w:r w:rsidRPr="00AB0C8F">
              <w:rPr>
                <w:rFonts w:eastAsia="標楷體"/>
              </w:rPr>
              <w:t>Ⅳ</w:t>
            </w:r>
            <w:r w:rsidRPr="00AB0C8F">
              <w:rPr>
                <w:rFonts w:eastAsia="標楷體"/>
              </w:rPr>
              <w:t>）</w:t>
            </w:r>
            <w:r w:rsidR="00B72E54" w:rsidRPr="00AB0C8F">
              <w:rPr>
                <w:rFonts w:eastAsia="標楷體"/>
              </w:rPr>
              <w:t>張本聖、洪志美譯</w:t>
            </w:r>
            <w:r w:rsidR="00E805C9" w:rsidRPr="00AB0C8F">
              <w:rPr>
                <w:rFonts w:eastAsia="標楷體"/>
              </w:rPr>
              <w:t xml:space="preserve"> </w:t>
            </w:r>
            <w:r w:rsidR="00B72E54" w:rsidRPr="00AB0C8F">
              <w:rPr>
                <w:rFonts w:eastAsia="標楷體"/>
              </w:rPr>
              <w:t>(</w:t>
            </w:r>
            <w:r w:rsidR="00E805C9" w:rsidRPr="00AB0C8F">
              <w:rPr>
                <w:rFonts w:eastAsia="標楷體"/>
              </w:rPr>
              <w:t>2003</w:t>
            </w:r>
            <w:r w:rsidR="00B72E54" w:rsidRPr="00AB0C8F">
              <w:rPr>
                <w:rFonts w:eastAsia="標楷體"/>
              </w:rPr>
              <w:t>)</w:t>
            </w:r>
            <w:r w:rsidR="00E805C9" w:rsidRPr="00AB0C8F">
              <w:rPr>
                <w:rFonts w:eastAsia="標楷體"/>
              </w:rPr>
              <w:t>。心理衡鑑大全。雙葉。台北。</w:t>
            </w:r>
            <w:r w:rsidRPr="00AB0C8F">
              <w:rPr>
                <w:rFonts w:eastAsia="標楷體"/>
              </w:rPr>
              <w:t>Groth-Marnat, G. (2003) Handbook of Psychological Assessment (4</w:t>
            </w:r>
            <w:r w:rsidRPr="00AB0C8F">
              <w:rPr>
                <w:rFonts w:eastAsia="標楷體"/>
                <w:vertAlign w:val="superscript"/>
              </w:rPr>
              <w:t>th</w:t>
            </w:r>
            <w:r w:rsidRPr="00AB0C8F">
              <w:rPr>
                <w:rFonts w:eastAsia="標楷體"/>
              </w:rPr>
              <w:t xml:space="preserve"> ed.).  </w:t>
            </w:r>
            <w:smartTag w:uri="urn:schemas-microsoft-com:office:smarttags" w:element="place">
              <w:smartTag w:uri="urn:schemas-microsoft-com:office:smarttags" w:element="State">
                <w:r w:rsidRPr="00AB0C8F">
                  <w:rPr>
                    <w:rFonts w:eastAsia="標楷體"/>
                  </w:rPr>
                  <w:t>New Jersey</w:t>
                </w:r>
              </w:smartTag>
            </w:smartTag>
            <w:r w:rsidRPr="00AB0C8F">
              <w:rPr>
                <w:rFonts w:eastAsia="標楷體"/>
              </w:rPr>
              <w:t>: John Wiley &amp; Sons, Inc.</w:t>
            </w:r>
          </w:p>
          <w:p w:rsidR="005E7E62" w:rsidRPr="00AB0C8F" w:rsidRDefault="005E7E62" w:rsidP="005E7E62">
            <w:pPr>
              <w:ind w:left="720" w:hanging="720"/>
              <w:rPr>
                <w:rFonts w:eastAsia="標楷體"/>
              </w:rPr>
            </w:pPr>
          </w:p>
          <w:p w:rsidR="005E7E62" w:rsidRPr="00AB0C8F" w:rsidRDefault="005E7E62" w:rsidP="005E7E62">
            <w:pPr>
              <w:ind w:left="720" w:hanging="720"/>
              <w:rPr>
                <w:rFonts w:eastAsia="標楷體"/>
              </w:rPr>
            </w:pPr>
            <w:r w:rsidRPr="00AB0C8F">
              <w:rPr>
                <w:rFonts w:eastAsia="標楷體"/>
              </w:rPr>
              <w:t>（</w:t>
            </w:r>
            <w:r w:rsidRPr="00AB0C8F">
              <w:rPr>
                <w:rFonts w:eastAsia="標楷體"/>
              </w:rPr>
              <w:t>Ⅴ</w:t>
            </w:r>
            <w:r w:rsidRPr="00AB0C8F">
              <w:rPr>
                <w:rFonts w:eastAsia="標楷體"/>
              </w:rPr>
              <w:t>）</w:t>
            </w:r>
            <w:r w:rsidR="00EA4C26" w:rsidRPr="00AB0C8F">
              <w:rPr>
                <w:rFonts w:eastAsia="標楷體"/>
              </w:rPr>
              <w:t>陳品皓等</w:t>
            </w:r>
            <w:r w:rsidRPr="00AB0C8F">
              <w:rPr>
                <w:rFonts w:eastAsia="標楷體"/>
              </w:rPr>
              <w:t>譯（</w:t>
            </w:r>
            <w:r w:rsidR="00EA4C26" w:rsidRPr="00AB0C8F">
              <w:rPr>
                <w:rFonts w:eastAsia="標楷體"/>
              </w:rPr>
              <w:t>2016</w:t>
            </w:r>
            <w:r w:rsidRPr="00AB0C8F">
              <w:rPr>
                <w:rFonts w:eastAsia="標楷體"/>
              </w:rPr>
              <w:t>）。認知治療</w:t>
            </w:r>
            <w:r w:rsidR="00EA4C26" w:rsidRPr="00AB0C8F">
              <w:rPr>
                <w:rFonts w:eastAsia="標楷體"/>
              </w:rPr>
              <w:t>(</w:t>
            </w:r>
            <w:r w:rsidR="00EA4C26" w:rsidRPr="00AB0C8F">
              <w:rPr>
                <w:rFonts w:eastAsia="標楷體"/>
              </w:rPr>
              <w:t>第二版</w:t>
            </w:r>
            <w:r w:rsidR="00EA4C26" w:rsidRPr="00AB0C8F">
              <w:rPr>
                <w:rFonts w:eastAsia="標楷體"/>
              </w:rPr>
              <w:t>)</w:t>
            </w:r>
            <w:r w:rsidR="00EA4C26" w:rsidRPr="00AB0C8F">
              <w:rPr>
                <w:rFonts w:eastAsia="標楷體"/>
              </w:rPr>
              <w:t>基礎與進階</w:t>
            </w:r>
            <w:r w:rsidRPr="00AB0C8F">
              <w:rPr>
                <w:rFonts w:eastAsia="標楷體"/>
              </w:rPr>
              <w:t>。揚智文化，台北市。</w:t>
            </w:r>
          </w:p>
          <w:p w:rsidR="005E7E62" w:rsidRPr="00AB0C8F" w:rsidRDefault="005E7E62" w:rsidP="005E7E62">
            <w:pPr>
              <w:ind w:left="720" w:hanging="720"/>
              <w:rPr>
                <w:rFonts w:eastAsia="標楷體"/>
              </w:rPr>
            </w:pPr>
          </w:p>
          <w:p w:rsidR="005E7E62" w:rsidRPr="00AB0C8F" w:rsidRDefault="005E7E62" w:rsidP="005E7E62">
            <w:pPr>
              <w:ind w:left="720" w:hanging="720"/>
              <w:rPr>
                <w:rFonts w:eastAsia="標楷體"/>
              </w:rPr>
            </w:pPr>
            <w:r w:rsidRPr="00AB0C8F">
              <w:rPr>
                <w:rFonts w:eastAsia="標楷體"/>
              </w:rPr>
              <w:t>（</w:t>
            </w:r>
            <w:r w:rsidRPr="00AB0C8F">
              <w:rPr>
                <w:rFonts w:eastAsia="標楷體"/>
              </w:rPr>
              <w:t>Ⅵ</w:t>
            </w:r>
            <w:r w:rsidRPr="00AB0C8F">
              <w:rPr>
                <w:rFonts w:eastAsia="標楷體"/>
              </w:rPr>
              <w:t>）黃裕惠譯（民</w:t>
            </w:r>
            <w:r w:rsidRPr="00AB0C8F">
              <w:rPr>
                <w:rFonts w:eastAsia="標楷體"/>
              </w:rPr>
              <w:t>89</w:t>
            </w:r>
            <w:r w:rsidRPr="00AB0C8F">
              <w:rPr>
                <w:rFonts w:eastAsia="標楷體"/>
              </w:rPr>
              <w:t>）。行為改變技術：理論與應用。學富文化，台北市。</w:t>
            </w:r>
          </w:p>
          <w:p w:rsidR="005E7E62" w:rsidRPr="00AB0C8F" w:rsidRDefault="005E7E62" w:rsidP="005E7E62">
            <w:pPr>
              <w:ind w:left="720" w:hanging="720"/>
              <w:rPr>
                <w:rFonts w:eastAsia="標楷體"/>
              </w:rPr>
            </w:pPr>
          </w:p>
          <w:p w:rsidR="008D7FB2" w:rsidRPr="00217D58" w:rsidRDefault="008D7FB2" w:rsidP="008D7FB2">
            <w:pPr>
              <w:ind w:left="720" w:hanging="720"/>
              <w:rPr>
                <w:color w:val="FF0000"/>
              </w:rPr>
            </w:pPr>
            <w:r w:rsidRPr="00217D58">
              <w:rPr>
                <w:rFonts w:hint="eastAsia"/>
                <w:color w:val="FF0000"/>
              </w:rPr>
              <w:t>（</w:t>
            </w:r>
            <w:r w:rsidRPr="00217D58">
              <w:rPr>
                <w:color w:val="FF0000"/>
              </w:rPr>
              <w:t>Ⅶ</w:t>
            </w:r>
            <w:r w:rsidRPr="00217D58">
              <w:rPr>
                <w:rFonts w:hint="eastAsia"/>
                <w:color w:val="FF0000"/>
              </w:rPr>
              <w:t>）宋文里譯</w:t>
            </w:r>
            <w:r w:rsidRPr="00217D58">
              <w:rPr>
                <w:rFonts w:hint="eastAsia"/>
                <w:color w:val="FF0000"/>
              </w:rPr>
              <w:t>(2014)</w:t>
            </w:r>
            <w:r w:rsidRPr="00217D58">
              <w:rPr>
                <w:color w:val="FF0000"/>
              </w:rPr>
              <w:t>成為一個人：一個治療者對心理治療的觀點</w:t>
            </w:r>
            <w:r w:rsidRPr="00217D58">
              <w:rPr>
                <w:rFonts w:hint="eastAsia"/>
                <w:color w:val="FF0000"/>
              </w:rPr>
              <w:t>。左岸，台北。</w:t>
            </w:r>
          </w:p>
          <w:p w:rsidR="005E7E62" w:rsidRPr="00AB0C8F" w:rsidRDefault="008D7FB2" w:rsidP="008D7FB2">
            <w:pPr>
              <w:ind w:left="720" w:hanging="720"/>
              <w:rPr>
                <w:rFonts w:eastAsia="標楷體"/>
              </w:rPr>
            </w:pPr>
            <w:r w:rsidRPr="00217D58">
              <w:rPr>
                <w:rFonts w:hint="eastAsia"/>
                <w:color w:val="FF0000"/>
              </w:rPr>
              <w:t xml:space="preserve">       Carl Rogers</w:t>
            </w:r>
            <w:r w:rsidRPr="00217D58">
              <w:rPr>
                <w:rFonts w:hint="eastAsia"/>
                <w:color w:val="FF0000"/>
              </w:rPr>
              <w:t>：</w:t>
            </w:r>
            <w:hyperlink r:id="rId8" w:history="1">
              <w:r w:rsidRPr="00217D58">
                <w:rPr>
                  <w:color w:val="FF0000"/>
                </w:rPr>
                <w:t>On Becoming a Person</w:t>
              </w:r>
            </w:hyperlink>
          </w:p>
          <w:p w:rsidR="005E7E62" w:rsidRPr="00AB0C8F" w:rsidRDefault="005E7E62" w:rsidP="005E7E62">
            <w:pPr>
              <w:ind w:left="720" w:hanging="720"/>
              <w:rPr>
                <w:rFonts w:eastAsia="標楷體"/>
              </w:rPr>
            </w:pPr>
          </w:p>
          <w:p w:rsidR="005E7E62" w:rsidRPr="00AB0C8F" w:rsidRDefault="005E7E62" w:rsidP="005E7E62">
            <w:pPr>
              <w:ind w:left="720" w:hanging="720"/>
              <w:rPr>
                <w:rFonts w:eastAsia="標楷體"/>
              </w:rPr>
            </w:pPr>
            <w:r w:rsidRPr="00AB0C8F">
              <w:rPr>
                <w:rFonts w:eastAsia="標楷體"/>
              </w:rPr>
              <w:t>（</w:t>
            </w:r>
            <w:r w:rsidRPr="00AB0C8F">
              <w:rPr>
                <w:rFonts w:eastAsia="標楷體"/>
              </w:rPr>
              <w:t>Ⅷ</w:t>
            </w:r>
            <w:r w:rsidRPr="00AB0C8F">
              <w:rPr>
                <w:rFonts w:eastAsia="標楷體"/>
              </w:rPr>
              <w:t>）</w:t>
            </w:r>
            <w:r w:rsidRPr="00AB0C8F">
              <w:rPr>
                <w:rFonts w:eastAsia="標楷體"/>
              </w:rPr>
              <w:t>Schwartz, M. S. &amp; Andrasik, F.</w:t>
            </w:r>
            <w:r w:rsidRPr="00AB0C8F">
              <w:rPr>
                <w:rFonts w:eastAsia="標楷體"/>
              </w:rPr>
              <w:t>（</w:t>
            </w:r>
            <w:r w:rsidRPr="00AB0C8F">
              <w:rPr>
                <w:rFonts w:eastAsia="標楷體"/>
              </w:rPr>
              <w:t>20</w:t>
            </w:r>
            <w:r w:rsidR="0092427C" w:rsidRPr="00AB0C8F">
              <w:rPr>
                <w:rFonts w:eastAsia="標楷體"/>
              </w:rPr>
              <w:t>16</w:t>
            </w:r>
            <w:r w:rsidRPr="00AB0C8F">
              <w:rPr>
                <w:rFonts w:eastAsia="標楷體"/>
              </w:rPr>
              <w:t>）</w:t>
            </w:r>
            <w:r w:rsidRPr="00AB0C8F">
              <w:rPr>
                <w:rFonts w:eastAsia="標楷體"/>
              </w:rPr>
              <w:t>Biofeedback(</w:t>
            </w:r>
            <w:r w:rsidR="0092427C" w:rsidRPr="00AB0C8F">
              <w:rPr>
                <w:rFonts w:eastAsia="標楷體"/>
              </w:rPr>
              <w:t>4</w:t>
            </w:r>
            <w:r w:rsidRPr="00AB0C8F">
              <w:rPr>
                <w:rFonts w:eastAsia="標楷體"/>
                <w:vertAlign w:val="superscript"/>
              </w:rPr>
              <w:t>th</w:t>
            </w:r>
            <w:r w:rsidRPr="00AB0C8F">
              <w:rPr>
                <w:rFonts w:eastAsia="標楷體"/>
              </w:rPr>
              <w:t xml:space="preserve"> ed.). New York</w:t>
            </w:r>
            <w:r w:rsidRPr="00AB0C8F">
              <w:rPr>
                <w:rFonts w:eastAsia="標楷體"/>
              </w:rPr>
              <w:t>：</w:t>
            </w:r>
            <w:r w:rsidRPr="00AB0C8F">
              <w:rPr>
                <w:rFonts w:eastAsia="標楷體"/>
              </w:rPr>
              <w:t xml:space="preserve">The </w:t>
            </w:r>
            <w:smartTag w:uri="urn:schemas-microsoft-com:office:smarttags" w:element="place">
              <w:smartTag w:uri="urn:schemas-microsoft-com:office:smarttags" w:element="City">
                <w:r w:rsidRPr="00AB0C8F">
                  <w:rPr>
                    <w:rFonts w:eastAsia="標楷體"/>
                  </w:rPr>
                  <w:t>Guilford</w:t>
                </w:r>
              </w:smartTag>
            </w:smartTag>
            <w:r w:rsidRPr="00AB0C8F">
              <w:rPr>
                <w:rFonts w:eastAsia="標楷體"/>
              </w:rPr>
              <w:t xml:space="preserve"> Press</w:t>
            </w:r>
          </w:p>
          <w:p w:rsidR="00F95928" w:rsidRPr="00AB0C8F" w:rsidRDefault="00F95928" w:rsidP="00F95928">
            <w:pPr>
              <w:widowControl/>
              <w:shd w:val="clear" w:color="auto" w:fill="FFFFFF"/>
              <w:rPr>
                <w:rFonts w:eastAsia="標楷體"/>
                <w:color w:val="111111"/>
                <w:kern w:val="0"/>
                <w:sz w:val="20"/>
                <w:szCs w:val="20"/>
              </w:rPr>
            </w:pPr>
            <w:r w:rsidRPr="00AB0C8F">
              <w:rPr>
                <w:rFonts w:eastAsia="標楷體"/>
                <w:color w:val="111111"/>
                <w:kern w:val="0"/>
                <w:sz w:val="20"/>
                <w:szCs w:val="20"/>
              </w:rPr>
              <w:t xml:space="preserve">ISBN 13 </w:t>
            </w:r>
            <w:r w:rsidRPr="00AB0C8F">
              <w:rPr>
                <w:rFonts w:eastAsia="標楷體"/>
                <w:color w:val="111111"/>
                <w:kern w:val="0"/>
                <w:sz w:val="20"/>
                <w:szCs w:val="20"/>
              </w:rPr>
              <w:t>碼</w:t>
            </w:r>
            <w:r w:rsidRPr="00AB0C8F">
              <w:rPr>
                <w:rFonts w:eastAsia="標楷體"/>
                <w:color w:val="111111"/>
                <w:kern w:val="0"/>
                <w:sz w:val="20"/>
                <w:szCs w:val="20"/>
              </w:rPr>
              <w:t>: 978-1462531943</w:t>
            </w:r>
          </w:p>
          <w:p w:rsidR="00F95928" w:rsidRPr="00AB0C8F" w:rsidRDefault="00F95928" w:rsidP="00F95928">
            <w:pPr>
              <w:widowControl/>
              <w:shd w:val="clear" w:color="auto" w:fill="FFFFFF"/>
              <w:rPr>
                <w:rFonts w:eastAsia="標楷體"/>
                <w:color w:val="111111"/>
                <w:kern w:val="0"/>
                <w:sz w:val="20"/>
                <w:szCs w:val="20"/>
              </w:rPr>
            </w:pPr>
            <w:r w:rsidRPr="00AB0C8F">
              <w:rPr>
                <w:rFonts w:eastAsia="標楷體"/>
                <w:color w:val="111111"/>
                <w:kern w:val="0"/>
                <w:sz w:val="20"/>
                <w:szCs w:val="20"/>
              </w:rPr>
              <w:t xml:space="preserve">ISBN 10 </w:t>
            </w:r>
            <w:r w:rsidRPr="00AB0C8F">
              <w:rPr>
                <w:rFonts w:eastAsia="標楷體"/>
                <w:color w:val="111111"/>
                <w:kern w:val="0"/>
                <w:sz w:val="20"/>
                <w:szCs w:val="20"/>
              </w:rPr>
              <w:t>碼</w:t>
            </w:r>
            <w:r w:rsidRPr="00AB0C8F">
              <w:rPr>
                <w:rFonts w:eastAsia="標楷體"/>
                <w:color w:val="111111"/>
                <w:kern w:val="0"/>
                <w:sz w:val="20"/>
                <w:szCs w:val="20"/>
              </w:rPr>
              <w:t>: 1462531946</w:t>
            </w:r>
          </w:p>
          <w:p w:rsidR="005E7E62" w:rsidRPr="00AB0C8F" w:rsidRDefault="005E7E62" w:rsidP="005E7E62">
            <w:pPr>
              <w:ind w:left="720" w:hanging="720"/>
              <w:rPr>
                <w:rFonts w:eastAsia="標楷體"/>
              </w:rPr>
            </w:pPr>
          </w:p>
          <w:p w:rsidR="005E7E62" w:rsidRPr="00AB0C8F" w:rsidRDefault="005E7E62" w:rsidP="005E7E62">
            <w:pPr>
              <w:ind w:left="720" w:hanging="720"/>
              <w:rPr>
                <w:rFonts w:eastAsia="標楷體"/>
              </w:rPr>
            </w:pPr>
            <w:r w:rsidRPr="00AB0C8F">
              <w:rPr>
                <w:rFonts w:eastAsia="標楷體"/>
              </w:rPr>
              <w:t>（</w:t>
            </w:r>
            <w:r w:rsidRPr="00AB0C8F">
              <w:rPr>
                <w:rFonts w:eastAsia="標楷體"/>
              </w:rPr>
              <w:t>Ⅸ</w:t>
            </w:r>
            <w:r w:rsidRPr="00AB0C8F">
              <w:rPr>
                <w:rFonts w:eastAsia="標楷體"/>
              </w:rPr>
              <w:t>）</w:t>
            </w:r>
            <w:r w:rsidRPr="00AB0C8F">
              <w:rPr>
                <w:rFonts w:eastAsia="標楷體"/>
              </w:rPr>
              <w:t>Peper, E. et.al.</w:t>
            </w:r>
            <w:r w:rsidRPr="00AB0C8F">
              <w:rPr>
                <w:rFonts w:eastAsia="標楷體"/>
              </w:rPr>
              <w:t>（</w:t>
            </w:r>
            <w:r w:rsidRPr="00AB0C8F">
              <w:rPr>
                <w:rFonts w:eastAsia="標楷體"/>
              </w:rPr>
              <w:t>2008</w:t>
            </w:r>
            <w:r w:rsidRPr="00AB0C8F">
              <w:rPr>
                <w:rFonts w:eastAsia="標楷體"/>
              </w:rPr>
              <w:t>）</w:t>
            </w:r>
            <w:r w:rsidRPr="00AB0C8F">
              <w:rPr>
                <w:rFonts w:eastAsia="標楷體"/>
              </w:rPr>
              <w:t>Biofeedback Mastery-An experiential teaching and self-training manual(1</w:t>
            </w:r>
            <w:r w:rsidRPr="00AB0C8F">
              <w:rPr>
                <w:rFonts w:eastAsia="標楷體"/>
                <w:vertAlign w:val="superscript"/>
              </w:rPr>
              <w:t xml:space="preserve">st </w:t>
            </w:r>
            <w:r w:rsidRPr="00AB0C8F">
              <w:rPr>
                <w:rFonts w:eastAsia="標楷體"/>
              </w:rPr>
              <w:t>ed.). Colorado</w:t>
            </w:r>
            <w:r w:rsidRPr="00AB0C8F">
              <w:rPr>
                <w:rFonts w:eastAsia="標楷體"/>
              </w:rPr>
              <w:t>：</w:t>
            </w:r>
            <w:r w:rsidRPr="00AB0C8F">
              <w:rPr>
                <w:rFonts w:eastAsia="標楷體"/>
              </w:rPr>
              <w:t>Association for Applied Psychophysiology and Biofeedback</w:t>
            </w:r>
          </w:p>
          <w:p w:rsidR="005E7E62" w:rsidRPr="00AB0C8F" w:rsidRDefault="005E7E62" w:rsidP="005E7E62">
            <w:pPr>
              <w:ind w:left="720" w:hanging="720"/>
              <w:rPr>
                <w:rFonts w:eastAsia="標楷體"/>
              </w:rPr>
            </w:pPr>
          </w:p>
          <w:p w:rsidR="005E7E62" w:rsidRPr="00AB0C8F" w:rsidRDefault="005E7E62" w:rsidP="005A1848">
            <w:pPr>
              <w:rPr>
                <w:rFonts w:eastAsia="標楷體"/>
              </w:rPr>
            </w:pPr>
          </w:p>
          <w:p w:rsidR="005E7E62" w:rsidRPr="00AB0C8F" w:rsidRDefault="005E7E62" w:rsidP="005E7E62">
            <w:pPr>
              <w:ind w:left="720" w:hanging="720"/>
              <w:rPr>
                <w:rFonts w:eastAsia="標楷體"/>
              </w:rPr>
            </w:pPr>
          </w:p>
          <w:p w:rsidR="005E7E62" w:rsidRPr="00AB0C8F" w:rsidRDefault="005E7E62" w:rsidP="005E7E62">
            <w:pPr>
              <w:outlineLvl w:val="0"/>
              <w:rPr>
                <w:rFonts w:eastAsia="標楷體"/>
              </w:rPr>
            </w:pPr>
            <w:r w:rsidRPr="00AB0C8F">
              <w:rPr>
                <w:rFonts w:eastAsia="標楷體"/>
              </w:rPr>
              <w:t>（</w:t>
            </w:r>
            <w:r w:rsidRPr="00AB0C8F">
              <w:rPr>
                <w:rFonts w:eastAsia="標楷體"/>
              </w:rPr>
              <w:t>ⅩⅡ</w:t>
            </w:r>
            <w:r w:rsidRPr="00AB0C8F">
              <w:rPr>
                <w:rFonts w:eastAsia="標楷體"/>
              </w:rPr>
              <w:t>）賴亮全、林則彬、林富美譯</w:t>
            </w:r>
            <w:r w:rsidRPr="00AB0C8F">
              <w:rPr>
                <w:rFonts w:eastAsia="標楷體"/>
              </w:rPr>
              <w:t>(2004)</w:t>
            </w:r>
            <w:r w:rsidRPr="00AB0C8F">
              <w:rPr>
                <w:rFonts w:eastAsia="標楷體"/>
              </w:rPr>
              <w:t>。蓋統生理學。華杏，台北。</w:t>
            </w:r>
          </w:p>
          <w:p w:rsidR="005E7E62" w:rsidRPr="00AB0C8F" w:rsidRDefault="005E7E62" w:rsidP="005E7E62">
            <w:pPr>
              <w:outlineLvl w:val="0"/>
              <w:rPr>
                <w:rFonts w:eastAsia="標楷體"/>
              </w:rPr>
            </w:pPr>
          </w:p>
          <w:p w:rsidR="00EF7D7E" w:rsidRPr="00AB0C8F" w:rsidRDefault="005E7E62" w:rsidP="005E7E62">
            <w:pPr>
              <w:outlineLvl w:val="0"/>
              <w:rPr>
                <w:rFonts w:eastAsia="標楷體"/>
              </w:rPr>
            </w:pPr>
            <w:r w:rsidRPr="00AB0C8F">
              <w:rPr>
                <w:rFonts w:eastAsia="標楷體"/>
              </w:rPr>
              <w:t>（</w:t>
            </w:r>
            <w:r w:rsidRPr="00AB0C8F">
              <w:rPr>
                <w:rFonts w:eastAsia="標楷體"/>
              </w:rPr>
              <w:t>Ⅹ</w:t>
            </w:r>
            <w:r w:rsidR="00D63388" w:rsidRPr="00AB0C8F">
              <w:rPr>
                <w:rFonts w:eastAsia="標楷體"/>
              </w:rPr>
              <w:t>Ⅲ</w:t>
            </w:r>
            <w:r w:rsidRPr="00AB0C8F">
              <w:rPr>
                <w:rFonts w:eastAsia="標楷體"/>
              </w:rPr>
              <w:t>）</w:t>
            </w:r>
            <w:r w:rsidRPr="00AB0C8F">
              <w:rPr>
                <w:rFonts w:eastAsia="標楷體"/>
              </w:rPr>
              <w:t xml:space="preserve">Mosby's crash course: cardiovascular system ( Mosby) </w:t>
            </w:r>
          </w:p>
          <w:p w:rsidR="00EF7D7E" w:rsidRPr="00AB0C8F" w:rsidRDefault="005E7E62" w:rsidP="005E7E62">
            <w:pPr>
              <w:outlineLvl w:val="0"/>
              <w:rPr>
                <w:rFonts w:eastAsia="標楷體"/>
              </w:rPr>
            </w:pPr>
            <w:r w:rsidRPr="00AB0C8F">
              <w:rPr>
                <w:rFonts w:eastAsia="標楷體"/>
              </w:rPr>
              <w:t xml:space="preserve">        </w:t>
            </w:r>
            <w:r w:rsidRPr="00AB0C8F">
              <w:rPr>
                <w:rFonts w:eastAsia="標楷體"/>
              </w:rPr>
              <w:t>中譯本</w:t>
            </w:r>
            <w:r w:rsidRPr="00AB0C8F">
              <w:rPr>
                <w:rFonts w:eastAsia="標楷體"/>
              </w:rPr>
              <w:t xml:space="preserve">: </w:t>
            </w:r>
            <w:r w:rsidRPr="00AB0C8F">
              <w:rPr>
                <w:rFonts w:eastAsia="標楷體"/>
              </w:rPr>
              <w:t>漫畫心臟血管系統</w:t>
            </w:r>
            <w:r w:rsidRPr="00AB0C8F">
              <w:rPr>
                <w:rFonts w:eastAsia="標楷體"/>
              </w:rPr>
              <w:t>(</w:t>
            </w:r>
            <w:r w:rsidRPr="00AB0C8F">
              <w:rPr>
                <w:rFonts w:eastAsia="標楷體"/>
              </w:rPr>
              <w:t>合記</w:t>
            </w:r>
            <w:r w:rsidRPr="00AB0C8F">
              <w:rPr>
                <w:rFonts w:eastAsia="標楷體"/>
              </w:rPr>
              <w:t>)</w:t>
            </w:r>
          </w:p>
          <w:p w:rsidR="00D63388" w:rsidRPr="00AB0C8F" w:rsidRDefault="00D63388" w:rsidP="005E7E62">
            <w:pPr>
              <w:outlineLvl w:val="0"/>
              <w:rPr>
                <w:rFonts w:eastAsia="標楷體"/>
              </w:rPr>
            </w:pPr>
          </w:p>
          <w:p w:rsidR="00D63388" w:rsidRPr="00AB0C8F" w:rsidRDefault="00D63388" w:rsidP="005E7E62">
            <w:pPr>
              <w:outlineLvl w:val="0"/>
              <w:rPr>
                <w:rFonts w:eastAsia="標楷體"/>
              </w:rPr>
            </w:pPr>
            <w:r w:rsidRPr="00AB0C8F">
              <w:rPr>
                <w:rFonts w:eastAsia="標楷體"/>
              </w:rPr>
              <w:t>（</w:t>
            </w:r>
            <w:r w:rsidRPr="00AB0C8F">
              <w:rPr>
                <w:rFonts w:eastAsia="標楷體"/>
              </w:rPr>
              <w:t>ⅩⅣ</w:t>
            </w:r>
            <w:r w:rsidRPr="00AB0C8F">
              <w:rPr>
                <w:rFonts w:eastAsia="標楷體"/>
              </w:rPr>
              <w:t>）林宜美</w:t>
            </w:r>
            <w:r w:rsidRPr="00AB0C8F">
              <w:rPr>
                <w:rFonts w:eastAsia="標楷體"/>
              </w:rPr>
              <w:t xml:space="preserve">, </w:t>
            </w:r>
            <w:r w:rsidRPr="00AB0C8F">
              <w:rPr>
                <w:rFonts w:eastAsia="標楷體"/>
              </w:rPr>
              <w:t>陳亭君</w:t>
            </w:r>
            <w:r w:rsidRPr="00AB0C8F">
              <w:rPr>
                <w:rFonts w:eastAsia="標楷體"/>
              </w:rPr>
              <w:t xml:space="preserve">, </w:t>
            </w:r>
            <w:r w:rsidRPr="00AB0C8F">
              <w:rPr>
                <w:rFonts w:eastAsia="標楷體"/>
              </w:rPr>
              <w:t>紀慧菁</w:t>
            </w:r>
            <w:r w:rsidRPr="00AB0C8F">
              <w:rPr>
                <w:rFonts w:eastAsia="標楷體"/>
              </w:rPr>
              <w:t xml:space="preserve">, </w:t>
            </w:r>
            <w:r w:rsidRPr="00AB0C8F">
              <w:rPr>
                <w:rFonts w:eastAsia="標楷體"/>
              </w:rPr>
              <w:t>林紀宇</w:t>
            </w:r>
            <w:r w:rsidRPr="00AB0C8F">
              <w:rPr>
                <w:rFonts w:eastAsia="標楷體"/>
              </w:rPr>
              <w:t xml:space="preserve">, </w:t>
            </w:r>
            <w:r w:rsidRPr="00AB0C8F">
              <w:rPr>
                <w:rFonts w:eastAsia="標楷體"/>
              </w:rPr>
              <w:t>王三瑜譯</w:t>
            </w:r>
            <w:r w:rsidRPr="00AB0C8F">
              <w:rPr>
                <w:rFonts w:eastAsia="標楷體"/>
              </w:rPr>
              <w:t>(2023)</w:t>
            </w:r>
            <w:r w:rsidRPr="00AB0C8F">
              <w:rPr>
                <w:rFonts w:eastAsia="標楷體"/>
              </w:rPr>
              <w:t>。生理回饋評估與治療。</w:t>
            </w:r>
          </w:p>
          <w:p w:rsidR="00D63388" w:rsidRPr="00AB0C8F" w:rsidRDefault="00D63388" w:rsidP="005E7E62">
            <w:pPr>
              <w:outlineLvl w:val="0"/>
              <w:rPr>
                <w:rFonts w:eastAsia="標楷體"/>
              </w:rPr>
            </w:pPr>
            <w:r w:rsidRPr="00AB0C8F">
              <w:rPr>
                <w:rFonts w:eastAsia="標楷體"/>
              </w:rPr>
              <w:t xml:space="preserve">        </w:t>
            </w:r>
            <w:r w:rsidRPr="00AB0C8F">
              <w:rPr>
                <w:rFonts w:eastAsia="標楷體"/>
              </w:rPr>
              <w:t>五南</w:t>
            </w:r>
            <w:r w:rsidR="001422D0" w:rsidRPr="00AB0C8F">
              <w:rPr>
                <w:rFonts w:eastAsia="標楷體"/>
              </w:rPr>
              <w:t>，台北</w:t>
            </w:r>
            <w:r w:rsidRPr="00AB0C8F">
              <w:rPr>
                <w:rFonts w:eastAsia="標楷體"/>
              </w:rPr>
              <w:t>。</w:t>
            </w:r>
          </w:p>
          <w:p w:rsidR="00540E94" w:rsidRPr="00AB0C8F" w:rsidRDefault="00540E94" w:rsidP="005E7E62">
            <w:pPr>
              <w:outlineLvl w:val="0"/>
              <w:rPr>
                <w:rFonts w:eastAsia="標楷體"/>
              </w:rPr>
            </w:pPr>
          </w:p>
          <w:p w:rsidR="00540E94" w:rsidRPr="00AB0C8F" w:rsidRDefault="00540E94" w:rsidP="005E7E62">
            <w:pPr>
              <w:outlineLvl w:val="0"/>
              <w:rPr>
                <w:rFonts w:eastAsia="標楷體"/>
              </w:rPr>
            </w:pPr>
            <w:r w:rsidRPr="00AB0C8F">
              <w:rPr>
                <w:rFonts w:eastAsia="標楷體"/>
              </w:rPr>
              <w:t>（</w:t>
            </w:r>
            <w:r w:rsidRPr="00AB0C8F">
              <w:rPr>
                <w:rFonts w:eastAsia="標楷體"/>
              </w:rPr>
              <w:t>ⅩⅤ</w:t>
            </w:r>
            <w:r w:rsidRPr="00AB0C8F">
              <w:rPr>
                <w:rFonts w:eastAsia="標楷體"/>
              </w:rPr>
              <w:t>）</w:t>
            </w:r>
            <w:r w:rsidRPr="00AB0C8F">
              <w:rPr>
                <w:rFonts w:eastAsia="標楷體"/>
              </w:rPr>
              <w:t>Titelman, P. (2014). Differentiation of Self. Taylor &amp; Francis.</w:t>
            </w:r>
          </w:p>
          <w:p w:rsidR="005E7E62" w:rsidRPr="00AB0C8F" w:rsidRDefault="005E7E62" w:rsidP="005E7E62">
            <w:pPr>
              <w:jc w:val="center"/>
              <w:outlineLvl w:val="0"/>
              <w:rPr>
                <w:rFonts w:eastAsia="標楷體"/>
              </w:rPr>
            </w:pPr>
          </w:p>
          <w:p w:rsidR="00114EE5" w:rsidRPr="00AB0C8F" w:rsidRDefault="00114EE5" w:rsidP="00114EE5">
            <w:pPr>
              <w:pStyle w:val="af1"/>
              <w:numPr>
                <w:ilvl w:val="0"/>
                <w:numId w:val="6"/>
              </w:numPr>
              <w:ind w:leftChars="0"/>
              <w:rPr>
                <w:rFonts w:ascii="Times New Roman" w:eastAsia="標楷體" w:hAnsi="Times New Roman"/>
              </w:rPr>
            </w:pPr>
            <w:r w:rsidRPr="00AB0C8F">
              <w:rPr>
                <w:rFonts w:ascii="Times New Roman" w:eastAsia="標楷體" w:hAnsi="Times New Roman"/>
                <w:color w:val="222222"/>
                <w:sz w:val="20"/>
                <w:szCs w:val="20"/>
                <w:shd w:val="clear" w:color="auto" w:fill="FFFFFF"/>
              </w:rPr>
              <w:t>Khazan, I. Z. (2013). </w:t>
            </w:r>
            <w:r w:rsidRPr="00AB0C8F">
              <w:rPr>
                <w:rFonts w:ascii="Times New Roman" w:eastAsia="標楷體" w:hAnsi="Times New Roman"/>
                <w:i/>
                <w:iCs/>
                <w:color w:val="222222"/>
                <w:sz w:val="20"/>
                <w:szCs w:val="20"/>
                <w:shd w:val="clear" w:color="auto" w:fill="FFFFFF"/>
              </w:rPr>
              <w:t>The clinical handbook of biofeedback: A step-by-step guide for training and practice with mindfulness</w:t>
            </w:r>
            <w:r w:rsidRPr="00AB0C8F">
              <w:rPr>
                <w:rFonts w:ascii="Times New Roman" w:eastAsia="標楷體" w:hAnsi="Times New Roman"/>
                <w:color w:val="222222"/>
                <w:sz w:val="20"/>
                <w:szCs w:val="20"/>
                <w:shd w:val="clear" w:color="auto" w:fill="FFFFFF"/>
              </w:rPr>
              <w:t>. John Wiley &amp; Sons.</w:t>
            </w:r>
          </w:p>
          <w:p w:rsidR="00114EE5" w:rsidRPr="00AB0C8F" w:rsidRDefault="00114EE5" w:rsidP="00114EE5">
            <w:pPr>
              <w:pStyle w:val="af1"/>
              <w:numPr>
                <w:ilvl w:val="0"/>
                <w:numId w:val="6"/>
              </w:numPr>
              <w:ind w:leftChars="0"/>
              <w:rPr>
                <w:rFonts w:ascii="Times New Roman" w:eastAsia="標楷體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AB0C8F">
              <w:rPr>
                <w:rFonts w:ascii="Times New Roman" w:eastAsia="標楷體" w:hAnsi="Times New Roman"/>
                <w:color w:val="222222"/>
                <w:sz w:val="20"/>
                <w:szCs w:val="20"/>
                <w:shd w:val="clear" w:color="auto" w:fill="FFFFFF"/>
              </w:rPr>
              <w:t>Peper, Erik, et al. </w:t>
            </w:r>
            <w:r w:rsidRPr="00AB0C8F">
              <w:rPr>
                <w:rFonts w:ascii="Times New Roman" w:eastAsia="標楷體" w:hAnsi="Times New Roman"/>
                <w:i/>
                <w:iCs/>
                <w:color w:val="222222"/>
                <w:sz w:val="20"/>
                <w:szCs w:val="20"/>
                <w:shd w:val="clear" w:color="auto" w:fill="FFFFFF"/>
              </w:rPr>
              <w:t>Biofeedback mastery: An experiential teaching and self-training manual</w:t>
            </w:r>
            <w:r w:rsidRPr="00AB0C8F">
              <w:rPr>
                <w:rFonts w:ascii="Times New Roman" w:eastAsia="標楷體" w:hAnsi="Times New Roman"/>
                <w:color w:val="222222"/>
                <w:sz w:val="20"/>
                <w:szCs w:val="20"/>
                <w:shd w:val="clear" w:color="auto" w:fill="FFFFFF"/>
              </w:rPr>
              <w:t>. Wheat Ridge, CO: Association for Applied Psychophysiology and Biofeedback, 2008.</w:t>
            </w:r>
          </w:p>
          <w:p w:rsidR="00114EE5" w:rsidRPr="00AB0C8F" w:rsidRDefault="00114EE5" w:rsidP="00114EE5">
            <w:pPr>
              <w:pStyle w:val="af1"/>
              <w:numPr>
                <w:ilvl w:val="0"/>
                <w:numId w:val="6"/>
              </w:numPr>
              <w:ind w:leftChars="0"/>
              <w:rPr>
                <w:rFonts w:ascii="Times New Roman" w:eastAsia="標楷體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AB0C8F">
              <w:rPr>
                <w:rFonts w:ascii="Times New Roman" w:eastAsia="標楷體" w:hAnsi="Times New Roman"/>
                <w:color w:val="222222"/>
                <w:sz w:val="20"/>
                <w:szCs w:val="20"/>
                <w:shd w:val="clear" w:color="auto" w:fill="FFFFFF"/>
              </w:rPr>
              <w:t>Moss, D., &amp; Shaffer, F. (Eds.). (2016). </w:t>
            </w:r>
            <w:r w:rsidRPr="00AB0C8F">
              <w:rPr>
                <w:rFonts w:ascii="Times New Roman" w:eastAsia="標楷體" w:hAnsi="Times New Roman"/>
                <w:i/>
                <w:iCs/>
                <w:color w:val="222222"/>
                <w:sz w:val="20"/>
                <w:szCs w:val="20"/>
                <w:shd w:val="clear" w:color="auto" w:fill="FFFFFF"/>
              </w:rPr>
              <w:t>Foundations of heart rate variability biofeedback: A book of readings</w:t>
            </w:r>
            <w:r w:rsidRPr="00AB0C8F">
              <w:rPr>
                <w:rFonts w:ascii="Times New Roman" w:eastAsia="標楷體" w:hAnsi="Times New Roman"/>
                <w:color w:val="222222"/>
                <w:sz w:val="20"/>
                <w:szCs w:val="20"/>
                <w:shd w:val="clear" w:color="auto" w:fill="FFFFFF"/>
              </w:rPr>
              <w:t>. Association for Applied Psychophysiology and Biofeedback.</w:t>
            </w:r>
          </w:p>
          <w:p w:rsidR="00114EE5" w:rsidRPr="00AB0C8F" w:rsidRDefault="00114EE5" w:rsidP="00114EE5">
            <w:pPr>
              <w:pStyle w:val="af1"/>
              <w:numPr>
                <w:ilvl w:val="0"/>
                <w:numId w:val="6"/>
              </w:numPr>
              <w:ind w:leftChars="0"/>
              <w:rPr>
                <w:rFonts w:ascii="Times New Roman" w:eastAsia="標楷體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AB0C8F">
              <w:rPr>
                <w:rFonts w:ascii="Times New Roman" w:eastAsia="標楷體" w:hAnsi="Times New Roman"/>
                <w:color w:val="222222"/>
                <w:sz w:val="20"/>
                <w:szCs w:val="20"/>
                <w:shd w:val="clear" w:color="auto" w:fill="FFFFFF"/>
              </w:rPr>
              <w:lastRenderedPageBreak/>
              <w:t>Peper, E., Harvey, R., Lin, I. M., Tylova, H., &amp; Moss, D. (2007). Is there more to blood volume pulse than heart rate variability, respiratory sinus arrhythmia, and cardiorespiratory synchrony?. </w:t>
            </w:r>
            <w:r w:rsidRPr="00AB0C8F">
              <w:rPr>
                <w:rFonts w:ascii="Times New Roman" w:eastAsia="標楷體" w:hAnsi="Times New Roman"/>
                <w:i/>
                <w:iCs/>
                <w:color w:val="222222"/>
                <w:sz w:val="20"/>
                <w:szCs w:val="20"/>
                <w:shd w:val="clear" w:color="auto" w:fill="FFFFFF"/>
              </w:rPr>
              <w:t>Biofeedback</w:t>
            </w:r>
            <w:r w:rsidRPr="00AB0C8F">
              <w:rPr>
                <w:rFonts w:ascii="Times New Roman" w:eastAsia="標楷體" w:hAnsi="Times New Roman"/>
                <w:color w:val="222222"/>
                <w:sz w:val="20"/>
                <w:szCs w:val="20"/>
                <w:shd w:val="clear" w:color="auto" w:fill="FFFFFF"/>
              </w:rPr>
              <w:t>, </w:t>
            </w:r>
            <w:r w:rsidRPr="00AB0C8F">
              <w:rPr>
                <w:rFonts w:ascii="Times New Roman" w:eastAsia="標楷體" w:hAnsi="Times New Roman"/>
                <w:i/>
                <w:iCs/>
                <w:color w:val="222222"/>
                <w:sz w:val="20"/>
                <w:szCs w:val="20"/>
                <w:shd w:val="clear" w:color="auto" w:fill="FFFFFF"/>
              </w:rPr>
              <w:t>35</w:t>
            </w:r>
            <w:r w:rsidRPr="00AB0C8F">
              <w:rPr>
                <w:rFonts w:ascii="Times New Roman" w:eastAsia="標楷體" w:hAnsi="Times New Roman"/>
                <w:color w:val="222222"/>
                <w:sz w:val="20"/>
                <w:szCs w:val="20"/>
                <w:shd w:val="clear" w:color="auto" w:fill="FFFFFF"/>
              </w:rPr>
              <w:t>(2).</w:t>
            </w:r>
          </w:p>
          <w:p w:rsidR="001632CC" w:rsidRPr="00AB0C8F" w:rsidRDefault="001632CC" w:rsidP="00EC7545">
            <w:pPr>
              <w:widowControl/>
              <w:spacing w:line="320" w:lineRule="exact"/>
              <w:rPr>
                <w:rFonts w:eastAsia="標楷體"/>
              </w:rPr>
            </w:pPr>
          </w:p>
          <w:p w:rsidR="00471611" w:rsidRPr="00AB0C8F" w:rsidRDefault="001632CC" w:rsidP="00EC7545">
            <w:pPr>
              <w:widowControl/>
              <w:spacing w:line="320" w:lineRule="exact"/>
              <w:jc w:val="center"/>
              <w:rPr>
                <w:rFonts w:eastAsia="標楷體"/>
                <w:kern w:val="0"/>
              </w:rPr>
            </w:pPr>
            <w:r w:rsidRPr="00AB0C8F">
              <w:rPr>
                <w:rFonts w:eastAsia="標楷體"/>
              </w:rPr>
              <w:t>（</w:t>
            </w:r>
            <w:r w:rsidRPr="00AB0C8F">
              <w:rPr>
                <w:rFonts w:eastAsia="標楷體"/>
                <w:color w:val="FF0000"/>
              </w:rPr>
              <w:t>請尊重智慧財產權，不得非法影印教師指定之教科書籍</w:t>
            </w:r>
            <w:r w:rsidRPr="00AB0C8F">
              <w:rPr>
                <w:rFonts w:eastAsia="標楷體"/>
              </w:rPr>
              <w:t>）</w:t>
            </w:r>
          </w:p>
        </w:tc>
      </w:tr>
    </w:tbl>
    <w:p w:rsidR="00471611" w:rsidRPr="00AB0C8F" w:rsidRDefault="00471611" w:rsidP="00EC7545">
      <w:pPr>
        <w:widowControl/>
        <w:spacing w:line="320" w:lineRule="exact"/>
        <w:jc w:val="center"/>
        <w:rPr>
          <w:rFonts w:eastAsia="標楷體"/>
          <w:kern w:val="0"/>
        </w:rPr>
      </w:pP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447"/>
        <w:gridCol w:w="9385"/>
      </w:tblGrid>
      <w:tr w:rsidR="00471611" w:rsidRPr="00AB0C8F" w:rsidTr="005A49C4">
        <w:trPr>
          <w:trHeight w:val="377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:rsidR="00471611" w:rsidRPr="00AB0C8F" w:rsidRDefault="00EC7545" w:rsidP="00EC7545">
            <w:pPr>
              <w:widowControl/>
              <w:spacing w:line="320" w:lineRule="exact"/>
              <w:jc w:val="center"/>
              <w:rPr>
                <w:rFonts w:eastAsia="標楷體"/>
                <w:b/>
                <w:kern w:val="0"/>
              </w:rPr>
            </w:pPr>
            <w:r w:rsidRPr="00AB0C8F">
              <w:rPr>
                <w:rFonts w:eastAsia="標楷體"/>
                <w:b/>
                <w:kern w:val="0"/>
              </w:rPr>
              <w:t>教學要點概述</w:t>
            </w:r>
          </w:p>
        </w:tc>
      </w:tr>
      <w:tr w:rsidR="001B2B08" w:rsidRPr="00AB0C8F" w:rsidTr="001B2B08">
        <w:trPr>
          <w:trHeight w:val="753"/>
          <w:tblCellSpacing w:w="0" w:type="dxa"/>
          <w:jc w:val="center"/>
        </w:trPr>
        <w:tc>
          <w:tcPr>
            <w:tcW w:w="66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B2B08" w:rsidRPr="00AB0C8F" w:rsidRDefault="001B2B08" w:rsidP="001B2B08">
            <w:pPr>
              <w:widowControl/>
              <w:spacing w:line="320" w:lineRule="exact"/>
              <w:jc w:val="center"/>
              <w:rPr>
                <w:rFonts w:eastAsia="標楷體"/>
                <w:b/>
                <w:kern w:val="0"/>
              </w:rPr>
            </w:pPr>
            <w:r w:rsidRPr="00AB0C8F">
              <w:rPr>
                <w:rFonts w:eastAsia="標楷體"/>
                <w:b/>
                <w:kern w:val="0"/>
              </w:rPr>
              <w:t>教材編選</w:t>
            </w:r>
          </w:p>
        </w:tc>
        <w:tc>
          <w:tcPr>
            <w:tcW w:w="433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B2B08" w:rsidRPr="00AB0C8F" w:rsidRDefault="0092427C" w:rsidP="0092427C">
            <w:pPr>
              <w:widowControl/>
              <w:spacing w:line="320" w:lineRule="exact"/>
              <w:rPr>
                <w:rFonts w:eastAsia="標楷體"/>
                <w:kern w:val="0"/>
              </w:rPr>
            </w:pPr>
            <w:r w:rsidRPr="00AB0C8F">
              <w:rPr>
                <w:rFonts w:eastAsia="標楷體"/>
                <w:kern w:val="0"/>
              </w:rPr>
              <w:t>▓</w:t>
            </w:r>
            <w:r w:rsidR="001B2B08" w:rsidRPr="00AB0C8F">
              <w:rPr>
                <w:rFonts w:eastAsia="標楷體"/>
                <w:kern w:val="0"/>
              </w:rPr>
              <w:t>自編教材</w:t>
            </w:r>
            <w:r w:rsidR="001B2B08" w:rsidRPr="00AB0C8F">
              <w:rPr>
                <w:rFonts w:eastAsia="標楷體"/>
                <w:kern w:val="0"/>
              </w:rPr>
              <w:t xml:space="preserve">  </w:t>
            </w:r>
            <w:r w:rsidRPr="00AB0C8F">
              <w:rPr>
                <w:rFonts w:eastAsia="標楷體"/>
                <w:kern w:val="0"/>
              </w:rPr>
              <w:t>□</w:t>
            </w:r>
            <w:r w:rsidR="001B2B08" w:rsidRPr="00AB0C8F">
              <w:rPr>
                <w:rFonts w:eastAsia="標楷體"/>
                <w:kern w:val="0"/>
              </w:rPr>
              <w:t>教科書作者提供</w:t>
            </w:r>
          </w:p>
        </w:tc>
      </w:tr>
      <w:tr w:rsidR="001B2B08" w:rsidRPr="00AB0C8F" w:rsidTr="001B2B08">
        <w:trPr>
          <w:trHeight w:val="739"/>
          <w:tblCellSpacing w:w="0" w:type="dxa"/>
          <w:jc w:val="center"/>
        </w:trPr>
        <w:tc>
          <w:tcPr>
            <w:tcW w:w="66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B2B08" w:rsidRPr="00AB0C8F" w:rsidRDefault="001B2B08" w:rsidP="001B2B08">
            <w:pPr>
              <w:widowControl/>
              <w:spacing w:line="320" w:lineRule="exact"/>
              <w:jc w:val="center"/>
              <w:rPr>
                <w:rFonts w:eastAsia="標楷體"/>
                <w:b/>
                <w:kern w:val="0"/>
              </w:rPr>
            </w:pPr>
            <w:r w:rsidRPr="00AB0C8F">
              <w:rPr>
                <w:rFonts w:eastAsia="標楷體"/>
                <w:b/>
                <w:kern w:val="0"/>
              </w:rPr>
              <w:t>教學方法</w:t>
            </w:r>
          </w:p>
        </w:tc>
        <w:tc>
          <w:tcPr>
            <w:tcW w:w="433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B2B08" w:rsidRPr="00AB0C8F" w:rsidRDefault="005E7E62" w:rsidP="00EC7545">
            <w:pPr>
              <w:widowControl/>
              <w:spacing w:line="320" w:lineRule="exact"/>
              <w:rPr>
                <w:rFonts w:eastAsia="標楷體"/>
                <w:kern w:val="0"/>
              </w:rPr>
            </w:pPr>
            <w:r w:rsidRPr="00AB0C8F">
              <w:rPr>
                <w:rFonts w:eastAsia="標楷體"/>
                <w:kern w:val="0"/>
              </w:rPr>
              <w:t>▓</w:t>
            </w:r>
            <w:r w:rsidR="001B2B08" w:rsidRPr="00AB0C8F">
              <w:rPr>
                <w:rFonts w:eastAsia="標楷體"/>
                <w:kern w:val="0"/>
              </w:rPr>
              <w:t>投影片講述</w:t>
            </w:r>
            <w:r w:rsidR="001B2B08" w:rsidRPr="00AB0C8F">
              <w:rPr>
                <w:rFonts w:eastAsia="標楷體"/>
                <w:kern w:val="0"/>
              </w:rPr>
              <w:t xml:space="preserve">  </w:t>
            </w:r>
            <w:r w:rsidR="005A1848" w:rsidRPr="00AB0C8F">
              <w:rPr>
                <w:rFonts w:eastAsia="標楷體"/>
                <w:kern w:val="0"/>
              </w:rPr>
              <w:t>▓</w:t>
            </w:r>
            <w:r w:rsidR="001B2B08" w:rsidRPr="00AB0C8F">
              <w:rPr>
                <w:rFonts w:eastAsia="標楷體"/>
                <w:kern w:val="0"/>
              </w:rPr>
              <w:t>板書講述</w:t>
            </w:r>
          </w:p>
        </w:tc>
      </w:tr>
      <w:tr w:rsidR="001B2B08" w:rsidRPr="00AB0C8F" w:rsidTr="001B2B08">
        <w:trPr>
          <w:trHeight w:val="2217"/>
          <w:tblCellSpacing w:w="0" w:type="dxa"/>
          <w:jc w:val="center"/>
        </w:trPr>
        <w:tc>
          <w:tcPr>
            <w:tcW w:w="66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B2B08" w:rsidRPr="00AB0C8F" w:rsidRDefault="001B2B08" w:rsidP="001B2B08">
            <w:pPr>
              <w:widowControl/>
              <w:spacing w:line="320" w:lineRule="exact"/>
              <w:jc w:val="center"/>
              <w:rPr>
                <w:rFonts w:eastAsia="標楷體"/>
                <w:b/>
                <w:kern w:val="0"/>
              </w:rPr>
            </w:pPr>
            <w:r w:rsidRPr="00AB0C8F">
              <w:rPr>
                <w:rFonts w:eastAsia="標楷體"/>
                <w:b/>
                <w:kern w:val="0"/>
              </w:rPr>
              <w:t>評量方法</w:t>
            </w:r>
          </w:p>
        </w:tc>
        <w:tc>
          <w:tcPr>
            <w:tcW w:w="433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B2B08" w:rsidRPr="00AB0C8F" w:rsidRDefault="001B2B08" w:rsidP="00EC7545">
            <w:pPr>
              <w:widowControl/>
              <w:spacing w:line="320" w:lineRule="exact"/>
              <w:rPr>
                <w:rFonts w:eastAsia="標楷體"/>
                <w:kern w:val="0"/>
              </w:rPr>
            </w:pPr>
            <w:r w:rsidRPr="00AB0C8F">
              <w:rPr>
                <w:rFonts w:eastAsia="標楷體"/>
                <w:kern w:val="0"/>
              </w:rPr>
              <w:t>□</w:t>
            </w:r>
            <w:r w:rsidRPr="00AB0C8F">
              <w:rPr>
                <w:rFonts w:eastAsia="標楷體"/>
                <w:kern w:val="0"/>
              </w:rPr>
              <w:t>上課點名</w:t>
            </w:r>
            <w:r w:rsidRPr="00AB0C8F">
              <w:rPr>
                <w:rFonts w:eastAsia="標楷體"/>
                <w:kern w:val="0"/>
              </w:rPr>
              <w:t xml:space="preserve"> </w:t>
            </w:r>
            <w:smartTag w:uri="urn:schemas-microsoft-com:office:smarttags" w:element="PersonName">
              <w:r w:rsidRPr="00AB0C8F">
                <w:rPr>
                  <w:rFonts w:eastAsia="標楷體"/>
                  <w:kern w:val="0"/>
                </w:rPr>
                <w:t>0</w:t>
              </w:r>
            </w:smartTag>
            <w:r w:rsidRPr="00AB0C8F">
              <w:rPr>
                <w:rFonts w:eastAsia="標楷體"/>
                <w:kern w:val="0"/>
              </w:rPr>
              <w:t>%  □</w:t>
            </w:r>
            <w:r w:rsidRPr="00AB0C8F">
              <w:rPr>
                <w:rFonts w:eastAsia="標楷體"/>
                <w:kern w:val="0"/>
              </w:rPr>
              <w:t>小考</w:t>
            </w:r>
            <w:r w:rsidRPr="00AB0C8F">
              <w:rPr>
                <w:rFonts w:eastAsia="標楷體"/>
                <w:kern w:val="0"/>
              </w:rPr>
              <w:t xml:space="preserve"> </w:t>
            </w:r>
            <w:smartTag w:uri="urn:schemas-microsoft-com:office:smarttags" w:element="PersonName">
              <w:r w:rsidRPr="00AB0C8F">
                <w:rPr>
                  <w:rFonts w:eastAsia="標楷體"/>
                  <w:kern w:val="0"/>
                </w:rPr>
                <w:t>0</w:t>
              </w:r>
            </w:smartTag>
            <w:r w:rsidRPr="00AB0C8F">
              <w:rPr>
                <w:rFonts w:eastAsia="標楷體"/>
                <w:kern w:val="0"/>
              </w:rPr>
              <w:t>%  □</w:t>
            </w:r>
            <w:r w:rsidRPr="00AB0C8F">
              <w:rPr>
                <w:rFonts w:eastAsia="標楷體"/>
                <w:kern w:val="0"/>
              </w:rPr>
              <w:t>作</w:t>
            </w:r>
            <w:r w:rsidRPr="00AB0C8F">
              <w:rPr>
                <w:rFonts w:eastAsia="標楷體"/>
                <w:kern w:val="0"/>
              </w:rPr>
              <w:t xml:space="preserve">  </w:t>
            </w:r>
            <w:r w:rsidRPr="00AB0C8F">
              <w:rPr>
                <w:rFonts w:eastAsia="標楷體"/>
                <w:kern w:val="0"/>
              </w:rPr>
              <w:t>業</w:t>
            </w:r>
            <w:r w:rsidRPr="00AB0C8F">
              <w:rPr>
                <w:rFonts w:eastAsia="標楷體"/>
                <w:kern w:val="0"/>
              </w:rPr>
              <w:t>0%  □</w:t>
            </w:r>
            <w:r w:rsidRPr="00AB0C8F">
              <w:rPr>
                <w:rFonts w:eastAsia="標楷體"/>
                <w:kern w:val="0"/>
              </w:rPr>
              <w:t>程式實作</w:t>
            </w:r>
            <w:r w:rsidRPr="00AB0C8F">
              <w:rPr>
                <w:rFonts w:eastAsia="標楷體"/>
                <w:kern w:val="0"/>
              </w:rPr>
              <w:t xml:space="preserve"> </w:t>
            </w:r>
            <w:smartTag w:uri="urn:schemas-microsoft-com:office:smarttags" w:element="PersonName">
              <w:r w:rsidRPr="00AB0C8F">
                <w:rPr>
                  <w:rFonts w:eastAsia="標楷體"/>
                  <w:kern w:val="0"/>
                </w:rPr>
                <w:t>0</w:t>
              </w:r>
            </w:smartTag>
            <w:r w:rsidRPr="00AB0C8F">
              <w:rPr>
                <w:rFonts w:eastAsia="標楷體"/>
                <w:kern w:val="0"/>
              </w:rPr>
              <w:t>%</w:t>
            </w:r>
          </w:p>
          <w:p w:rsidR="001B2B08" w:rsidRPr="00AB0C8F" w:rsidRDefault="001B2B08" w:rsidP="00EC7545">
            <w:pPr>
              <w:widowControl/>
              <w:spacing w:line="320" w:lineRule="exact"/>
              <w:rPr>
                <w:rFonts w:eastAsia="標楷體"/>
                <w:kern w:val="0"/>
              </w:rPr>
            </w:pPr>
            <w:r w:rsidRPr="00AB0C8F">
              <w:rPr>
                <w:rFonts w:eastAsia="標楷體"/>
                <w:kern w:val="0"/>
              </w:rPr>
              <w:t>□</w:t>
            </w:r>
            <w:r w:rsidRPr="00AB0C8F">
              <w:rPr>
                <w:rFonts w:eastAsia="標楷體"/>
                <w:kern w:val="0"/>
              </w:rPr>
              <w:t>實習報告</w:t>
            </w:r>
            <w:r w:rsidRPr="00AB0C8F">
              <w:rPr>
                <w:rFonts w:eastAsia="標楷體"/>
                <w:kern w:val="0"/>
              </w:rPr>
              <w:t xml:space="preserve"> </w:t>
            </w:r>
            <w:smartTag w:uri="urn:schemas-microsoft-com:office:smarttags" w:element="PersonName">
              <w:r w:rsidRPr="00AB0C8F">
                <w:rPr>
                  <w:rFonts w:eastAsia="標楷體"/>
                  <w:kern w:val="0"/>
                </w:rPr>
                <w:t>0</w:t>
              </w:r>
            </w:smartTag>
            <w:r w:rsidRPr="00AB0C8F">
              <w:rPr>
                <w:rFonts w:eastAsia="標楷體"/>
                <w:kern w:val="0"/>
              </w:rPr>
              <w:t>%  □</w:t>
            </w:r>
            <w:r w:rsidRPr="00AB0C8F">
              <w:rPr>
                <w:rFonts w:eastAsia="標楷體"/>
                <w:kern w:val="0"/>
              </w:rPr>
              <w:t>專案</w:t>
            </w:r>
            <w:r w:rsidRPr="00AB0C8F">
              <w:rPr>
                <w:rFonts w:eastAsia="標楷體"/>
                <w:kern w:val="0"/>
              </w:rPr>
              <w:t xml:space="preserve"> </w:t>
            </w:r>
            <w:smartTag w:uri="urn:schemas-microsoft-com:office:smarttags" w:element="PersonName">
              <w:r w:rsidRPr="00AB0C8F">
                <w:rPr>
                  <w:rFonts w:eastAsia="標楷體"/>
                  <w:kern w:val="0"/>
                </w:rPr>
                <w:t>0</w:t>
              </w:r>
            </w:smartTag>
            <w:r w:rsidRPr="00AB0C8F">
              <w:rPr>
                <w:rFonts w:eastAsia="標楷體"/>
                <w:kern w:val="0"/>
              </w:rPr>
              <w:t>%  □</w:t>
            </w:r>
            <w:r w:rsidRPr="00AB0C8F">
              <w:rPr>
                <w:rFonts w:eastAsia="標楷體"/>
                <w:kern w:val="0"/>
              </w:rPr>
              <w:t>期中考</w:t>
            </w:r>
            <w:smartTag w:uri="urn:schemas-microsoft-com:office:smarttags" w:element="PersonName">
              <w:r w:rsidRPr="00AB0C8F">
                <w:rPr>
                  <w:rFonts w:eastAsia="標楷體"/>
                  <w:kern w:val="0"/>
                </w:rPr>
                <w:t>0</w:t>
              </w:r>
            </w:smartTag>
            <w:r w:rsidRPr="00AB0C8F">
              <w:rPr>
                <w:rFonts w:eastAsia="標楷體"/>
                <w:kern w:val="0"/>
              </w:rPr>
              <w:t>%  □</w:t>
            </w:r>
            <w:r w:rsidRPr="00AB0C8F">
              <w:rPr>
                <w:rFonts w:eastAsia="標楷體"/>
                <w:kern w:val="0"/>
              </w:rPr>
              <w:t>期</w:t>
            </w:r>
            <w:r w:rsidRPr="00AB0C8F">
              <w:rPr>
                <w:rFonts w:eastAsia="標楷體"/>
                <w:kern w:val="0"/>
              </w:rPr>
              <w:t xml:space="preserve"> </w:t>
            </w:r>
            <w:r w:rsidRPr="00AB0C8F">
              <w:rPr>
                <w:rFonts w:eastAsia="標楷體"/>
                <w:kern w:val="0"/>
              </w:rPr>
              <w:t>末</w:t>
            </w:r>
            <w:r w:rsidRPr="00AB0C8F">
              <w:rPr>
                <w:rFonts w:eastAsia="標楷體"/>
                <w:kern w:val="0"/>
              </w:rPr>
              <w:t xml:space="preserve"> </w:t>
            </w:r>
            <w:r w:rsidRPr="00AB0C8F">
              <w:rPr>
                <w:rFonts w:eastAsia="標楷體"/>
                <w:kern w:val="0"/>
              </w:rPr>
              <w:t>考</w:t>
            </w:r>
            <w:r w:rsidRPr="00AB0C8F">
              <w:rPr>
                <w:rFonts w:eastAsia="標楷體"/>
                <w:kern w:val="0"/>
              </w:rPr>
              <w:t xml:space="preserve"> </w:t>
            </w:r>
            <w:smartTag w:uri="urn:schemas-microsoft-com:office:smarttags" w:element="PersonName">
              <w:r w:rsidRPr="00AB0C8F">
                <w:rPr>
                  <w:rFonts w:eastAsia="標楷體"/>
                  <w:kern w:val="0"/>
                </w:rPr>
                <w:t>0</w:t>
              </w:r>
            </w:smartTag>
            <w:r w:rsidRPr="00AB0C8F">
              <w:rPr>
                <w:rFonts w:eastAsia="標楷體"/>
                <w:kern w:val="0"/>
              </w:rPr>
              <w:t>%</w:t>
            </w:r>
          </w:p>
          <w:p w:rsidR="001B2B08" w:rsidRPr="00AB0C8F" w:rsidRDefault="001B2B08" w:rsidP="00EC7545">
            <w:pPr>
              <w:widowControl/>
              <w:spacing w:line="320" w:lineRule="exact"/>
              <w:rPr>
                <w:rFonts w:eastAsia="標楷體"/>
                <w:kern w:val="0"/>
              </w:rPr>
            </w:pPr>
            <w:r w:rsidRPr="00AB0C8F">
              <w:rPr>
                <w:rFonts w:eastAsia="標楷體"/>
                <w:kern w:val="0"/>
              </w:rPr>
              <w:t>□</w:t>
            </w:r>
            <w:r w:rsidRPr="00AB0C8F">
              <w:rPr>
                <w:rFonts w:eastAsia="標楷體"/>
                <w:kern w:val="0"/>
              </w:rPr>
              <w:t>期末報告</w:t>
            </w:r>
            <w:r w:rsidRPr="00AB0C8F">
              <w:rPr>
                <w:rFonts w:eastAsia="標楷體"/>
                <w:kern w:val="0"/>
              </w:rPr>
              <w:t xml:space="preserve"> </w:t>
            </w:r>
            <w:smartTag w:uri="urn:schemas-microsoft-com:office:smarttags" w:element="PersonName">
              <w:r w:rsidRPr="00AB0C8F">
                <w:rPr>
                  <w:rFonts w:eastAsia="標楷體"/>
                  <w:kern w:val="0"/>
                </w:rPr>
                <w:t>0</w:t>
              </w:r>
            </w:smartTag>
            <w:r w:rsidRPr="00AB0C8F">
              <w:rPr>
                <w:rFonts w:eastAsia="標楷體"/>
                <w:kern w:val="0"/>
              </w:rPr>
              <w:t>%  □</w:t>
            </w:r>
            <w:r w:rsidRPr="00AB0C8F">
              <w:rPr>
                <w:rFonts w:eastAsia="標楷體"/>
                <w:kern w:val="0"/>
              </w:rPr>
              <w:t>其它</w:t>
            </w:r>
            <w:r w:rsidRPr="00AB0C8F">
              <w:rPr>
                <w:rFonts w:eastAsia="標楷體"/>
                <w:kern w:val="0"/>
              </w:rPr>
              <w:t xml:space="preserve"> </w:t>
            </w:r>
            <w:smartTag w:uri="urn:schemas-microsoft-com:office:smarttags" w:element="PersonName">
              <w:r w:rsidRPr="00AB0C8F">
                <w:rPr>
                  <w:rFonts w:eastAsia="標楷體"/>
                  <w:kern w:val="0"/>
                </w:rPr>
                <w:t>0</w:t>
              </w:r>
            </w:smartTag>
            <w:r w:rsidRPr="00AB0C8F">
              <w:rPr>
                <w:rFonts w:eastAsia="標楷體"/>
                <w:kern w:val="0"/>
              </w:rPr>
              <w:t>%</w:t>
            </w:r>
          </w:p>
          <w:p w:rsidR="003D1C26" w:rsidRPr="00AB0C8F" w:rsidRDefault="003D1C26" w:rsidP="003D1C26">
            <w:pPr>
              <w:outlineLvl w:val="0"/>
              <w:rPr>
                <w:rFonts w:eastAsia="標楷體"/>
              </w:rPr>
            </w:pPr>
          </w:p>
          <w:p w:rsidR="003D1C26" w:rsidRPr="00AB0C8F" w:rsidRDefault="003D1C26" w:rsidP="003D1C26">
            <w:pPr>
              <w:outlineLvl w:val="0"/>
              <w:rPr>
                <w:rFonts w:eastAsia="標楷體"/>
              </w:rPr>
            </w:pPr>
            <w:r w:rsidRPr="00AB0C8F">
              <w:rPr>
                <w:rFonts w:eastAsia="標楷體"/>
              </w:rPr>
              <w:t>1.</w:t>
            </w:r>
            <w:r w:rsidR="005A1848">
              <w:rPr>
                <w:rFonts w:eastAsia="標楷體" w:hint="eastAsia"/>
              </w:rPr>
              <w:t>期中考</w:t>
            </w:r>
            <w:r w:rsidRPr="00AB0C8F">
              <w:rPr>
                <w:rFonts w:eastAsia="標楷體"/>
              </w:rPr>
              <w:t xml:space="preserve">                     25</w:t>
            </w:r>
            <w:r w:rsidRPr="00AB0C8F">
              <w:rPr>
                <w:rFonts w:eastAsia="標楷體"/>
              </w:rPr>
              <w:t>﹪</w:t>
            </w:r>
          </w:p>
          <w:p w:rsidR="003D1C26" w:rsidRPr="00AB0C8F" w:rsidRDefault="003D1C26" w:rsidP="003D1C26">
            <w:pPr>
              <w:outlineLvl w:val="0"/>
              <w:rPr>
                <w:rFonts w:eastAsia="標楷體"/>
              </w:rPr>
            </w:pPr>
            <w:r w:rsidRPr="00AB0C8F">
              <w:rPr>
                <w:rFonts w:eastAsia="標楷體"/>
              </w:rPr>
              <w:t>依報告主題蒐集國內外相關研究與測量工具，並加以統整</w:t>
            </w:r>
          </w:p>
          <w:p w:rsidR="003D1C26" w:rsidRPr="00AB0C8F" w:rsidRDefault="003D1C26" w:rsidP="003D1C26">
            <w:pPr>
              <w:outlineLvl w:val="0"/>
              <w:rPr>
                <w:rFonts w:eastAsia="標楷體"/>
              </w:rPr>
            </w:pPr>
          </w:p>
          <w:p w:rsidR="003D1C26" w:rsidRPr="00AB0C8F" w:rsidRDefault="003D1C26" w:rsidP="003D1C26">
            <w:pPr>
              <w:outlineLvl w:val="0"/>
              <w:rPr>
                <w:rFonts w:eastAsia="標楷體"/>
              </w:rPr>
            </w:pPr>
            <w:r w:rsidRPr="00AB0C8F">
              <w:rPr>
                <w:rFonts w:eastAsia="標楷體"/>
              </w:rPr>
              <w:t>2.</w:t>
            </w:r>
            <w:r w:rsidR="006277A0" w:rsidRPr="00AB0C8F">
              <w:rPr>
                <w:rFonts w:eastAsia="標楷體"/>
              </w:rPr>
              <w:t>期中、期末</w:t>
            </w:r>
            <w:r w:rsidRPr="00AB0C8F">
              <w:rPr>
                <w:rFonts w:eastAsia="標楷體"/>
              </w:rPr>
              <w:t>衡鑑報告</w:t>
            </w:r>
            <w:r w:rsidRPr="00AB0C8F">
              <w:rPr>
                <w:rFonts w:eastAsia="標楷體"/>
              </w:rPr>
              <w:t xml:space="preserve">       </w:t>
            </w:r>
            <w:r w:rsidR="00C1084D" w:rsidRPr="00AB0C8F">
              <w:rPr>
                <w:rFonts w:eastAsia="標楷體"/>
              </w:rPr>
              <w:t>25%*2=</w:t>
            </w:r>
            <w:r w:rsidRPr="00AB0C8F">
              <w:rPr>
                <w:rFonts w:eastAsia="標楷體"/>
              </w:rPr>
              <w:t>50</w:t>
            </w:r>
            <w:r w:rsidRPr="00AB0C8F">
              <w:rPr>
                <w:rFonts w:eastAsia="標楷體"/>
              </w:rPr>
              <w:t>﹪</w:t>
            </w:r>
          </w:p>
          <w:p w:rsidR="003D1C26" w:rsidRPr="00AB0C8F" w:rsidRDefault="003D1C26" w:rsidP="003D1C26">
            <w:pPr>
              <w:outlineLvl w:val="0"/>
              <w:rPr>
                <w:rFonts w:eastAsia="標楷體"/>
              </w:rPr>
            </w:pPr>
            <w:r w:rsidRPr="00AB0C8F">
              <w:rPr>
                <w:rFonts w:eastAsia="標楷體"/>
              </w:rPr>
              <w:t>臨床敏感度，以及資料收集、假設驗證、與邏輯統整、報告撰寫能力</w:t>
            </w:r>
          </w:p>
          <w:p w:rsidR="003D1C26" w:rsidRPr="00AB0C8F" w:rsidRDefault="003D1C26" w:rsidP="003D1C26">
            <w:pPr>
              <w:outlineLvl w:val="0"/>
              <w:rPr>
                <w:rFonts w:eastAsia="標楷體"/>
              </w:rPr>
            </w:pPr>
          </w:p>
          <w:p w:rsidR="003D1C26" w:rsidRPr="00AB0C8F" w:rsidRDefault="003D1C26" w:rsidP="003D1C26">
            <w:pPr>
              <w:rPr>
                <w:rFonts w:eastAsia="標楷體"/>
              </w:rPr>
            </w:pPr>
            <w:r w:rsidRPr="00AB0C8F">
              <w:rPr>
                <w:rFonts w:eastAsia="標楷體"/>
              </w:rPr>
              <w:t>3.</w:t>
            </w:r>
            <w:r w:rsidR="006277A0" w:rsidRPr="00AB0C8F">
              <w:rPr>
                <w:rFonts w:eastAsia="標楷體"/>
              </w:rPr>
              <w:t xml:space="preserve"> </w:t>
            </w:r>
            <w:r w:rsidR="006277A0" w:rsidRPr="00AB0C8F">
              <w:rPr>
                <w:rFonts w:eastAsia="標楷體"/>
              </w:rPr>
              <w:t>課堂實做演練與討論</w:t>
            </w:r>
            <w:r w:rsidRPr="00AB0C8F">
              <w:rPr>
                <w:rFonts w:eastAsia="標楷體"/>
              </w:rPr>
              <w:t xml:space="preserve">                 25</w:t>
            </w:r>
            <w:r w:rsidRPr="00AB0C8F">
              <w:rPr>
                <w:rFonts w:eastAsia="標楷體"/>
              </w:rPr>
              <w:t>﹪</w:t>
            </w:r>
          </w:p>
          <w:p w:rsidR="003D1C26" w:rsidRPr="00AB0C8F" w:rsidRDefault="006277A0" w:rsidP="00EC7545">
            <w:pPr>
              <w:widowControl/>
              <w:spacing w:line="320" w:lineRule="exact"/>
              <w:rPr>
                <w:rFonts w:eastAsia="標楷體"/>
                <w:kern w:val="0"/>
              </w:rPr>
            </w:pPr>
            <w:r w:rsidRPr="00AB0C8F">
              <w:rPr>
                <w:rFonts w:eastAsia="標楷體"/>
              </w:rPr>
              <w:t>參與演練之主動性與用心程度</w:t>
            </w:r>
          </w:p>
        </w:tc>
      </w:tr>
      <w:tr w:rsidR="001B2B08" w:rsidRPr="00AB0C8F" w:rsidTr="001B2B08">
        <w:trPr>
          <w:trHeight w:val="753"/>
          <w:tblCellSpacing w:w="0" w:type="dxa"/>
          <w:jc w:val="center"/>
        </w:trPr>
        <w:tc>
          <w:tcPr>
            <w:tcW w:w="66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B2B08" w:rsidRPr="00AB0C8F" w:rsidRDefault="001B2B08" w:rsidP="001B2B08">
            <w:pPr>
              <w:widowControl/>
              <w:spacing w:line="320" w:lineRule="exact"/>
              <w:jc w:val="center"/>
              <w:rPr>
                <w:rFonts w:eastAsia="標楷體"/>
                <w:b/>
                <w:kern w:val="0"/>
              </w:rPr>
            </w:pPr>
            <w:r w:rsidRPr="00AB0C8F">
              <w:rPr>
                <w:rFonts w:eastAsia="標楷體"/>
                <w:b/>
                <w:kern w:val="0"/>
              </w:rPr>
              <w:t>教學資源</w:t>
            </w:r>
          </w:p>
        </w:tc>
        <w:tc>
          <w:tcPr>
            <w:tcW w:w="433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B2B08" w:rsidRPr="00AB0C8F" w:rsidRDefault="005E7E62" w:rsidP="001B2B08">
            <w:pPr>
              <w:widowControl/>
              <w:spacing w:line="320" w:lineRule="exact"/>
              <w:rPr>
                <w:rFonts w:eastAsia="標楷體"/>
                <w:kern w:val="0"/>
              </w:rPr>
            </w:pPr>
            <w:r w:rsidRPr="00AB0C8F">
              <w:rPr>
                <w:rFonts w:eastAsia="標楷體"/>
                <w:kern w:val="0"/>
              </w:rPr>
              <w:t>▓</w:t>
            </w:r>
            <w:r w:rsidR="001B2B08" w:rsidRPr="00AB0C8F">
              <w:rPr>
                <w:rFonts w:eastAsia="標楷體"/>
                <w:kern w:val="0"/>
              </w:rPr>
              <w:t>課程網站</w:t>
            </w:r>
            <w:r w:rsidR="001B2B08" w:rsidRPr="00AB0C8F">
              <w:rPr>
                <w:rFonts w:eastAsia="標楷體"/>
                <w:kern w:val="0"/>
              </w:rPr>
              <w:t xml:space="preserve">  □</w:t>
            </w:r>
            <w:r w:rsidR="001B2B08" w:rsidRPr="00AB0C8F">
              <w:rPr>
                <w:rFonts w:eastAsia="標楷體"/>
                <w:kern w:val="0"/>
              </w:rPr>
              <w:t>教材電子檔供下載</w:t>
            </w:r>
            <w:r w:rsidR="001B2B08" w:rsidRPr="00AB0C8F">
              <w:rPr>
                <w:rFonts w:eastAsia="標楷體"/>
                <w:kern w:val="0"/>
              </w:rPr>
              <w:t xml:space="preserve">  □</w:t>
            </w:r>
            <w:r w:rsidR="001B2B08" w:rsidRPr="00AB0C8F">
              <w:rPr>
                <w:rFonts w:eastAsia="標楷體"/>
                <w:kern w:val="0"/>
              </w:rPr>
              <w:t>實習網站</w:t>
            </w:r>
          </w:p>
        </w:tc>
      </w:tr>
      <w:tr w:rsidR="001B2B08" w:rsidRPr="00AB0C8F" w:rsidTr="001B2B08">
        <w:trPr>
          <w:trHeight w:val="377"/>
          <w:tblCellSpacing w:w="0" w:type="dxa"/>
          <w:jc w:val="center"/>
        </w:trPr>
        <w:tc>
          <w:tcPr>
            <w:tcW w:w="66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B2B08" w:rsidRPr="00AB0C8F" w:rsidRDefault="001B2B08" w:rsidP="001B2B08">
            <w:pPr>
              <w:widowControl/>
              <w:spacing w:line="320" w:lineRule="exact"/>
              <w:jc w:val="center"/>
              <w:rPr>
                <w:rFonts w:eastAsia="標楷體"/>
                <w:b/>
                <w:kern w:val="0"/>
              </w:rPr>
            </w:pPr>
            <w:r w:rsidRPr="00AB0C8F">
              <w:rPr>
                <w:rFonts w:eastAsia="標楷體"/>
                <w:b/>
                <w:kern w:val="0"/>
              </w:rPr>
              <w:t>教學相關配合事項</w:t>
            </w:r>
          </w:p>
        </w:tc>
        <w:tc>
          <w:tcPr>
            <w:tcW w:w="433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1084D" w:rsidRPr="00AB0C8F" w:rsidRDefault="00C1084D" w:rsidP="00C1084D">
            <w:pPr>
              <w:outlineLvl w:val="0"/>
              <w:rPr>
                <w:rFonts w:eastAsia="標楷體"/>
              </w:rPr>
            </w:pPr>
            <w:r w:rsidRPr="00AB0C8F">
              <w:rPr>
                <w:rFonts w:eastAsia="標楷體"/>
              </w:rPr>
              <w:t>建議單元參考文獻：</w:t>
            </w:r>
          </w:p>
          <w:p w:rsidR="00D26ED5" w:rsidRPr="00AB0C8F" w:rsidRDefault="001D3532" w:rsidP="00FB5419">
            <w:pPr>
              <w:outlineLvl w:val="0"/>
              <w:rPr>
                <w:rFonts w:eastAsia="標楷體"/>
              </w:rPr>
            </w:pPr>
            <w:r w:rsidRPr="00AB0C8F">
              <w:rPr>
                <w:rFonts w:eastAsia="標楷體"/>
              </w:rPr>
              <w:t>Unit 1</w:t>
            </w:r>
          </w:p>
          <w:p w:rsidR="00C1084D" w:rsidRPr="00AB0C8F" w:rsidRDefault="00C1084D" w:rsidP="00C1084D">
            <w:pPr>
              <w:outlineLvl w:val="0"/>
              <w:rPr>
                <w:rFonts w:eastAsia="標楷體"/>
              </w:rPr>
            </w:pPr>
            <w:r w:rsidRPr="00AB0C8F">
              <w:rPr>
                <w:rFonts w:eastAsia="標楷體"/>
              </w:rPr>
              <w:t>一：</w:t>
            </w:r>
            <w:r w:rsidRPr="00AB0C8F">
              <w:rPr>
                <w:rFonts w:eastAsia="標楷體"/>
              </w:rPr>
              <w:t xml:space="preserve">Stress model </w:t>
            </w:r>
          </w:p>
          <w:p w:rsidR="00C1084D" w:rsidRPr="00AB0C8F" w:rsidRDefault="00C1084D" w:rsidP="00C1084D">
            <w:pPr>
              <w:ind w:left="540"/>
              <w:outlineLvl w:val="0"/>
              <w:rPr>
                <w:rFonts w:eastAsia="標楷體"/>
              </w:rPr>
            </w:pPr>
            <w:r w:rsidRPr="00AB0C8F">
              <w:rPr>
                <w:rFonts w:eastAsia="標楷體"/>
              </w:rPr>
              <w:t>Ch 6: Stress</w:t>
            </w:r>
            <w:r w:rsidRPr="00AB0C8F">
              <w:rPr>
                <w:rFonts w:eastAsia="標楷體"/>
              </w:rPr>
              <w:t>（</w:t>
            </w:r>
            <w:r w:rsidRPr="00AB0C8F">
              <w:rPr>
                <w:rFonts w:eastAsia="標楷體"/>
              </w:rPr>
              <w:t>Ⅰ</w:t>
            </w:r>
            <w:r w:rsidRPr="00AB0C8F">
              <w:rPr>
                <w:rFonts w:eastAsia="標楷體"/>
              </w:rPr>
              <w:t>）</w:t>
            </w:r>
          </w:p>
          <w:p w:rsidR="00C1084D" w:rsidRPr="00AB0C8F" w:rsidRDefault="00C1084D" w:rsidP="00C1084D">
            <w:pPr>
              <w:ind w:left="540"/>
              <w:outlineLvl w:val="0"/>
              <w:rPr>
                <w:rFonts w:eastAsia="標楷體"/>
              </w:rPr>
            </w:pPr>
            <w:r w:rsidRPr="00AB0C8F">
              <w:rPr>
                <w:rFonts w:eastAsia="標楷體"/>
              </w:rPr>
              <w:t>Ch 7</w:t>
            </w:r>
            <w:r w:rsidR="001D3532" w:rsidRPr="00AB0C8F">
              <w:rPr>
                <w:rFonts w:eastAsia="標楷體"/>
              </w:rPr>
              <w:t>:</w:t>
            </w:r>
            <w:r w:rsidRPr="00AB0C8F">
              <w:rPr>
                <w:rFonts w:eastAsia="標楷體"/>
              </w:rPr>
              <w:t xml:space="preserve"> Moderators of the Stress Experience</w:t>
            </w:r>
            <w:r w:rsidRPr="00AB0C8F">
              <w:rPr>
                <w:rFonts w:eastAsia="標楷體"/>
              </w:rPr>
              <w:t>（</w:t>
            </w:r>
            <w:r w:rsidRPr="00AB0C8F">
              <w:rPr>
                <w:rFonts w:eastAsia="標楷體"/>
              </w:rPr>
              <w:t>Ⅰ</w:t>
            </w:r>
            <w:r w:rsidRPr="00AB0C8F">
              <w:rPr>
                <w:rFonts w:eastAsia="標楷體"/>
              </w:rPr>
              <w:t>）</w:t>
            </w:r>
          </w:p>
          <w:p w:rsidR="001217CE" w:rsidRPr="00AB0C8F" w:rsidRDefault="001217CE" w:rsidP="001217CE">
            <w:pPr>
              <w:outlineLvl w:val="0"/>
              <w:rPr>
                <w:rFonts w:eastAsia="標楷體"/>
              </w:rPr>
            </w:pPr>
            <w:r w:rsidRPr="00AB0C8F">
              <w:rPr>
                <w:rFonts w:eastAsia="標楷體"/>
              </w:rPr>
              <w:t>Unit 2</w:t>
            </w:r>
          </w:p>
          <w:p w:rsidR="00C1084D" w:rsidRPr="00AB0C8F" w:rsidRDefault="00C1084D" w:rsidP="00C1084D">
            <w:pPr>
              <w:ind w:left="540"/>
              <w:outlineLvl w:val="0"/>
              <w:rPr>
                <w:rFonts w:eastAsia="標楷體"/>
              </w:rPr>
            </w:pPr>
          </w:p>
          <w:p w:rsidR="00C1084D" w:rsidRPr="00AB0C8F" w:rsidRDefault="00C1084D" w:rsidP="00C1084D">
            <w:pPr>
              <w:outlineLvl w:val="0"/>
              <w:rPr>
                <w:rFonts w:eastAsia="標楷體"/>
              </w:rPr>
            </w:pPr>
            <w:r w:rsidRPr="00AB0C8F">
              <w:rPr>
                <w:rFonts w:eastAsia="標楷體"/>
              </w:rPr>
              <w:t>二：</w:t>
            </w:r>
            <w:r w:rsidRPr="00AB0C8F">
              <w:rPr>
                <w:rFonts w:eastAsia="標楷體"/>
              </w:rPr>
              <w:t>Social support / coping</w:t>
            </w:r>
          </w:p>
          <w:p w:rsidR="00C1084D" w:rsidRPr="00AB0C8F" w:rsidRDefault="00C1084D" w:rsidP="00C1084D">
            <w:pPr>
              <w:pStyle w:val="a7"/>
              <w:ind w:left="1080" w:hanging="540"/>
              <w:rPr>
                <w:rFonts w:eastAsia="標楷體"/>
              </w:rPr>
            </w:pPr>
            <w:r w:rsidRPr="00AB0C8F">
              <w:rPr>
                <w:rFonts w:eastAsia="標楷體"/>
              </w:rPr>
              <w:t xml:space="preserve">Bandura, A. (1977). Self-efficacy: Toward a unifying theory of behavioral change. </w:t>
            </w:r>
            <w:r w:rsidRPr="00AB0C8F">
              <w:rPr>
                <w:rFonts w:eastAsia="標楷體"/>
                <w:i/>
                <w:iCs/>
              </w:rPr>
              <w:t>Psychological review</w:t>
            </w:r>
            <w:r w:rsidRPr="00AB0C8F">
              <w:rPr>
                <w:rFonts w:eastAsia="標楷體"/>
              </w:rPr>
              <w:t>, 84, 191-215.</w:t>
            </w:r>
          </w:p>
          <w:p w:rsidR="00C1084D" w:rsidRPr="00AB0C8F" w:rsidRDefault="00C1084D" w:rsidP="00C1084D">
            <w:pPr>
              <w:ind w:left="1080" w:hanging="540"/>
              <w:outlineLvl w:val="0"/>
              <w:rPr>
                <w:rFonts w:eastAsia="標楷體"/>
              </w:rPr>
            </w:pPr>
            <w:r w:rsidRPr="00AB0C8F">
              <w:rPr>
                <w:rFonts w:eastAsia="標楷體"/>
              </w:rPr>
              <w:t xml:space="preserve">Cohen, S. &amp; Wills, T. A. (1985) Stress, social support, and the buffer hypothesis. </w:t>
            </w:r>
            <w:r w:rsidRPr="00AB0C8F">
              <w:rPr>
                <w:rFonts w:eastAsia="標楷體"/>
                <w:i/>
                <w:iCs/>
              </w:rPr>
              <w:t>Psychological Bulletin</w:t>
            </w:r>
            <w:r w:rsidRPr="00AB0C8F">
              <w:rPr>
                <w:rFonts w:eastAsia="標楷體"/>
              </w:rPr>
              <w:t>, 98(2 ), 310-357.</w:t>
            </w:r>
          </w:p>
          <w:p w:rsidR="00C1084D" w:rsidRPr="00AB0C8F" w:rsidRDefault="00C1084D" w:rsidP="009B4F20">
            <w:pPr>
              <w:ind w:left="1080" w:hanging="540"/>
              <w:outlineLvl w:val="0"/>
              <w:rPr>
                <w:rFonts w:eastAsia="標楷體"/>
              </w:rPr>
            </w:pPr>
            <w:r w:rsidRPr="00AB0C8F">
              <w:rPr>
                <w:rFonts w:eastAsia="標楷體"/>
              </w:rPr>
              <w:t xml:space="preserve">Folkman, S., Lazarus, R. S., Dunkel-Schetter, C., Delongis, A. &amp; Gruen, R. J. (1986). Dynamics of a stressful encounter: Cognitive appraisal, coping, and encounter outcomes. </w:t>
            </w:r>
            <w:r w:rsidRPr="00AB0C8F">
              <w:rPr>
                <w:rFonts w:eastAsia="標楷體"/>
                <w:i/>
              </w:rPr>
              <w:t>Journal of Personality and Social psychology</w:t>
            </w:r>
            <w:r w:rsidRPr="00AB0C8F">
              <w:rPr>
                <w:rFonts w:eastAsia="標楷體"/>
              </w:rPr>
              <w:t>, 50, 992-1003.</w:t>
            </w:r>
          </w:p>
          <w:p w:rsidR="00E805C9" w:rsidRPr="00AB0C8F" w:rsidRDefault="00E805C9" w:rsidP="00E805C9">
            <w:pPr>
              <w:outlineLvl w:val="0"/>
              <w:rPr>
                <w:rFonts w:eastAsia="標楷體"/>
              </w:rPr>
            </w:pPr>
            <w:r w:rsidRPr="00AB0C8F">
              <w:rPr>
                <w:rFonts w:eastAsia="標楷體"/>
              </w:rPr>
              <w:lastRenderedPageBreak/>
              <w:t>Unit 3</w:t>
            </w:r>
          </w:p>
          <w:p w:rsidR="00C1084D" w:rsidRPr="00AB0C8F" w:rsidRDefault="00C1084D" w:rsidP="00C1084D">
            <w:pPr>
              <w:outlineLvl w:val="0"/>
              <w:rPr>
                <w:rFonts w:eastAsia="標楷體"/>
              </w:rPr>
            </w:pPr>
            <w:r w:rsidRPr="00AB0C8F">
              <w:rPr>
                <w:rFonts w:eastAsia="標楷體"/>
              </w:rPr>
              <w:t>四：</w:t>
            </w:r>
            <w:r w:rsidRPr="00AB0C8F">
              <w:rPr>
                <w:rFonts w:eastAsia="標楷體"/>
              </w:rPr>
              <w:t>Assessment interview</w:t>
            </w:r>
          </w:p>
          <w:p w:rsidR="00C1084D" w:rsidRPr="00AB0C8F" w:rsidRDefault="00C1084D" w:rsidP="00C1084D">
            <w:pPr>
              <w:ind w:left="540"/>
              <w:outlineLvl w:val="0"/>
              <w:rPr>
                <w:rFonts w:eastAsia="標楷體"/>
              </w:rPr>
            </w:pPr>
            <w:r w:rsidRPr="00AB0C8F">
              <w:rPr>
                <w:rFonts w:eastAsia="標楷體"/>
              </w:rPr>
              <w:t xml:space="preserve">Ch 3: The Assessment interview. </w:t>
            </w:r>
            <w:r w:rsidRPr="00AB0C8F">
              <w:rPr>
                <w:rFonts w:eastAsia="標楷體"/>
                <w:shd w:val="pct15" w:color="auto" w:fill="FFFFFF"/>
              </w:rPr>
              <w:t>（</w:t>
            </w:r>
            <w:r w:rsidRPr="00AB0C8F">
              <w:rPr>
                <w:rFonts w:eastAsia="標楷體"/>
                <w:shd w:val="pct15" w:color="auto" w:fill="FFFFFF"/>
              </w:rPr>
              <w:t>Ⅳ</w:t>
            </w:r>
            <w:r w:rsidRPr="00AB0C8F">
              <w:rPr>
                <w:rFonts w:eastAsia="標楷體"/>
                <w:shd w:val="pct15" w:color="auto" w:fill="FFFFFF"/>
              </w:rPr>
              <w:t>）</w:t>
            </w:r>
          </w:p>
          <w:p w:rsidR="00FB5419" w:rsidRPr="00AB0C8F" w:rsidRDefault="00FB5419" w:rsidP="00FB5419">
            <w:pPr>
              <w:ind w:left="1080" w:hanging="540"/>
              <w:outlineLvl w:val="0"/>
              <w:rPr>
                <w:rFonts w:eastAsia="標楷體"/>
              </w:rPr>
            </w:pPr>
            <w:r w:rsidRPr="00AB0C8F">
              <w:rPr>
                <w:rFonts w:eastAsia="標楷體"/>
                <w:highlight w:val="yellow"/>
              </w:rPr>
              <w:t>實作</w:t>
            </w:r>
            <w:r w:rsidRPr="00AB0C8F">
              <w:rPr>
                <w:rFonts w:eastAsia="標楷體"/>
              </w:rPr>
              <w:t>：</w:t>
            </w:r>
            <w:r w:rsidRPr="00AB0C8F">
              <w:rPr>
                <w:rFonts w:eastAsia="標楷體"/>
              </w:rPr>
              <w:t>Stress-related Measurements</w:t>
            </w:r>
          </w:p>
          <w:p w:rsidR="00FC5E72" w:rsidRPr="00AB0C8F" w:rsidRDefault="00FC5E72" w:rsidP="00C1084D">
            <w:pPr>
              <w:ind w:left="540"/>
              <w:outlineLvl w:val="0"/>
              <w:rPr>
                <w:rFonts w:eastAsia="標楷體"/>
              </w:rPr>
            </w:pPr>
          </w:p>
          <w:p w:rsidR="00C1084D" w:rsidRPr="00AB0C8F" w:rsidRDefault="00C1084D" w:rsidP="00C1084D">
            <w:pPr>
              <w:outlineLvl w:val="0"/>
              <w:rPr>
                <w:rFonts w:eastAsia="標楷體"/>
              </w:rPr>
            </w:pPr>
            <w:r w:rsidRPr="00AB0C8F">
              <w:rPr>
                <w:rFonts w:eastAsia="標楷體"/>
              </w:rPr>
              <w:t>五：</w:t>
            </w:r>
            <w:r w:rsidRPr="00AB0C8F">
              <w:rPr>
                <w:rFonts w:eastAsia="標楷體"/>
              </w:rPr>
              <w:t>Behavioral assessment</w:t>
            </w:r>
          </w:p>
          <w:p w:rsidR="00C1084D" w:rsidRPr="00AB0C8F" w:rsidRDefault="00C1084D" w:rsidP="00C1084D">
            <w:pPr>
              <w:ind w:left="540"/>
              <w:outlineLvl w:val="0"/>
              <w:rPr>
                <w:rFonts w:eastAsia="標楷體"/>
              </w:rPr>
            </w:pPr>
            <w:r w:rsidRPr="00AB0C8F">
              <w:rPr>
                <w:rFonts w:eastAsia="標楷體"/>
              </w:rPr>
              <w:t xml:space="preserve">Ch 4: Behavioral assessment. </w:t>
            </w:r>
            <w:r w:rsidRPr="00AB0C8F">
              <w:rPr>
                <w:rFonts w:eastAsia="標楷體"/>
                <w:shd w:val="pct15" w:color="auto" w:fill="FFFFFF"/>
              </w:rPr>
              <w:t>（</w:t>
            </w:r>
            <w:r w:rsidRPr="00AB0C8F">
              <w:rPr>
                <w:rFonts w:eastAsia="標楷體"/>
                <w:shd w:val="pct15" w:color="auto" w:fill="FFFFFF"/>
              </w:rPr>
              <w:t>Ⅳ</w:t>
            </w:r>
            <w:r w:rsidRPr="00AB0C8F">
              <w:rPr>
                <w:rFonts w:eastAsia="標楷體"/>
                <w:shd w:val="pct15" w:color="auto" w:fill="FFFFFF"/>
              </w:rPr>
              <w:t>）</w:t>
            </w:r>
          </w:p>
          <w:p w:rsidR="00C1084D" w:rsidRPr="00AB0C8F" w:rsidRDefault="00C1084D" w:rsidP="00C1084D">
            <w:pPr>
              <w:ind w:left="540"/>
              <w:outlineLvl w:val="0"/>
              <w:rPr>
                <w:rFonts w:eastAsia="標楷體"/>
              </w:rPr>
            </w:pPr>
          </w:p>
          <w:p w:rsidR="00C1084D" w:rsidRPr="00AB0C8F" w:rsidRDefault="00C1084D" w:rsidP="00C1084D">
            <w:pPr>
              <w:outlineLvl w:val="0"/>
              <w:rPr>
                <w:rFonts w:eastAsia="標楷體"/>
              </w:rPr>
            </w:pPr>
            <w:r w:rsidRPr="00AB0C8F">
              <w:rPr>
                <w:rFonts w:eastAsia="標楷體"/>
              </w:rPr>
              <w:t>六：</w:t>
            </w:r>
            <w:r w:rsidRPr="00AB0C8F">
              <w:rPr>
                <w:rFonts w:eastAsia="標楷體"/>
              </w:rPr>
              <w:t>Cognitive and emotional assessment</w:t>
            </w:r>
          </w:p>
          <w:p w:rsidR="00C1084D" w:rsidRPr="00AB0C8F" w:rsidRDefault="00C1084D" w:rsidP="00C1084D">
            <w:pPr>
              <w:ind w:left="540"/>
              <w:outlineLvl w:val="0"/>
              <w:rPr>
                <w:rFonts w:eastAsia="標楷體"/>
              </w:rPr>
            </w:pPr>
            <w:r w:rsidRPr="00AB0C8F">
              <w:rPr>
                <w:rFonts w:eastAsia="標楷體"/>
              </w:rPr>
              <w:t xml:space="preserve">Ch </w:t>
            </w:r>
            <w:r w:rsidR="00B72E54" w:rsidRPr="00AB0C8F">
              <w:rPr>
                <w:rFonts w:eastAsia="標楷體"/>
              </w:rPr>
              <w:t>3</w:t>
            </w:r>
            <w:r w:rsidRPr="00AB0C8F">
              <w:rPr>
                <w:rFonts w:eastAsia="標楷體"/>
              </w:rPr>
              <w:t xml:space="preserve">: </w:t>
            </w:r>
            <w:r w:rsidRPr="00AB0C8F">
              <w:rPr>
                <w:rFonts w:eastAsia="標楷體"/>
              </w:rPr>
              <w:t>認知</w:t>
            </w:r>
            <w:r w:rsidR="00B72E54" w:rsidRPr="00AB0C8F">
              <w:rPr>
                <w:rFonts w:eastAsia="標楷體"/>
              </w:rPr>
              <w:t>概念化</w:t>
            </w:r>
            <w:r w:rsidRPr="00AB0C8F">
              <w:rPr>
                <w:rFonts w:eastAsia="標楷體"/>
              </w:rPr>
              <w:t xml:space="preserve"> </w:t>
            </w:r>
            <w:r w:rsidRPr="00AB0C8F">
              <w:rPr>
                <w:rFonts w:eastAsia="標楷體"/>
              </w:rPr>
              <w:t>（</w:t>
            </w:r>
            <w:r w:rsidRPr="00AB0C8F">
              <w:rPr>
                <w:rFonts w:eastAsia="標楷體"/>
              </w:rPr>
              <w:t>Ⅴ</w:t>
            </w:r>
            <w:r w:rsidRPr="00AB0C8F">
              <w:rPr>
                <w:rFonts w:eastAsia="標楷體"/>
              </w:rPr>
              <w:t>）</w:t>
            </w:r>
          </w:p>
          <w:p w:rsidR="00C1084D" w:rsidRPr="00AB0C8F" w:rsidRDefault="00C1084D" w:rsidP="00C1084D">
            <w:pPr>
              <w:ind w:left="540"/>
              <w:outlineLvl w:val="0"/>
              <w:rPr>
                <w:rFonts w:eastAsia="標楷體"/>
              </w:rPr>
            </w:pPr>
          </w:p>
          <w:p w:rsidR="00C1084D" w:rsidRPr="00AB0C8F" w:rsidRDefault="00C1084D" w:rsidP="00C1084D">
            <w:pPr>
              <w:outlineLvl w:val="0"/>
              <w:rPr>
                <w:rFonts w:eastAsia="標楷體"/>
              </w:rPr>
            </w:pPr>
            <w:r w:rsidRPr="00AB0C8F">
              <w:rPr>
                <w:rFonts w:eastAsia="標楷體"/>
              </w:rPr>
              <w:t>七：</w:t>
            </w:r>
            <w:r w:rsidRPr="00AB0C8F">
              <w:rPr>
                <w:rFonts w:eastAsia="標楷體"/>
              </w:rPr>
              <w:t>Biofeedback</w:t>
            </w:r>
          </w:p>
          <w:p w:rsidR="00114EE5" w:rsidRPr="00AB0C8F" w:rsidRDefault="00114EE5" w:rsidP="00114EE5">
            <w:pPr>
              <w:pStyle w:val="af1"/>
              <w:numPr>
                <w:ilvl w:val="0"/>
                <w:numId w:val="5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 w:rsidRPr="00AB0C8F">
              <w:rPr>
                <w:rFonts w:ascii="Times New Roman" w:eastAsia="標楷體" w:hAnsi="Times New Roman"/>
                <w:color w:val="222222"/>
                <w:szCs w:val="24"/>
                <w:shd w:val="clear" w:color="auto" w:fill="FFFFFF"/>
              </w:rPr>
              <w:t>Khazan, I. Z. (2013). </w:t>
            </w:r>
            <w:r w:rsidRPr="00AB0C8F">
              <w:rPr>
                <w:rFonts w:ascii="Times New Roman" w:eastAsia="標楷體" w:hAnsi="Times New Roman"/>
                <w:i/>
                <w:iCs/>
                <w:color w:val="222222"/>
                <w:szCs w:val="24"/>
                <w:shd w:val="clear" w:color="auto" w:fill="FFFFFF"/>
              </w:rPr>
              <w:t>The clinical handbook of biofeedback: A step-by-step guide for training and practice with mindfulness</w:t>
            </w:r>
            <w:r w:rsidRPr="00AB0C8F">
              <w:rPr>
                <w:rFonts w:ascii="Times New Roman" w:eastAsia="標楷體" w:hAnsi="Times New Roman"/>
                <w:color w:val="222222"/>
                <w:szCs w:val="24"/>
                <w:shd w:val="clear" w:color="auto" w:fill="FFFFFF"/>
              </w:rPr>
              <w:t>. John Wiley &amp; Sons.</w:t>
            </w:r>
          </w:p>
          <w:p w:rsidR="00114EE5" w:rsidRPr="00AB0C8F" w:rsidRDefault="00114EE5" w:rsidP="00EF307C">
            <w:pPr>
              <w:pStyle w:val="af1"/>
              <w:numPr>
                <w:ilvl w:val="1"/>
                <w:numId w:val="5"/>
              </w:numPr>
              <w:ind w:leftChars="0" w:left="1383" w:hanging="141"/>
              <w:rPr>
                <w:rFonts w:ascii="Times New Roman" w:eastAsia="標楷體" w:hAnsi="Times New Roman"/>
                <w:szCs w:val="24"/>
              </w:rPr>
            </w:pPr>
            <w:r w:rsidRPr="00AB0C8F">
              <w:rPr>
                <w:rFonts w:ascii="Times New Roman" w:eastAsia="標楷體" w:hAnsi="Times New Roman"/>
                <w:szCs w:val="24"/>
              </w:rPr>
              <w:t>Ch 2 General Issues in Biofeedback</w:t>
            </w:r>
          </w:p>
          <w:p w:rsidR="00114EE5" w:rsidRPr="00AB0C8F" w:rsidRDefault="00114EE5" w:rsidP="00EF307C">
            <w:pPr>
              <w:pStyle w:val="af1"/>
              <w:numPr>
                <w:ilvl w:val="1"/>
                <w:numId w:val="5"/>
              </w:numPr>
              <w:ind w:leftChars="0" w:left="1383" w:hanging="141"/>
              <w:rPr>
                <w:rFonts w:ascii="Times New Roman" w:eastAsia="標楷體" w:hAnsi="Times New Roman"/>
                <w:szCs w:val="24"/>
              </w:rPr>
            </w:pPr>
            <w:r w:rsidRPr="00AB0C8F">
              <w:rPr>
                <w:rFonts w:ascii="Times New Roman" w:eastAsia="標楷體" w:hAnsi="Times New Roman"/>
                <w:szCs w:val="24"/>
              </w:rPr>
              <w:t>Ch 3 Biofeedback Equipment</w:t>
            </w:r>
          </w:p>
          <w:p w:rsidR="00114EE5" w:rsidRPr="00AB0C8F" w:rsidRDefault="00114EE5" w:rsidP="00EF307C">
            <w:pPr>
              <w:pStyle w:val="af1"/>
              <w:numPr>
                <w:ilvl w:val="1"/>
                <w:numId w:val="5"/>
              </w:numPr>
              <w:ind w:leftChars="0" w:left="1383" w:hanging="141"/>
              <w:rPr>
                <w:rFonts w:ascii="Times New Roman" w:eastAsia="標楷體" w:hAnsi="Times New Roman"/>
                <w:szCs w:val="24"/>
              </w:rPr>
            </w:pPr>
            <w:r w:rsidRPr="00AB0C8F">
              <w:rPr>
                <w:rFonts w:ascii="Times New Roman" w:eastAsia="標楷體" w:hAnsi="Times New Roman"/>
                <w:szCs w:val="24"/>
              </w:rPr>
              <w:t>Ch 4 Initial Evaluation</w:t>
            </w:r>
          </w:p>
          <w:p w:rsidR="00114EE5" w:rsidRPr="00AB0C8F" w:rsidRDefault="00114EE5" w:rsidP="00EF307C">
            <w:pPr>
              <w:pStyle w:val="af1"/>
              <w:numPr>
                <w:ilvl w:val="1"/>
                <w:numId w:val="5"/>
              </w:numPr>
              <w:ind w:leftChars="0" w:left="1383" w:hanging="141"/>
              <w:rPr>
                <w:rFonts w:ascii="Times New Roman" w:eastAsia="標楷體" w:hAnsi="Times New Roman"/>
                <w:szCs w:val="24"/>
              </w:rPr>
            </w:pPr>
            <w:r w:rsidRPr="00AB0C8F">
              <w:rPr>
                <w:rFonts w:ascii="Times New Roman" w:eastAsia="標楷體" w:hAnsi="Times New Roman"/>
                <w:szCs w:val="24"/>
              </w:rPr>
              <w:t>Ch 5 Psychophysiological Stress Profile</w:t>
            </w:r>
          </w:p>
          <w:p w:rsidR="00114EE5" w:rsidRPr="00AB0C8F" w:rsidRDefault="00114EE5" w:rsidP="00EF307C">
            <w:pPr>
              <w:pStyle w:val="af1"/>
              <w:numPr>
                <w:ilvl w:val="1"/>
                <w:numId w:val="5"/>
              </w:numPr>
              <w:ind w:leftChars="0" w:left="1383" w:hanging="141"/>
              <w:rPr>
                <w:rFonts w:ascii="Times New Roman" w:eastAsia="標楷體" w:hAnsi="Times New Roman"/>
                <w:szCs w:val="24"/>
              </w:rPr>
            </w:pPr>
            <w:r w:rsidRPr="00AB0C8F">
              <w:rPr>
                <w:rFonts w:ascii="Times New Roman" w:eastAsia="標楷體" w:hAnsi="Times New Roman"/>
                <w:szCs w:val="24"/>
              </w:rPr>
              <w:t>Ch 6 Psychophysiological Relaxation Profi le</w:t>
            </w:r>
          </w:p>
          <w:p w:rsidR="00114EE5" w:rsidRPr="00AB0C8F" w:rsidRDefault="00114EE5" w:rsidP="00EF307C">
            <w:pPr>
              <w:pStyle w:val="af1"/>
              <w:numPr>
                <w:ilvl w:val="1"/>
                <w:numId w:val="5"/>
              </w:numPr>
              <w:ind w:leftChars="0" w:left="1383" w:hanging="141"/>
              <w:rPr>
                <w:rFonts w:ascii="Times New Roman" w:eastAsia="標楷體" w:hAnsi="Times New Roman"/>
                <w:szCs w:val="24"/>
              </w:rPr>
            </w:pPr>
            <w:r w:rsidRPr="00AB0C8F">
              <w:rPr>
                <w:rFonts w:ascii="Times New Roman" w:eastAsia="標楷體" w:hAnsi="Times New Roman"/>
                <w:szCs w:val="24"/>
              </w:rPr>
              <w:t>Ch 7 Evidence-Based Treatment Planning</w:t>
            </w:r>
          </w:p>
          <w:p w:rsidR="00114EE5" w:rsidRPr="00AB0C8F" w:rsidRDefault="00114EE5" w:rsidP="00EF307C">
            <w:pPr>
              <w:pStyle w:val="af1"/>
              <w:numPr>
                <w:ilvl w:val="1"/>
                <w:numId w:val="5"/>
              </w:numPr>
              <w:ind w:leftChars="0" w:left="1383" w:hanging="141"/>
              <w:rPr>
                <w:rFonts w:ascii="Times New Roman" w:eastAsia="標楷體" w:hAnsi="Times New Roman"/>
                <w:szCs w:val="24"/>
              </w:rPr>
            </w:pPr>
            <w:r w:rsidRPr="00AB0C8F">
              <w:rPr>
                <w:rFonts w:ascii="Times New Roman" w:eastAsia="標楷體" w:hAnsi="Times New Roman"/>
                <w:szCs w:val="24"/>
              </w:rPr>
              <w:t>Ch 8 Breathing</w:t>
            </w:r>
          </w:p>
          <w:p w:rsidR="00114EE5" w:rsidRPr="00AB0C8F" w:rsidRDefault="00114EE5" w:rsidP="00EF307C">
            <w:pPr>
              <w:pStyle w:val="af1"/>
              <w:numPr>
                <w:ilvl w:val="1"/>
                <w:numId w:val="5"/>
              </w:numPr>
              <w:ind w:leftChars="0" w:left="1383" w:hanging="141"/>
              <w:rPr>
                <w:rFonts w:ascii="Times New Roman" w:eastAsia="標楷體" w:hAnsi="Times New Roman"/>
                <w:szCs w:val="24"/>
              </w:rPr>
            </w:pPr>
            <w:r w:rsidRPr="00AB0C8F">
              <w:rPr>
                <w:rFonts w:ascii="Times New Roman" w:eastAsia="標楷體" w:hAnsi="Times New Roman"/>
                <w:szCs w:val="24"/>
              </w:rPr>
              <w:t>Ch 9 Heart Rate Variability</w:t>
            </w:r>
          </w:p>
          <w:p w:rsidR="00114EE5" w:rsidRPr="00AB0C8F" w:rsidRDefault="00114EE5" w:rsidP="00EF307C">
            <w:pPr>
              <w:pStyle w:val="af1"/>
              <w:numPr>
                <w:ilvl w:val="1"/>
                <w:numId w:val="5"/>
              </w:numPr>
              <w:ind w:leftChars="0" w:left="1383" w:hanging="141"/>
              <w:rPr>
                <w:rFonts w:ascii="Times New Roman" w:eastAsia="標楷體" w:hAnsi="Times New Roman"/>
                <w:szCs w:val="24"/>
              </w:rPr>
            </w:pPr>
            <w:r w:rsidRPr="00AB0C8F">
              <w:rPr>
                <w:rFonts w:ascii="Times New Roman" w:eastAsia="標楷體" w:hAnsi="Times New Roman"/>
                <w:szCs w:val="24"/>
              </w:rPr>
              <w:t>Ch 10 Surface Electromyography</w:t>
            </w:r>
          </w:p>
          <w:p w:rsidR="00114EE5" w:rsidRPr="00AB0C8F" w:rsidRDefault="00114EE5" w:rsidP="00EF307C">
            <w:pPr>
              <w:pStyle w:val="af1"/>
              <w:numPr>
                <w:ilvl w:val="1"/>
                <w:numId w:val="5"/>
              </w:numPr>
              <w:ind w:leftChars="0" w:left="1383" w:hanging="141"/>
              <w:rPr>
                <w:rFonts w:ascii="Times New Roman" w:eastAsia="標楷體" w:hAnsi="Times New Roman"/>
                <w:szCs w:val="24"/>
              </w:rPr>
            </w:pPr>
            <w:r w:rsidRPr="00AB0C8F">
              <w:rPr>
                <w:rFonts w:ascii="Times New Roman" w:eastAsia="標楷體" w:hAnsi="Times New Roman"/>
                <w:szCs w:val="24"/>
              </w:rPr>
              <w:t>Ch 11Temperature</w:t>
            </w:r>
          </w:p>
          <w:p w:rsidR="00114EE5" w:rsidRPr="00AB0C8F" w:rsidRDefault="00114EE5" w:rsidP="00EF307C">
            <w:pPr>
              <w:pStyle w:val="af1"/>
              <w:numPr>
                <w:ilvl w:val="1"/>
                <w:numId w:val="5"/>
              </w:numPr>
              <w:ind w:leftChars="0" w:left="1383" w:hanging="141"/>
              <w:rPr>
                <w:rFonts w:ascii="Times New Roman" w:eastAsia="標楷體" w:hAnsi="Times New Roman"/>
                <w:szCs w:val="24"/>
              </w:rPr>
            </w:pPr>
            <w:r w:rsidRPr="00AB0C8F">
              <w:rPr>
                <w:rFonts w:ascii="Times New Roman" w:eastAsia="標楷體" w:hAnsi="Times New Roman"/>
                <w:szCs w:val="24"/>
              </w:rPr>
              <w:t>Ch 12 Skin Conductance</w:t>
            </w:r>
          </w:p>
          <w:p w:rsidR="00114EE5" w:rsidRPr="00AB0C8F" w:rsidRDefault="00114EE5" w:rsidP="00114EE5">
            <w:pPr>
              <w:pStyle w:val="af1"/>
              <w:numPr>
                <w:ilvl w:val="0"/>
                <w:numId w:val="5"/>
              </w:numPr>
              <w:ind w:leftChars="0"/>
              <w:rPr>
                <w:rFonts w:ascii="Times New Roman" w:eastAsia="標楷體" w:hAnsi="Times New Roman"/>
                <w:color w:val="222222"/>
                <w:szCs w:val="24"/>
                <w:shd w:val="clear" w:color="auto" w:fill="FFFFFF"/>
              </w:rPr>
            </w:pPr>
            <w:r w:rsidRPr="00AB0C8F">
              <w:rPr>
                <w:rFonts w:ascii="Times New Roman" w:eastAsia="標楷體" w:hAnsi="Times New Roman"/>
                <w:color w:val="222222"/>
                <w:szCs w:val="24"/>
                <w:shd w:val="clear" w:color="auto" w:fill="FFFFFF"/>
              </w:rPr>
              <w:t>Peper, Erik, et al. </w:t>
            </w:r>
            <w:r w:rsidRPr="00AB0C8F">
              <w:rPr>
                <w:rFonts w:ascii="Times New Roman" w:eastAsia="標楷體" w:hAnsi="Times New Roman"/>
                <w:i/>
                <w:iCs/>
                <w:color w:val="222222"/>
                <w:szCs w:val="24"/>
                <w:shd w:val="clear" w:color="auto" w:fill="FFFFFF"/>
              </w:rPr>
              <w:t>Biofeedback mastery: An experiential teaching and self-training manual</w:t>
            </w:r>
            <w:r w:rsidRPr="00AB0C8F">
              <w:rPr>
                <w:rFonts w:ascii="Times New Roman" w:eastAsia="標楷體" w:hAnsi="Times New Roman"/>
                <w:color w:val="222222"/>
                <w:szCs w:val="24"/>
                <w:shd w:val="clear" w:color="auto" w:fill="FFFFFF"/>
              </w:rPr>
              <w:t>. Wheat Ridge, CO: Association for Applied Psychophysiology and Biofeedback, 2008.</w:t>
            </w:r>
          </w:p>
          <w:p w:rsidR="00EF307C" w:rsidRPr="00AB0C8F" w:rsidRDefault="00820DC0" w:rsidP="00EF307C">
            <w:pPr>
              <w:pStyle w:val="af1"/>
              <w:numPr>
                <w:ilvl w:val="1"/>
                <w:numId w:val="5"/>
              </w:numPr>
              <w:ind w:leftChars="0" w:left="1383" w:hanging="141"/>
              <w:rPr>
                <w:rFonts w:ascii="Times New Roman" w:eastAsia="標楷體" w:hAnsi="Times New Roman"/>
                <w:color w:val="222222"/>
                <w:szCs w:val="24"/>
                <w:shd w:val="clear" w:color="auto" w:fill="FFFFFF"/>
              </w:rPr>
            </w:pPr>
            <w:r w:rsidRPr="00AB0C8F">
              <w:rPr>
                <w:rFonts w:ascii="Times New Roman" w:eastAsia="標楷體" w:hAnsi="Times New Roman"/>
                <w:color w:val="222222"/>
                <w:szCs w:val="24"/>
                <w:shd w:val="clear" w:color="auto" w:fill="FFFFFF"/>
              </w:rPr>
              <w:t>Unit 1: Introduction to surface electromyography</w:t>
            </w:r>
          </w:p>
          <w:p w:rsidR="00820DC0" w:rsidRPr="00AB0C8F" w:rsidRDefault="00820DC0" w:rsidP="00EF307C">
            <w:pPr>
              <w:pStyle w:val="af1"/>
              <w:numPr>
                <w:ilvl w:val="1"/>
                <w:numId w:val="5"/>
              </w:numPr>
              <w:ind w:leftChars="0" w:left="1383" w:hanging="141"/>
              <w:rPr>
                <w:rFonts w:ascii="Times New Roman" w:eastAsia="標楷體" w:hAnsi="Times New Roman"/>
                <w:color w:val="222222"/>
                <w:szCs w:val="24"/>
                <w:shd w:val="clear" w:color="auto" w:fill="FFFFFF"/>
              </w:rPr>
            </w:pPr>
            <w:r w:rsidRPr="00AB0C8F">
              <w:rPr>
                <w:rFonts w:ascii="Times New Roman" w:eastAsia="標楷體" w:hAnsi="Times New Roman"/>
                <w:color w:val="222222"/>
                <w:szCs w:val="24"/>
                <w:shd w:val="clear" w:color="auto" w:fill="FFFFFF"/>
              </w:rPr>
              <w:t>Unit 2: Introduction to temperature</w:t>
            </w:r>
          </w:p>
          <w:p w:rsidR="00820DC0" w:rsidRPr="00AB0C8F" w:rsidRDefault="00820DC0" w:rsidP="00EF307C">
            <w:pPr>
              <w:pStyle w:val="af1"/>
              <w:numPr>
                <w:ilvl w:val="1"/>
                <w:numId w:val="5"/>
              </w:numPr>
              <w:ind w:leftChars="0" w:left="1383" w:hanging="141"/>
              <w:rPr>
                <w:rFonts w:ascii="Times New Roman" w:eastAsia="標楷體" w:hAnsi="Times New Roman"/>
                <w:color w:val="222222"/>
                <w:szCs w:val="24"/>
                <w:shd w:val="clear" w:color="auto" w:fill="FFFFFF"/>
              </w:rPr>
            </w:pPr>
            <w:r w:rsidRPr="00AB0C8F">
              <w:rPr>
                <w:rFonts w:ascii="Times New Roman" w:eastAsia="標楷體" w:hAnsi="Times New Roman"/>
                <w:color w:val="222222"/>
                <w:szCs w:val="24"/>
                <w:shd w:val="clear" w:color="auto" w:fill="FFFFFF"/>
              </w:rPr>
              <w:t>Unit 3: Introduction to electrodermal activity</w:t>
            </w:r>
          </w:p>
          <w:p w:rsidR="00820DC0" w:rsidRPr="00AB0C8F" w:rsidRDefault="00820DC0" w:rsidP="00EF307C">
            <w:pPr>
              <w:pStyle w:val="af1"/>
              <w:numPr>
                <w:ilvl w:val="1"/>
                <w:numId w:val="5"/>
              </w:numPr>
              <w:ind w:leftChars="0" w:left="1383" w:hanging="141"/>
              <w:rPr>
                <w:rFonts w:ascii="Times New Roman" w:eastAsia="標楷體" w:hAnsi="Times New Roman"/>
                <w:color w:val="222222"/>
                <w:szCs w:val="24"/>
                <w:shd w:val="clear" w:color="auto" w:fill="FFFFFF"/>
              </w:rPr>
            </w:pPr>
            <w:r w:rsidRPr="00AB0C8F">
              <w:rPr>
                <w:rFonts w:ascii="Times New Roman" w:eastAsia="標楷體" w:hAnsi="Times New Roman"/>
                <w:color w:val="222222"/>
                <w:szCs w:val="24"/>
                <w:shd w:val="clear" w:color="auto" w:fill="FFFFFF"/>
              </w:rPr>
              <w:t>Unit 4: Introduction to respiration</w:t>
            </w:r>
          </w:p>
          <w:p w:rsidR="00820DC0" w:rsidRPr="00AB0C8F" w:rsidRDefault="00820DC0" w:rsidP="00EF307C">
            <w:pPr>
              <w:pStyle w:val="af1"/>
              <w:numPr>
                <w:ilvl w:val="1"/>
                <w:numId w:val="5"/>
              </w:numPr>
              <w:ind w:leftChars="0" w:left="1383" w:hanging="141"/>
              <w:rPr>
                <w:rFonts w:ascii="Times New Roman" w:eastAsia="標楷體" w:hAnsi="Times New Roman"/>
                <w:color w:val="222222"/>
                <w:szCs w:val="24"/>
                <w:shd w:val="clear" w:color="auto" w:fill="FFFFFF"/>
              </w:rPr>
            </w:pPr>
            <w:r w:rsidRPr="00AB0C8F">
              <w:rPr>
                <w:rFonts w:ascii="Times New Roman" w:eastAsia="標楷體" w:hAnsi="Times New Roman"/>
                <w:color w:val="222222"/>
                <w:szCs w:val="24"/>
                <w:shd w:val="clear" w:color="auto" w:fill="FFFFFF"/>
              </w:rPr>
              <w:t>Unit 5: Introduction to photoplethysmograph</w:t>
            </w:r>
          </w:p>
          <w:p w:rsidR="00114EE5" w:rsidRPr="00AB0C8F" w:rsidRDefault="00114EE5" w:rsidP="00114EE5">
            <w:pPr>
              <w:pStyle w:val="af1"/>
              <w:numPr>
                <w:ilvl w:val="0"/>
                <w:numId w:val="5"/>
              </w:numPr>
              <w:ind w:leftChars="0"/>
              <w:rPr>
                <w:rFonts w:ascii="Times New Roman" w:eastAsia="標楷體" w:hAnsi="Times New Roman"/>
                <w:color w:val="222222"/>
                <w:szCs w:val="24"/>
                <w:highlight w:val="cyan"/>
                <w:shd w:val="clear" w:color="auto" w:fill="FFFFFF"/>
              </w:rPr>
            </w:pPr>
            <w:r w:rsidRPr="00AB0C8F">
              <w:rPr>
                <w:rFonts w:ascii="Times New Roman" w:eastAsia="標楷體" w:hAnsi="Times New Roman"/>
                <w:color w:val="222222"/>
                <w:szCs w:val="24"/>
                <w:shd w:val="clear" w:color="auto" w:fill="FFFFFF"/>
              </w:rPr>
              <w:t>Moss, D., &amp; Shaffer, F. (Eds.). (2016). </w:t>
            </w:r>
            <w:r w:rsidRPr="00AB0C8F">
              <w:rPr>
                <w:rFonts w:ascii="Times New Roman" w:eastAsia="標楷體" w:hAnsi="Times New Roman"/>
                <w:i/>
                <w:iCs/>
                <w:color w:val="222222"/>
                <w:szCs w:val="24"/>
                <w:shd w:val="clear" w:color="auto" w:fill="FFFFFF"/>
              </w:rPr>
              <w:t>Foundations of heart rate variability biofeedback: A book of readings</w:t>
            </w:r>
            <w:r w:rsidRPr="00AB0C8F">
              <w:rPr>
                <w:rFonts w:ascii="Times New Roman" w:eastAsia="標楷體" w:hAnsi="Times New Roman"/>
                <w:color w:val="222222"/>
                <w:szCs w:val="24"/>
                <w:shd w:val="clear" w:color="auto" w:fill="FFFFFF"/>
              </w:rPr>
              <w:t>. Association for Applied Psychophysiology and Biofeedback.</w:t>
            </w:r>
          </w:p>
          <w:p w:rsidR="00820DC0" w:rsidRPr="00AB0C8F" w:rsidRDefault="00820DC0" w:rsidP="00820DC0">
            <w:pPr>
              <w:pStyle w:val="af1"/>
              <w:numPr>
                <w:ilvl w:val="1"/>
                <w:numId w:val="5"/>
              </w:numPr>
              <w:ind w:leftChars="0" w:left="1383" w:hanging="141"/>
              <w:rPr>
                <w:rFonts w:ascii="Times New Roman" w:eastAsia="標楷體" w:hAnsi="Times New Roman"/>
                <w:color w:val="222222"/>
                <w:szCs w:val="24"/>
                <w:shd w:val="clear" w:color="auto" w:fill="FFFFFF"/>
              </w:rPr>
            </w:pPr>
            <w:r w:rsidRPr="00AB0C8F">
              <w:rPr>
                <w:rFonts w:ascii="Times New Roman" w:eastAsia="標楷體" w:hAnsi="Times New Roman"/>
                <w:szCs w:val="24"/>
              </w:rPr>
              <w:t xml:space="preserve">Ch 2 protocol for HRV training </w:t>
            </w:r>
          </w:p>
          <w:p w:rsidR="00820DC0" w:rsidRPr="00AB0C8F" w:rsidRDefault="00820DC0" w:rsidP="00820DC0">
            <w:pPr>
              <w:pStyle w:val="af1"/>
              <w:numPr>
                <w:ilvl w:val="1"/>
                <w:numId w:val="5"/>
              </w:numPr>
              <w:ind w:leftChars="0" w:left="1383" w:hanging="141"/>
              <w:rPr>
                <w:rFonts w:ascii="Times New Roman" w:eastAsia="標楷體" w:hAnsi="Times New Roman"/>
                <w:color w:val="222222"/>
                <w:szCs w:val="24"/>
                <w:shd w:val="clear" w:color="auto" w:fill="FFFFFF"/>
              </w:rPr>
            </w:pPr>
            <w:r w:rsidRPr="00AB0C8F">
              <w:rPr>
                <w:rFonts w:ascii="Times New Roman" w:eastAsia="標楷體" w:hAnsi="Times New Roman"/>
                <w:szCs w:val="24"/>
              </w:rPr>
              <w:t>Ch 4 the future of HRVB</w:t>
            </w:r>
          </w:p>
          <w:p w:rsidR="00820DC0" w:rsidRPr="00AB0C8F" w:rsidRDefault="00820DC0" w:rsidP="00820DC0">
            <w:pPr>
              <w:pStyle w:val="af1"/>
              <w:numPr>
                <w:ilvl w:val="1"/>
                <w:numId w:val="5"/>
              </w:numPr>
              <w:ind w:leftChars="0" w:left="1383" w:hanging="141"/>
              <w:rPr>
                <w:rFonts w:ascii="Times New Roman" w:eastAsia="標楷體" w:hAnsi="Times New Roman"/>
                <w:color w:val="222222"/>
                <w:szCs w:val="24"/>
                <w:shd w:val="clear" w:color="auto" w:fill="FFFFFF"/>
              </w:rPr>
            </w:pPr>
            <w:r w:rsidRPr="00AB0C8F">
              <w:rPr>
                <w:rFonts w:ascii="Times New Roman" w:eastAsia="標楷體" w:hAnsi="Times New Roman"/>
                <w:szCs w:val="24"/>
              </w:rPr>
              <w:t>Ch 5 Heart Rate Variability Anatomy and Physiology</w:t>
            </w:r>
          </w:p>
          <w:p w:rsidR="00820DC0" w:rsidRPr="00AB0C8F" w:rsidRDefault="00820DC0" w:rsidP="00820DC0">
            <w:pPr>
              <w:pStyle w:val="af1"/>
              <w:numPr>
                <w:ilvl w:val="1"/>
                <w:numId w:val="5"/>
              </w:numPr>
              <w:ind w:leftChars="0" w:left="1383" w:hanging="141"/>
              <w:rPr>
                <w:rFonts w:ascii="Times New Roman" w:eastAsia="標楷體" w:hAnsi="Times New Roman"/>
                <w:color w:val="222222"/>
                <w:szCs w:val="24"/>
                <w:shd w:val="clear" w:color="auto" w:fill="FFFFFF"/>
              </w:rPr>
            </w:pPr>
            <w:r w:rsidRPr="00AB0C8F">
              <w:rPr>
                <w:rFonts w:ascii="Times New Roman" w:eastAsia="標楷體" w:hAnsi="Times New Roman"/>
                <w:szCs w:val="24"/>
              </w:rPr>
              <w:t>Ch 7 guidelines to ensure we get cleaner HRV recordings</w:t>
            </w:r>
          </w:p>
          <w:p w:rsidR="00820DC0" w:rsidRPr="00AB0C8F" w:rsidRDefault="00820DC0" w:rsidP="00820DC0">
            <w:pPr>
              <w:pStyle w:val="af1"/>
              <w:numPr>
                <w:ilvl w:val="1"/>
                <w:numId w:val="5"/>
              </w:numPr>
              <w:ind w:leftChars="0" w:left="1383" w:hanging="141"/>
              <w:rPr>
                <w:rFonts w:ascii="Times New Roman" w:eastAsia="標楷體" w:hAnsi="Times New Roman"/>
                <w:color w:val="222222"/>
                <w:szCs w:val="24"/>
                <w:shd w:val="clear" w:color="auto" w:fill="FFFFFF"/>
              </w:rPr>
            </w:pPr>
            <w:r w:rsidRPr="00AB0C8F">
              <w:rPr>
                <w:rFonts w:ascii="Times New Roman" w:eastAsia="標楷體" w:hAnsi="Times New Roman"/>
                <w:szCs w:val="24"/>
              </w:rPr>
              <w:t>Ch 9 biofeedback-in-action protocols</w:t>
            </w:r>
          </w:p>
          <w:p w:rsidR="00C1084D" w:rsidRPr="00AB0C8F" w:rsidRDefault="00114EE5" w:rsidP="00114EE5">
            <w:pPr>
              <w:pStyle w:val="af1"/>
              <w:numPr>
                <w:ilvl w:val="0"/>
                <w:numId w:val="5"/>
              </w:numPr>
              <w:ind w:leftChars="0"/>
              <w:rPr>
                <w:rFonts w:ascii="Times New Roman" w:eastAsia="標楷體" w:hAnsi="Times New Roman"/>
                <w:color w:val="222222"/>
                <w:szCs w:val="24"/>
                <w:shd w:val="clear" w:color="auto" w:fill="FFFFFF"/>
              </w:rPr>
            </w:pPr>
            <w:r w:rsidRPr="00AB0C8F">
              <w:rPr>
                <w:rFonts w:ascii="Times New Roman" w:eastAsia="標楷體" w:hAnsi="Times New Roman"/>
                <w:color w:val="222222"/>
                <w:szCs w:val="24"/>
                <w:shd w:val="clear" w:color="auto" w:fill="FFFFFF"/>
              </w:rPr>
              <w:lastRenderedPageBreak/>
              <w:t>Peper, E., Harvey, R., Lin, I. M., Tylova, H., &amp; Moss, D. (2007). Is there more to blood volume pulse than heart rate variability, respiratory sinus arrhythmia, and cardiorespiratory synchrony?. </w:t>
            </w:r>
            <w:r w:rsidRPr="00AB0C8F">
              <w:rPr>
                <w:rFonts w:ascii="Times New Roman" w:eastAsia="標楷體" w:hAnsi="Times New Roman"/>
                <w:i/>
                <w:iCs/>
                <w:color w:val="222222"/>
                <w:szCs w:val="24"/>
                <w:shd w:val="clear" w:color="auto" w:fill="FFFFFF"/>
              </w:rPr>
              <w:t>Biofeedback</w:t>
            </w:r>
            <w:r w:rsidRPr="00AB0C8F">
              <w:rPr>
                <w:rFonts w:ascii="Times New Roman" w:eastAsia="標楷體" w:hAnsi="Times New Roman"/>
                <w:color w:val="222222"/>
                <w:szCs w:val="24"/>
                <w:shd w:val="clear" w:color="auto" w:fill="FFFFFF"/>
              </w:rPr>
              <w:t>, </w:t>
            </w:r>
            <w:r w:rsidRPr="00AB0C8F">
              <w:rPr>
                <w:rFonts w:ascii="Times New Roman" w:eastAsia="標楷體" w:hAnsi="Times New Roman"/>
                <w:i/>
                <w:iCs/>
                <w:color w:val="222222"/>
                <w:szCs w:val="24"/>
                <w:shd w:val="clear" w:color="auto" w:fill="FFFFFF"/>
              </w:rPr>
              <w:t>35</w:t>
            </w:r>
            <w:r w:rsidRPr="00AB0C8F">
              <w:rPr>
                <w:rFonts w:ascii="Times New Roman" w:eastAsia="標楷體" w:hAnsi="Times New Roman"/>
                <w:color w:val="222222"/>
                <w:szCs w:val="24"/>
                <w:shd w:val="clear" w:color="auto" w:fill="FFFFFF"/>
              </w:rPr>
              <w:t>(2).</w:t>
            </w:r>
          </w:p>
          <w:p w:rsidR="00C1084D" w:rsidRPr="00AB0C8F" w:rsidRDefault="00C1084D" w:rsidP="00C1084D">
            <w:pPr>
              <w:ind w:left="1080" w:hanging="540"/>
              <w:outlineLvl w:val="0"/>
              <w:rPr>
                <w:rFonts w:eastAsia="標楷體"/>
              </w:rPr>
            </w:pPr>
          </w:p>
          <w:p w:rsidR="00C1084D" w:rsidRPr="00AB0C8F" w:rsidRDefault="00C1084D" w:rsidP="00C1084D">
            <w:pPr>
              <w:outlineLvl w:val="0"/>
              <w:rPr>
                <w:rFonts w:eastAsia="標楷體"/>
              </w:rPr>
            </w:pPr>
            <w:r w:rsidRPr="00AB0C8F">
              <w:rPr>
                <w:rFonts w:eastAsia="標楷體"/>
              </w:rPr>
              <w:t>八：</w:t>
            </w:r>
          </w:p>
          <w:p w:rsidR="00C1084D" w:rsidRPr="00AB0C8F" w:rsidRDefault="00C1084D" w:rsidP="00C1084D">
            <w:pPr>
              <w:outlineLvl w:val="0"/>
              <w:rPr>
                <w:rFonts w:eastAsia="標楷體"/>
              </w:rPr>
            </w:pPr>
            <w:r w:rsidRPr="00AB0C8F">
              <w:rPr>
                <w:rFonts w:eastAsia="標楷體"/>
                <w:lang w:val="de-DE"/>
              </w:rPr>
              <w:t>心臟血管心理學</w:t>
            </w:r>
            <w:r w:rsidRPr="00AB0C8F">
              <w:rPr>
                <w:rFonts w:eastAsia="標楷體"/>
                <w:lang w:val="de-DE"/>
              </w:rPr>
              <w:t>(</w:t>
            </w:r>
            <w:r w:rsidRPr="00AB0C8F">
              <w:rPr>
                <w:rFonts w:eastAsia="標楷體"/>
                <w:lang w:val="de-DE"/>
              </w:rPr>
              <w:t>一</w:t>
            </w:r>
            <w:r w:rsidRPr="00AB0C8F">
              <w:rPr>
                <w:rFonts w:eastAsia="標楷體"/>
                <w:lang w:val="de-DE"/>
              </w:rPr>
              <w:t>)</w:t>
            </w:r>
            <w:r w:rsidRPr="00AB0C8F">
              <w:rPr>
                <w:rFonts w:eastAsia="標楷體"/>
                <w:lang w:val="de-DE"/>
              </w:rPr>
              <w:t>：循環生理學</w:t>
            </w:r>
          </w:p>
          <w:p w:rsidR="00C1084D" w:rsidRPr="00AB0C8F" w:rsidRDefault="00C1084D" w:rsidP="00C1084D">
            <w:pPr>
              <w:outlineLvl w:val="0"/>
              <w:rPr>
                <w:rFonts w:eastAsia="標楷體"/>
              </w:rPr>
            </w:pPr>
            <w:r w:rsidRPr="00AB0C8F">
              <w:rPr>
                <w:rFonts w:eastAsia="標楷體"/>
                <w:lang w:val="de-DE"/>
              </w:rPr>
              <w:t>心臟血管心理學</w:t>
            </w:r>
            <w:r w:rsidRPr="00AB0C8F">
              <w:rPr>
                <w:rFonts w:eastAsia="標楷體"/>
                <w:lang w:val="de-DE"/>
              </w:rPr>
              <w:t>(</w:t>
            </w:r>
            <w:r w:rsidRPr="00AB0C8F">
              <w:rPr>
                <w:rFonts w:eastAsia="標楷體"/>
                <w:lang w:val="de-DE"/>
              </w:rPr>
              <w:t>二</w:t>
            </w:r>
            <w:r w:rsidRPr="00AB0C8F">
              <w:rPr>
                <w:rFonts w:eastAsia="標楷體"/>
                <w:lang w:val="de-DE"/>
              </w:rPr>
              <w:t>)</w:t>
            </w:r>
            <w:r w:rsidRPr="00AB0C8F">
              <w:rPr>
                <w:rFonts w:eastAsia="標楷體"/>
                <w:lang w:val="de-DE"/>
              </w:rPr>
              <w:t>：心血管疾病認識</w:t>
            </w:r>
            <w:r w:rsidRPr="00AB0C8F">
              <w:rPr>
                <w:rFonts w:eastAsia="標楷體"/>
                <w:lang w:val="de-DE"/>
              </w:rPr>
              <w:t>(</w:t>
            </w:r>
            <w:r w:rsidRPr="00AB0C8F">
              <w:rPr>
                <w:rFonts w:eastAsia="標楷體"/>
                <w:lang w:val="de-DE"/>
              </w:rPr>
              <w:t>心衰竭</w:t>
            </w:r>
            <w:r w:rsidRPr="00AB0C8F">
              <w:rPr>
                <w:rFonts w:eastAsia="標楷體"/>
                <w:lang w:val="de-DE"/>
              </w:rPr>
              <w:t>,</w:t>
            </w:r>
            <w:r w:rsidRPr="00AB0C8F">
              <w:rPr>
                <w:rFonts w:eastAsia="標楷體"/>
                <w:lang w:val="de-DE"/>
              </w:rPr>
              <w:t>冠心病</w:t>
            </w:r>
            <w:r w:rsidRPr="00AB0C8F">
              <w:rPr>
                <w:rFonts w:eastAsia="標楷體"/>
                <w:lang w:val="de-DE"/>
              </w:rPr>
              <w:t>)</w:t>
            </w:r>
            <w:r w:rsidRPr="00AB0C8F">
              <w:rPr>
                <w:rFonts w:eastAsia="標楷體"/>
              </w:rPr>
              <w:t xml:space="preserve"> </w:t>
            </w:r>
          </w:p>
          <w:p w:rsidR="00C1084D" w:rsidRPr="00AB0C8F" w:rsidRDefault="00C1084D" w:rsidP="00C1084D">
            <w:pPr>
              <w:outlineLvl w:val="0"/>
              <w:rPr>
                <w:rFonts w:eastAsia="標楷體"/>
                <w:lang w:val="de-DE"/>
              </w:rPr>
            </w:pPr>
            <w:r w:rsidRPr="00AB0C8F">
              <w:rPr>
                <w:rFonts w:eastAsia="標楷體"/>
                <w:lang w:val="de-DE"/>
              </w:rPr>
              <w:t>心臟血管心理學</w:t>
            </w:r>
            <w:r w:rsidRPr="00AB0C8F">
              <w:rPr>
                <w:rFonts w:eastAsia="標楷體"/>
                <w:lang w:val="de-DE"/>
              </w:rPr>
              <w:t>(</w:t>
            </w:r>
            <w:r w:rsidRPr="00AB0C8F">
              <w:rPr>
                <w:rFonts w:eastAsia="標楷體"/>
                <w:lang w:val="de-DE"/>
              </w:rPr>
              <w:t>三</w:t>
            </w:r>
            <w:r w:rsidRPr="00AB0C8F">
              <w:rPr>
                <w:rFonts w:eastAsia="標楷體"/>
                <w:lang w:val="de-DE"/>
              </w:rPr>
              <w:t>)</w:t>
            </w:r>
            <w:r w:rsidRPr="00AB0C8F">
              <w:rPr>
                <w:rFonts w:eastAsia="標楷體"/>
                <w:lang w:val="de-DE"/>
              </w:rPr>
              <w:t>：心血管疾病藥物與非藥物之治療</w:t>
            </w:r>
          </w:p>
          <w:p w:rsidR="00C1084D" w:rsidRPr="00AB0C8F" w:rsidRDefault="00C1084D" w:rsidP="00C1084D">
            <w:pPr>
              <w:outlineLvl w:val="0"/>
              <w:rPr>
                <w:rFonts w:eastAsia="標楷體"/>
                <w:lang w:val="de-DE"/>
              </w:rPr>
            </w:pPr>
            <w:r w:rsidRPr="00AB0C8F">
              <w:rPr>
                <w:rFonts w:eastAsia="標楷體"/>
                <w:lang w:val="de-DE"/>
              </w:rPr>
              <w:t>心臟血管心理學</w:t>
            </w:r>
            <w:r w:rsidRPr="00AB0C8F">
              <w:rPr>
                <w:rFonts w:eastAsia="標楷體"/>
                <w:lang w:val="de-DE"/>
              </w:rPr>
              <w:t>(</w:t>
            </w:r>
            <w:r w:rsidRPr="00AB0C8F">
              <w:rPr>
                <w:rFonts w:eastAsia="標楷體"/>
                <w:lang w:val="de-DE"/>
              </w:rPr>
              <w:t>四</w:t>
            </w:r>
            <w:r w:rsidRPr="00AB0C8F">
              <w:rPr>
                <w:rFonts w:eastAsia="標楷體"/>
                <w:lang w:val="de-DE"/>
              </w:rPr>
              <w:t>)</w:t>
            </w:r>
            <w:r w:rsidRPr="00AB0C8F">
              <w:rPr>
                <w:rFonts w:eastAsia="標楷體"/>
                <w:lang w:val="de-DE"/>
              </w:rPr>
              <w:t>：心理與心血管疾病之關係、自律神經功能介紹</w:t>
            </w:r>
          </w:p>
          <w:p w:rsidR="00447ED6" w:rsidRPr="00AB0C8F" w:rsidRDefault="00447ED6" w:rsidP="00447ED6">
            <w:pPr>
              <w:jc w:val="both"/>
              <w:outlineLvl w:val="0"/>
              <w:rPr>
                <w:rFonts w:eastAsia="標楷體"/>
                <w:lang w:val="de-DE"/>
              </w:rPr>
            </w:pPr>
            <w:r w:rsidRPr="00AB0C8F">
              <w:rPr>
                <w:rFonts w:eastAsia="標楷體"/>
                <w:lang w:val="de-DE"/>
              </w:rPr>
              <w:t>心臟血管心理學</w:t>
            </w:r>
            <w:r w:rsidRPr="00AB0C8F">
              <w:rPr>
                <w:rFonts w:eastAsia="標楷體"/>
                <w:lang w:val="de-DE"/>
              </w:rPr>
              <w:t>(</w:t>
            </w:r>
            <w:r w:rsidRPr="00AB0C8F">
              <w:rPr>
                <w:rFonts w:eastAsia="標楷體"/>
                <w:lang w:val="de-DE"/>
              </w:rPr>
              <w:t>五</w:t>
            </w:r>
            <w:r w:rsidRPr="00AB0C8F">
              <w:rPr>
                <w:rFonts w:eastAsia="標楷體"/>
                <w:lang w:val="de-DE"/>
              </w:rPr>
              <w:t>)</w:t>
            </w:r>
            <w:r w:rsidRPr="00AB0C8F">
              <w:rPr>
                <w:rFonts w:eastAsia="標楷體"/>
                <w:lang w:val="de-DE"/>
              </w:rPr>
              <w:t>：高血壓</w:t>
            </w:r>
          </w:p>
          <w:p w:rsidR="00C1084D" w:rsidRPr="00AB0C8F" w:rsidRDefault="00C1084D" w:rsidP="00C1084D">
            <w:pPr>
              <w:outlineLvl w:val="0"/>
              <w:rPr>
                <w:rFonts w:eastAsia="標楷體"/>
                <w:lang w:val="de-DE"/>
              </w:rPr>
            </w:pPr>
          </w:p>
          <w:p w:rsidR="00C1084D" w:rsidRPr="00AB0C8F" w:rsidRDefault="00C1084D" w:rsidP="00C1084D">
            <w:pPr>
              <w:outlineLvl w:val="0"/>
              <w:rPr>
                <w:rFonts w:eastAsia="標楷體"/>
                <w:lang w:val="de-DE"/>
              </w:rPr>
            </w:pPr>
            <w:r w:rsidRPr="00AB0C8F">
              <w:rPr>
                <w:rFonts w:eastAsia="標楷體"/>
                <w:lang w:val="de-DE"/>
              </w:rPr>
              <w:t>九：</w:t>
            </w:r>
          </w:p>
          <w:p w:rsidR="001B06AF" w:rsidRPr="009B4F20" w:rsidRDefault="00C1084D" w:rsidP="009B4F20">
            <w:pPr>
              <w:outlineLvl w:val="0"/>
              <w:rPr>
                <w:rFonts w:eastAsia="標楷體"/>
                <w:lang w:val="de-DE"/>
              </w:rPr>
            </w:pPr>
            <w:r w:rsidRPr="00AB0C8F">
              <w:rPr>
                <w:rFonts w:eastAsia="標楷體"/>
              </w:rPr>
              <w:t>生理回饋儀操作介紹</w:t>
            </w:r>
          </w:p>
        </w:tc>
      </w:tr>
      <w:tr w:rsidR="00F00C36" w:rsidRPr="00AB0C8F" w:rsidTr="005A49C4">
        <w:trPr>
          <w:trHeight w:val="377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:rsidR="00F00C36" w:rsidRPr="00AB0C8F" w:rsidRDefault="00F00C36" w:rsidP="00EC7545">
            <w:pPr>
              <w:widowControl/>
              <w:spacing w:line="320" w:lineRule="exact"/>
              <w:jc w:val="center"/>
              <w:rPr>
                <w:rFonts w:eastAsia="標楷體"/>
                <w:b/>
                <w:kern w:val="0"/>
              </w:rPr>
            </w:pPr>
            <w:r w:rsidRPr="00AB0C8F">
              <w:rPr>
                <w:rFonts w:eastAsia="標楷體"/>
                <w:b/>
                <w:kern w:val="0"/>
              </w:rPr>
              <w:lastRenderedPageBreak/>
              <w:t>課程進度</w:t>
            </w:r>
          </w:p>
        </w:tc>
      </w:tr>
      <w:tr w:rsidR="00F00C36" w:rsidRPr="00AB0C8F" w:rsidTr="00EC7545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084D" w:rsidRPr="00AB0C8F" w:rsidRDefault="00C1084D" w:rsidP="009B4F20">
            <w:pPr>
              <w:jc w:val="center"/>
              <w:rPr>
                <w:rFonts w:eastAsia="標楷體"/>
              </w:rPr>
            </w:pPr>
            <w:r w:rsidRPr="00AB0C8F">
              <w:rPr>
                <w:rFonts w:eastAsia="標楷體"/>
              </w:rPr>
              <w:t>授課大綱：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43"/>
              <w:gridCol w:w="6979"/>
            </w:tblGrid>
            <w:tr w:rsidR="00AB0C8F" w:rsidRPr="00AB0C8F" w:rsidTr="00B24C50">
              <w:trPr>
                <w:trHeight w:val="680"/>
              </w:trPr>
              <w:tc>
                <w:tcPr>
                  <w:tcW w:w="776" w:type="dxa"/>
                  <w:vAlign w:val="center"/>
                </w:tcPr>
                <w:p w:rsidR="00AB0C8F" w:rsidRPr="00AB0C8F" w:rsidRDefault="00AB0C8F" w:rsidP="009B4F20">
                  <w:pPr>
                    <w:rPr>
                      <w:rFonts w:eastAsia="標楷體"/>
                    </w:rPr>
                  </w:pPr>
                  <w:r w:rsidRPr="00AB0C8F">
                    <w:rPr>
                      <w:rFonts w:eastAsia="標楷體"/>
                    </w:rPr>
                    <w:t>Unit</w:t>
                  </w:r>
                </w:p>
              </w:tc>
              <w:tc>
                <w:tcPr>
                  <w:tcW w:w="6979" w:type="dxa"/>
                  <w:vAlign w:val="center"/>
                </w:tcPr>
                <w:p w:rsidR="00AB0C8F" w:rsidRPr="00AB0C8F" w:rsidRDefault="00AB0C8F" w:rsidP="009B4F20">
                  <w:pPr>
                    <w:rPr>
                      <w:rFonts w:eastAsia="標楷體"/>
                      <w:lang w:val="de-DE"/>
                    </w:rPr>
                  </w:pPr>
                  <w:r w:rsidRPr="00AB0C8F">
                    <w:rPr>
                      <w:rFonts w:eastAsia="標楷體"/>
                      <w:lang w:val="de-DE"/>
                    </w:rPr>
                    <w:t>Lecture</w:t>
                  </w:r>
                </w:p>
              </w:tc>
            </w:tr>
            <w:tr w:rsidR="00AB0C8F" w:rsidRPr="00AB0C8F" w:rsidTr="00AB0C8F">
              <w:trPr>
                <w:trHeight w:val="475"/>
              </w:trPr>
              <w:tc>
                <w:tcPr>
                  <w:tcW w:w="776" w:type="dxa"/>
                  <w:vAlign w:val="center"/>
                </w:tcPr>
                <w:p w:rsidR="00AB0C8F" w:rsidRPr="00E52098" w:rsidRDefault="00AB0C8F" w:rsidP="009B4F20">
                  <w:pPr>
                    <w:rPr>
                      <w:rFonts w:eastAsia="標楷體"/>
                      <w:color w:val="000000"/>
                    </w:rPr>
                  </w:pPr>
                  <w:r w:rsidRPr="00E52098">
                    <w:rPr>
                      <w:rFonts w:eastAsia="標楷體"/>
                      <w:color w:val="000000"/>
                    </w:rPr>
                    <w:t>1</w:t>
                  </w:r>
                  <w:r w:rsidR="005A1848">
                    <w:rPr>
                      <w:rFonts w:eastAsia="標楷體" w:hint="eastAsia"/>
                      <w:color w:val="000000"/>
                    </w:rPr>
                    <w:t>(9/8)</w:t>
                  </w:r>
                </w:p>
              </w:tc>
              <w:tc>
                <w:tcPr>
                  <w:tcW w:w="6979" w:type="dxa"/>
                  <w:vAlign w:val="center"/>
                </w:tcPr>
                <w:p w:rsidR="00AB0C8F" w:rsidRPr="00AB0C8F" w:rsidRDefault="00AB0C8F" w:rsidP="009B4F20">
                  <w:pPr>
                    <w:rPr>
                      <w:rFonts w:eastAsia="標楷體"/>
                      <w:lang w:val="de-DE"/>
                    </w:rPr>
                  </w:pPr>
                  <w:r w:rsidRPr="00AB0C8F">
                    <w:rPr>
                      <w:rFonts w:eastAsia="標楷體"/>
                      <w:lang w:val="de-DE"/>
                    </w:rPr>
                    <w:t xml:space="preserve">Introduction of Stress </w:t>
                  </w:r>
                  <w:r w:rsidR="005A1848">
                    <w:rPr>
                      <w:rFonts w:eastAsia="標楷體"/>
                      <w:lang w:val="de-DE"/>
                    </w:rPr>
                    <w:t>Models</w:t>
                  </w:r>
                </w:p>
              </w:tc>
            </w:tr>
            <w:tr w:rsidR="00AB0C8F" w:rsidRPr="00AB0C8F" w:rsidTr="00AB0C8F">
              <w:trPr>
                <w:trHeight w:val="553"/>
              </w:trPr>
              <w:tc>
                <w:tcPr>
                  <w:tcW w:w="776" w:type="dxa"/>
                  <w:vAlign w:val="center"/>
                </w:tcPr>
                <w:p w:rsidR="00AB0C8F" w:rsidRPr="00AB0C8F" w:rsidRDefault="00AB0C8F" w:rsidP="009B4F20">
                  <w:pPr>
                    <w:rPr>
                      <w:rFonts w:eastAsia="標楷體"/>
                    </w:rPr>
                  </w:pPr>
                  <w:r w:rsidRPr="00AB0C8F">
                    <w:rPr>
                      <w:rFonts w:eastAsia="標楷體"/>
                    </w:rPr>
                    <w:t>2</w:t>
                  </w:r>
                  <w:r w:rsidR="005A1848">
                    <w:rPr>
                      <w:rFonts w:eastAsia="標楷體" w:hint="eastAsia"/>
                    </w:rPr>
                    <w:t>(9/15)</w:t>
                  </w:r>
                </w:p>
              </w:tc>
              <w:tc>
                <w:tcPr>
                  <w:tcW w:w="6979" w:type="dxa"/>
                  <w:vAlign w:val="center"/>
                </w:tcPr>
                <w:p w:rsidR="00AB0C8F" w:rsidRPr="00AB0C8F" w:rsidRDefault="00AB0C8F" w:rsidP="009B4F20">
                  <w:pPr>
                    <w:rPr>
                      <w:rFonts w:eastAsia="標楷體"/>
                      <w:lang w:val="de-DE"/>
                    </w:rPr>
                  </w:pPr>
                  <w:r w:rsidRPr="00AB0C8F">
                    <w:rPr>
                      <w:rFonts w:eastAsia="標楷體"/>
                      <w:lang w:val="de-DE"/>
                    </w:rPr>
                    <w:t>Stress &amp; Moderators of Stress Experience</w:t>
                  </w:r>
                </w:p>
              </w:tc>
            </w:tr>
            <w:tr w:rsidR="00AB0C8F" w:rsidRPr="00AB0C8F" w:rsidTr="00B24C50">
              <w:trPr>
                <w:trHeight w:val="680"/>
              </w:trPr>
              <w:tc>
                <w:tcPr>
                  <w:tcW w:w="776" w:type="dxa"/>
                  <w:vAlign w:val="center"/>
                </w:tcPr>
                <w:p w:rsidR="00AB0C8F" w:rsidRPr="00AB0C8F" w:rsidRDefault="00AB0C8F" w:rsidP="009B4F20">
                  <w:pPr>
                    <w:rPr>
                      <w:rFonts w:eastAsia="標楷體"/>
                      <w:lang w:val="de-DE"/>
                    </w:rPr>
                  </w:pPr>
                  <w:r w:rsidRPr="00AB0C8F">
                    <w:rPr>
                      <w:rFonts w:eastAsia="標楷體"/>
                      <w:lang w:val="de-DE"/>
                    </w:rPr>
                    <w:t>3</w:t>
                  </w:r>
                  <w:r w:rsidR="005A1848">
                    <w:rPr>
                      <w:rFonts w:eastAsia="標楷體"/>
                      <w:lang w:val="de-DE"/>
                    </w:rPr>
                    <w:t>(9/22)</w:t>
                  </w:r>
                </w:p>
              </w:tc>
              <w:tc>
                <w:tcPr>
                  <w:tcW w:w="6979" w:type="dxa"/>
                  <w:vAlign w:val="center"/>
                </w:tcPr>
                <w:p w:rsidR="00AB0C8F" w:rsidRPr="00AB0C8F" w:rsidRDefault="005A1848" w:rsidP="009B4F20">
                  <w:pPr>
                    <w:outlineLvl w:val="0"/>
                    <w:rPr>
                      <w:rFonts w:eastAsia="標楷體"/>
                      <w:b/>
                      <w:u w:val="single"/>
                      <w:lang w:val="de-DE"/>
                    </w:rPr>
                  </w:pPr>
                  <w:r>
                    <w:rPr>
                      <w:rFonts w:eastAsia="標楷體" w:hint="eastAsia"/>
                      <w:b/>
                      <w:u w:val="single"/>
                      <w:lang w:val="de-DE"/>
                    </w:rPr>
                    <w:t>期中考</w:t>
                  </w:r>
                </w:p>
              </w:tc>
            </w:tr>
            <w:tr w:rsidR="005A1848" w:rsidRPr="00AB0C8F" w:rsidTr="00B24C50">
              <w:trPr>
                <w:trHeight w:val="680"/>
              </w:trPr>
              <w:tc>
                <w:tcPr>
                  <w:tcW w:w="776" w:type="dxa"/>
                  <w:vAlign w:val="center"/>
                </w:tcPr>
                <w:p w:rsidR="005A1848" w:rsidRPr="00AB0C8F" w:rsidRDefault="005A1848" w:rsidP="009B4F20">
                  <w:pPr>
                    <w:rPr>
                      <w:rFonts w:eastAsia="標楷體"/>
                      <w:lang w:val="de-DE"/>
                    </w:rPr>
                  </w:pPr>
                </w:p>
              </w:tc>
              <w:tc>
                <w:tcPr>
                  <w:tcW w:w="6979" w:type="dxa"/>
                  <w:vAlign w:val="center"/>
                </w:tcPr>
                <w:p w:rsidR="005A1848" w:rsidRPr="00AB0C8F" w:rsidRDefault="005A1848" w:rsidP="009B4F20">
                  <w:pPr>
                    <w:rPr>
                      <w:rFonts w:eastAsia="標楷體"/>
                    </w:rPr>
                  </w:pPr>
                </w:p>
              </w:tc>
            </w:tr>
            <w:tr w:rsidR="00AB0C8F" w:rsidRPr="00AB0C8F" w:rsidTr="00B24C50">
              <w:trPr>
                <w:trHeight w:val="680"/>
              </w:trPr>
              <w:tc>
                <w:tcPr>
                  <w:tcW w:w="776" w:type="dxa"/>
                  <w:vAlign w:val="center"/>
                </w:tcPr>
                <w:p w:rsidR="00AB0C8F" w:rsidRPr="00AB0C8F" w:rsidRDefault="00AB0C8F" w:rsidP="009B4F20">
                  <w:pPr>
                    <w:rPr>
                      <w:rFonts w:eastAsia="標楷體"/>
                      <w:lang w:val="de-DE"/>
                    </w:rPr>
                  </w:pPr>
                  <w:r w:rsidRPr="00AB0C8F">
                    <w:rPr>
                      <w:rFonts w:eastAsia="標楷體"/>
                      <w:lang w:val="de-DE"/>
                    </w:rPr>
                    <w:t>4</w:t>
                  </w:r>
                  <w:r w:rsidR="005A1848">
                    <w:rPr>
                      <w:rFonts w:eastAsia="標楷體"/>
                      <w:lang w:val="de-DE"/>
                    </w:rPr>
                    <w:t>(10/13)</w:t>
                  </w:r>
                </w:p>
              </w:tc>
              <w:tc>
                <w:tcPr>
                  <w:tcW w:w="6979" w:type="dxa"/>
                  <w:vAlign w:val="center"/>
                </w:tcPr>
                <w:p w:rsidR="005A1848" w:rsidRPr="00AB0C8F" w:rsidRDefault="005A1848" w:rsidP="005A1848">
                  <w:pPr>
                    <w:rPr>
                      <w:rFonts w:eastAsia="標楷體"/>
                      <w:b/>
                      <w:lang w:val="de-DE"/>
                    </w:rPr>
                  </w:pPr>
                  <w:r w:rsidRPr="00AB0C8F">
                    <w:rPr>
                      <w:rFonts w:eastAsia="標楷體"/>
                    </w:rPr>
                    <w:t xml:space="preserve">Ch 3: The Assessment interview. </w:t>
                  </w:r>
                  <w:r w:rsidRPr="00AB0C8F">
                    <w:rPr>
                      <w:rFonts w:eastAsia="標楷體"/>
                      <w:shd w:val="pct15" w:color="auto" w:fill="FFFFFF"/>
                    </w:rPr>
                    <w:t>（</w:t>
                  </w:r>
                  <w:r w:rsidRPr="00AB0C8F">
                    <w:rPr>
                      <w:rFonts w:eastAsia="標楷體"/>
                      <w:shd w:val="pct15" w:color="auto" w:fill="FFFFFF"/>
                    </w:rPr>
                    <w:t>Ⅳ</w:t>
                  </w:r>
                  <w:r w:rsidRPr="00AB0C8F">
                    <w:rPr>
                      <w:rFonts w:eastAsia="標楷體"/>
                      <w:shd w:val="pct15" w:color="auto" w:fill="FFFFFF"/>
                    </w:rPr>
                    <w:t>）</w:t>
                  </w:r>
                </w:p>
                <w:p w:rsidR="00AB0C8F" w:rsidRPr="00AB0C8F" w:rsidRDefault="005A1848" w:rsidP="005A1848">
                  <w:pPr>
                    <w:outlineLvl w:val="0"/>
                    <w:rPr>
                      <w:rFonts w:eastAsia="標楷體"/>
                    </w:rPr>
                  </w:pPr>
                  <w:r w:rsidRPr="00AB0C8F">
                    <w:rPr>
                      <w:rFonts w:eastAsia="標楷體"/>
                      <w:u w:val="single"/>
                    </w:rPr>
                    <w:t>實作：</w:t>
                  </w:r>
                  <w:r w:rsidRPr="00AB0C8F">
                    <w:rPr>
                      <w:rFonts w:eastAsia="標楷體"/>
                      <w:u w:val="single"/>
                    </w:rPr>
                    <w:t>Stress-related Measurements</w:t>
                  </w:r>
                </w:p>
              </w:tc>
            </w:tr>
            <w:tr w:rsidR="00AB0C8F" w:rsidRPr="00AB0C8F" w:rsidTr="00B77C56">
              <w:trPr>
                <w:trHeight w:val="503"/>
              </w:trPr>
              <w:tc>
                <w:tcPr>
                  <w:tcW w:w="776" w:type="dxa"/>
                  <w:vAlign w:val="center"/>
                </w:tcPr>
                <w:p w:rsidR="00AB0C8F" w:rsidRPr="00AB0C8F" w:rsidRDefault="00AB0C8F" w:rsidP="009B4F20">
                  <w:pPr>
                    <w:rPr>
                      <w:rFonts w:eastAsia="標楷體"/>
                      <w:lang w:val="de-DE"/>
                    </w:rPr>
                  </w:pPr>
                  <w:r w:rsidRPr="00AB0C8F">
                    <w:rPr>
                      <w:rFonts w:eastAsia="標楷體"/>
                      <w:lang w:val="de-DE"/>
                    </w:rPr>
                    <w:t>5</w:t>
                  </w:r>
                  <w:r w:rsidR="005A1848">
                    <w:rPr>
                      <w:rFonts w:eastAsia="標楷體"/>
                      <w:lang w:val="de-DE"/>
                    </w:rPr>
                    <w:t>(10/20)</w:t>
                  </w:r>
                </w:p>
              </w:tc>
              <w:tc>
                <w:tcPr>
                  <w:tcW w:w="6979" w:type="dxa"/>
                  <w:vAlign w:val="center"/>
                </w:tcPr>
                <w:p w:rsidR="00AB0C8F" w:rsidRPr="00AB0C8F" w:rsidRDefault="005A1848" w:rsidP="009B4F20">
                  <w:pPr>
                    <w:rPr>
                      <w:rFonts w:eastAsia="標楷體"/>
                      <w:b/>
                      <w:lang w:val="de-DE"/>
                    </w:rPr>
                  </w:pPr>
                  <w:r w:rsidRPr="00AB0C8F">
                    <w:rPr>
                      <w:rFonts w:eastAsia="標楷體"/>
                      <w:lang w:val="de-DE"/>
                    </w:rPr>
                    <w:t>壓力衡鑑病歷撰寫</w:t>
                  </w:r>
                  <w:r w:rsidRPr="00AB0C8F">
                    <w:rPr>
                      <w:rFonts w:eastAsia="標楷體"/>
                      <w:lang w:val="de-DE"/>
                    </w:rPr>
                    <w:t>interview skill training</w:t>
                  </w:r>
                </w:p>
              </w:tc>
            </w:tr>
            <w:tr w:rsidR="00AB0C8F" w:rsidRPr="00AB0C8F" w:rsidTr="00B24C50">
              <w:trPr>
                <w:trHeight w:val="680"/>
              </w:trPr>
              <w:tc>
                <w:tcPr>
                  <w:tcW w:w="776" w:type="dxa"/>
                  <w:vAlign w:val="center"/>
                </w:tcPr>
                <w:p w:rsidR="00AB0C8F" w:rsidRPr="00AB0C8F" w:rsidRDefault="00AB0C8F" w:rsidP="009B4F20">
                  <w:pPr>
                    <w:rPr>
                      <w:rFonts w:eastAsia="標楷體"/>
                      <w:lang w:val="de-DE"/>
                    </w:rPr>
                  </w:pPr>
                  <w:r w:rsidRPr="00AB0C8F">
                    <w:rPr>
                      <w:rFonts w:eastAsia="標楷體"/>
                      <w:lang w:val="de-DE"/>
                    </w:rPr>
                    <w:t>6</w:t>
                  </w:r>
                  <w:r w:rsidR="005A1848">
                    <w:rPr>
                      <w:rFonts w:eastAsia="標楷體"/>
                      <w:lang w:val="de-DE"/>
                    </w:rPr>
                    <w:t>(10/27)</w:t>
                  </w:r>
                </w:p>
              </w:tc>
              <w:tc>
                <w:tcPr>
                  <w:tcW w:w="6979" w:type="dxa"/>
                  <w:vAlign w:val="center"/>
                </w:tcPr>
                <w:p w:rsidR="00AB0C8F" w:rsidRPr="00AB0C8F" w:rsidRDefault="00AB0C8F" w:rsidP="009B4F20">
                  <w:pPr>
                    <w:rPr>
                      <w:rFonts w:eastAsia="標楷體"/>
                      <w:b/>
                      <w:u w:val="single"/>
                      <w:lang w:val="de-DE"/>
                    </w:rPr>
                  </w:pPr>
                  <w:r w:rsidRPr="00AB0C8F">
                    <w:rPr>
                      <w:rFonts w:eastAsia="標楷體"/>
                      <w:b/>
                      <w:u w:val="single"/>
                      <w:lang w:val="de-DE"/>
                    </w:rPr>
                    <w:t>預交期中報告</w:t>
                  </w:r>
                </w:p>
              </w:tc>
            </w:tr>
            <w:tr w:rsidR="00AB0C8F" w:rsidRPr="00AB0C8F" w:rsidTr="00B24C50">
              <w:trPr>
                <w:trHeight w:val="680"/>
              </w:trPr>
              <w:tc>
                <w:tcPr>
                  <w:tcW w:w="776" w:type="dxa"/>
                  <w:vAlign w:val="center"/>
                </w:tcPr>
                <w:p w:rsidR="00AB0C8F" w:rsidRPr="00AB0C8F" w:rsidRDefault="00AB0C8F" w:rsidP="009B4F20">
                  <w:pPr>
                    <w:rPr>
                      <w:rFonts w:eastAsia="標楷體"/>
                      <w:lang w:val="de-DE"/>
                    </w:rPr>
                  </w:pPr>
                  <w:r w:rsidRPr="00AB0C8F">
                    <w:rPr>
                      <w:rFonts w:eastAsia="標楷體"/>
                      <w:lang w:val="de-DE"/>
                    </w:rPr>
                    <w:t>7</w:t>
                  </w:r>
                </w:p>
              </w:tc>
              <w:tc>
                <w:tcPr>
                  <w:tcW w:w="6979" w:type="dxa"/>
                  <w:vAlign w:val="center"/>
                </w:tcPr>
                <w:p w:rsidR="00AB0C8F" w:rsidRPr="00AB0C8F" w:rsidRDefault="00AB0C8F" w:rsidP="009B4F20">
                  <w:pPr>
                    <w:rPr>
                      <w:rFonts w:eastAsia="標楷體"/>
                      <w:lang w:val="de-DE"/>
                    </w:rPr>
                  </w:pPr>
                  <w:r w:rsidRPr="00AB0C8F">
                    <w:rPr>
                      <w:rFonts w:eastAsia="標楷體"/>
                      <w:lang w:val="de-DE"/>
                    </w:rPr>
                    <w:t>期中報告討論</w:t>
                  </w:r>
                </w:p>
                <w:p w:rsidR="00AB0C8F" w:rsidRPr="00AB0C8F" w:rsidRDefault="00AB0C8F" w:rsidP="009B4F20">
                  <w:pPr>
                    <w:rPr>
                      <w:rFonts w:eastAsia="標楷體"/>
                      <w:lang w:val="de-DE"/>
                    </w:rPr>
                  </w:pPr>
                  <w:r w:rsidRPr="00AB0C8F">
                    <w:rPr>
                      <w:rFonts w:eastAsia="標楷體"/>
                      <w:lang w:val="de-DE"/>
                    </w:rPr>
                    <w:t>放鬆訓練教學</w:t>
                  </w:r>
                  <w:r w:rsidRPr="00AB0C8F">
                    <w:rPr>
                      <w:rFonts w:eastAsia="標楷體"/>
                      <w:lang w:val="de-DE"/>
                    </w:rPr>
                    <w:t>Relaxation Intervention (Ⅷ, Ch. 12-13)</w:t>
                  </w:r>
                </w:p>
              </w:tc>
            </w:tr>
            <w:tr w:rsidR="00AB0C8F" w:rsidRPr="00AB0C8F" w:rsidTr="00B24C50">
              <w:trPr>
                <w:trHeight w:val="680"/>
              </w:trPr>
              <w:tc>
                <w:tcPr>
                  <w:tcW w:w="776" w:type="dxa"/>
                  <w:vAlign w:val="center"/>
                </w:tcPr>
                <w:p w:rsidR="00AB0C8F" w:rsidRPr="00AB0C8F" w:rsidRDefault="00AB0C8F" w:rsidP="009B4F20">
                  <w:pPr>
                    <w:rPr>
                      <w:rFonts w:eastAsia="標楷體"/>
                    </w:rPr>
                  </w:pPr>
                  <w:r w:rsidRPr="00AB0C8F">
                    <w:rPr>
                      <w:rFonts w:eastAsia="標楷體"/>
                    </w:rPr>
                    <w:t>8</w:t>
                  </w:r>
                </w:p>
              </w:tc>
              <w:tc>
                <w:tcPr>
                  <w:tcW w:w="6979" w:type="dxa"/>
                  <w:vAlign w:val="center"/>
                </w:tcPr>
                <w:p w:rsidR="00AB0C8F" w:rsidRPr="008D7FB2" w:rsidRDefault="00AB0C8F" w:rsidP="009B4F20">
                  <w:pPr>
                    <w:rPr>
                      <w:rFonts w:eastAsia="標楷體"/>
                      <w:lang w:val="de-DE"/>
                    </w:rPr>
                  </w:pPr>
                  <w:r w:rsidRPr="00AB0C8F">
                    <w:rPr>
                      <w:rFonts w:eastAsia="標楷體"/>
                      <w:lang w:val="de-DE"/>
                    </w:rPr>
                    <w:t>期中報告討論</w:t>
                  </w:r>
                </w:p>
              </w:tc>
            </w:tr>
            <w:tr w:rsidR="00AB0C8F" w:rsidRPr="00AB0C8F" w:rsidTr="00B24C50">
              <w:trPr>
                <w:trHeight w:val="680"/>
              </w:trPr>
              <w:tc>
                <w:tcPr>
                  <w:tcW w:w="776" w:type="dxa"/>
                  <w:vAlign w:val="center"/>
                </w:tcPr>
                <w:p w:rsidR="00AB0C8F" w:rsidRPr="00AB0C8F" w:rsidRDefault="00AB0C8F" w:rsidP="009B4F20">
                  <w:pPr>
                    <w:rPr>
                      <w:rFonts w:eastAsia="標楷體"/>
                    </w:rPr>
                  </w:pPr>
                  <w:r w:rsidRPr="00AB0C8F">
                    <w:rPr>
                      <w:rFonts w:eastAsia="標楷體"/>
                    </w:rPr>
                    <w:t>9-10</w:t>
                  </w:r>
                </w:p>
              </w:tc>
              <w:tc>
                <w:tcPr>
                  <w:tcW w:w="6979" w:type="dxa"/>
                  <w:vAlign w:val="center"/>
                </w:tcPr>
                <w:p w:rsidR="00AB0C8F" w:rsidRPr="00AB0C8F" w:rsidRDefault="00AB0C8F" w:rsidP="009B4F20">
                  <w:pPr>
                    <w:rPr>
                      <w:rFonts w:eastAsia="標楷體"/>
                      <w:b/>
                      <w:lang w:val="de-DE"/>
                    </w:rPr>
                  </w:pPr>
                  <w:r w:rsidRPr="00AB0C8F">
                    <w:rPr>
                      <w:rFonts w:eastAsia="標楷體"/>
                      <w:b/>
                      <w:lang w:val="de-DE"/>
                    </w:rPr>
                    <w:t>PSP</w:t>
                  </w:r>
                  <w:r w:rsidRPr="00AB0C8F">
                    <w:rPr>
                      <w:rFonts w:eastAsia="標楷體"/>
                      <w:b/>
                      <w:lang w:val="de-DE"/>
                    </w:rPr>
                    <w:t>基本概念</w:t>
                  </w:r>
                </w:p>
                <w:p w:rsidR="00AB0C8F" w:rsidRPr="00AB0C8F" w:rsidRDefault="00AB0C8F" w:rsidP="009B4F20">
                  <w:pPr>
                    <w:rPr>
                      <w:rFonts w:eastAsia="標楷體"/>
                      <w:b/>
                      <w:lang w:val="de-DE"/>
                    </w:rPr>
                  </w:pPr>
                  <w:r w:rsidRPr="00AB0C8F">
                    <w:rPr>
                      <w:rFonts w:eastAsia="標楷體"/>
                      <w:lang w:val="de-DE"/>
                    </w:rPr>
                    <w:t>biofeedback foundations and assessment:</w:t>
                  </w:r>
                </w:p>
                <w:p w:rsidR="00AB0C8F" w:rsidRPr="00AB0C8F" w:rsidRDefault="00AB0C8F" w:rsidP="009B4F20">
                  <w:pPr>
                    <w:ind w:left="600"/>
                    <w:rPr>
                      <w:rFonts w:eastAsia="標楷體"/>
                      <w:lang w:val="de-DE"/>
                    </w:rPr>
                  </w:pPr>
                  <w:r w:rsidRPr="00AB0C8F">
                    <w:rPr>
                      <w:rFonts w:eastAsia="標楷體"/>
                      <w:lang w:val="de-DE"/>
                    </w:rPr>
                    <w:t>chapter 2 – 7(p.27-p.66) (A)</w:t>
                  </w:r>
                </w:p>
                <w:p w:rsidR="00AB0C8F" w:rsidRPr="00AB0C8F" w:rsidRDefault="00AB0C8F" w:rsidP="009B4F20">
                  <w:pPr>
                    <w:rPr>
                      <w:rFonts w:eastAsia="標楷體"/>
                      <w:b/>
                      <w:lang w:val="de-DE"/>
                    </w:rPr>
                  </w:pPr>
                  <w:r w:rsidRPr="00AB0C8F">
                    <w:rPr>
                      <w:rFonts w:eastAsia="標楷體"/>
                      <w:b/>
                      <w:lang w:val="de-DE"/>
                    </w:rPr>
                    <w:t>EMG</w:t>
                  </w:r>
                  <w:r w:rsidRPr="00AB0C8F">
                    <w:rPr>
                      <w:rFonts w:eastAsia="標楷體"/>
                      <w:b/>
                      <w:lang w:val="de-DE"/>
                    </w:rPr>
                    <w:t>理論、應用</w:t>
                  </w:r>
                </w:p>
                <w:p w:rsidR="00AB0C8F" w:rsidRPr="00AB0C8F" w:rsidRDefault="00AB0C8F" w:rsidP="009B4F20">
                  <w:pPr>
                    <w:ind w:leftChars="100" w:left="240"/>
                    <w:rPr>
                      <w:rFonts w:eastAsia="標楷體"/>
                      <w:lang w:val="de-DE"/>
                    </w:rPr>
                  </w:pPr>
                  <w:r w:rsidRPr="00AB0C8F">
                    <w:rPr>
                      <w:rFonts w:eastAsia="標楷體"/>
                      <w:lang w:val="de-DE"/>
                    </w:rPr>
                    <w:t>chaper 10: surface Eletromyography (A)</w:t>
                  </w:r>
                </w:p>
                <w:p w:rsidR="00AB0C8F" w:rsidRPr="00AB0C8F" w:rsidRDefault="00AB0C8F" w:rsidP="009B4F20">
                  <w:pPr>
                    <w:rPr>
                      <w:rFonts w:eastAsia="標楷體"/>
                      <w:b/>
                      <w:lang w:val="de-DE"/>
                    </w:rPr>
                  </w:pPr>
                  <w:r w:rsidRPr="00AB0C8F">
                    <w:rPr>
                      <w:rFonts w:eastAsia="標楷體"/>
                      <w:b/>
                      <w:lang w:val="de-DE"/>
                    </w:rPr>
                    <w:t>SC</w:t>
                  </w:r>
                  <w:r w:rsidRPr="00AB0C8F">
                    <w:rPr>
                      <w:rFonts w:eastAsia="標楷體"/>
                      <w:b/>
                      <w:lang w:val="de-DE"/>
                    </w:rPr>
                    <w:t>理論、應用</w:t>
                  </w:r>
                </w:p>
                <w:p w:rsidR="00AB0C8F" w:rsidRPr="00AB0C8F" w:rsidRDefault="00AB0C8F" w:rsidP="009B4F20">
                  <w:pPr>
                    <w:ind w:leftChars="100" w:left="240"/>
                    <w:rPr>
                      <w:rFonts w:eastAsia="標楷體"/>
                      <w:lang w:val="de-DE"/>
                    </w:rPr>
                  </w:pPr>
                  <w:r w:rsidRPr="00AB0C8F">
                    <w:rPr>
                      <w:rFonts w:eastAsia="標楷體"/>
                      <w:lang w:val="de-DE"/>
                    </w:rPr>
                    <w:t>chaper 12: skin conductance(A)</w:t>
                  </w:r>
                </w:p>
                <w:p w:rsidR="00AB0C8F" w:rsidRPr="00AB0C8F" w:rsidRDefault="00AB0C8F" w:rsidP="009B4F20">
                  <w:pPr>
                    <w:rPr>
                      <w:rFonts w:eastAsia="標楷體"/>
                      <w:b/>
                      <w:lang w:val="de-DE"/>
                    </w:rPr>
                  </w:pPr>
                  <w:r w:rsidRPr="00AB0C8F">
                    <w:rPr>
                      <w:rFonts w:eastAsia="標楷體"/>
                      <w:b/>
                      <w:lang w:val="de-DE"/>
                    </w:rPr>
                    <w:lastRenderedPageBreak/>
                    <w:t>Resp</w:t>
                  </w:r>
                  <w:r w:rsidRPr="00AB0C8F">
                    <w:rPr>
                      <w:rFonts w:eastAsia="標楷體"/>
                      <w:b/>
                      <w:lang w:val="de-DE"/>
                    </w:rPr>
                    <w:t>理論、應用</w:t>
                  </w:r>
                </w:p>
                <w:p w:rsidR="00AB0C8F" w:rsidRPr="00AB0C8F" w:rsidRDefault="00AB0C8F" w:rsidP="009B4F20">
                  <w:pPr>
                    <w:ind w:leftChars="100" w:left="240"/>
                    <w:rPr>
                      <w:rFonts w:eastAsia="標楷體"/>
                      <w:lang w:val="de-DE"/>
                    </w:rPr>
                  </w:pPr>
                  <w:r w:rsidRPr="00AB0C8F">
                    <w:rPr>
                      <w:rFonts w:eastAsia="標楷體"/>
                      <w:lang w:val="de-DE"/>
                    </w:rPr>
                    <w:t>(1)chaper 8: Breathing(A)</w:t>
                  </w:r>
                </w:p>
                <w:p w:rsidR="00AB0C8F" w:rsidRPr="00AB0C8F" w:rsidRDefault="00AB0C8F" w:rsidP="009B4F20">
                  <w:pPr>
                    <w:rPr>
                      <w:rFonts w:eastAsia="標楷體"/>
                      <w:b/>
                      <w:lang w:val="de-DE"/>
                    </w:rPr>
                  </w:pPr>
                  <w:r w:rsidRPr="00AB0C8F">
                    <w:rPr>
                      <w:rFonts w:eastAsia="標楷體"/>
                      <w:b/>
                      <w:lang w:val="de-DE"/>
                    </w:rPr>
                    <w:t>BVP</w:t>
                  </w:r>
                  <w:r w:rsidRPr="00AB0C8F">
                    <w:rPr>
                      <w:rFonts w:eastAsia="標楷體"/>
                      <w:b/>
                      <w:lang w:val="de-DE"/>
                    </w:rPr>
                    <w:t>理論、應用</w:t>
                  </w:r>
                </w:p>
                <w:p w:rsidR="00AB0C8F" w:rsidRPr="00AB0C8F" w:rsidRDefault="00AB0C8F" w:rsidP="009B4F20">
                  <w:pPr>
                    <w:numPr>
                      <w:ilvl w:val="0"/>
                      <w:numId w:val="10"/>
                    </w:numPr>
                    <w:rPr>
                      <w:rFonts w:eastAsia="標楷體"/>
                      <w:lang w:val="de-DE"/>
                    </w:rPr>
                  </w:pPr>
                  <w:r w:rsidRPr="00AB0C8F">
                    <w:rPr>
                      <w:rFonts w:eastAsia="標楷體"/>
                      <w:lang w:val="de-DE"/>
                    </w:rPr>
                    <w:t>Unit 5: photoplethysmography(B)</w:t>
                  </w:r>
                </w:p>
                <w:p w:rsidR="00AB0C8F" w:rsidRPr="00AB0C8F" w:rsidRDefault="00AB0C8F" w:rsidP="009B4F20">
                  <w:pPr>
                    <w:rPr>
                      <w:rFonts w:eastAsia="標楷體"/>
                      <w:b/>
                    </w:rPr>
                  </w:pPr>
                  <w:r w:rsidRPr="00AB0C8F">
                    <w:rPr>
                      <w:rFonts w:eastAsia="標楷體"/>
                      <w:b/>
                    </w:rPr>
                    <w:t>EKG</w:t>
                  </w:r>
                  <w:r w:rsidRPr="00AB0C8F">
                    <w:rPr>
                      <w:rFonts w:eastAsia="標楷體"/>
                      <w:b/>
                    </w:rPr>
                    <w:t>理論、應用</w:t>
                  </w:r>
                </w:p>
                <w:p w:rsidR="00AB0C8F" w:rsidRPr="00AB0C8F" w:rsidRDefault="00AB0C8F" w:rsidP="009B4F20">
                  <w:pPr>
                    <w:numPr>
                      <w:ilvl w:val="0"/>
                      <w:numId w:val="11"/>
                    </w:numPr>
                    <w:rPr>
                      <w:rFonts w:eastAsia="標楷體"/>
                    </w:rPr>
                  </w:pPr>
                  <w:r w:rsidRPr="00AB0C8F">
                    <w:rPr>
                      <w:rFonts w:eastAsia="標楷體"/>
                    </w:rPr>
                    <w:t>chapter 9: heart rate variability (A)</w:t>
                  </w:r>
                </w:p>
                <w:p w:rsidR="00AB0C8F" w:rsidRPr="00AB0C8F" w:rsidRDefault="00AB0C8F" w:rsidP="009B4F20">
                  <w:pPr>
                    <w:rPr>
                      <w:rFonts w:eastAsia="標楷體"/>
                      <w:b/>
                    </w:rPr>
                  </w:pPr>
                  <w:r w:rsidRPr="00AB0C8F">
                    <w:rPr>
                      <w:rFonts w:eastAsia="標楷體"/>
                      <w:b/>
                    </w:rPr>
                    <w:t>Temp</w:t>
                  </w:r>
                  <w:r w:rsidRPr="00AB0C8F">
                    <w:rPr>
                      <w:rFonts w:eastAsia="標楷體"/>
                      <w:b/>
                    </w:rPr>
                    <w:t>理論、應用</w:t>
                  </w:r>
                </w:p>
                <w:p w:rsidR="00AB0C8F" w:rsidRPr="00AB0C8F" w:rsidRDefault="00AB0C8F" w:rsidP="009B4F20">
                  <w:pPr>
                    <w:ind w:leftChars="100" w:left="240"/>
                    <w:rPr>
                      <w:rFonts w:eastAsia="標楷體"/>
                    </w:rPr>
                  </w:pPr>
                  <w:r w:rsidRPr="00AB0C8F">
                    <w:rPr>
                      <w:rFonts w:eastAsia="標楷體"/>
                    </w:rPr>
                    <w:t>(1)chaper 11: temperature(A)</w:t>
                  </w:r>
                </w:p>
              </w:tc>
            </w:tr>
            <w:tr w:rsidR="00AB0C8F" w:rsidRPr="00AB0C8F" w:rsidTr="00B24C50">
              <w:trPr>
                <w:trHeight w:val="680"/>
              </w:trPr>
              <w:tc>
                <w:tcPr>
                  <w:tcW w:w="776" w:type="dxa"/>
                  <w:vAlign w:val="center"/>
                </w:tcPr>
                <w:p w:rsidR="00AB0C8F" w:rsidRPr="00AB0C8F" w:rsidRDefault="00AB0C8F" w:rsidP="009B4F20">
                  <w:pPr>
                    <w:rPr>
                      <w:rFonts w:eastAsia="標楷體"/>
                    </w:rPr>
                  </w:pPr>
                  <w:r w:rsidRPr="00AB0C8F">
                    <w:rPr>
                      <w:rFonts w:eastAsia="標楷體"/>
                    </w:rPr>
                    <w:lastRenderedPageBreak/>
                    <w:t>11-12</w:t>
                  </w:r>
                </w:p>
              </w:tc>
              <w:tc>
                <w:tcPr>
                  <w:tcW w:w="6979" w:type="dxa"/>
                  <w:vAlign w:val="center"/>
                </w:tcPr>
                <w:p w:rsidR="00AB0C8F" w:rsidRPr="00AB0C8F" w:rsidRDefault="00AB0C8F" w:rsidP="009B4F20">
                  <w:pPr>
                    <w:rPr>
                      <w:rFonts w:eastAsia="標楷體"/>
                      <w:b/>
                      <w:color w:val="FF0000"/>
                      <w:lang w:val="de-DE"/>
                    </w:rPr>
                  </w:pPr>
                  <w:r w:rsidRPr="00AB0C8F">
                    <w:rPr>
                      <w:rFonts w:eastAsia="標楷體"/>
                      <w:b/>
                      <w:color w:val="FF0000"/>
                      <w:lang w:val="de-DE"/>
                    </w:rPr>
                    <w:t>EMG</w:t>
                  </w:r>
                  <w:r w:rsidRPr="00AB0C8F">
                    <w:rPr>
                      <w:rFonts w:eastAsia="標楷體"/>
                      <w:b/>
                      <w:color w:val="FF0000"/>
                      <w:lang w:val="de-DE"/>
                    </w:rPr>
                    <w:t>應用、操作技巧</w:t>
                  </w:r>
                </w:p>
                <w:p w:rsidR="00AB0C8F" w:rsidRPr="00AB0C8F" w:rsidRDefault="00AB0C8F" w:rsidP="009B4F20">
                  <w:pPr>
                    <w:ind w:leftChars="100" w:left="240"/>
                    <w:rPr>
                      <w:rFonts w:eastAsia="標楷體"/>
                      <w:color w:val="FF0000"/>
                      <w:lang w:val="de-DE"/>
                    </w:rPr>
                  </w:pPr>
                  <w:r w:rsidRPr="00AB0C8F">
                    <w:rPr>
                      <w:rFonts w:eastAsia="標楷體"/>
                      <w:color w:val="FF0000"/>
                      <w:lang w:val="de-DE"/>
                    </w:rPr>
                    <w:t>(1)Unit 1: surface EMG(B) Unit, Lab</w:t>
                  </w:r>
                </w:p>
                <w:p w:rsidR="00AB0C8F" w:rsidRPr="00AB0C8F" w:rsidRDefault="00AB0C8F" w:rsidP="009B4F20">
                  <w:pPr>
                    <w:rPr>
                      <w:rFonts w:eastAsia="標楷體"/>
                      <w:b/>
                      <w:color w:val="FF0000"/>
                      <w:lang w:val="de-DE"/>
                    </w:rPr>
                  </w:pPr>
                  <w:r w:rsidRPr="00AB0C8F">
                    <w:rPr>
                      <w:rFonts w:eastAsia="標楷體"/>
                      <w:b/>
                      <w:color w:val="FF0000"/>
                      <w:lang w:val="de-DE"/>
                    </w:rPr>
                    <w:t>SC</w:t>
                  </w:r>
                  <w:r w:rsidRPr="00AB0C8F">
                    <w:rPr>
                      <w:rFonts w:eastAsia="標楷體"/>
                      <w:b/>
                      <w:color w:val="FF0000"/>
                      <w:lang w:val="de-DE"/>
                    </w:rPr>
                    <w:t>應用、操作技巧</w:t>
                  </w:r>
                </w:p>
                <w:p w:rsidR="00AB0C8F" w:rsidRPr="00AB0C8F" w:rsidRDefault="00AB0C8F" w:rsidP="009B4F20">
                  <w:pPr>
                    <w:rPr>
                      <w:rFonts w:eastAsia="標楷體"/>
                      <w:b/>
                      <w:color w:val="FF0000"/>
                      <w:lang w:val="de-DE"/>
                    </w:rPr>
                  </w:pPr>
                  <w:r w:rsidRPr="00AB0C8F">
                    <w:rPr>
                      <w:rFonts w:eastAsia="標楷體"/>
                      <w:color w:val="FF0000"/>
                      <w:lang w:val="de-DE"/>
                    </w:rPr>
                    <w:t>(1)Unit 3: electrodermal activity (B) Unit, Lab</w:t>
                  </w:r>
                </w:p>
                <w:p w:rsidR="00AB0C8F" w:rsidRPr="00AB0C8F" w:rsidRDefault="00AB0C8F" w:rsidP="009B4F20">
                  <w:pPr>
                    <w:rPr>
                      <w:rFonts w:eastAsia="標楷體"/>
                      <w:b/>
                      <w:color w:val="FF0000"/>
                      <w:lang w:val="de-DE"/>
                    </w:rPr>
                  </w:pPr>
                  <w:r w:rsidRPr="00AB0C8F">
                    <w:rPr>
                      <w:rFonts w:eastAsia="標楷體"/>
                      <w:b/>
                      <w:color w:val="FF0000"/>
                      <w:lang w:val="de-DE"/>
                    </w:rPr>
                    <w:t>Resp</w:t>
                  </w:r>
                  <w:r w:rsidRPr="00AB0C8F">
                    <w:rPr>
                      <w:rFonts w:eastAsia="標楷體"/>
                      <w:b/>
                      <w:color w:val="FF0000"/>
                      <w:lang w:val="de-DE"/>
                    </w:rPr>
                    <w:t>應用、操作技巧</w:t>
                  </w:r>
                </w:p>
                <w:p w:rsidR="00AB0C8F" w:rsidRPr="00AB0C8F" w:rsidRDefault="00AB0C8F" w:rsidP="009B4F20">
                  <w:pPr>
                    <w:rPr>
                      <w:rFonts w:eastAsia="標楷體"/>
                      <w:b/>
                      <w:color w:val="FF0000"/>
                      <w:lang w:val="de-DE"/>
                    </w:rPr>
                  </w:pPr>
                  <w:r w:rsidRPr="00AB0C8F">
                    <w:rPr>
                      <w:rFonts w:eastAsia="標楷體"/>
                      <w:color w:val="FF0000"/>
                      <w:lang w:val="de-DE"/>
                    </w:rPr>
                    <w:t>(1)Unit 4: Respiration(B) Unit, Lab</w:t>
                  </w:r>
                </w:p>
                <w:p w:rsidR="00AB0C8F" w:rsidRPr="00AB0C8F" w:rsidRDefault="00AB0C8F" w:rsidP="009B4F20">
                  <w:pPr>
                    <w:rPr>
                      <w:rFonts w:eastAsia="標楷體"/>
                      <w:b/>
                      <w:color w:val="FF0000"/>
                      <w:lang w:val="de-DE"/>
                    </w:rPr>
                  </w:pPr>
                  <w:r w:rsidRPr="00AB0C8F">
                    <w:rPr>
                      <w:rFonts w:eastAsia="標楷體"/>
                      <w:b/>
                      <w:color w:val="FF0000"/>
                      <w:lang w:val="de-DE"/>
                    </w:rPr>
                    <w:t>BVP</w:t>
                  </w:r>
                  <w:r w:rsidRPr="00AB0C8F">
                    <w:rPr>
                      <w:rFonts w:eastAsia="標楷體"/>
                      <w:b/>
                      <w:color w:val="FF0000"/>
                      <w:lang w:val="de-DE"/>
                    </w:rPr>
                    <w:t>應用、操作技巧</w:t>
                  </w:r>
                </w:p>
                <w:p w:rsidR="00AB0C8F" w:rsidRPr="00AB0C8F" w:rsidRDefault="00AB0C8F" w:rsidP="009B4F20">
                  <w:pPr>
                    <w:ind w:leftChars="100" w:left="240"/>
                    <w:rPr>
                      <w:rFonts w:eastAsia="標楷體"/>
                      <w:color w:val="FF0000"/>
                      <w:lang w:val="de-DE"/>
                    </w:rPr>
                  </w:pPr>
                  <w:r w:rsidRPr="00AB0C8F">
                    <w:rPr>
                      <w:rFonts w:eastAsia="標楷體"/>
                      <w:color w:val="FF0000"/>
                      <w:lang w:val="de-DE"/>
                    </w:rPr>
                    <w:t>(1)Unit 5: photoplethysmography(B) Unit, Lab</w:t>
                  </w:r>
                </w:p>
                <w:p w:rsidR="00AB0C8F" w:rsidRPr="00AB0C8F" w:rsidRDefault="00AB0C8F" w:rsidP="009B4F20">
                  <w:pPr>
                    <w:ind w:leftChars="100" w:left="240"/>
                    <w:rPr>
                      <w:rFonts w:eastAsia="標楷體"/>
                      <w:color w:val="FF0000"/>
                      <w:lang w:val="de-DE"/>
                    </w:rPr>
                  </w:pPr>
                  <w:r w:rsidRPr="00AB0C8F">
                    <w:rPr>
                      <w:rFonts w:eastAsia="標楷體"/>
                      <w:color w:val="FF0000"/>
                      <w:lang w:val="de-DE"/>
                    </w:rPr>
                    <w:t>(2)Paper reading: Peper et al. (2007)(D)</w:t>
                  </w:r>
                </w:p>
                <w:p w:rsidR="00AB0C8F" w:rsidRPr="00AB0C8F" w:rsidRDefault="00AB0C8F" w:rsidP="009B4F20">
                  <w:pPr>
                    <w:rPr>
                      <w:rFonts w:eastAsia="標楷體"/>
                      <w:b/>
                      <w:color w:val="FF0000"/>
                    </w:rPr>
                  </w:pPr>
                  <w:r w:rsidRPr="00AB0C8F">
                    <w:rPr>
                      <w:rFonts w:eastAsia="標楷體"/>
                      <w:b/>
                      <w:color w:val="FF0000"/>
                    </w:rPr>
                    <w:t>EKG</w:t>
                  </w:r>
                  <w:r w:rsidRPr="00AB0C8F">
                    <w:rPr>
                      <w:rFonts w:eastAsia="標楷體"/>
                      <w:b/>
                      <w:color w:val="FF0000"/>
                    </w:rPr>
                    <w:t>應用、操作技巧</w:t>
                  </w:r>
                </w:p>
                <w:p w:rsidR="00AB0C8F" w:rsidRPr="00AB0C8F" w:rsidRDefault="00AB0C8F" w:rsidP="009B4F20">
                  <w:pPr>
                    <w:ind w:leftChars="100" w:left="240"/>
                    <w:rPr>
                      <w:rFonts w:eastAsia="標楷體"/>
                      <w:color w:val="FF0000"/>
                    </w:rPr>
                  </w:pPr>
                  <w:r w:rsidRPr="00AB0C8F">
                    <w:rPr>
                      <w:rFonts w:eastAsia="標楷體"/>
                      <w:color w:val="FF0000"/>
                    </w:rPr>
                    <w:t>(1)Chapter 7: cleaner heart rate (C)</w:t>
                  </w:r>
                </w:p>
                <w:p w:rsidR="00AB0C8F" w:rsidRPr="00AB0C8F" w:rsidRDefault="00AB0C8F" w:rsidP="009B4F20">
                  <w:pPr>
                    <w:rPr>
                      <w:rFonts w:eastAsia="標楷體"/>
                      <w:b/>
                      <w:color w:val="FF0000"/>
                    </w:rPr>
                  </w:pPr>
                  <w:r w:rsidRPr="00AB0C8F">
                    <w:rPr>
                      <w:rFonts w:eastAsia="標楷體"/>
                      <w:b/>
                      <w:color w:val="FF0000"/>
                    </w:rPr>
                    <w:t>Temp</w:t>
                  </w:r>
                  <w:r w:rsidRPr="00AB0C8F">
                    <w:rPr>
                      <w:rFonts w:eastAsia="標楷體"/>
                      <w:b/>
                      <w:color w:val="FF0000"/>
                    </w:rPr>
                    <w:t>應用、操作技巧</w:t>
                  </w:r>
                </w:p>
                <w:p w:rsidR="00AB0C8F" w:rsidRPr="00AB0C8F" w:rsidRDefault="00AB0C8F" w:rsidP="009B4F20">
                  <w:pPr>
                    <w:numPr>
                      <w:ilvl w:val="0"/>
                      <w:numId w:val="12"/>
                    </w:numPr>
                    <w:rPr>
                      <w:rFonts w:eastAsia="標楷體"/>
                      <w:color w:val="FF0000"/>
                    </w:rPr>
                  </w:pPr>
                  <w:r w:rsidRPr="00AB0C8F">
                    <w:rPr>
                      <w:rFonts w:eastAsia="標楷體"/>
                      <w:color w:val="FF0000"/>
                    </w:rPr>
                    <w:t>Unit 2: temperature(B)</w:t>
                  </w:r>
                  <w:r w:rsidRPr="00AB0C8F">
                    <w:rPr>
                      <w:rFonts w:eastAsia="標楷體"/>
                      <w:color w:val="FF0000"/>
                      <w:lang w:val="de-DE"/>
                    </w:rPr>
                    <w:t xml:space="preserve"> Unit, Lab</w:t>
                  </w:r>
                </w:p>
                <w:p w:rsidR="00AB0C8F" w:rsidRPr="00AB0C8F" w:rsidRDefault="00AB0C8F" w:rsidP="009B4F20">
                  <w:pPr>
                    <w:rPr>
                      <w:rFonts w:eastAsia="標楷體"/>
                    </w:rPr>
                  </w:pPr>
                  <w:r w:rsidRPr="00AB0C8F">
                    <w:rPr>
                      <w:rFonts w:eastAsia="標楷體"/>
                    </w:rPr>
                    <w:t>指派實作作業</w:t>
                  </w:r>
                  <w:r w:rsidRPr="00AB0C8F">
                    <w:rPr>
                      <w:rFonts w:eastAsia="標楷體"/>
                    </w:rPr>
                    <w:t>(1)-</w:t>
                  </w:r>
                  <w:r w:rsidRPr="00AB0C8F">
                    <w:rPr>
                      <w:rFonts w:eastAsia="標楷體"/>
                    </w:rPr>
                    <w:t>六個指標的實作作業</w:t>
                  </w:r>
                </w:p>
              </w:tc>
            </w:tr>
            <w:tr w:rsidR="00AB0C8F" w:rsidRPr="00AB0C8F" w:rsidTr="00B24C50">
              <w:trPr>
                <w:trHeight w:val="680"/>
              </w:trPr>
              <w:tc>
                <w:tcPr>
                  <w:tcW w:w="776" w:type="dxa"/>
                  <w:vAlign w:val="center"/>
                </w:tcPr>
                <w:p w:rsidR="00AB0C8F" w:rsidRPr="00AB0C8F" w:rsidRDefault="00AB0C8F" w:rsidP="009B4F20">
                  <w:pPr>
                    <w:rPr>
                      <w:rFonts w:eastAsia="標楷體"/>
                    </w:rPr>
                  </w:pPr>
                  <w:r w:rsidRPr="00AB0C8F">
                    <w:rPr>
                      <w:rFonts w:eastAsia="標楷體"/>
                    </w:rPr>
                    <w:t>13-14</w:t>
                  </w:r>
                </w:p>
              </w:tc>
              <w:tc>
                <w:tcPr>
                  <w:tcW w:w="6979" w:type="dxa"/>
                  <w:vAlign w:val="center"/>
                </w:tcPr>
                <w:p w:rsidR="00AB0C8F" w:rsidRPr="00AB0C8F" w:rsidRDefault="00AB0C8F" w:rsidP="009B4F20">
                  <w:pPr>
                    <w:rPr>
                      <w:rFonts w:eastAsia="標楷體"/>
                      <w:b/>
                    </w:rPr>
                  </w:pPr>
                  <w:r w:rsidRPr="00AB0C8F">
                    <w:rPr>
                      <w:rFonts w:eastAsia="標楷體"/>
                      <w:b/>
                      <w:bCs/>
                    </w:rPr>
                    <w:t>實作作業</w:t>
                  </w:r>
                  <w:r w:rsidRPr="00AB0C8F">
                    <w:rPr>
                      <w:rFonts w:eastAsia="標楷體"/>
                      <w:b/>
                      <w:bCs/>
                    </w:rPr>
                    <w:t>(1)</w:t>
                  </w:r>
                  <w:r w:rsidRPr="00AB0C8F">
                    <w:rPr>
                      <w:rFonts w:eastAsia="標楷體"/>
                      <w:b/>
                    </w:rPr>
                    <w:t>討論</w:t>
                  </w:r>
                  <w:r w:rsidRPr="00AB0C8F">
                    <w:rPr>
                      <w:rFonts w:eastAsia="標楷體"/>
                      <w:b/>
                    </w:rPr>
                    <w:t>(</w:t>
                  </w:r>
                  <w:r w:rsidRPr="00AB0C8F">
                    <w:rPr>
                      <w:rFonts w:eastAsia="標楷體"/>
                      <w:b/>
                    </w:rPr>
                    <w:t>前一日上傳雲端</w:t>
                  </w:r>
                  <w:r w:rsidRPr="00AB0C8F">
                    <w:rPr>
                      <w:rFonts w:eastAsia="標楷體"/>
                      <w:b/>
                    </w:rPr>
                    <w:t>)(3</w:t>
                  </w:r>
                  <w:r w:rsidRPr="00AB0C8F">
                    <w:rPr>
                      <w:rFonts w:eastAsia="標楷體"/>
                      <w:b/>
                    </w:rPr>
                    <w:t>小時</w:t>
                  </w:r>
                  <w:r w:rsidRPr="00AB0C8F">
                    <w:rPr>
                      <w:rFonts w:eastAsia="標楷體"/>
                      <w:b/>
                    </w:rPr>
                    <w:t>)</w:t>
                  </w:r>
                </w:p>
                <w:p w:rsidR="00AB0C8F" w:rsidRPr="00AB0C8F" w:rsidRDefault="00AB0C8F" w:rsidP="009B4F20">
                  <w:pPr>
                    <w:rPr>
                      <w:rFonts w:eastAsia="標楷體"/>
                      <w:b/>
                    </w:rPr>
                  </w:pPr>
                  <w:r w:rsidRPr="00AB0C8F">
                    <w:rPr>
                      <w:rFonts w:eastAsia="標楷體"/>
                      <w:b/>
                    </w:rPr>
                    <w:t>EKG</w:t>
                  </w:r>
                  <w:r w:rsidRPr="00AB0C8F">
                    <w:rPr>
                      <w:rFonts w:eastAsia="標楷體"/>
                      <w:b/>
                    </w:rPr>
                    <w:t>理論、應用、操作技巧</w:t>
                  </w:r>
                  <w:r w:rsidRPr="00AB0C8F">
                    <w:rPr>
                      <w:rFonts w:eastAsia="標楷體"/>
                      <w:b/>
                    </w:rPr>
                    <w:t>(</w:t>
                  </w:r>
                  <w:r w:rsidRPr="00AB0C8F">
                    <w:rPr>
                      <w:rFonts w:eastAsia="標楷體"/>
                      <w:b/>
                    </w:rPr>
                    <w:t>講師授課：</w:t>
                  </w:r>
                  <w:r w:rsidRPr="00AB0C8F">
                    <w:rPr>
                      <w:rFonts w:eastAsia="標楷體"/>
                      <w:b/>
                    </w:rPr>
                    <w:t>3</w:t>
                  </w:r>
                  <w:r w:rsidRPr="00AB0C8F">
                    <w:rPr>
                      <w:rFonts w:eastAsia="標楷體"/>
                      <w:b/>
                    </w:rPr>
                    <w:t>小時</w:t>
                  </w:r>
                  <w:r w:rsidRPr="00AB0C8F">
                    <w:rPr>
                      <w:rFonts w:eastAsia="標楷體"/>
                      <w:b/>
                    </w:rPr>
                    <w:t>)</w:t>
                  </w:r>
                </w:p>
                <w:p w:rsidR="00AB0C8F" w:rsidRPr="00AB0C8F" w:rsidRDefault="00AB0C8F" w:rsidP="009B4F20">
                  <w:pPr>
                    <w:ind w:leftChars="100" w:left="240"/>
                    <w:rPr>
                      <w:rFonts w:eastAsia="標楷體"/>
                    </w:rPr>
                  </w:pPr>
                  <w:r w:rsidRPr="00AB0C8F">
                    <w:rPr>
                      <w:rFonts w:eastAsia="標楷體"/>
                    </w:rPr>
                    <w:t>(1) chapter 9: heart rate variability (A)</w:t>
                  </w:r>
                </w:p>
                <w:p w:rsidR="00AB0C8F" w:rsidRPr="00AB0C8F" w:rsidRDefault="00AB0C8F" w:rsidP="009B4F20">
                  <w:pPr>
                    <w:ind w:leftChars="100" w:left="240" w:rightChars="100" w:right="240"/>
                    <w:rPr>
                      <w:rFonts w:eastAsia="標楷體"/>
                    </w:rPr>
                  </w:pPr>
                  <w:r w:rsidRPr="00AB0C8F">
                    <w:rPr>
                      <w:rFonts w:eastAsia="標楷體"/>
                    </w:rPr>
                    <w:t>(2) chapter : 4.5(basic concept)</w:t>
                  </w:r>
                  <w:r w:rsidRPr="00AB0C8F">
                    <w:rPr>
                      <w:rFonts w:eastAsia="標楷體"/>
                    </w:rPr>
                    <w:t>、</w:t>
                  </w:r>
                  <w:r w:rsidRPr="00AB0C8F">
                    <w:rPr>
                      <w:rFonts w:eastAsia="標楷體"/>
                    </w:rPr>
                    <w:t>2(HRV protocol)(C)</w:t>
                  </w:r>
                </w:p>
                <w:p w:rsidR="00AB0C8F" w:rsidRPr="00AB0C8F" w:rsidRDefault="00AB0C8F" w:rsidP="009B4F20">
                  <w:pPr>
                    <w:ind w:rightChars="100" w:right="240"/>
                    <w:rPr>
                      <w:rFonts w:eastAsia="標楷體"/>
                    </w:rPr>
                  </w:pPr>
                  <w:r w:rsidRPr="00AB0C8F">
                    <w:rPr>
                      <w:rFonts w:eastAsia="標楷體"/>
                    </w:rPr>
                    <w:t>指派實作作業</w:t>
                  </w:r>
                  <w:r w:rsidRPr="00AB0C8F">
                    <w:rPr>
                      <w:rFonts w:eastAsia="標楷體"/>
                    </w:rPr>
                    <w:t>(2)-HRV protocol</w:t>
                  </w:r>
                </w:p>
              </w:tc>
            </w:tr>
            <w:tr w:rsidR="00AB0C8F" w:rsidRPr="00AB0C8F" w:rsidTr="00B24C50">
              <w:trPr>
                <w:trHeight w:val="680"/>
              </w:trPr>
              <w:tc>
                <w:tcPr>
                  <w:tcW w:w="776" w:type="dxa"/>
                  <w:vAlign w:val="center"/>
                </w:tcPr>
                <w:p w:rsidR="00AB0C8F" w:rsidRPr="00AB0C8F" w:rsidRDefault="00AB0C8F" w:rsidP="009B4F20">
                  <w:pPr>
                    <w:rPr>
                      <w:rFonts w:eastAsia="標楷體"/>
                    </w:rPr>
                  </w:pPr>
                  <w:r w:rsidRPr="00AB0C8F">
                    <w:rPr>
                      <w:rFonts w:eastAsia="標楷體"/>
                    </w:rPr>
                    <w:t>15-16</w:t>
                  </w:r>
                </w:p>
              </w:tc>
              <w:tc>
                <w:tcPr>
                  <w:tcW w:w="6979" w:type="dxa"/>
                  <w:vAlign w:val="center"/>
                </w:tcPr>
                <w:p w:rsidR="00AB0C8F" w:rsidRPr="00AB0C8F" w:rsidRDefault="00AB0C8F" w:rsidP="009B4F20">
                  <w:pPr>
                    <w:rPr>
                      <w:rFonts w:eastAsia="標楷體"/>
                    </w:rPr>
                  </w:pPr>
                  <w:r w:rsidRPr="00AB0C8F">
                    <w:rPr>
                      <w:rFonts w:eastAsia="標楷體"/>
                    </w:rPr>
                    <w:t>實作作業</w:t>
                  </w:r>
                  <w:r w:rsidRPr="00AB0C8F">
                    <w:rPr>
                      <w:rFonts w:eastAsia="標楷體"/>
                    </w:rPr>
                    <w:t>(2)-HRV protocol(</w:t>
                  </w:r>
                  <w:r w:rsidRPr="00AB0C8F">
                    <w:rPr>
                      <w:rFonts w:eastAsia="標楷體"/>
                    </w:rPr>
                    <w:t>加前後</w:t>
                  </w:r>
                  <w:r w:rsidRPr="00AB0C8F">
                    <w:rPr>
                      <w:rFonts w:eastAsia="標楷體"/>
                    </w:rPr>
                    <w:t>PSP)</w:t>
                  </w:r>
                </w:p>
                <w:p w:rsidR="00AB0C8F" w:rsidRPr="00AB0C8F" w:rsidRDefault="00AB0C8F" w:rsidP="009B4F20">
                  <w:pPr>
                    <w:rPr>
                      <w:rFonts w:eastAsia="標楷體"/>
                      <w:color w:val="FF0000"/>
                    </w:rPr>
                  </w:pPr>
                  <w:r w:rsidRPr="00AB0C8F">
                    <w:rPr>
                      <w:rFonts w:eastAsia="標楷體"/>
                      <w:color w:val="FF0000"/>
                    </w:rPr>
                    <w:t>應用疾患報告</w:t>
                  </w:r>
                  <w:r w:rsidRPr="00AB0C8F">
                    <w:rPr>
                      <w:rFonts w:eastAsia="標楷體"/>
                      <w:color w:val="FF0000"/>
                    </w:rPr>
                    <w:t>(</w:t>
                  </w:r>
                  <w:r w:rsidRPr="00AB0C8F">
                    <w:rPr>
                      <w:rFonts w:eastAsia="標楷體"/>
                      <w:color w:val="FF0000"/>
                    </w:rPr>
                    <w:t>同學事先找</w:t>
                  </w:r>
                  <w:r w:rsidRPr="00AB0C8F">
                    <w:rPr>
                      <w:rFonts w:eastAsia="標楷體"/>
                      <w:color w:val="FF0000"/>
                    </w:rPr>
                    <w:t>paper</w:t>
                  </w:r>
                  <w:r w:rsidRPr="00AB0C8F">
                    <w:rPr>
                      <w:rFonts w:eastAsia="標楷體"/>
                      <w:color w:val="FF0000"/>
                    </w:rPr>
                    <w:t>確認</w:t>
                  </w:r>
                  <w:r w:rsidRPr="00AB0C8F">
                    <w:rPr>
                      <w:rFonts w:eastAsia="標楷體"/>
                      <w:color w:val="FF0000"/>
                    </w:rPr>
                    <w:t>)</w:t>
                  </w:r>
                  <w:r w:rsidRPr="00AB0C8F">
                    <w:rPr>
                      <w:rFonts w:eastAsia="標楷體"/>
                      <w:color w:val="FF0000"/>
                    </w:rPr>
                    <w:t>：</w:t>
                  </w:r>
                </w:p>
                <w:p w:rsidR="00AB0C8F" w:rsidRPr="00AB0C8F" w:rsidRDefault="00AB0C8F" w:rsidP="009B4F20">
                  <w:pPr>
                    <w:numPr>
                      <w:ilvl w:val="1"/>
                      <w:numId w:val="10"/>
                    </w:numPr>
                    <w:rPr>
                      <w:rFonts w:eastAsia="標楷體"/>
                      <w:color w:val="FF0000"/>
                    </w:rPr>
                  </w:pPr>
                  <w:r w:rsidRPr="00AB0C8F">
                    <w:rPr>
                      <w:rFonts w:eastAsia="標楷體"/>
                      <w:color w:val="FF0000"/>
                    </w:rPr>
                    <w:t>HRV in Anxiety</w:t>
                  </w:r>
                </w:p>
                <w:p w:rsidR="00AB0C8F" w:rsidRPr="00AB0C8F" w:rsidRDefault="00AB0C8F" w:rsidP="009B4F20">
                  <w:pPr>
                    <w:numPr>
                      <w:ilvl w:val="1"/>
                      <w:numId w:val="10"/>
                    </w:numPr>
                    <w:rPr>
                      <w:rFonts w:eastAsia="標楷體"/>
                      <w:color w:val="FF0000"/>
                    </w:rPr>
                  </w:pPr>
                  <w:r w:rsidRPr="00AB0C8F">
                    <w:rPr>
                      <w:rFonts w:eastAsia="標楷體"/>
                      <w:color w:val="FF0000"/>
                    </w:rPr>
                    <w:t>HRV in pain</w:t>
                  </w:r>
                </w:p>
                <w:p w:rsidR="00AB0C8F" w:rsidRPr="00AB0C8F" w:rsidRDefault="00AB0C8F" w:rsidP="009B4F20">
                  <w:pPr>
                    <w:numPr>
                      <w:ilvl w:val="1"/>
                      <w:numId w:val="10"/>
                    </w:numPr>
                    <w:rPr>
                      <w:rFonts w:eastAsia="標楷體"/>
                      <w:color w:val="FF0000"/>
                    </w:rPr>
                  </w:pPr>
                  <w:r w:rsidRPr="00AB0C8F">
                    <w:rPr>
                      <w:rFonts w:eastAsia="標楷體"/>
                      <w:color w:val="FF0000"/>
                    </w:rPr>
                    <w:t>TMJD(Temporomandibular joint disorders)</w:t>
                  </w:r>
                </w:p>
              </w:tc>
            </w:tr>
            <w:tr w:rsidR="00AB0C8F" w:rsidRPr="00AB0C8F" w:rsidTr="00B24C50">
              <w:trPr>
                <w:trHeight w:val="680"/>
              </w:trPr>
              <w:tc>
                <w:tcPr>
                  <w:tcW w:w="776" w:type="dxa"/>
                  <w:vAlign w:val="center"/>
                </w:tcPr>
                <w:p w:rsidR="00AB0C8F" w:rsidRPr="00AB0C8F" w:rsidRDefault="00AB0C8F" w:rsidP="009B4F20">
                  <w:pPr>
                    <w:rPr>
                      <w:rFonts w:eastAsia="標楷體"/>
                    </w:rPr>
                  </w:pPr>
                  <w:r w:rsidRPr="00AB0C8F">
                    <w:rPr>
                      <w:rFonts w:eastAsia="標楷體"/>
                    </w:rPr>
                    <w:t>17-18</w:t>
                  </w:r>
                </w:p>
              </w:tc>
              <w:tc>
                <w:tcPr>
                  <w:tcW w:w="6979" w:type="dxa"/>
                  <w:vAlign w:val="center"/>
                </w:tcPr>
                <w:p w:rsidR="00AB0C8F" w:rsidRPr="00AB0C8F" w:rsidRDefault="00AB0C8F" w:rsidP="009B4F20">
                  <w:pPr>
                    <w:rPr>
                      <w:rFonts w:eastAsia="標楷體"/>
                      <w:lang w:val="de-DE"/>
                    </w:rPr>
                  </w:pPr>
                  <w:r w:rsidRPr="00AB0C8F">
                    <w:rPr>
                      <w:rFonts w:eastAsia="標楷體"/>
                      <w:highlight w:val="yellow"/>
                      <w:lang w:val="de-DE"/>
                    </w:rPr>
                    <w:t>期末報告個別討論</w:t>
                  </w:r>
                  <w:r w:rsidRPr="00AB0C8F">
                    <w:rPr>
                      <w:rFonts w:eastAsia="標楷體"/>
                      <w:highlight w:val="yellow"/>
                      <w:lang w:val="de-DE"/>
                    </w:rPr>
                    <w:t>(</w:t>
                  </w:r>
                  <w:r w:rsidRPr="00AB0C8F">
                    <w:rPr>
                      <w:rFonts w:eastAsia="標楷體"/>
                      <w:b/>
                      <w:bCs/>
                      <w:color w:val="222222"/>
                      <w:highlight w:val="yellow"/>
                      <w:shd w:val="clear" w:color="auto" w:fill="FFFFFF"/>
                    </w:rPr>
                    <w:t>報告</w:t>
                  </w:r>
                  <w:r w:rsidRPr="00AB0C8F">
                    <w:rPr>
                      <w:rFonts w:eastAsia="標楷體"/>
                      <w:highlight w:val="yellow"/>
                      <w:lang w:val="de-DE"/>
                    </w:rPr>
                    <w:t>繳交時間為討論</w:t>
                  </w:r>
                  <w:r w:rsidRPr="00AB0C8F">
                    <w:rPr>
                      <w:rFonts w:eastAsia="標楷體"/>
                      <w:b/>
                      <w:bCs/>
                      <w:color w:val="222222"/>
                      <w:highlight w:val="yellow"/>
                      <w:shd w:val="clear" w:color="auto" w:fill="FFFFFF"/>
                    </w:rPr>
                    <w:t>前三天</w:t>
                  </w:r>
                  <w:r w:rsidRPr="00AB0C8F">
                    <w:rPr>
                      <w:rFonts w:eastAsia="標楷體"/>
                      <w:highlight w:val="yellow"/>
                      <w:lang w:val="de-DE"/>
                    </w:rPr>
                    <w:t>)</w:t>
                  </w:r>
                </w:p>
              </w:tc>
            </w:tr>
          </w:tbl>
          <w:p w:rsidR="00F00C36" w:rsidRPr="009B4F20" w:rsidRDefault="00C1084D" w:rsidP="009B4F20">
            <w:pPr>
              <w:ind w:left="1080"/>
              <w:rPr>
                <w:rFonts w:eastAsia="標楷體"/>
                <w:lang w:val="de-DE"/>
              </w:rPr>
            </w:pPr>
            <w:r w:rsidRPr="00AB0C8F">
              <w:rPr>
                <w:rFonts w:eastAsia="標楷體"/>
                <w:lang w:val="de-DE"/>
              </w:rPr>
              <w:br w:type="page"/>
            </w:r>
          </w:p>
        </w:tc>
      </w:tr>
    </w:tbl>
    <w:p w:rsidR="0073547E" w:rsidRPr="00AB0C8F" w:rsidRDefault="0073547E">
      <w:pPr>
        <w:rPr>
          <w:rFonts w:eastAsia="標楷體"/>
        </w:rPr>
      </w:pPr>
    </w:p>
    <w:p w:rsidR="001A08EA" w:rsidRPr="00AB0C8F" w:rsidRDefault="001A08EA" w:rsidP="001A08EA">
      <w:pPr>
        <w:rPr>
          <w:rFonts w:eastAsia="標楷體"/>
        </w:rPr>
      </w:pPr>
      <w:r w:rsidRPr="00AB0C8F">
        <w:rPr>
          <w:rFonts w:eastAsia="標楷體"/>
        </w:rPr>
        <w:t>歡迎各位同學修習「壓力身心衡鑑與生理回饋」這門課，嘉英很期待跟大家有愉快的教學相長經驗。</w:t>
      </w:r>
    </w:p>
    <w:p w:rsidR="00A309EE" w:rsidRPr="00AB0C8F" w:rsidRDefault="00A309EE" w:rsidP="009B4F20">
      <w:pPr>
        <w:ind w:right="480"/>
        <w:jc w:val="right"/>
        <w:rPr>
          <w:rFonts w:eastAsia="標楷體"/>
        </w:rPr>
      </w:pPr>
    </w:p>
    <w:sectPr w:rsidR="00A309EE" w:rsidRPr="00AB0C8F" w:rsidSect="00FF74CC">
      <w:headerReference w:type="default" r:id="rId9"/>
      <w:footerReference w:type="default" r:id="rId10"/>
      <w:pgSz w:w="11906" w:h="16838"/>
      <w:pgMar w:top="567" w:right="567" w:bottom="851" w:left="567" w:header="851" w:footer="215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0AB9" w:rsidRDefault="002D0AB9" w:rsidP="00EC7545">
      <w:r>
        <w:separator/>
      </w:r>
    </w:p>
  </w:endnote>
  <w:endnote w:type="continuationSeparator" w:id="0">
    <w:p w:rsidR="002D0AB9" w:rsidRDefault="002D0AB9" w:rsidP="00EC75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0850" w:rsidRPr="00CF0850" w:rsidRDefault="00CF0850">
    <w:pPr>
      <w:pStyle w:val="a5"/>
      <w:jc w:val="right"/>
      <w:rPr>
        <w:rFonts w:ascii="Arial Black" w:hAnsi="Arial Black"/>
      </w:rPr>
    </w:pPr>
    <w:r w:rsidRPr="00CF0850">
      <w:rPr>
        <w:rFonts w:ascii="Arial Black" w:hAnsi="Arial Black"/>
      </w:rPr>
      <w:fldChar w:fldCharType="begin"/>
    </w:r>
    <w:r w:rsidRPr="00CF0850">
      <w:rPr>
        <w:rFonts w:ascii="Arial Black" w:hAnsi="Arial Black"/>
      </w:rPr>
      <w:instrText>PAGE   \* MERGEFORMAT</w:instrText>
    </w:r>
    <w:r w:rsidRPr="00CF0850">
      <w:rPr>
        <w:rFonts w:ascii="Arial Black" w:hAnsi="Arial Black"/>
      </w:rPr>
      <w:fldChar w:fldCharType="separate"/>
    </w:r>
    <w:r w:rsidR="00F015BC" w:rsidRPr="00F015BC">
      <w:rPr>
        <w:rFonts w:ascii="Arial Black" w:hAnsi="Arial Black"/>
        <w:noProof/>
        <w:lang w:val="zh-TW"/>
      </w:rPr>
      <w:t>4</w:t>
    </w:r>
    <w:r w:rsidRPr="00CF0850">
      <w:rPr>
        <w:rFonts w:ascii="Arial Black" w:hAnsi="Arial Black"/>
      </w:rPr>
      <w:fldChar w:fldCharType="end"/>
    </w:r>
  </w:p>
  <w:p w:rsidR="00CF0850" w:rsidRPr="00FF74CC" w:rsidRDefault="00FF74CC" w:rsidP="001B06AF">
    <w:pPr>
      <w:pStyle w:val="a5"/>
      <w:jc w:val="center"/>
      <w:rPr>
        <w:rFonts w:ascii="微軟正黑體" w:eastAsia="微軟正黑體" w:hAnsi="微軟正黑體"/>
      </w:rPr>
    </w:pPr>
    <w:r w:rsidRPr="00FF74CC">
      <w:rPr>
        <w:rFonts w:ascii="微軟正黑體" w:eastAsia="微軟正黑體" w:hAnsi="微軟正黑體" w:hint="eastAsia"/>
      </w:rPr>
      <w:t>請尊重智慧財產權，不得非法影印教師指定之教科書籍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0AB9" w:rsidRDefault="002D0AB9" w:rsidP="00EC7545">
      <w:r>
        <w:separator/>
      </w:r>
    </w:p>
  </w:footnote>
  <w:footnote w:type="continuationSeparator" w:id="0">
    <w:p w:rsidR="002D0AB9" w:rsidRDefault="002D0AB9" w:rsidP="00EC75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74CC" w:rsidRDefault="000B33F0">
    <w:pPr>
      <w:pStyle w:val="a3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5214620</wp:posOffset>
          </wp:positionH>
          <wp:positionV relativeFrom="paragraph">
            <wp:posOffset>-356870</wp:posOffset>
          </wp:positionV>
          <wp:extent cx="1623060" cy="403860"/>
          <wp:effectExtent l="0" t="0" r="0" b="0"/>
          <wp:wrapSquare wrapText="bothSides"/>
          <wp:docPr id="3" name="圖片 3" descr="ccu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cu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3060" cy="4038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214273"/>
    <w:multiLevelType w:val="singleLevel"/>
    <w:tmpl w:val="D5CEBA34"/>
    <w:lvl w:ilvl="0">
      <w:start w:val="1"/>
      <w:numFmt w:val="decimal"/>
      <w:lvlText w:val="%1."/>
      <w:lvlJc w:val="left"/>
      <w:pPr>
        <w:tabs>
          <w:tab w:val="num" w:pos="180"/>
        </w:tabs>
        <w:ind w:left="180" w:hanging="180"/>
      </w:pPr>
      <w:rPr>
        <w:rFonts w:hint="eastAsia"/>
      </w:rPr>
    </w:lvl>
  </w:abstractNum>
  <w:abstractNum w:abstractNumId="1" w15:restartNumberingAfterBreak="0">
    <w:nsid w:val="06826481"/>
    <w:multiLevelType w:val="hybridMultilevel"/>
    <w:tmpl w:val="847AA98E"/>
    <w:lvl w:ilvl="0" w:tplc="D0FCFFB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CC516E0"/>
    <w:multiLevelType w:val="hybridMultilevel"/>
    <w:tmpl w:val="AC5490AC"/>
    <w:lvl w:ilvl="0" w:tplc="FFFFFFF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1" w:tplc="9D2049BA">
      <w:start w:val="1"/>
      <w:numFmt w:val="decimal"/>
      <w:lvlText w:val="(%2)"/>
      <w:lvlJc w:val="left"/>
      <w:pPr>
        <w:ind w:left="13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3" w15:restartNumberingAfterBreak="0">
    <w:nsid w:val="12870638"/>
    <w:multiLevelType w:val="hybridMultilevel"/>
    <w:tmpl w:val="7B94840A"/>
    <w:lvl w:ilvl="0" w:tplc="FFFFFFFF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200" w:hanging="480"/>
      </w:pPr>
    </w:lvl>
    <w:lvl w:ilvl="2" w:tplc="FFFFFFFF" w:tentative="1">
      <w:start w:val="1"/>
      <w:numFmt w:val="lowerRoman"/>
      <w:lvlText w:val="%3."/>
      <w:lvlJc w:val="right"/>
      <w:pPr>
        <w:ind w:left="1680" w:hanging="480"/>
      </w:pPr>
    </w:lvl>
    <w:lvl w:ilvl="3" w:tplc="FFFFFFFF" w:tentative="1">
      <w:start w:val="1"/>
      <w:numFmt w:val="decimal"/>
      <w:lvlText w:val="%4."/>
      <w:lvlJc w:val="left"/>
      <w:pPr>
        <w:ind w:left="216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640" w:hanging="480"/>
      </w:pPr>
    </w:lvl>
    <w:lvl w:ilvl="5" w:tplc="FFFFFFFF" w:tentative="1">
      <w:start w:val="1"/>
      <w:numFmt w:val="lowerRoman"/>
      <w:lvlText w:val="%6."/>
      <w:lvlJc w:val="right"/>
      <w:pPr>
        <w:ind w:left="3120" w:hanging="480"/>
      </w:pPr>
    </w:lvl>
    <w:lvl w:ilvl="6" w:tplc="FFFFFFFF" w:tentative="1">
      <w:start w:val="1"/>
      <w:numFmt w:val="decimal"/>
      <w:lvlText w:val="%7."/>
      <w:lvlJc w:val="left"/>
      <w:pPr>
        <w:ind w:left="360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080" w:hanging="480"/>
      </w:pPr>
    </w:lvl>
    <w:lvl w:ilvl="8" w:tplc="FFFFFFFF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4" w15:restartNumberingAfterBreak="0">
    <w:nsid w:val="135601EB"/>
    <w:multiLevelType w:val="hybridMultilevel"/>
    <w:tmpl w:val="73BEA230"/>
    <w:lvl w:ilvl="0" w:tplc="0EF677F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D26611A"/>
    <w:multiLevelType w:val="hybridMultilevel"/>
    <w:tmpl w:val="76946DFA"/>
    <w:lvl w:ilvl="0" w:tplc="48F40E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1DF30F4"/>
    <w:multiLevelType w:val="hybridMultilevel"/>
    <w:tmpl w:val="7DE8BC3E"/>
    <w:lvl w:ilvl="0" w:tplc="04090011">
      <w:start w:val="1"/>
      <w:numFmt w:val="upperLetter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53342B4"/>
    <w:multiLevelType w:val="hybridMultilevel"/>
    <w:tmpl w:val="D928909A"/>
    <w:lvl w:ilvl="0" w:tplc="6D8C17F0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8" w15:restartNumberingAfterBreak="0">
    <w:nsid w:val="29E627CC"/>
    <w:multiLevelType w:val="hybridMultilevel"/>
    <w:tmpl w:val="61603E3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05854BF"/>
    <w:multiLevelType w:val="hybridMultilevel"/>
    <w:tmpl w:val="7B94840A"/>
    <w:lvl w:ilvl="0" w:tplc="FEF0D6CA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0" w15:restartNumberingAfterBreak="0">
    <w:nsid w:val="4C7C6C6F"/>
    <w:multiLevelType w:val="hybridMultilevel"/>
    <w:tmpl w:val="0B422360"/>
    <w:lvl w:ilvl="0" w:tplc="49546C4C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1" w15:restartNumberingAfterBreak="0">
    <w:nsid w:val="67C95232"/>
    <w:multiLevelType w:val="hybridMultilevel"/>
    <w:tmpl w:val="984055F2"/>
    <w:lvl w:ilvl="0" w:tplc="04090013">
      <w:start w:val="1"/>
      <w:numFmt w:val="upperRoman"/>
      <w:lvlText w:val="%1."/>
      <w:lvlJc w:val="left"/>
      <w:pPr>
        <w:ind w:left="960" w:hanging="480"/>
      </w:pPr>
    </w:lvl>
    <w:lvl w:ilvl="1" w:tplc="0409001B">
      <w:start w:val="1"/>
      <w:numFmt w:val="lowerRoman"/>
      <w:lvlText w:val="%2."/>
      <w:lvlJc w:val="righ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72143D90"/>
    <w:multiLevelType w:val="hybridMultilevel"/>
    <w:tmpl w:val="E83E4C8E"/>
    <w:lvl w:ilvl="0" w:tplc="9CB0934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500" w:hanging="480"/>
      </w:pPr>
    </w:lvl>
    <w:lvl w:ilvl="2" w:tplc="0409001B" w:tentative="1">
      <w:start w:val="1"/>
      <w:numFmt w:val="lowerRoman"/>
      <w:lvlText w:val="%3."/>
      <w:lvlJc w:val="right"/>
      <w:pPr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ind w:left="4860" w:hanging="480"/>
      </w:pPr>
    </w:lvl>
  </w:abstractNum>
  <w:num w:numId="1">
    <w:abstractNumId w:val="5"/>
  </w:num>
  <w:num w:numId="2">
    <w:abstractNumId w:val="0"/>
  </w:num>
  <w:num w:numId="3">
    <w:abstractNumId w:val="12"/>
  </w:num>
  <w:num w:numId="4">
    <w:abstractNumId w:val="2"/>
  </w:num>
  <w:num w:numId="5">
    <w:abstractNumId w:val="11"/>
  </w:num>
  <w:num w:numId="6">
    <w:abstractNumId w:val="6"/>
  </w:num>
  <w:num w:numId="7">
    <w:abstractNumId w:val="4"/>
  </w:num>
  <w:num w:numId="8">
    <w:abstractNumId w:val="9"/>
  </w:num>
  <w:num w:numId="9">
    <w:abstractNumId w:val="3"/>
  </w:num>
  <w:num w:numId="10">
    <w:abstractNumId w:val="7"/>
  </w:num>
  <w:num w:numId="11">
    <w:abstractNumId w:val="1"/>
  </w:num>
  <w:num w:numId="12">
    <w:abstractNumId w:val="1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611"/>
    <w:rsid w:val="00013216"/>
    <w:rsid w:val="00081A3E"/>
    <w:rsid w:val="00091625"/>
    <w:rsid w:val="000A62AE"/>
    <w:rsid w:val="000B33F0"/>
    <w:rsid w:val="000E53B0"/>
    <w:rsid w:val="00113BA7"/>
    <w:rsid w:val="00114EE5"/>
    <w:rsid w:val="00120F46"/>
    <w:rsid w:val="001217CE"/>
    <w:rsid w:val="001422D0"/>
    <w:rsid w:val="001632CC"/>
    <w:rsid w:val="00190108"/>
    <w:rsid w:val="001A08EA"/>
    <w:rsid w:val="001B06AF"/>
    <w:rsid w:val="001B2B08"/>
    <w:rsid w:val="001B32E4"/>
    <w:rsid w:val="001D06E9"/>
    <w:rsid w:val="001D3532"/>
    <w:rsid w:val="001E213D"/>
    <w:rsid w:val="00211E5A"/>
    <w:rsid w:val="00240EF9"/>
    <w:rsid w:val="002A1AB7"/>
    <w:rsid w:val="002B14FE"/>
    <w:rsid w:val="002C3F78"/>
    <w:rsid w:val="002D0AB9"/>
    <w:rsid w:val="002F4C5E"/>
    <w:rsid w:val="00356039"/>
    <w:rsid w:val="00381D37"/>
    <w:rsid w:val="00382ED5"/>
    <w:rsid w:val="003A3BFC"/>
    <w:rsid w:val="003D1C26"/>
    <w:rsid w:val="003D2293"/>
    <w:rsid w:val="003E63B8"/>
    <w:rsid w:val="00404032"/>
    <w:rsid w:val="00407F01"/>
    <w:rsid w:val="00411816"/>
    <w:rsid w:val="00447ED6"/>
    <w:rsid w:val="00471611"/>
    <w:rsid w:val="004C3EF2"/>
    <w:rsid w:val="004D2C39"/>
    <w:rsid w:val="004D37BC"/>
    <w:rsid w:val="0051135E"/>
    <w:rsid w:val="005361D6"/>
    <w:rsid w:val="005370B3"/>
    <w:rsid w:val="00540E94"/>
    <w:rsid w:val="00550939"/>
    <w:rsid w:val="0057163B"/>
    <w:rsid w:val="005A1848"/>
    <w:rsid w:val="005A49C4"/>
    <w:rsid w:val="005D7CE7"/>
    <w:rsid w:val="005E7E62"/>
    <w:rsid w:val="006077F5"/>
    <w:rsid w:val="006277A0"/>
    <w:rsid w:val="006327DD"/>
    <w:rsid w:val="006E69DA"/>
    <w:rsid w:val="006F215D"/>
    <w:rsid w:val="006F58B1"/>
    <w:rsid w:val="0070248D"/>
    <w:rsid w:val="00720803"/>
    <w:rsid w:val="00732DF8"/>
    <w:rsid w:val="0073547E"/>
    <w:rsid w:val="007E21C4"/>
    <w:rsid w:val="007F0050"/>
    <w:rsid w:val="007F0E99"/>
    <w:rsid w:val="008035C4"/>
    <w:rsid w:val="0080695E"/>
    <w:rsid w:val="00807FB8"/>
    <w:rsid w:val="00820DC0"/>
    <w:rsid w:val="0082520C"/>
    <w:rsid w:val="00836D57"/>
    <w:rsid w:val="008932E9"/>
    <w:rsid w:val="008B2F77"/>
    <w:rsid w:val="008D65CD"/>
    <w:rsid w:val="008D7FB2"/>
    <w:rsid w:val="0091200F"/>
    <w:rsid w:val="00914D4A"/>
    <w:rsid w:val="009225CD"/>
    <w:rsid w:val="0092427C"/>
    <w:rsid w:val="00930716"/>
    <w:rsid w:val="009601DF"/>
    <w:rsid w:val="00963AEE"/>
    <w:rsid w:val="009836D4"/>
    <w:rsid w:val="009B4F20"/>
    <w:rsid w:val="00A20D65"/>
    <w:rsid w:val="00A309EE"/>
    <w:rsid w:val="00A33740"/>
    <w:rsid w:val="00AB0064"/>
    <w:rsid w:val="00AB0C8F"/>
    <w:rsid w:val="00AB1E13"/>
    <w:rsid w:val="00B037C2"/>
    <w:rsid w:val="00B24C50"/>
    <w:rsid w:val="00B26BD9"/>
    <w:rsid w:val="00B45352"/>
    <w:rsid w:val="00B50D9B"/>
    <w:rsid w:val="00B70AD6"/>
    <w:rsid w:val="00B72E54"/>
    <w:rsid w:val="00B75FED"/>
    <w:rsid w:val="00B77C56"/>
    <w:rsid w:val="00B94BB0"/>
    <w:rsid w:val="00BC6EB2"/>
    <w:rsid w:val="00BF3C65"/>
    <w:rsid w:val="00C01C37"/>
    <w:rsid w:val="00C1084D"/>
    <w:rsid w:val="00C11841"/>
    <w:rsid w:val="00C11E92"/>
    <w:rsid w:val="00C308C4"/>
    <w:rsid w:val="00C319FE"/>
    <w:rsid w:val="00C3774C"/>
    <w:rsid w:val="00CA178F"/>
    <w:rsid w:val="00CD673F"/>
    <w:rsid w:val="00CF0850"/>
    <w:rsid w:val="00CF717F"/>
    <w:rsid w:val="00D26ED5"/>
    <w:rsid w:val="00D27EF6"/>
    <w:rsid w:val="00D35329"/>
    <w:rsid w:val="00D63388"/>
    <w:rsid w:val="00D85521"/>
    <w:rsid w:val="00D87D04"/>
    <w:rsid w:val="00DB1853"/>
    <w:rsid w:val="00DC5052"/>
    <w:rsid w:val="00DD57EF"/>
    <w:rsid w:val="00DD6B3F"/>
    <w:rsid w:val="00DF0D12"/>
    <w:rsid w:val="00DF4448"/>
    <w:rsid w:val="00E15AF9"/>
    <w:rsid w:val="00E43A6B"/>
    <w:rsid w:val="00E45E64"/>
    <w:rsid w:val="00E52098"/>
    <w:rsid w:val="00E679C1"/>
    <w:rsid w:val="00E70FCB"/>
    <w:rsid w:val="00E805C9"/>
    <w:rsid w:val="00EA4C26"/>
    <w:rsid w:val="00EA57B7"/>
    <w:rsid w:val="00EC7545"/>
    <w:rsid w:val="00ED0A11"/>
    <w:rsid w:val="00EF1F87"/>
    <w:rsid w:val="00EF307C"/>
    <w:rsid w:val="00EF7D7E"/>
    <w:rsid w:val="00F00C36"/>
    <w:rsid w:val="00F015BC"/>
    <w:rsid w:val="00F13C89"/>
    <w:rsid w:val="00F638E9"/>
    <w:rsid w:val="00F95928"/>
    <w:rsid w:val="00FB5419"/>
    <w:rsid w:val="00FC5E72"/>
    <w:rsid w:val="00FD2B90"/>
    <w:rsid w:val="00FF7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City"/>
  <w:smartTagType w:namespaceuri="urn:schemas-microsoft-com:office:smarttags" w:name="State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country-region"/>
  <w:smartTagType w:namespaceuri="urn:schemas-microsoft-com:office:smarttags" w:name="place"/>
  <w:shapeDefaults>
    <o:shapedefaults v:ext="edit" spidmax="2049"/>
    <o:shapelayout v:ext="edit">
      <o:idmap v:ext="edit" data="1"/>
    </o:shapelayout>
  </w:shapeDefaults>
  <w:decimalSymbol w:val="."/>
  <w:listSeparator w:val=","/>
  <w14:docId w14:val="4CCF4DB2"/>
  <w15:chartTrackingRefBased/>
  <w15:docId w15:val="{9B0C2C00-493D-49D6-A4F5-F81EDF237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DD57EF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link w:val="10"/>
    <w:uiPriority w:val="9"/>
    <w:qFormat/>
    <w:rsid w:val="00F95928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C754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EC7545"/>
    <w:rPr>
      <w:kern w:val="2"/>
    </w:rPr>
  </w:style>
  <w:style w:type="paragraph" w:styleId="a5">
    <w:name w:val="footer"/>
    <w:basedOn w:val="a"/>
    <w:link w:val="a6"/>
    <w:uiPriority w:val="99"/>
    <w:rsid w:val="00EC754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EC7545"/>
    <w:rPr>
      <w:kern w:val="2"/>
    </w:rPr>
  </w:style>
  <w:style w:type="paragraph" w:styleId="a7">
    <w:name w:val="Body Text Indent"/>
    <w:basedOn w:val="a"/>
    <w:link w:val="a8"/>
    <w:rsid w:val="00C1084D"/>
    <w:pPr>
      <w:ind w:leftChars="225" w:left="540"/>
      <w:outlineLvl w:val="0"/>
    </w:pPr>
    <w:rPr>
      <w:szCs w:val="20"/>
    </w:rPr>
  </w:style>
  <w:style w:type="character" w:customStyle="1" w:styleId="a8">
    <w:name w:val="本文縮排 字元"/>
    <w:link w:val="a7"/>
    <w:rsid w:val="00C1084D"/>
    <w:rPr>
      <w:kern w:val="2"/>
      <w:sz w:val="24"/>
    </w:rPr>
  </w:style>
  <w:style w:type="character" w:styleId="a9">
    <w:name w:val="Hyperlink"/>
    <w:uiPriority w:val="99"/>
    <w:unhideWhenUsed/>
    <w:rsid w:val="00C1084D"/>
    <w:rPr>
      <w:color w:val="0000FF"/>
      <w:u w:val="single"/>
    </w:rPr>
  </w:style>
  <w:style w:type="character" w:customStyle="1" w:styleId="10">
    <w:name w:val="標題 1 字元"/>
    <w:link w:val="1"/>
    <w:uiPriority w:val="9"/>
    <w:rsid w:val="00F95928"/>
    <w:rPr>
      <w:rFonts w:ascii="新細明體" w:hAnsi="新細明體" w:cs="新細明體"/>
      <w:b/>
      <w:bCs/>
      <w:kern w:val="36"/>
      <w:sz w:val="48"/>
      <w:szCs w:val="48"/>
    </w:rPr>
  </w:style>
  <w:style w:type="character" w:customStyle="1" w:styleId="a-size-extra-large">
    <w:name w:val="a-size-extra-large"/>
    <w:rsid w:val="00F95928"/>
  </w:style>
  <w:style w:type="character" w:customStyle="1" w:styleId="a-size-base">
    <w:name w:val="a-size-base"/>
    <w:rsid w:val="00F95928"/>
  </w:style>
  <w:style w:type="paragraph" w:styleId="aa">
    <w:name w:val="Balloon Text"/>
    <w:basedOn w:val="a"/>
    <w:link w:val="ab"/>
    <w:rsid w:val="00E45E64"/>
    <w:rPr>
      <w:rFonts w:ascii="Cambria" w:hAnsi="Cambria"/>
      <w:sz w:val="18"/>
      <w:szCs w:val="18"/>
    </w:rPr>
  </w:style>
  <w:style w:type="character" w:customStyle="1" w:styleId="ab">
    <w:name w:val="註解方塊文字 字元"/>
    <w:link w:val="aa"/>
    <w:rsid w:val="00E45E64"/>
    <w:rPr>
      <w:rFonts w:ascii="Cambria" w:eastAsia="新細明體" w:hAnsi="Cambria" w:cs="Times New Roman"/>
      <w:kern w:val="2"/>
      <w:sz w:val="18"/>
      <w:szCs w:val="18"/>
    </w:rPr>
  </w:style>
  <w:style w:type="character" w:styleId="ac">
    <w:name w:val="annotation reference"/>
    <w:rsid w:val="00E45E64"/>
    <w:rPr>
      <w:sz w:val="18"/>
      <w:szCs w:val="18"/>
    </w:rPr>
  </w:style>
  <w:style w:type="paragraph" w:styleId="ad">
    <w:name w:val="annotation text"/>
    <w:basedOn w:val="a"/>
    <w:link w:val="ae"/>
    <w:rsid w:val="00E45E64"/>
  </w:style>
  <w:style w:type="character" w:customStyle="1" w:styleId="ae">
    <w:name w:val="註解文字 字元"/>
    <w:link w:val="ad"/>
    <w:rsid w:val="00E45E64"/>
    <w:rPr>
      <w:kern w:val="2"/>
      <w:sz w:val="24"/>
      <w:szCs w:val="24"/>
    </w:rPr>
  </w:style>
  <w:style w:type="paragraph" w:styleId="af">
    <w:name w:val="annotation subject"/>
    <w:basedOn w:val="ad"/>
    <w:next w:val="ad"/>
    <w:link w:val="af0"/>
    <w:rsid w:val="00E45E64"/>
    <w:rPr>
      <w:b/>
      <w:bCs/>
    </w:rPr>
  </w:style>
  <w:style w:type="character" w:customStyle="1" w:styleId="af0">
    <w:name w:val="註解主旨 字元"/>
    <w:link w:val="af"/>
    <w:rsid w:val="00E45E64"/>
    <w:rPr>
      <w:b/>
      <w:bCs/>
      <w:kern w:val="2"/>
      <w:sz w:val="24"/>
      <w:szCs w:val="24"/>
    </w:rPr>
  </w:style>
  <w:style w:type="paragraph" w:styleId="af1">
    <w:name w:val="List Paragraph"/>
    <w:basedOn w:val="a"/>
    <w:uiPriority w:val="34"/>
    <w:qFormat/>
    <w:rsid w:val="00114EE5"/>
    <w:pPr>
      <w:ind w:leftChars="200" w:left="480"/>
    </w:pPr>
    <w:rPr>
      <w:rFonts w:ascii="Calibri" w:hAnsi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6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8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93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9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2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44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arch.books.com.tw/search/query/cat/all/key/On%20Becoming%20a%20Perso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17D7A1-77AA-4750-9B4E-97C8E6338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1038</Words>
  <Characters>5923</Characters>
  <Application>Microsoft Office Word</Application>
  <DocSecurity>0</DocSecurity>
  <Lines>49</Lines>
  <Paragraphs>13</Paragraphs>
  <ScaleCrop>false</ScaleCrop>
  <Company>CMT</Company>
  <LinksUpToDate>false</LinksUpToDate>
  <CharactersWithSpaces>6948</CharactersWithSpaces>
  <SharedDoc>false</SharedDoc>
  <HLinks>
    <vt:vector size="6" baseType="variant">
      <vt:variant>
        <vt:i4>1572936</vt:i4>
      </vt:variant>
      <vt:variant>
        <vt:i4>0</vt:i4>
      </vt:variant>
      <vt:variant>
        <vt:i4>0</vt:i4>
      </vt:variant>
      <vt:variant>
        <vt:i4>5</vt:i4>
      </vt:variant>
      <vt:variant>
        <vt:lpwstr>https://search.books.com.tw/search/query/cat/all/key/On Becoming a Person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國立中正大學    課程大綱</dc:title>
  <dc:subject/>
  <dc:creator>CANDY</dc:creator>
  <cp:keywords/>
  <cp:lastModifiedBy>翁嘉英</cp:lastModifiedBy>
  <cp:revision>2</cp:revision>
  <cp:lastPrinted>2020-12-21T02:10:00Z</cp:lastPrinted>
  <dcterms:created xsi:type="dcterms:W3CDTF">2026-07-22T08:21:00Z</dcterms:created>
  <dcterms:modified xsi:type="dcterms:W3CDTF">2026-07-22T08:21:00Z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4b2689ab-2b0b-4862-abf5-fb04cd1ef5ef</vt:lpwstr>
  </property>
</Properties>
</file>