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53762078" w:rsidR="002023EC" w:rsidRPr="001C052A" w:rsidRDefault="00B21AB3" w:rsidP="00B21AB3">
            <w:pPr>
              <w:spacing w:before="0" w:beforeAutospacing="0" w:line="320" w:lineRule="exact"/>
              <w:ind w:leftChars="0" w:left="0" w:firstLineChars="100" w:firstLine="240"/>
              <w:rPr>
                <w:rFonts w:eastAsia="微軟正黑體"/>
                <w:lang w:eastAsia="zh-TW"/>
              </w:rPr>
            </w:pPr>
            <w:r w:rsidRPr="00B21AB3">
              <w:rPr>
                <w:rFonts w:eastAsia="微軟正黑體"/>
                <w:lang w:eastAsia="zh-TW"/>
              </w:rPr>
              <w:t>3155036</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6C828DEC"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B21AB3" w:rsidRPr="00B21AB3">
              <w:rPr>
                <w:rFonts w:ascii="Wingdings 2" w:eastAsia="微軟正黑體" w:hAnsi="Wingdings 2"/>
                <w:b/>
              </w:rPr>
              <w:t>R</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5325E4DA" w:rsidR="000B3E3B" w:rsidRPr="00AA5F4C" w:rsidRDefault="00B21AB3"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B21AB3">
              <w:rPr>
                <w:rFonts w:ascii="Wingdings 2" w:eastAsia="微軟正黑體" w:hAnsi="Wingdings 2"/>
                <w:b/>
              </w:rPr>
              <w:t>R</w:t>
            </w:r>
            <w:r w:rsidR="0096101D" w:rsidRPr="00AA5F4C">
              <w:rPr>
                <w:rFonts w:ascii="微軟正黑體" w:eastAsia="微軟正黑體" w:hAnsi="微軟正黑體"/>
                <w:b/>
                <w:spacing w:val="-4"/>
                <w:szCs w:val="24"/>
              </w:rPr>
              <w:t>人文關懷</w:t>
            </w:r>
            <w:r w:rsidR="0096101D" w:rsidRPr="00AA5F4C">
              <w:rPr>
                <w:rFonts w:ascii="微軟正黑體" w:eastAsia="微軟正黑體" w:hAnsi="微軟正黑體" w:hint="eastAsia"/>
                <w:b/>
                <w:szCs w:val="24"/>
              </w:rPr>
              <w:t>課程</w:t>
            </w:r>
            <w:r w:rsidR="0096101D" w:rsidRPr="00AA5F4C">
              <w:rPr>
                <w:rFonts w:ascii="Times New Roman" w:eastAsia="標楷體" w:hAnsi="Times New Roman" w:hint="eastAsia"/>
                <w:b/>
                <w:spacing w:val="-4"/>
                <w:szCs w:val="24"/>
                <w:lang w:eastAsia="zh-TW"/>
              </w:rPr>
              <w:t xml:space="preserve"> </w:t>
            </w:r>
            <w:r w:rsidR="0096101D"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rPr>
              <w:t>競賽</w:t>
            </w:r>
            <w:r w:rsidR="0096101D"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B21AB3">
              <w:rPr>
                <w:rFonts w:ascii="Wingdings 2" w:eastAsia="微軟正黑體" w:hAnsi="Wingdings 2"/>
                <w:b/>
              </w:rPr>
              <w:t>R</w:t>
            </w:r>
            <w:r w:rsidR="007B34D7" w:rsidRPr="00AA5F4C">
              <w:rPr>
                <w:rFonts w:ascii="微軟正黑體" w:eastAsia="微軟正黑體" w:hAnsi="微軟正黑體" w:hint="eastAsia"/>
                <w:b/>
                <w:szCs w:val="24"/>
              </w:rPr>
              <w:t>問題導向課程</w:t>
            </w:r>
          </w:p>
          <w:p w14:paraId="5547AFDC" w14:textId="1B04B8F6"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B21AB3" w:rsidRPr="00B21AB3">
              <w:rPr>
                <w:rFonts w:ascii="Wingdings 2" w:eastAsia="微軟正黑體" w:hAnsi="Wingdings 2"/>
                <w:b/>
              </w:rPr>
              <w:t>R</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0A866009" w:rsidR="002023EC" w:rsidRPr="00F66AEE" w:rsidRDefault="00B21AB3" w:rsidP="00B21AB3">
            <w:pPr>
              <w:spacing w:before="0" w:beforeAutospacing="0" w:line="320" w:lineRule="exact"/>
              <w:rPr>
                <w:rFonts w:ascii="Times New Roman" w:eastAsia="微軟正黑體" w:hAnsi="Times New Roman"/>
              </w:rPr>
            </w:pPr>
            <w:r w:rsidRPr="00B21AB3">
              <w:rPr>
                <w:rFonts w:ascii="Times New Roman" w:eastAsia="微軟正黑體" w:hAnsi="Times New Roman"/>
              </w:rPr>
              <w:t>高齡心理學</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1A007787" w:rsidR="002023EC" w:rsidRPr="00F66AEE" w:rsidRDefault="00B21AB3" w:rsidP="00B21AB3">
            <w:pPr>
              <w:spacing w:before="0" w:beforeAutospacing="0" w:line="320" w:lineRule="exact"/>
              <w:rPr>
                <w:rFonts w:ascii="Times New Roman" w:eastAsia="微軟正黑體" w:hAnsi="Times New Roman"/>
                <w:lang w:eastAsia="zh-TW"/>
              </w:rPr>
            </w:pPr>
            <w:r w:rsidRPr="00B21AB3">
              <w:rPr>
                <w:rFonts w:ascii="Times New Roman" w:eastAsia="微軟正黑體" w:hAnsi="Times New Roman"/>
                <w:lang w:eastAsia="zh-TW"/>
              </w:rPr>
              <w:t>Geriatric Psychology</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13EA9FD8"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B21AB3">
              <w:rPr>
                <w:rFonts w:ascii="微軟正黑體" w:eastAsia="微軟正黑體" w:hAnsi="微軟正黑體"/>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2B02CAAE" w:rsidR="002023EC" w:rsidRPr="001C052A" w:rsidRDefault="00B21AB3" w:rsidP="002F18F8">
            <w:pPr>
              <w:spacing w:line="320" w:lineRule="exact"/>
              <w:ind w:firstLineChars="50" w:firstLine="120"/>
              <w:rPr>
                <w:rFonts w:eastAsia="微軟正黑體"/>
              </w:rPr>
            </w:pPr>
            <w:r>
              <w:rPr>
                <w:rFonts w:eastAsia="微軟正黑體"/>
              </w:rPr>
              <w:t>3</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B37888B" w:rsidR="002023EC" w:rsidRPr="00A5210C" w:rsidRDefault="002023EC" w:rsidP="001B56F5">
            <w:pPr>
              <w:spacing w:before="0" w:beforeAutospacing="0" w:line="320" w:lineRule="exact"/>
              <w:ind w:left="562" w:hangingChars="100" w:hanging="240"/>
              <w:rPr>
                <w:rFonts w:ascii="微軟正黑體" w:eastAsia="微軟正黑體" w:hAnsi="微軟正黑體"/>
                <w:lang w:eastAsia="zh-TW"/>
              </w:rPr>
            </w:pPr>
            <w:r w:rsidRPr="00A5210C">
              <w:rPr>
                <w:rFonts w:ascii="微軟正黑體" w:eastAsia="微軟正黑體" w:hAnsi="微軟正黑體" w:hint="eastAsia"/>
              </w:rPr>
              <w:t xml:space="preserve"> </w:t>
            </w:r>
            <w:r w:rsidR="00B21AB3">
              <w:rPr>
                <w:rFonts w:ascii="微軟正黑體" w:eastAsia="微軟正黑體" w:hAnsi="微軟正黑體" w:hint="eastAsia"/>
              </w:rPr>
              <w:t>心理學系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507EC8CB"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B21AB3" w:rsidRPr="00B21AB3">
              <w:rPr>
                <w:rFonts w:ascii="Wingdings 2" w:eastAsia="微軟正黑體" w:hAnsi="Wingdings 2"/>
                <w:b/>
              </w:rPr>
              <w:t>R</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52B5055E"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B21AB3" w:rsidRPr="00B21AB3">
              <w:rPr>
                <w:rFonts w:ascii="微軟正黑體" w:eastAsia="微軟正黑體" w:hAnsi="微軟正黑體"/>
              </w:rPr>
              <w:t>五8</w:t>
            </w:r>
            <w:r w:rsidR="00B21AB3">
              <w:rPr>
                <w:rFonts w:ascii="微軟正黑體" w:eastAsia="微軟正黑體" w:hAnsi="微軟正黑體"/>
              </w:rPr>
              <w:t>,</w:t>
            </w:r>
            <w:r w:rsidR="00B21AB3" w:rsidRPr="00B21AB3">
              <w:rPr>
                <w:rFonts w:ascii="微軟正黑體" w:eastAsia="微軟正黑體" w:hAnsi="微軟正黑體"/>
              </w:rPr>
              <w:t>9</w:t>
            </w:r>
            <w:r w:rsidR="00B21AB3">
              <w:rPr>
                <w:rFonts w:ascii="微軟正黑體" w:eastAsia="微軟正黑體" w:hAnsi="微軟正黑體"/>
              </w:rPr>
              <w:t>,</w:t>
            </w:r>
            <w:r w:rsidR="00B21AB3" w:rsidRPr="00B21AB3">
              <w:rPr>
                <w:rFonts w:ascii="微軟正黑體" w:eastAsia="微軟正黑體" w:hAnsi="微軟正黑體"/>
              </w:rPr>
              <w:t>10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6F816F2B" w:rsidR="002023EC" w:rsidRDefault="00B21AB3" w:rsidP="002F18F8">
            <w:pPr>
              <w:spacing w:line="320" w:lineRule="exact"/>
              <w:ind w:leftChars="100" w:left="240"/>
              <w:rPr>
                <w:rFonts w:eastAsia="微軟正黑體"/>
                <w:lang w:eastAsia="zh-TW"/>
              </w:rPr>
            </w:pPr>
            <w:r>
              <w:rPr>
                <w:rFonts w:eastAsia="微軟正黑體" w:hint="eastAsia"/>
                <w:lang w:eastAsia="zh-TW"/>
              </w:rPr>
              <w:t>待定</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44D66410"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B21AB3">
              <w:rPr>
                <w:rFonts w:ascii="微軟正黑體" w:eastAsia="微軟正黑體" w:hAnsi="微軟正黑體" w:hint="eastAsia"/>
              </w:rPr>
              <w:t>蔡玲玲、陳欣進、徐晏萱</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28132E74" w14:textId="77777777" w:rsidR="00B21AB3" w:rsidRPr="00B21AB3" w:rsidRDefault="00B21AB3" w:rsidP="00B21AB3">
            <w:pPr>
              <w:spacing w:line="320" w:lineRule="exact"/>
              <w:rPr>
                <w:rFonts w:eastAsia="微軟正黑體"/>
                <w:sz w:val="18"/>
                <w:szCs w:val="13"/>
              </w:rPr>
            </w:pPr>
            <w:r w:rsidRPr="00B21AB3">
              <w:rPr>
                <w:rFonts w:eastAsia="微軟正黑體"/>
                <w:sz w:val="18"/>
                <w:szCs w:val="13"/>
              </w:rPr>
              <w:t>蔡玲玲</w:t>
            </w:r>
            <w:r w:rsidRPr="00B21AB3">
              <w:rPr>
                <w:rFonts w:eastAsia="微軟正黑體"/>
                <w:sz w:val="18"/>
                <w:szCs w:val="13"/>
              </w:rPr>
              <w:t xml:space="preserve"> (psyllt@ccu.edu.tw)</w:t>
            </w:r>
          </w:p>
          <w:p w14:paraId="02E9E82B" w14:textId="77777777" w:rsidR="00B21AB3" w:rsidRPr="00B21AB3" w:rsidRDefault="00B21AB3" w:rsidP="00B21AB3">
            <w:pPr>
              <w:spacing w:line="320" w:lineRule="exact"/>
              <w:rPr>
                <w:rFonts w:eastAsia="微軟正黑體"/>
                <w:sz w:val="18"/>
                <w:szCs w:val="13"/>
              </w:rPr>
            </w:pPr>
            <w:r w:rsidRPr="00B21AB3">
              <w:rPr>
                <w:rFonts w:eastAsia="微軟正黑體"/>
                <w:sz w:val="18"/>
                <w:szCs w:val="13"/>
              </w:rPr>
              <w:t>陳欣進</w:t>
            </w:r>
            <w:r w:rsidRPr="00B21AB3">
              <w:rPr>
                <w:rFonts w:eastAsia="微軟正黑體"/>
                <w:sz w:val="18"/>
                <w:szCs w:val="13"/>
              </w:rPr>
              <w:t xml:space="preserve"> (psyhcc@ccu.edu.tw)</w:t>
            </w:r>
          </w:p>
          <w:p w14:paraId="70EC401C" w14:textId="627C6CCC" w:rsidR="002023EC" w:rsidRPr="001C052A" w:rsidRDefault="00B21AB3" w:rsidP="00B21AB3">
            <w:pPr>
              <w:spacing w:line="320" w:lineRule="exact"/>
              <w:rPr>
                <w:rFonts w:eastAsia="微軟正黑體"/>
              </w:rPr>
            </w:pPr>
            <w:r w:rsidRPr="00B21AB3">
              <w:rPr>
                <w:rFonts w:eastAsia="微軟正黑體"/>
                <w:sz w:val="18"/>
                <w:szCs w:val="13"/>
              </w:rPr>
              <w:t>徐晏萱</w:t>
            </w:r>
            <w:r w:rsidRPr="00B21AB3">
              <w:rPr>
                <w:rFonts w:eastAsia="微軟正黑體"/>
                <w:sz w:val="18"/>
                <w:szCs w:val="13"/>
              </w:rPr>
              <w:t xml:space="preserve"> (psyyhh@ccu.edu.tw)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68D0B6C6"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5374D9">
              <w:rPr>
                <w:rFonts w:ascii="微軟正黑體" w:eastAsia="微軟正黑體" w:hAnsi="微軟正黑體" w:hint="eastAsia"/>
              </w:rPr>
              <w:t>待定</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6394D256" w:rsidR="002023EC" w:rsidRPr="001C052A" w:rsidRDefault="005374D9" w:rsidP="002F18F8">
            <w:pPr>
              <w:spacing w:line="320" w:lineRule="exact"/>
              <w:rPr>
                <w:rFonts w:eastAsia="微軟正黑體"/>
              </w:rPr>
            </w:pPr>
            <w:r>
              <w:rPr>
                <w:rFonts w:eastAsia="微軟正黑體" w:hint="eastAsia"/>
                <w:lang w:eastAsia="zh-TW"/>
              </w:rPr>
              <w:t>待定</w:t>
            </w: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F4FED78" w14:textId="255204A7" w:rsidR="002023EC" w:rsidRPr="001C052A" w:rsidRDefault="005374D9" w:rsidP="005374D9">
            <w:pPr>
              <w:spacing w:before="0" w:beforeAutospacing="0" w:line="320" w:lineRule="exact"/>
              <w:rPr>
                <w:rFonts w:eastAsia="微軟正黑體"/>
                <w:lang w:eastAsia="zh-TW"/>
              </w:rPr>
            </w:pPr>
            <w:r>
              <w:rPr>
                <w:rFonts w:eastAsia="微軟正黑體" w:hint="eastAsia"/>
                <w:lang w:eastAsia="zh-TW"/>
              </w:rPr>
              <w:t>無</w:t>
            </w: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387EDBCE" w:rsidR="002023EC" w:rsidRPr="001C052A" w:rsidRDefault="005374D9" w:rsidP="005374D9">
            <w:pPr>
              <w:spacing w:before="0" w:beforeAutospacing="0" w:line="320" w:lineRule="exact"/>
              <w:ind w:leftChars="0" w:left="0"/>
              <w:rPr>
                <w:rFonts w:eastAsia="微軟正黑體"/>
                <w:lang w:eastAsia="zh-TW"/>
              </w:rPr>
            </w:pPr>
            <w:r w:rsidRPr="005374D9">
              <w:rPr>
                <w:rFonts w:eastAsia="微軟正黑體"/>
                <w:lang w:eastAsia="zh-TW"/>
              </w:rPr>
              <w:t>臺灣自</w:t>
            </w:r>
            <w:r w:rsidRPr="005374D9">
              <w:rPr>
                <w:rFonts w:eastAsia="微軟正黑體"/>
                <w:lang w:eastAsia="zh-TW"/>
              </w:rPr>
              <w:t>2025</w:t>
            </w:r>
            <w:r w:rsidRPr="005374D9">
              <w:rPr>
                <w:rFonts w:eastAsia="微軟正黑體"/>
                <w:lang w:eastAsia="zh-TW"/>
              </w:rPr>
              <w:t>年進入超高齡社會，如何因應人口高齡化所帶來的個人、家庭及社會問題，已是刻不容緩的課題。本課程邀請醫學、心理、工程等領域專家共同授課，內容涵蓋高齡身心智能相關議題，透過課堂討論、專家演講及現場實作，不僅結合理論與實務，並兼顧課堂教授與實際體驗，藉以提升對高齡族群的人文關懷，理解並發掘高齡課題，學習結合與應用心理學知識。本計畫將安排學生實際進入社區高齡據點，透過觀察與實際互動，在高齡理論、檢測、生活環境設計及生心理介入等層次上發掘問題，提出並現場實踐可行的解決之道，培養解決實務問題的能力。評量方式強調學生之整合能力、人文關懷與實作成效，並輔以反思活動，深化學習成果。本課程列入前瞻高齡跨域創新學分學程科目。</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4A0A8FDC" w:rsidR="000630F7" w:rsidRPr="005053E3" w:rsidRDefault="005374D9" w:rsidP="005374D9">
            <w:pPr>
              <w:spacing w:before="0" w:beforeAutospacing="0" w:line="320" w:lineRule="exact"/>
              <w:ind w:leftChars="0" w:left="0"/>
              <w:rPr>
                <w:rFonts w:eastAsia="微軟正黑體"/>
                <w:lang w:eastAsia="zh-TW"/>
              </w:rPr>
            </w:pPr>
            <w:r w:rsidRPr="005374D9">
              <w:rPr>
                <w:rFonts w:eastAsia="微軟正黑體"/>
                <w:lang w:eastAsia="zh-TW"/>
              </w:rPr>
              <w:t xml:space="preserve">As populations around the world continue to age, Taiwan became a super-aged society in 2025, making it increasingly urgent to address the resulting challenges at the individual, family, and societal levels. This course brings together experts from psychology, medicine, engineering, and related fields to provide interdisciplinary instruction on the physical, cognitive, and psychological aspects of aging. Through classroom discussions, guest lectures, and hands-on activities, the course combines theoretical knowledge with practical and experiential learning. </w:t>
            </w:r>
            <w:r w:rsidRPr="005374D9">
              <w:rPr>
                <w:rFonts w:eastAsia="微軟正黑體"/>
                <w:lang w:eastAsia="zh-TW"/>
              </w:rPr>
              <w:lastRenderedPageBreak/>
              <w:t>It aims to promote empathy and respect for older adults, deepen students’ understanding of aging-related issues, help them recognize emerging challenges, and strengthen their ability to integrate and apply professional knowledge. As part of the course, students will visit community-based organizations that provide services for older adults. Through direct observation and interaction, they will identify issues related to theories of aging, assessment, environmental design, and physical and psychological interventions. Students will then develop practical solutions and implement them at the sites, strengthening their ability to address real-world problems. Student assessment will focus on interdisciplinary integration, empathy and concern for older adults, and the practical outcomes of their work. Reflective activities will also be included to help students deepen and consolidate their learning.</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687D98F" w14:textId="77777777" w:rsidR="005374D9"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1. </w:t>
            </w:r>
            <w:r w:rsidRPr="005374D9">
              <w:rPr>
                <w:rFonts w:eastAsia="微軟正黑體"/>
                <w:lang w:eastAsia="zh-TW"/>
              </w:rPr>
              <w:t>建立學生對人口高齡化及超高齡社會相關議題的基本認識，理解高齡化對個人、家庭與社會所帶來的影響與挑戰。</w:t>
            </w:r>
          </w:p>
          <w:p w14:paraId="14B22256" w14:textId="77777777" w:rsidR="005374D9"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2. </w:t>
            </w:r>
            <w:r w:rsidRPr="005374D9">
              <w:rPr>
                <w:rFonts w:eastAsia="微軟正黑體"/>
                <w:lang w:eastAsia="zh-TW"/>
              </w:rPr>
              <w:t>透過跨領域教學，增進學生對高齡者生理、心理與認知功能的整體理解。</w:t>
            </w:r>
          </w:p>
          <w:p w14:paraId="10DBF97D" w14:textId="77777777" w:rsidR="005374D9"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3. </w:t>
            </w:r>
            <w:r w:rsidRPr="005374D9">
              <w:rPr>
                <w:rFonts w:eastAsia="微軟正黑體"/>
                <w:lang w:eastAsia="zh-TW"/>
              </w:rPr>
              <w:t>培養學生運用高齡相關理論、評估方法與心理學知識，分析高齡者需求及實務問題的能力。</w:t>
            </w:r>
          </w:p>
          <w:p w14:paraId="61FEE562" w14:textId="77777777" w:rsidR="005374D9"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4. </w:t>
            </w:r>
            <w:r w:rsidRPr="005374D9">
              <w:rPr>
                <w:rFonts w:eastAsia="微軟正黑體"/>
                <w:lang w:eastAsia="zh-TW"/>
              </w:rPr>
              <w:t>藉由社區高齡服務據點的觀察、互動與實作，提升學生發掘問題、提出解決方案及現場執行的能力。</w:t>
            </w:r>
          </w:p>
          <w:p w14:paraId="0AB2CA8E" w14:textId="77777777" w:rsidR="005374D9"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5. </w:t>
            </w:r>
            <w:r w:rsidRPr="005374D9">
              <w:rPr>
                <w:rFonts w:eastAsia="微軟正黑體"/>
                <w:lang w:eastAsia="zh-TW"/>
              </w:rPr>
              <w:t>培養學生對高齡者的同理、尊重與人文關懷，提升其對高齡議題的社會責任感。</w:t>
            </w:r>
          </w:p>
          <w:p w14:paraId="6FE56341" w14:textId="081156EC" w:rsidR="000630F7" w:rsidRPr="005374D9" w:rsidRDefault="005374D9" w:rsidP="005374D9">
            <w:pPr>
              <w:spacing w:before="0" w:beforeAutospacing="0"/>
              <w:ind w:leftChars="0" w:left="0"/>
              <w:rPr>
                <w:rFonts w:eastAsia="微軟正黑體"/>
                <w:lang w:eastAsia="zh-TW"/>
              </w:rPr>
            </w:pPr>
            <w:r w:rsidRPr="005374D9">
              <w:rPr>
                <w:rFonts w:eastAsia="微軟正黑體"/>
                <w:lang w:eastAsia="zh-TW"/>
              </w:rPr>
              <w:t xml:space="preserve">6. </w:t>
            </w:r>
            <w:r w:rsidRPr="005374D9">
              <w:rPr>
                <w:rFonts w:eastAsia="微軟正黑體"/>
                <w:lang w:eastAsia="zh-TW"/>
              </w:rPr>
              <w:t>透過反思與成果評量，協助學生整合課堂知識與實務經驗，深化學習成效並培養持續關注高齡社會議題的能力。</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4B5940C8" w:rsidR="000630F7" w:rsidRPr="001C052A" w:rsidRDefault="005374D9" w:rsidP="005374D9">
            <w:pPr>
              <w:spacing w:before="0" w:beforeAutospacing="0" w:line="320" w:lineRule="exact"/>
              <w:rPr>
                <w:rFonts w:eastAsia="微軟正黑體"/>
                <w:lang w:eastAsia="zh-TW"/>
              </w:rPr>
            </w:pPr>
            <w:r>
              <w:rPr>
                <w:rFonts w:eastAsia="微軟正黑體" w:hint="eastAsia"/>
                <w:lang w:eastAsia="zh-TW"/>
              </w:rPr>
              <w:t>依課程進度與實際需求推薦（</w:t>
            </w:r>
            <w:r w:rsidR="00A57B38" w:rsidRPr="00A57B38">
              <w:rPr>
                <w:rFonts w:eastAsia="微軟正黑體"/>
              </w:rPr>
              <w:t>請尊重智慧財產權，不得非法影印教師指定之教科書籍</w:t>
            </w:r>
            <w:r>
              <w:rPr>
                <w:rFonts w:eastAsia="微軟正黑體" w:hint="eastAsia"/>
              </w:rPr>
              <w:t>）</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2574BE0C" w:rsidR="000630F7" w:rsidRPr="00AA5F4C" w:rsidRDefault="005374D9" w:rsidP="000630F7">
            <w:pPr>
              <w:spacing w:line="320" w:lineRule="exact"/>
              <w:rPr>
                <w:rFonts w:ascii="微軟正黑體" w:eastAsia="微軟正黑體" w:hAnsi="微軟正黑體"/>
                <w:b/>
              </w:rPr>
            </w:pPr>
            <w:r w:rsidRPr="005374D9">
              <w:rPr>
                <w:rFonts w:ascii="Wingdings 2" w:hAnsi="Wingdings 2"/>
                <w:b/>
              </w:rPr>
              <w:t>R</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14:paraId="1175A0B0" w14:textId="04C92773"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005374D9" w:rsidRPr="005374D9">
              <w:rPr>
                <w:rFonts w:ascii="Wingdings 2" w:hAnsi="Wingdings 2"/>
                <w:b/>
              </w:rPr>
              <w:t>R</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334770A8" w:rsidR="000630F7" w:rsidRPr="00AA5F4C" w:rsidRDefault="005374D9" w:rsidP="000630F7">
            <w:pPr>
              <w:spacing w:line="320" w:lineRule="exact"/>
              <w:rPr>
                <w:rFonts w:ascii="微軟正黑體" w:eastAsia="微軟正黑體" w:hAnsi="微軟正黑體"/>
                <w:b/>
              </w:rPr>
            </w:pPr>
            <w:r w:rsidRPr="005374D9">
              <w:rPr>
                <w:rFonts w:ascii="Wingdings 2" w:hAnsi="Wingdings 2"/>
                <w:b/>
              </w:rPr>
              <w:t>R</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Pr="005374D9">
              <w:rPr>
                <w:rFonts w:ascii="Wingdings 2" w:hAnsi="Wingdings 2"/>
                <w:b/>
              </w:rPr>
              <w:t>R</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Pr="005374D9">
              <w:rPr>
                <w:rFonts w:ascii="Wingdings 2" w:hAnsi="Wingdings 2"/>
                <w:b/>
              </w:rPr>
              <w:t>R</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Pr="005374D9">
              <w:rPr>
                <w:rFonts w:ascii="Wingdings 2" w:hAnsi="Wingdings 2"/>
                <w:b/>
              </w:rPr>
              <w:t>R</w:t>
            </w:r>
            <w:r w:rsidR="000630F7" w:rsidRPr="00AA5F4C">
              <w:rPr>
                <w:rFonts w:ascii="微軟正黑體" w:eastAsia="微軟正黑體" w:hAnsi="微軟正黑體"/>
                <w:b/>
              </w:rPr>
              <w:t>問題導向學習</w:t>
            </w:r>
          </w:p>
          <w:p w14:paraId="56A23882" w14:textId="2A7BDF49"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5374D9" w:rsidRPr="005374D9">
              <w:rPr>
                <w:rFonts w:ascii="Wingdings 2" w:hAnsi="Wingdings 2"/>
                <w:b/>
              </w:rPr>
              <w:t>R</w:t>
            </w:r>
            <w:r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685FCB7D"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期中考</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期末考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隨堂測驗</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5374D9" w:rsidRPr="005374D9">
              <w:rPr>
                <w:rFonts w:ascii="Wingdings 2" w:hAnsi="Wingdings 2"/>
                <w:b/>
              </w:rPr>
              <w:t>R</w:t>
            </w:r>
            <w:r w:rsidRPr="00AA5F4C">
              <w:rPr>
                <w:rFonts w:ascii="微軟正黑體" w:eastAsia="微軟正黑體" w:hAnsi="微軟正黑體" w:hint="eastAsia"/>
                <w:b/>
              </w:rPr>
              <w:t>隨堂作業</w:t>
            </w:r>
          </w:p>
          <w:p w14:paraId="4A2C685A" w14:textId="23953A16" w:rsidR="000630F7" w:rsidRPr="00AA5F4C" w:rsidRDefault="005374D9" w:rsidP="000630F7">
            <w:pPr>
              <w:spacing w:line="320" w:lineRule="exact"/>
              <w:rPr>
                <w:rFonts w:ascii="微軟正黑體" w:eastAsia="微軟正黑體" w:hAnsi="微軟正黑體"/>
                <w:b/>
              </w:rPr>
            </w:pPr>
            <w:r w:rsidRPr="005374D9">
              <w:rPr>
                <w:rFonts w:ascii="Wingdings 2" w:hAnsi="Wingdings 2"/>
                <w:b/>
              </w:rPr>
              <w:t>R</w:t>
            </w:r>
            <w:r w:rsidR="000630F7" w:rsidRPr="00AA5F4C">
              <w:rPr>
                <w:rFonts w:ascii="微軟正黑體" w:eastAsia="微軟正黑體" w:hAnsi="微軟正黑體" w:hint="eastAsia"/>
                <w:b/>
              </w:rPr>
              <w:t>課後作業</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期</w:t>
            </w:r>
            <w:r w:rsidR="000630F7" w:rsidRPr="00AA5F4C">
              <w:rPr>
                <w:rFonts w:ascii="微軟正黑體" w:eastAsia="微軟正黑體" w:hAnsi="微軟正黑體" w:hint="eastAsia"/>
                <w:b/>
              </w:rPr>
              <w:t>中</w:t>
            </w:r>
            <w:r w:rsidR="000630F7" w:rsidRPr="00AA5F4C">
              <w:rPr>
                <w:rFonts w:ascii="微軟正黑體" w:eastAsia="微軟正黑體" w:hAnsi="微軟正黑體"/>
                <w:b/>
              </w:rPr>
              <w:t xml:space="preserve">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Pr="005374D9">
              <w:rPr>
                <w:rFonts w:ascii="Wingdings 2" w:hAnsi="Wingdings 2"/>
                <w:b/>
              </w:rPr>
              <w:t>R</w:t>
            </w:r>
            <w:r w:rsidR="000630F7" w:rsidRPr="00AA5F4C">
              <w:rPr>
                <w:rFonts w:ascii="微軟正黑體" w:eastAsia="微軟正黑體" w:hAnsi="微軟正黑體"/>
                <w:b/>
              </w:rPr>
              <w:t>期</w:t>
            </w:r>
            <w:r w:rsidR="000630F7" w:rsidRPr="00AA5F4C">
              <w:rPr>
                <w:rFonts w:ascii="微軟正黑體" w:eastAsia="微軟正黑體" w:hAnsi="微軟正黑體" w:hint="eastAsia"/>
                <w:b/>
              </w:rPr>
              <w:t>末報告</w:t>
            </w:r>
            <w:r w:rsidR="000630F7" w:rsidRPr="00AA5F4C">
              <w:rPr>
                <w:rFonts w:ascii="微軟正黑體" w:eastAsia="微軟正黑體" w:hAnsi="微軟正黑體"/>
                <w:b/>
              </w:rPr>
              <w:t xml:space="preserve">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Pr="005374D9">
              <w:rPr>
                <w:rFonts w:ascii="Wingdings 2" w:hAnsi="Wingdings 2"/>
                <w:b/>
              </w:rPr>
              <w:t>R</w:t>
            </w:r>
            <w:r w:rsidR="000630F7" w:rsidRPr="00AA5F4C">
              <w:rPr>
                <w:rFonts w:ascii="微軟正黑體" w:eastAsia="微軟正黑體" w:hAnsi="微軟正黑體" w:hint="eastAsia"/>
                <w:b/>
              </w:rPr>
              <w:t>專題報告</w:t>
            </w:r>
          </w:p>
          <w:p w14:paraId="24AC2115" w14:textId="498800E4"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7D432D47" w:rsidR="000630F7" w:rsidRPr="00AA5F4C" w:rsidRDefault="000630F7" w:rsidP="000630F7">
            <w:pPr>
              <w:spacing w:line="320" w:lineRule="exact"/>
              <w:rPr>
                <w:rFonts w:ascii="微軟正黑體" w:eastAsia="微軟正黑體" w:hAnsi="微軟正黑體"/>
                <w:b/>
                <w:color w:val="FF0000"/>
              </w:rPr>
            </w:pPr>
            <w:r w:rsidRPr="00AA5F4C">
              <w:rPr>
                <w:rFonts w:ascii="新細明體" w:hAnsi="新細明體"/>
                <w:b/>
              </w:rPr>
              <w:t>□</w:t>
            </w:r>
            <w:r w:rsidRPr="00AA5F4C">
              <w:rPr>
                <w:rFonts w:ascii="微軟正黑體" w:eastAsia="微軟正黑體" w:hAnsi="微軟正黑體"/>
                <w:b/>
              </w:rPr>
              <w:t xml:space="preserve">課程網站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教材電子檔供下載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0630F7" w:rsidRPr="001C052A" w:rsidRDefault="000630F7" w:rsidP="000630F7">
            <w:pPr>
              <w:autoSpaceDE w:val="0"/>
              <w:autoSpaceDN w:val="0"/>
              <w:adjustRightInd w:val="0"/>
              <w:snapToGrid w:val="0"/>
              <w:ind w:leftChars="0" w:left="0"/>
              <w:rPr>
                <w:rFonts w:eastAsia="微軟正黑體"/>
              </w:rPr>
            </w:pP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5374D9"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5747A98B" w:rsidR="005374D9" w:rsidRPr="005374D9" w:rsidRDefault="005374D9" w:rsidP="005374D9">
            <w:pPr>
              <w:spacing w:line="320" w:lineRule="exact"/>
              <w:ind w:leftChars="0" w:left="0"/>
              <w:rPr>
                <w:rFonts w:ascii="Times New Roman" w:eastAsia="微軟正黑體" w:hAnsi="Times New Roman"/>
              </w:rPr>
            </w:pPr>
            <w:r>
              <w:rPr>
                <w:rFonts w:hint="eastAsia"/>
                <w:color w:val="000000"/>
              </w:rPr>
              <w:t>Week 1</w:t>
            </w:r>
            <w:r w:rsidR="00284BC2">
              <w:rPr>
                <w:color w:val="000000"/>
              </w:rPr>
              <w:t>.</w:t>
            </w:r>
            <w:r>
              <w:rPr>
                <w:rFonts w:hint="eastAsia"/>
                <w:color w:val="000000"/>
              </w:rPr>
              <w:t xml:space="preserve"> </w:t>
            </w:r>
            <w:r w:rsidR="00284BC2">
              <w:rPr>
                <w:color w:val="000000"/>
              </w:rPr>
              <w:t>9/11</w:t>
            </w:r>
            <w:r>
              <w:rPr>
                <w:rFonts w:hint="eastAsia"/>
                <w:color w:val="000000"/>
              </w:rPr>
              <w:t>課程介紹與高齡體驗</w:t>
            </w:r>
          </w:p>
        </w:tc>
      </w:tr>
      <w:tr w:rsidR="005374D9"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73401176"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2</w:t>
            </w:r>
            <w:r w:rsidR="00284BC2">
              <w:rPr>
                <w:color w:val="000000"/>
              </w:rPr>
              <w:t>.</w:t>
            </w:r>
            <w:r>
              <w:rPr>
                <w:rFonts w:hint="eastAsia"/>
                <w:color w:val="000000"/>
              </w:rPr>
              <w:t xml:space="preserve"> </w:t>
            </w:r>
            <w:r w:rsidR="00284BC2">
              <w:rPr>
                <w:color w:val="000000"/>
              </w:rPr>
              <w:t>9/18</w:t>
            </w:r>
            <w:r>
              <w:rPr>
                <w:rFonts w:hint="eastAsia"/>
                <w:color w:val="000000"/>
              </w:rPr>
              <w:t>高齡生理與心理變化總論</w:t>
            </w:r>
          </w:p>
        </w:tc>
      </w:tr>
      <w:tr w:rsidR="005374D9"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0599C6DE"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3</w:t>
            </w:r>
            <w:r w:rsidR="00284BC2">
              <w:rPr>
                <w:color w:val="000000"/>
              </w:rPr>
              <w:t>. 9/25</w:t>
            </w:r>
            <w:r>
              <w:rPr>
                <w:rFonts w:hint="eastAsia"/>
                <w:color w:val="000000"/>
              </w:rPr>
              <w:t xml:space="preserve"> </w:t>
            </w:r>
            <w:r>
              <w:rPr>
                <w:color w:val="000000"/>
              </w:rPr>
              <w:t>(</w:t>
            </w:r>
            <w:r>
              <w:rPr>
                <w:rFonts w:hint="eastAsia"/>
                <w:color w:val="000000"/>
              </w:rPr>
              <w:t>中秋節</w:t>
            </w:r>
            <w:r>
              <w:rPr>
                <w:color w:val="000000"/>
              </w:rPr>
              <w:t>)</w:t>
            </w:r>
          </w:p>
        </w:tc>
      </w:tr>
      <w:tr w:rsidR="005374D9"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12AC4C9E"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4</w:t>
            </w:r>
            <w:r w:rsidR="00284BC2">
              <w:rPr>
                <w:color w:val="000000"/>
              </w:rPr>
              <w:t>. 10/2</w:t>
            </w:r>
            <w:r>
              <w:rPr>
                <w:rFonts w:hint="eastAsia"/>
                <w:color w:val="000000"/>
              </w:rPr>
              <w:t xml:space="preserve"> 高齡睡眠問題</w:t>
            </w:r>
          </w:p>
        </w:tc>
      </w:tr>
      <w:tr w:rsidR="005374D9"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32E0791"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5</w:t>
            </w:r>
            <w:r w:rsidR="00284BC2">
              <w:rPr>
                <w:color w:val="000000"/>
              </w:rPr>
              <w:t>. 10/9</w:t>
            </w:r>
            <w:r>
              <w:rPr>
                <w:rFonts w:hint="eastAsia"/>
                <w:color w:val="000000"/>
              </w:rPr>
              <w:t xml:space="preserve"> </w:t>
            </w:r>
            <w:r>
              <w:rPr>
                <w:color w:val="000000"/>
              </w:rPr>
              <w:t>(</w:t>
            </w:r>
            <w:r>
              <w:rPr>
                <w:rFonts w:hint="eastAsia"/>
                <w:color w:val="000000"/>
              </w:rPr>
              <w:t>國慶日補假</w:t>
            </w:r>
            <w:r>
              <w:rPr>
                <w:color w:val="000000"/>
              </w:rPr>
              <w:t>)</w:t>
            </w:r>
          </w:p>
        </w:tc>
      </w:tr>
      <w:tr w:rsidR="005374D9"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7D82FF10"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6</w:t>
            </w:r>
            <w:r w:rsidR="00284BC2">
              <w:rPr>
                <w:color w:val="000000"/>
              </w:rPr>
              <w:t>. 10/16</w:t>
            </w:r>
            <w:r>
              <w:rPr>
                <w:rFonts w:hint="eastAsia"/>
                <w:color w:val="000000"/>
              </w:rPr>
              <w:t>高齡認知功能變化</w:t>
            </w:r>
          </w:p>
        </w:tc>
      </w:tr>
      <w:tr w:rsidR="005374D9"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3237C466"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7</w:t>
            </w:r>
            <w:r w:rsidR="00284BC2">
              <w:rPr>
                <w:color w:val="000000"/>
              </w:rPr>
              <w:t>.</w:t>
            </w:r>
            <w:r>
              <w:rPr>
                <w:rFonts w:hint="eastAsia"/>
                <w:color w:val="000000"/>
              </w:rPr>
              <w:t xml:space="preserve"> </w:t>
            </w:r>
            <w:r w:rsidR="00284BC2">
              <w:rPr>
                <w:color w:val="000000"/>
              </w:rPr>
              <w:t>10/23</w:t>
            </w:r>
            <w:r>
              <w:rPr>
                <w:rFonts w:hint="eastAsia"/>
                <w:color w:val="000000"/>
              </w:rPr>
              <w:t>認知老化與語言功能變化</w:t>
            </w:r>
          </w:p>
        </w:tc>
      </w:tr>
      <w:tr w:rsidR="005374D9"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0258C54C"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8</w:t>
            </w:r>
            <w:r w:rsidR="00284BC2">
              <w:rPr>
                <w:color w:val="000000"/>
              </w:rPr>
              <w:t>.</w:t>
            </w:r>
            <w:r>
              <w:rPr>
                <w:rFonts w:hint="eastAsia"/>
                <w:color w:val="000000"/>
              </w:rPr>
              <w:t xml:space="preserve"> </w:t>
            </w:r>
            <w:r w:rsidR="00284BC2">
              <w:rPr>
                <w:color w:val="000000"/>
              </w:rPr>
              <w:t>10/30</w:t>
            </w:r>
            <w:r>
              <w:rPr>
                <w:rFonts w:hint="eastAsia"/>
                <w:color w:val="000000"/>
              </w:rPr>
              <w:t>暫定邀請演講一</w:t>
            </w:r>
          </w:p>
        </w:tc>
      </w:tr>
      <w:tr w:rsidR="005374D9"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1D497747" w:rsidR="005374D9" w:rsidRPr="00F66AEE" w:rsidRDefault="005374D9" w:rsidP="005374D9">
            <w:pPr>
              <w:widowControl w:val="0"/>
              <w:snapToGrid w:val="0"/>
              <w:spacing w:line="0" w:lineRule="atLeast"/>
              <w:ind w:leftChars="0" w:left="0"/>
              <w:rPr>
                <w:rFonts w:ascii="Times New Roman" w:eastAsia="微軟正黑體" w:hAnsi="Times New Roman"/>
              </w:rPr>
            </w:pPr>
            <w:r>
              <w:rPr>
                <w:rFonts w:hint="eastAsia"/>
                <w:color w:val="000000"/>
              </w:rPr>
              <w:t>Week 9</w:t>
            </w:r>
            <w:r w:rsidR="00284BC2">
              <w:rPr>
                <w:color w:val="000000"/>
              </w:rPr>
              <w:t>.</w:t>
            </w:r>
            <w:r>
              <w:rPr>
                <w:rFonts w:hint="eastAsia"/>
                <w:color w:val="000000"/>
              </w:rPr>
              <w:t xml:space="preserve"> </w:t>
            </w:r>
            <w:r w:rsidR="00284BC2">
              <w:rPr>
                <w:color w:val="000000"/>
              </w:rPr>
              <w:t>11/6</w:t>
            </w:r>
            <w:r>
              <w:rPr>
                <w:rFonts w:hint="eastAsia"/>
                <w:color w:val="000000"/>
              </w:rPr>
              <w:t>高齡常見心理健康問題</w:t>
            </w:r>
          </w:p>
        </w:tc>
      </w:tr>
      <w:tr w:rsidR="005374D9"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595003B3"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10</w:t>
            </w:r>
            <w:r w:rsidR="00284BC2">
              <w:rPr>
                <w:color w:val="000000"/>
              </w:rPr>
              <w:t>. 11/13</w:t>
            </w:r>
            <w:r>
              <w:rPr>
                <w:rFonts w:hint="eastAsia"/>
                <w:color w:val="000000"/>
              </w:rPr>
              <w:t>高齡認知障礙的發現、預防及處遇（或暫定邀請演講二）</w:t>
            </w:r>
          </w:p>
        </w:tc>
      </w:tr>
      <w:tr w:rsidR="005374D9"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7F0BA836"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11</w:t>
            </w:r>
            <w:r w:rsidR="00284BC2">
              <w:rPr>
                <w:color w:val="000000"/>
              </w:rPr>
              <w:t>.</w:t>
            </w:r>
            <w:r>
              <w:rPr>
                <w:rFonts w:hint="eastAsia"/>
                <w:color w:val="000000"/>
              </w:rPr>
              <w:t xml:space="preserve"> </w:t>
            </w:r>
            <w:r w:rsidR="00284BC2">
              <w:rPr>
                <w:color w:val="000000"/>
              </w:rPr>
              <w:t>11/20</w:t>
            </w:r>
            <w:r>
              <w:rPr>
                <w:rFonts w:hint="eastAsia"/>
                <w:color w:val="000000"/>
              </w:rPr>
              <w:t>暫定邀請演講三</w:t>
            </w:r>
          </w:p>
        </w:tc>
      </w:tr>
      <w:tr w:rsidR="005374D9"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2C91B61D"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12</w:t>
            </w:r>
            <w:r w:rsidR="00284BC2">
              <w:rPr>
                <w:color w:val="000000"/>
              </w:rPr>
              <w:t>.</w:t>
            </w:r>
            <w:r>
              <w:rPr>
                <w:rFonts w:hint="eastAsia"/>
                <w:color w:val="000000"/>
              </w:rPr>
              <w:t xml:space="preserve"> </w:t>
            </w:r>
            <w:r w:rsidR="00284BC2">
              <w:rPr>
                <w:color w:val="000000"/>
              </w:rPr>
              <w:t>11/27</w:t>
            </w:r>
            <w:r>
              <w:rPr>
                <w:rFonts w:hint="eastAsia"/>
                <w:color w:val="000000"/>
              </w:rPr>
              <w:t>據點觀摩與引導</w:t>
            </w:r>
          </w:p>
        </w:tc>
      </w:tr>
      <w:tr w:rsidR="005374D9"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7F75B20B"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13</w:t>
            </w:r>
            <w:r w:rsidR="00284BC2">
              <w:rPr>
                <w:color w:val="000000"/>
              </w:rPr>
              <w:t>.</w:t>
            </w:r>
            <w:r>
              <w:rPr>
                <w:rFonts w:hint="eastAsia"/>
                <w:color w:val="000000"/>
              </w:rPr>
              <w:t xml:space="preserve"> </w:t>
            </w:r>
            <w:r w:rsidR="00284BC2">
              <w:rPr>
                <w:color w:val="000000"/>
              </w:rPr>
              <w:t>12/4</w:t>
            </w:r>
            <w:r>
              <w:rPr>
                <w:rFonts w:hint="eastAsia"/>
                <w:color w:val="000000"/>
              </w:rPr>
              <w:t>據點觀摩與引導</w:t>
            </w:r>
          </w:p>
        </w:tc>
      </w:tr>
      <w:tr w:rsidR="005374D9"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39811C25"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14</w:t>
            </w:r>
            <w:r w:rsidR="00284BC2">
              <w:rPr>
                <w:color w:val="000000"/>
              </w:rPr>
              <w:t>.</w:t>
            </w:r>
            <w:r>
              <w:rPr>
                <w:rFonts w:hint="eastAsia"/>
                <w:color w:val="000000"/>
              </w:rPr>
              <w:t xml:space="preserve"> </w:t>
            </w:r>
            <w:r w:rsidR="00284BC2">
              <w:rPr>
                <w:color w:val="000000"/>
              </w:rPr>
              <w:t>12/11</w:t>
            </w:r>
            <w:r>
              <w:rPr>
                <w:rFonts w:hint="eastAsia"/>
                <w:color w:val="000000"/>
              </w:rPr>
              <w:t>據點實作執行（執行方案）</w:t>
            </w:r>
          </w:p>
        </w:tc>
      </w:tr>
      <w:tr w:rsidR="005374D9"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13EC1AC5"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15</w:t>
            </w:r>
            <w:r w:rsidR="00284BC2">
              <w:rPr>
                <w:color w:val="000000"/>
              </w:rPr>
              <w:t>.</w:t>
            </w:r>
            <w:r>
              <w:rPr>
                <w:rFonts w:hint="eastAsia"/>
                <w:color w:val="000000"/>
              </w:rPr>
              <w:t xml:space="preserve"> </w:t>
            </w:r>
            <w:r w:rsidR="00284BC2">
              <w:rPr>
                <w:color w:val="000000"/>
              </w:rPr>
              <w:t>12/18</w:t>
            </w:r>
            <w:r>
              <w:rPr>
                <w:rFonts w:hint="eastAsia"/>
                <w:color w:val="000000"/>
              </w:rPr>
              <w:t>據點實作執行（追蹤調整）</w:t>
            </w:r>
          </w:p>
        </w:tc>
      </w:tr>
      <w:tr w:rsidR="005374D9"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12CE5195"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16</w:t>
            </w:r>
            <w:r w:rsidR="00284BC2">
              <w:rPr>
                <w:color w:val="000000"/>
              </w:rPr>
              <w:t>. 12/25</w:t>
            </w:r>
            <w:r>
              <w:rPr>
                <w:rFonts w:hint="eastAsia"/>
                <w:color w:val="000000"/>
              </w:rPr>
              <w:t xml:space="preserve"> </w:t>
            </w:r>
            <w:r>
              <w:rPr>
                <w:color w:val="000000"/>
              </w:rPr>
              <w:t>(</w:t>
            </w:r>
            <w:r>
              <w:rPr>
                <w:rFonts w:hint="eastAsia"/>
                <w:color w:val="000000"/>
              </w:rPr>
              <w:t>行憲紀念日</w:t>
            </w:r>
            <w:r>
              <w:rPr>
                <w:color w:val="000000"/>
              </w:rPr>
              <w:t>)</w:t>
            </w:r>
          </w:p>
        </w:tc>
      </w:tr>
      <w:tr w:rsidR="005374D9"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FCF8CCF"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17</w:t>
            </w:r>
            <w:r w:rsidR="00284BC2">
              <w:rPr>
                <w:color w:val="000000"/>
              </w:rPr>
              <w:t>.</w:t>
            </w:r>
            <w:r>
              <w:rPr>
                <w:rFonts w:hint="eastAsia"/>
                <w:color w:val="000000"/>
              </w:rPr>
              <w:t xml:space="preserve"> </w:t>
            </w:r>
            <w:r w:rsidR="00284BC2">
              <w:rPr>
                <w:color w:val="000000"/>
              </w:rPr>
              <w:t xml:space="preserve">1/1 </w:t>
            </w:r>
            <w:r>
              <w:rPr>
                <w:color w:val="000000"/>
              </w:rPr>
              <w:t>(</w:t>
            </w:r>
            <w:r>
              <w:rPr>
                <w:rFonts w:hint="eastAsia"/>
                <w:color w:val="000000"/>
              </w:rPr>
              <w:t>開國紀念日</w:t>
            </w:r>
            <w:r>
              <w:rPr>
                <w:color w:val="000000"/>
              </w:rPr>
              <w:t>)</w:t>
            </w:r>
          </w:p>
        </w:tc>
      </w:tr>
      <w:tr w:rsidR="005374D9"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0DC9A0EC" w:rsidR="005374D9" w:rsidRPr="00F66AEE" w:rsidRDefault="005374D9" w:rsidP="005374D9">
            <w:pPr>
              <w:spacing w:line="320" w:lineRule="exact"/>
              <w:ind w:leftChars="0" w:left="0"/>
              <w:rPr>
                <w:rFonts w:ascii="Times New Roman" w:eastAsia="微軟正黑體" w:hAnsi="Times New Roman"/>
              </w:rPr>
            </w:pPr>
            <w:r>
              <w:rPr>
                <w:rFonts w:hint="eastAsia"/>
                <w:color w:val="000000"/>
              </w:rPr>
              <w:t>Week 18</w:t>
            </w:r>
            <w:r w:rsidR="00284BC2">
              <w:rPr>
                <w:color w:val="000000"/>
              </w:rPr>
              <w:t>.</w:t>
            </w:r>
            <w:r>
              <w:rPr>
                <w:rFonts w:hint="eastAsia"/>
                <w:color w:val="000000"/>
              </w:rPr>
              <w:t xml:space="preserve"> </w:t>
            </w:r>
            <w:r w:rsidR="00284BC2">
              <w:rPr>
                <w:color w:val="000000"/>
              </w:rPr>
              <w:t>1/8</w:t>
            </w:r>
            <w:r>
              <w:rPr>
                <w:rFonts w:hint="eastAsia"/>
                <w:color w:val="000000"/>
              </w:rPr>
              <w:t>成果發表與討論交流</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4F3607" w:rsidRPr="00FF66D4" w14:paraId="47C89C79" w14:textId="77777777" w:rsidTr="00377E59">
              <w:tc>
                <w:tcPr>
                  <w:tcW w:w="1704" w:type="dxa"/>
                  <w:vMerge w:val="restart"/>
                  <w:tcBorders>
                    <w:top w:val="double" w:sz="4" w:space="0" w:color="auto"/>
                    <w:left w:val="single" w:sz="12" w:space="0" w:color="auto"/>
                    <w:right w:val="dotted" w:sz="4" w:space="0" w:color="auto"/>
                  </w:tcBorders>
                  <w:vAlign w:val="center"/>
                </w:tcPr>
                <w:p w14:paraId="0A73B855" w14:textId="3063E35B" w:rsidR="004F3607" w:rsidRPr="00FF66D4"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4F3607" w:rsidRPr="00FF66D4"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vAlign w:val="center"/>
                </w:tcPr>
                <w:p w14:paraId="018097E6" w14:textId="4A9A1D88"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專業能力：溝通與合作能力</w:t>
                  </w:r>
                </w:p>
              </w:tc>
              <w:tc>
                <w:tcPr>
                  <w:tcW w:w="1122" w:type="dxa"/>
                  <w:tcBorders>
                    <w:top w:val="double" w:sz="4" w:space="0" w:color="auto"/>
                    <w:bottom w:val="dotted" w:sz="4" w:space="0" w:color="auto"/>
                  </w:tcBorders>
                  <w:vAlign w:val="center"/>
                </w:tcPr>
                <w:p w14:paraId="3D4FFEB0" w14:textId="1403C9FE"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lang w:eastAsia="zh-TW"/>
                    </w:rPr>
                  </w:pPr>
                </w:p>
              </w:tc>
              <w:tc>
                <w:tcPr>
                  <w:tcW w:w="1122" w:type="dxa"/>
                  <w:tcBorders>
                    <w:top w:val="double" w:sz="4" w:space="0" w:color="auto"/>
                    <w:bottom w:val="dotted" w:sz="4" w:space="0" w:color="auto"/>
                  </w:tcBorders>
                  <w:vAlign w:val="center"/>
                </w:tcPr>
                <w:p w14:paraId="40EA7F41"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302F31A4" w:rsidR="004F3607" w:rsidRPr="00FF66D4" w:rsidRDefault="00B75E2D" w:rsidP="00B75E2D">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5250D8D2" w14:textId="77777777" w:rsidTr="00377E59">
              <w:tc>
                <w:tcPr>
                  <w:tcW w:w="1704" w:type="dxa"/>
                  <w:vMerge/>
                  <w:tcBorders>
                    <w:left w:val="single" w:sz="12" w:space="0" w:color="auto"/>
                    <w:right w:val="dotted" w:sz="4" w:space="0" w:color="auto"/>
                  </w:tcBorders>
                  <w:vAlign w:val="center"/>
                </w:tcPr>
                <w:p w14:paraId="7627B13C" w14:textId="77777777" w:rsidR="004F3607" w:rsidRPr="00FF66D4" w:rsidRDefault="004F3607" w:rsidP="004F360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vAlign w:val="center"/>
                </w:tcPr>
                <w:p w14:paraId="6BC73E7C" w14:textId="620C99CA"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專業能力：敏銳度</w:t>
                  </w:r>
                </w:p>
              </w:tc>
              <w:tc>
                <w:tcPr>
                  <w:tcW w:w="1122" w:type="dxa"/>
                  <w:tcBorders>
                    <w:top w:val="dotted" w:sz="4" w:space="0" w:color="auto"/>
                    <w:bottom w:val="dotted" w:sz="4" w:space="0" w:color="auto"/>
                  </w:tcBorders>
                  <w:vAlign w:val="center"/>
                </w:tcPr>
                <w:p w14:paraId="55B50645"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632328B3"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3CFF1E25" w14:textId="77777777" w:rsidTr="00377E59">
              <w:tc>
                <w:tcPr>
                  <w:tcW w:w="1704" w:type="dxa"/>
                  <w:vMerge/>
                  <w:tcBorders>
                    <w:left w:val="single" w:sz="12" w:space="0" w:color="auto"/>
                    <w:right w:val="dotted" w:sz="4" w:space="0" w:color="auto"/>
                  </w:tcBorders>
                  <w:vAlign w:val="center"/>
                </w:tcPr>
                <w:p w14:paraId="029AC928" w14:textId="77777777" w:rsidR="004F3607" w:rsidRPr="00FF66D4" w:rsidRDefault="004F3607" w:rsidP="004F360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vAlign w:val="center"/>
                </w:tcPr>
                <w:p w14:paraId="0723C758" w14:textId="541273C3"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專業能力：分析與整合能力</w:t>
                  </w:r>
                </w:p>
              </w:tc>
              <w:tc>
                <w:tcPr>
                  <w:tcW w:w="1122" w:type="dxa"/>
                  <w:tcBorders>
                    <w:top w:val="dotted" w:sz="4" w:space="0" w:color="auto"/>
                    <w:bottom w:val="dotted" w:sz="4" w:space="0" w:color="auto"/>
                  </w:tcBorders>
                  <w:vAlign w:val="center"/>
                </w:tcPr>
                <w:p w14:paraId="02A33D36"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48109234"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5A8990EF" w14:textId="77777777" w:rsidTr="00377E59">
              <w:tc>
                <w:tcPr>
                  <w:tcW w:w="1704" w:type="dxa"/>
                  <w:vMerge/>
                  <w:tcBorders>
                    <w:left w:val="single" w:sz="12" w:space="0" w:color="auto"/>
                    <w:right w:val="dotted" w:sz="4" w:space="0" w:color="auto"/>
                  </w:tcBorders>
                  <w:vAlign w:val="center"/>
                </w:tcPr>
                <w:p w14:paraId="10788913" w14:textId="77777777" w:rsidR="004F3607" w:rsidRPr="00FF66D4" w:rsidRDefault="004F3607" w:rsidP="004F360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vAlign w:val="center"/>
                </w:tcPr>
                <w:p w14:paraId="7B2F5CC4" w14:textId="26145EAB"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專業能力：心理學基本學識</w:t>
                  </w:r>
                </w:p>
              </w:tc>
              <w:tc>
                <w:tcPr>
                  <w:tcW w:w="1122" w:type="dxa"/>
                  <w:tcBorders>
                    <w:top w:val="dotted" w:sz="4" w:space="0" w:color="auto"/>
                    <w:bottom w:val="dotted" w:sz="4" w:space="0" w:color="auto"/>
                  </w:tcBorders>
                  <w:vAlign w:val="center"/>
                </w:tcPr>
                <w:p w14:paraId="6306B440"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D2AA907"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c>
                <w:tcPr>
                  <w:tcW w:w="1117" w:type="dxa"/>
                  <w:tcBorders>
                    <w:top w:val="dotted" w:sz="4" w:space="0" w:color="auto"/>
                    <w:bottom w:val="dotted" w:sz="4" w:space="0" w:color="auto"/>
                    <w:right w:val="single" w:sz="12" w:space="0" w:color="auto"/>
                  </w:tcBorders>
                  <w:vAlign w:val="center"/>
                </w:tcPr>
                <w:p w14:paraId="1C2BE1FE"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4F3607" w:rsidRPr="00FF66D4" w14:paraId="26F7C600" w14:textId="77777777" w:rsidTr="00377E59">
              <w:tc>
                <w:tcPr>
                  <w:tcW w:w="1704" w:type="dxa"/>
                  <w:vMerge/>
                  <w:tcBorders>
                    <w:left w:val="single" w:sz="12" w:space="0" w:color="auto"/>
                    <w:bottom w:val="single" w:sz="4" w:space="0" w:color="auto"/>
                    <w:right w:val="dotted" w:sz="4" w:space="0" w:color="auto"/>
                  </w:tcBorders>
                  <w:vAlign w:val="center"/>
                </w:tcPr>
                <w:p w14:paraId="22343BFF" w14:textId="77777777" w:rsidR="004F3607" w:rsidRPr="00FF66D4" w:rsidRDefault="004F3607" w:rsidP="004F360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vAlign w:val="center"/>
                </w:tcPr>
                <w:p w14:paraId="48EE7536" w14:textId="3F4ED47F"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專業能力：專業倫理與操守</w:t>
                  </w:r>
                </w:p>
              </w:tc>
              <w:tc>
                <w:tcPr>
                  <w:tcW w:w="1122" w:type="dxa"/>
                  <w:tcBorders>
                    <w:top w:val="dotted" w:sz="4" w:space="0" w:color="auto"/>
                    <w:bottom w:val="single" w:sz="4" w:space="0" w:color="auto"/>
                  </w:tcBorders>
                  <w:vAlign w:val="center"/>
                </w:tcPr>
                <w:p w14:paraId="7F136EB5"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22015A9F"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c>
                <w:tcPr>
                  <w:tcW w:w="1117" w:type="dxa"/>
                  <w:tcBorders>
                    <w:top w:val="dotted" w:sz="4" w:space="0" w:color="auto"/>
                    <w:bottom w:val="single" w:sz="4" w:space="0" w:color="auto"/>
                    <w:right w:val="single" w:sz="12" w:space="0" w:color="auto"/>
                  </w:tcBorders>
                  <w:vAlign w:val="center"/>
                </w:tcPr>
                <w:p w14:paraId="67F7C2C4"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4F3607" w:rsidRPr="00FF66D4" w14:paraId="1685C132" w14:textId="77777777" w:rsidTr="006237DB">
              <w:tc>
                <w:tcPr>
                  <w:tcW w:w="1704" w:type="dxa"/>
                  <w:vMerge w:val="restart"/>
                  <w:tcBorders>
                    <w:left w:val="single" w:sz="12" w:space="0" w:color="auto"/>
                    <w:right w:val="dotted" w:sz="4" w:space="0" w:color="auto"/>
                  </w:tcBorders>
                  <w:vAlign w:val="center"/>
                </w:tcPr>
                <w:p w14:paraId="7455390C" w14:textId="1BC5D3A6" w:rsidR="004F3607" w:rsidRDefault="004F3607" w:rsidP="004F360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4F3607" w:rsidRPr="00FF66D4" w:rsidRDefault="004F3607" w:rsidP="004F360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4F3607" w:rsidRPr="00FF66D4" w:rsidRDefault="004F3607" w:rsidP="004F360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vAlign w:val="center"/>
                </w:tcPr>
                <w:p w14:paraId="154AE5DA" w14:textId="4FA7EE8C"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共通能力：溝通表達能力</w:t>
                  </w:r>
                </w:p>
              </w:tc>
              <w:tc>
                <w:tcPr>
                  <w:tcW w:w="1122" w:type="dxa"/>
                  <w:tcBorders>
                    <w:bottom w:val="dotted" w:sz="4" w:space="0" w:color="auto"/>
                  </w:tcBorders>
                  <w:vAlign w:val="center"/>
                </w:tcPr>
                <w:p w14:paraId="7560961D"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0736B547"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79E0A1C9" w14:textId="77777777" w:rsidTr="006237DB">
              <w:trPr>
                <w:trHeight w:val="70"/>
              </w:trPr>
              <w:tc>
                <w:tcPr>
                  <w:tcW w:w="1704" w:type="dxa"/>
                  <w:vMerge/>
                  <w:tcBorders>
                    <w:left w:val="single" w:sz="12" w:space="0" w:color="auto"/>
                    <w:right w:val="dotted" w:sz="4" w:space="0" w:color="auto"/>
                  </w:tcBorders>
                </w:tcPr>
                <w:p w14:paraId="24515D54" w14:textId="77777777" w:rsidR="004F3607" w:rsidRPr="00FF66D4" w:rsidRDefault="004F3607" w:rsidP="004F360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vAlign w:val="center"/>
                </w:tcPr>
                <w:p w14:paraId="607621E7" w14:textId="11AD9B65"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共通能力：問題解決能力</w:t>
                  </w:r>
                </w:p>
              </w:tc>
              <w:tc>
                <w:tcPr>
                  <w:tcW w:w="1122" w:type="dxa"/>
                  <w:tcBorders>
                    <w:top w:val="dotted" w:sz="4" w:space="0" w:color="auto"/>
                    <w:bottom w:val="dotted" w:sz="4" w:space="0" w:color="auto"/>
                  </w:tcBorders>
                  <w:vAlign w:val="center"/>
                </w:tcPr>
                <w:p w14:paraId="2EFF7236"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271F8F82"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37E063F2" w14:textId="77777777" w:rsidTr="006237DB">
              <w:tc>
                <w:tcPr>
                  <w:tcW w:w="1704" w:type="dxa"/>
                  <w:vMerge/>
                  <w:tcBorders>
                    <w:left w:val="single" w:sz="12" w:space="0" w:color="auto"/>
                    <w:right w:val="dotted" w:sz="4" w:space="0" w:color="auto"/>
                  </w:tcBorders>
                </w:tcPr>
                <w:p w14:paraId="39AB89F1" w14:textId="77777777" w:rsidR="004F3607" w:rsidRPr="00FF66D4" w:rsidRDefault="004F3607" w:rsidP="004F360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vAlign w:val="center"/>
                </w:tcPr>
                <w:p w14:paraId="04D7A803" w14:textId="48B468A7"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共通能力：創意思考能力</w:t>
                  </w:r>
                </w:p>
              </w:tc>
              <w:tc>
                <w:tcPr>
                  <w:tcW w:w="1122" w:type="dxa"/>
                  <w:tcBorders>
                    <w:top w:val="dotted" w:sz="4" w:space="0" w:color="auto"/>
                    <w:bottom w:val="dotted" w:sz="4" w:space="0" w:color="auto"/>
                  </w:tcBorders>
                  <w:vAlign w:val="center"/>
                </w:tcPr>
                <w:p w14:paraId="60553D2D" w14:textId="7BE951CC"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3DEEC33"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r w:rsidR="004F3607" w:rsidRPr="00FF66D4" w14:paraId="47611BED" w14:textId="77777777" w:rsidTr="006237DB">
              <w:tc>
                <w:tcPr>
                  <w:tcW w:w="1704" w:type="dxa"/>
                  <w:vMerge/>
                  <w:tcBorders>
                    <w:left w:val="single" w:sz="12" w:space="0" w:color="auto"/>
                    <w:right w:val="dotted" w:sz="4" w:space="0" w:color="auto"/>
                  </w:tcBorders>
                </w:tcPr>
                <w:p w14:paraId="36670C49" w14:textId="77777777" w:rsidR="004F3607" w:rsidRPr="00FF66D4" w:rsidRDefault="004F3607" w:rsidP="004F360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vAlign w:val="center"/>
                </w:tcPr>
                <w:p w14:paraId="2A4F3067" w14:textId="7767BFB0"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共通能力：智慧科技能力</w:t>
                  </w:r>
                </w:p>
              </w:tc>
              <w:tc>
                <w:tcPr>
                  <w:tcW w:w="1122" w:type="dxa"/>
                  <w:tcBorders>
                    <w:top w:val="dotted" w:sz="4" w:space="0" w:color="auto"/>
                    <w:bottom w:val="dotted" w:sz="4" w:space="0" w:color="auto"/>
                  </w:tcBorders>
                  <w:vAlign w:val="center"/>
                </w:tcPr>
                <w:p w14:paraId="3B0097C4" w14:textId="40F3FD70"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145CB838"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0F24DDC6"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c>
                <w:tcPr>
                  <w:tcW w:w="1117" w:type="dxa"/>
                  <w:tcBorders>
                    <w:top w:val="dotted" w:sz="4" w:space="0" w:color="auto"/>
                    <w:bottom w:val="dotted" w:sz="4" w:space="0" w:color="auto"/>
                    <w:right w:val="single" w:sz="12" w:space="0" w:color="auto"/>
                  </w:tcBorders>
                  <w:vAlign w:val="center"/>
                </w:tcPr>
                <w:p w14:paraId="7CDD0DA3" w14:textId="4A18509F"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4F3607" w:rsidRPr="00FF66D4" w14:paraId="18AEC70E" w14:textId="77777777" w:rsidTr="006237DB">
              <w:trPr>
                <w:trHeight w:val="253"/>
              </w:trPr>
              <w:tc>
                <w:tcPr>
                  <w:tcW w:w="1704" w:type="dxa"/>
                  <w:vMerge/>
                  <w:tcBorders>
                    <w:left w:val="single" w:sz="12" w:space="0" w:color="auto"/>
                    <w:bottom w:val="single" w:sz="12" w:space="0" w:color="auto"/>
                    <w:right w:val="dotted" w:sz="4" w:space="0" w:color="auto"/>
                  </w:tcBorders>
                </w:tcPr>
                <w:p w14:paraId="73793AB8" w14:textId="77777777" w:rsidR="004F3607" w:rsidRPr="00FF66D4" w:rsidRDefault="004F3607" w:rsidP="004F360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vAlign w:val="center"/>
                </w:tcPr>
                <w:p w14:paraId="0CCEAD11" w14:textId="267A7778" w:rsidR="004F3607" w:rsidRPr="004F3607" w:rsidRDefault="004F3607" w:rsidP="004F3607">
                  <w:pPr>
                    <w:adjustRightInd w:val="0"/>
                    <w:snapToGrid w:val="0"/>
                    <w:spacing w:before="0" w:beforeAutospacing="0"/>
                    <w:ind w:leftChars="-43" w:left="323" w:hangingChars="213" w:hanging="426"/>
                    <w:rPr>
                      <w:rFonts w:ascii="微軟正黑體" w:eastAsia="微軟正黑體" w:hAnsi="微軟正黑體"/>
                      <w:b/>
                      <w:bCs/>
                      <w:sz w:val="20"/>
                    </w:rPr>
                  </w:pPr>
                  <w:r w:rsidRPr="004F3607">
                    <w:rPr>
                      <w:rFonts w:ascii="微軟正黑體" w:eastAsia="微軟正黑體" w:hAnsi="微軟正黑體" w:hint="eastAsia"/>
                      <w:b/>
                      <w:bCs/>
                      <w:sz w:val="20"/>
                    </w:rPr>
                    <w:t>共通能力：團隊合作能力</w:t>
                  </w:r>
                </w:p>
              </w:tc>
              <w:tc>
                <w:tcPr>
                  <w:tcW w:w="1122" w:type="dxa"/>
                  <w:tcBorders>
                    <w:top w:val="dotted" w:sz="4" w:space="0" w:color="auto"/>
                    <w:bottom w:val="single" w:sz="12" w:space="0" w:color="auto"/>
                  </w:tcBorders>
                  <w:vAlign w:val="center"/>
                </w:tcPr>
                <w:p w14:paraId="6FD22157"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4F3607" w:rsidRPr="00F66AEE" w:rsidRDefault="004F3607" w:rsidP="004F360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4F3607" w:rsidRPr="00FF66D4" w:rsidRDefault="004F3607"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1D86094D" w:rsidR="004F3607" w:rsidRPr="00FF66D4" w:rsidRDefault="00B75E2D" w:rsidP="004F360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t>V</w:t>
                  </w: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CDB40FA" w14:textId="693E5B9E" w:rsidR="002023EC" w:rsidRPr="00A57B38" w:rsidRDefault="002023EC" w:rsidP="00A57B38">
      <w:pPr>
        <w:ind w:leftChars="0" w:left="0"/>
        <w:rPr>
          <w:lang w:eastAsia="zh-TW"/>
        </w:rPr>
      </w:pPr>
    </w:p>
    <w:sectPr w:rsidR="002023EC" w:rsidRPr="00A57B38"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F5AFDD" w14:textId="77777777" w:rsidR="001B77EA" w:rsidRDefault="001B77EA" w:rsidP="00E9068E">
      <w:pPr>
        <w:spacing w:before="0"/>
      </w:pPr>
      <w:r>
        <w:separator/>
      </w:r>
    </w:p>
  </w:endnote>
  <w:endnote w:type="continuationSeparator" w:id="0">
    <w:p w14:paraId="1BF729A3" w14:textId="77777777" w:rsidR="001B77EA" w:rsidRDefault="001B77EA"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20B0604020202020204"/>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CEB60C" w14:textId="77777777" w:rsidR="001B77EA" w:rsidRDefault="001B77EA" w:rsidP="00E9068E">
      <w:pPr>
        <w:spacing w:before="0"/>
      </w:pPr>
      <w:r>
        <w:separator/>
      </w:r>
    </w:p>
  </w:footnote>
  <w:footnote w:type="continuationSeparator" w:id="0">
    <w:p w14:paraId="4456F9FA" w14:textId="77777777" w:rsidR="001B77EA" w:rsidRDefault="001B77EA"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70543737">
    <w:abstractNumId w:val="2"/>
  </w:num>
  <w:num w:numId="2" w16cid:durableId="254173416">
    <w:abstractNumId w:val="0"/>
  </w:num>
  <w:num w:numId="3" w16cid:durableId="3287981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41A9D"/>
    <w:rsid w:val="00052227"/>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B77EA"/>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4BC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D40CB"/>
    <w:rsid w:val="004E4076"/>
    <w:rsid w:val="004F3607"/>
    <w:rsid w:val="004F4DFA"/>
    <w:rsid w:val="004F517A"/>
    <w:rsid w:val="005053E3"/>
    <w:rsid w:val="00505EBF"/>
    <w:rsid w:val="0052252F"/>
    <w:rsid w:val="005249FE"/>
    <w:rsid w:val="005363DA"/>
    <w:rsid w:val="005374D9"/>
    <w:rsid w:val="005478D7"/>
    <w:rsid w:val="00554B7B"/>
    <w:rsid w:val="00563AB5"/>
    <w:rsid w:val="00563CB8"/>
    <w:rsid w:val="00564E45"/>
    <w:rsid w:val="00577B4A"/>
    <w:rsid w:val="005B7B0D"/>
    <w:rsid w:val="005D00B8"/>
    <w:rsid w:val="005E5E9E"/>
    <w:rsid w:val="005F259C"/>
    <w:rsid w:val="006202DB"/>
    <w:rsid w:val="00622350"/>
    <w:rsid w:val="00656E5E"/>
    <w:rsid w:val="006620EE"/>
    <w:rsid w:val="006827BB"/>
    <w:rsid w:val="006A5033"/>
    <w:rsid w:val="006B376A"/>
    <w:rsid w:val="007607E9"/>
    <w:rsid w:val="007B34D7"/>
    <w:rsid w:val="007C04DC"/>
    <w:rsid w:val="007D4DC5"/>
    <w:rsid w:val="007F645B"/>
    <w:rsid w:val="008324AE"/>
    <w:rsid w:val="0084469D"/>
    <w:rsid w:val="00862641"/>
    <w:rsid w:val="008675FE"/>
    <w:rsid w:val="008758A6"/>
    <w:rsid w:val="00880AF7"/>
    <w:rsid w:val="008A5A3D"/>
    <w:rsid w:val="008A7964"/>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57B38"/>
    <w:rsid w:val="00A63746"/>
    <w:rsid w:val="00A642A3"/>
    <w:rsid w:val="00A92675"/>
    <w:rsid w:val="00A94058"/>
    <w:rsid w:val="00AA5F4C"/>
    <w:rsid w:val="00B21AB3"/>
    <w:rsid w:val="00B23992"/>
    <w:rsid w:val="00B3289C"/>
    <w:rsid w:val="00B41D5C"/>
    <w:rsid w:val="00B46395"/>
    <w:rsid w:val="00B75E2D"/>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Yen-Hsuan Hsu</cp:lastModifiedBy>
  <cp:revision>2</cp:revision>
  <cp:lastPrinted>2023-06-26T09:36:00Z</cp:lastPrinted>
  <dcterms:created xsi:type="dcterms:W3CDTF">2026-08-11T02:51:00Z</dcterms:created>
  <dcterms:modified xsi:type="dcterms:W3CDTF">2026-08-11T02:51:00Z</dcterms:modified>
</cp:coreProperties>
</file>