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95F2" w14:textId="77777777" w:rsidR="00551E95" w:rsidRPr="0005775D" w:rsidRDefault="00551E95" w:rsidP="00551E95">
      <w:pPr>
        <w:spacing w:line="240" w:lineRule="atLeast"/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5775D">
        <w:rPr>
          <w:rFonts w:ascii="微軟正黑體" w:eastAsia="微軟正黑體" w:hAnsi="微軟正黑體"/>
          <w:b/>
          <w:sz w:val="44"/>
          <w:szCs w:val="44"/>
        </w:rPr>
        <w:t>國立中正大學課程大綱(歷史系所)</w:t>
      </w:r>
    </w:p>
    <w:p w14:paraId="2BD749FE" w14:textId="77777777" w:rsidR="00551E95" w:rsidRPr="0005775D" w:rsidRDefault="00551E95" w:rsidP="00551E95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05775D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"/>
        <w:gridCol w:w="1753"/>
        <w:gridCol w:w="542"/>
        <w:gridCol w:w="2205"/>
        <w:gridCol w:w="996"/>
        <w:gridCol w:w="140"/>
        <w:gridCol w:w="1209"/>
        <w:gridCol w:w="897"/>
        <w:gridCol w:w="2990"/>
        <w:gridCol w:w="11"/>
      </w:tblGrid>
      <w:tr w:rsidR="00551E95" w:rsidRPr="0005775D" w14:paraId="65B533A2" w14:textId="77777777" w:rsidTr="00205785">
        <w:trPr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3E7062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課號</w:t>
            </w:r>
          </w:p>
          <w:p w14:paraId="5F6A5B02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course code</w:t>
            </w:r>
          </w:p>
        </w:tc>
        <w:tc>
          <w:tcPr>
            <w:tcW w:w="10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0E323BDD" w14:textId="77777777" w:rsidR="00551E95" w:rsidRPr="0005775D" w:rsidRDefault="00551E95" w:rsidP="00A17F6F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</w:rPr>
            </w:pPr>
          </w:p>
        </w:tc>
        <w:tc>
          <w:tcPr>
            <w:tcW w:w="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82F427C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班別</w:t>
            </w:r>
          </w:p>
          <w:p w14:paraId="0816678A" w14:textId="77777777" w:rsidR="00551E95" w:rsidRPr="0005775D" w:rsidRDefault="00551E95" w:rsidP="00A17F6F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class number</w:t>
            </w:r>
          </w:p>
        </w:tc>
        <w:tc>
          <w:tcPr>
            <w:tcW w:w="62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14:paraId="5E8EE077" w14:textId="77777777" w:rsidR="00551E95" w:rsidRPr="0005775D" w:rsidRDefault="00551E95" w:rsidP="00A17F6F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A460C13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全英文</w:t>
            </w:r>
          </w:p>
          <w:p w14:paraId="5C49FC62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授課</w:t>
            </w:r>
          </w:p>
          <w:p w14:paraId="1D642062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EMI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53B0ED8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 xml:space="preserve">□是    </w:t>
            </w:r>
            <w:proofErr w:type="gramStart"/>
            <w:r w:rsidRPr="0005775D">
              <w:rPr>
                <w:rFonts w:ascii="微軟正黑體" w:eastAsia="微軟正黑體" w:hAnsi="微軟正黑體"/>
                <w:b/>
              </w:rPr>
              <w:t>□否</w:t>
            </w:r>
            <w:proofErr w:type="gramEnd"/>
          </w:p>
        </w:tc>
      </w:tr>
      <w:tr w:rsidR="00551E95" w:rsidRPr="0005775D" w14:paraId="67A3F72D" w14:textId="77777777" w:rsidTr="00205785">
        <w:trPr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8AAC69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課程類別</w:t>
            </w:r>
          </w:p>
          <w:p w14:paraId="2A051AD4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course type</w:t>
            </w:r>
          </w:p>
        </w:tc>
        <w:tc>
          <w:tcPr>
            <w:tcW w:w="3927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E2F309" w14:textId="6836C32F" w:rsidR="00551E95" w:rsidRPr="0005775D" w:rsidRDefault="001D252F" w:rsidP="00A17F6F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 w:hint="eastAsia"/>
              </w:rPr>
              <w:t>■</w:t>
            </w:r>
            <w:r w:rsidR="00551E95" w:rsidRPr="0005775D">
              <w:rPr>
                <w:rFonts w:ascii="微軟正黑體" w:eastAsia="微軟正黑體" w:hAnsi="微軟正黑體"/>
                <w:b/>
                <w:spacing w:val="-4"/>
              </w:rPr>
              <w:t>人文關懷</w:t>
            </w:r>
            <w:r w:rsidR="00551E95" w:rsidRPr="0005775D">
              <w:rPr>
                <w:rFonts w:ascii="微軟正黑體" w:eastAsia="微軟正黑體" w:hAnsi="微軟正黑體"/>
                <w:b/>
              </w:rPr>
              <w:t>課程</w:t>
            </w:r>
            <w:r w:rsidR="00551E95" w:rsidRPr="0005775D">
              <w:rPr>
                <w:rFonts w:ascii="微軟正黑體" w:eastAsia="微軟正黑體" w:hAnsi="微軟正黑體"/>
                <w:b/>
                <w:spacing w:val="-4"/>
              </w:rPr>
              <w:t xml:space="preserve">            </w:t>
            </w:r>
            <w:r w:rsidR="00551E95" w:rsidRPr="0005775D">
              <w:rPr>
                <w:rFonts w:ascii="微軟正黑體" w:eastAsia="微軟正黑體" w:hAnsi="微軟正黑體"/>
                <w:b/>
              </w:rPr>
              <w:t>□競賽專題課程         □問題導向課程</w:t>
            </w:r>
          </w:p>
          <w:p w14:paraId="3D9266B4" w14:textId="77777777" w:rsidR="00551E95" w:rsidRPr="0005775D" w:rsidRDefault="00551E95" w:rsidP="00A17F6F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□專題導向課程           □</w:t>
            </w:r>
            <w:proofErr w:type="gramStart"/>
            <w:r w:rsidRPr="0005775D">
              <w:rPr>
                <w:rFonts w:ascii="微軟正黑體" w:eastAsia="微軟正黑體" w:hAnsi="微軟正黑體"/>
                <w:b/>
              </w:rPr>
              <w:t>總整課程</w:t>
            </w:r>
            <w:proofErr w:type="gramEnd"/>
            <w:r w:rsidRPr="0005775D">
              <w:rPr>
                <w:rFonts w:ascii="微軟正黑體" w:eastAsia="微軟正黑體" w:hAnsi="微軟正黑體"/>
                <w:b/>
              </w:rPr>
              <w:t xml:space="preserve">             □</w:t>
            </w:r>
            <w:r w:rsidRPr="0005775D">
              <w:rPr>
                <w:rFonts w:ascii="微軟正黑體" w:eastAsia="微軟正黑體" w:hAnsi="微軟正黑體"/>
                <w:b/>
                <w:bCs/>
                <w:kern w:val="24"/>
              </w:rPr>
              <w:t>實作</w:t>
            </w:r>
            <w:r w:rsidRPr="0005775D">
              <w:rPr>
                <w:rFonts w:ascii="微軟正黑體" w:eastAsia="微軟正黑體" w:hAnsi="微軟正黑體"/>
                <w:b/>
              </w:rPr>
              <w:t>課程</w:t>
            </w:r>
          </w:p>
          <w:p w14:paraId="347AD757" w14:textId="77777777" w:rsidR="00551E95" w:rsidRPr="0005775D" w:rsidRDefault="00551E95" w:rsidP="00A17F6F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□其他</w:t>
            </w:r>
          </w:p>
        </w:tc>
      </w:tr>
      <w:tr w:rsidR="00551E95" w:rsidRPr="0005775D" w14:paraId="6CE54CF9" w14:textId="77777777" w:rsidTr="00205785">
        <w:trPr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4E59A2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課程名稱（中文）</w:t>
            </w:r>
          </w:p>
          <w:p w14:paraId="10D15EFE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Chinese course name</w:t>
            </w:r>
          </w:p>
        </w:tc>
        <w:tc>
          <w:tcPr>
            <w:tcW w:w="3927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35E028" w14:textId="363155B4" w:rsidR="00551E95" w:rsidRPr="0005775D" w:rsidRDefault="00782CB7" w:rsidP="00A17F6F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</w:rPr>
            </w:pPr>
            <w:bookmarkStart w:id="0" w:name="_Hlk237703430"/>
            <w:r w:rsidRPr="0005775D">
              <w:rPr>
                <w:rFonts w:ascii="微軟正黑體" w:eastAsia="微軟正黑體" w:hAnsi="微軟正黑體" w:hint="eastAsia"/>
              </w:rPr>
              <w:t>近世中國</w:t>
            </w:r>
            <w:r w:rsidR="00A84846" w:rsidRPr="0005775D">
              <w:rPr>
                <w:rFonts w:ascii="微軟正黑體" w:eastAsia="微軟正黑體" w:hAnsi="微軟正黑體" w:hint="eastAsia"/>
              </w:rPr>
              <w:t>人物與</w:t>
            </w:r>
            <w:r w:rsidR="00B40558" w:rsidRPr="0005775D">
              <w:rPr>
                <w:rFonts w:ascii="微軟正黑體" w:eastAsia="微軟正黑體" w:hAnsi="微軟正黑體" w:hint="eastAsia"/>
              </w:rPr>
              <w:t>文化變遷</w:t>
            </w:r>
            <w:bookmarkEnd w:id="0"/>
          </w:p>
        </w:tc>
      </w:tr>
      <w:tr w:rsidR="00551E95" w:rsidRPr="0005775D" w14:paraId="7193519E" w14:textId="77777777" w:rsidTr="00205785">
        <w:trPr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C6E29F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課程名稱（英文）</w:t>
            </w:r>
          </w:p>
          <w:p w14:paraId="6FF0B278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English course name</w:t>
            </w:r>
          </w:p>
        </w:tc>
        <w:tc>
          <w:tcPr>
            <w:tcW w:w="3927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FB9515" w14:textId="75C237F7" w:rsidR="00551E95" w:rsidRPr="0005775D" w:rsidRDefault="00B40558" w:rsidP="00A17F6F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>Historical Figures and Cultural Transformations in Early Modern China</w:t>
            </w:r>
          </w:p>
        </w:tc>
      </w:tr>
      <w:tr w:rsidR="00551E95" w:rsidRPr="0005775D" w14:paraId="21ACFFDE" w14:textId="77777777" w:rsidTr="00205785">
        <w:trPr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F1881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學年/學期</w:t>
            </w:r>
          </w:p>
          <w:p w14:paraId="474BDB50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academic year /semester</w:t>
            </w:r>
          </w:p>
        </w:tc>
        <w:tc>
          <w:tcPr>
            <w:tcW w:w="155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44296CB8" w14:textId="0ABAC02E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 </w:t>
            </w:r>
            <w:r w:rsidR="001D252F" w:rsidRPr="0005775D">
              <w:rPr>
                <w:rFonts w:ascii="微軟正黑體" w:eastAsia="微軟正黑體" w:hAnsi="微軟正黑體" w:hint="eastAsia"/>
              </w:rPr>
              <w:t>115-1</w:t>
            </w:r>
          </w:p>
        </w:tc>
        <w:tc>
          <w:tcPr>
            <w:tcW w:w="979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43CB4D3" w14:textId="77777777" w:rsidR="00551E95" w:rsidRPr="0005775D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學分</w:t>
            </w:r>
          </w:p>
          <w:p w14:paraId="27F1BE4C" w14:textId="77777777" w:rsidR="00551E95" w:rsidRPr="0005775D" w:rsidRDefault="00551E95" w:rsidP="00A17F6F">
            <w:pPr>
              <w:spacing w:line="320" w:lineRule="exact"/>
              <w:ind w:left="-2"/>
              <w:jc w:val="center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credits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1E3391" w14:textId="3484DA05" w:rsidR="00551E95" w:rsidRPr="0005775D" w:rsidRDefault="001D252F" w:rsidP="00A17F6F">
            <w:pPr>
              <w:spacing w:line="320" w:lineRule="exact"/>
              <w:ind w:firstLineChars="50" w:firstLine="12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 w:hint="eastAsia"/>
              </w:rPr>
              <w:t>3</w:t>
            </w:r>
          </w:p>
        </w:tc>
      </w:tr>
      <w:tr w:rsidR="00551E95" w:rsidRPr="0005775D" w14:paraId="7FACF1FC" w14:textId="77777777" w:rsidTr="00205785">
        <w:trPr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E0B85A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學系（所）</w:t>
            </w:r>
          </w:p>
          <w:p w14:paraId="3C0D083F" w14:textId="1AB899C5" w:rsidR="00551E95" w:rsidRPr="0005775D" w:rsidRDefault="001D252F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D</w:t>
            </w:r>
            <w:r w:rsidR="00551E95" w:rsidRPr="0005775D">
              <w:rPr>
                <w:rFonts w:ascii="微軟正黑體" w:eastAsia="微軟正黑體" w:hAnsi="微軟正黑體"/>
                <w:b/>
              </w:rPr>
              <w:t>epartment</w:t>
            </w:r>
          </w:p>
        </w:tc>
        <w:tc>
          <w:tcPr>
            <w:tcW w:w="155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E32DD4F" w14:textId="0AE8569A" w:rsidR="00551E95" w:rsidRPr="00C8383B" w:rsidRDefault="00551E95" w:rsidP="007A10AB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240" w:hangingChars="100" w:hanging="240"/>
              <w:jc w:val="both"/>
              <w:rPr>
                <w:rFonts w:ascii="微軟正黑體" w:eastAsia="微軟正黑體" w:hAnsi="微軟正黑體"/>
              </w:rPr>
            </w:pPr>
            <w:r w:rsidRPr="00C8383B">
              <w:rPr>
                <w:rFonts w:ascii="微軟正黑體" w:eastAsia="微軟正黑體" w:hAnsi="微軟正黑體"/>
              </w:rPr>
              <w:t>歷史系</w:t>
            </w:r>
          </w:p>
          <w:p w14:paraId="006114AB" w14:textId="77777777" w:rsidR="00551E95" w:rsidRPr="0005775D" w:rsidRDefault="00551E95" w:rsidP="00A17F6F">
            <w:pPr>
              <w:spacing w:line="360" w:lineRule="exact"/>
              <w:ind w:left="240" w:hangingChars="100" w:hanging="24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 □歷史所</w:t>
            </w:r>
          </w:p>
        </w:tc>
        <w:tc>
          <w:tcPr>
            <w:tcW w:w="979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7628611" w14:textId="77777777" w:rsidR="00551E95" w:rsidRPr="0005775D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必選修</w:t>
            </w:r>
          </w:p>
          <w:p w14:paraId="09BDF885" w14:textId="77777777" w:rsidR="00551E95" w:rsidRPr="0005775D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required/selected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7F3CCF9" w14:textId="5CF566F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 xml:space="preserve">□必修  </w:t>
            </w:r>
            <w:r w:rsidR="00A851A6" w:rsidRPr="0005775D">
              <w:rPr>
                <w:rFonts w:ascii="微軟正黑體" w:eastAsia="微軟正黑體" w:hAnsi="微軟正黑體" w:hint="eastAsia"/>
                <w:b/>
                <w:spacing w:val="-4"/>
                <w:sz w:val="48"/>
                <w:szCs w:val="48"/>
              </w:rPr>
              <w:t>■</w:t>
            </w:r>
            <w:r w:rsidRPr="0005775D">
              <w:rPr>
                <w:rFonts w:ascii="微軟正黑體" w:eastAsia="微軟正黑體" w:hAnsi="微軟正黑體"/>
                <w:b/>
              </w:rPr>
              <w:t>選修(學士班課程若為選修，請擇</w:t>
            </w:r>
            <w:proofErr w:type="gramStart"/>
            <w:r w:rsidRPr="0005775D">
              <w:rPr>
                <w:rFonts w:ascii="微軟正黑體" w:eastAsia="微軟正黑體" w:hAnsi="微軟正黑體"/>
                <w:b/>
              </w:rPr>
              <w:t>一</w:t>
            </w:r>
            <w:proofErr w:type="gramEnd"/>
            <w:r w:rsidRPr="0005775D">
              <w:rPr>
                <w:rFonts w:ascii="微軟正黑體" w:eastAsia="微軟正黑體" w:hAnsi="微軟正黑體"/>
                <w:b/>
              </w:rPr>
              <w:t>勾選)</w:t>
            </w:r>
          </w:p>
          <w:p w14:paraId="3F0B5150" w14:textId="7777777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□中國斷代史󠆿</w:t>
            </w:r>
          </w:p>
          <w:p w14:paraId="303B3046" w14:textId="7777777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□世界斷代史󠆿</w:t>
            </w:r>
          </w:p>
          <w:p w14:paraId="69B7A879" w14:textId="7777777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□國別及區域史󠆿</w:t>
            </w:r>
          </w:p>
          <w:p w14:paraId="45C708E4" w14:textId="2E1F0139" w:rsidR="00551E95" w:rsidRPr="0005775D" w:rsidRDefault="00A851A6" w:rsidP="00A17F6F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 w:hint="eastAsia"/>
                <w:b/>
                <w:spacing w:val="-4"/>
                <w:sz w:val="48"/>
                <w:szCs w:val="48"/>
              </w:rPr>
              <w:t>■</w:t>
            </w:r>
            <w:proofErr w:type="gramStart"/>
            <w:r w:rsidR="00551E95" w:rsidRPr="0005775D">
              <w:rPr>
                <w:rFonts w:ascii="微軟正黑體" w:eastAsia="微軟正黑體" w:hAnsi="微軟正黑體"/>
                <w:b/>
              </w:rPr>
              <w:t>專史</w:t>
            </w:r>
            <w:proofErr w:type="gramEnd"/>
            <w:r w:rsidR="00551E95" w:rsidRPr="0005775D">
              <w:rPr>
                <w:rFonts w:ascii="微軟正黑體" w:eastAsia="微軟正黑體" w:hAnsi="微軟正黑體"/>
                <w:b/>
              </w:rPr>
              <w:t>.專題.史學史.史料選讀.應用史學</w:t>
            </w:r>
          </w:p>
        </w:tc>
      </w:tr>
      <w:tr w:rsidR="00551E95" w:rsidRPr="0005775D" w14:paraId="70ADFEEB" w14:textId="77777777" w:rsidTr="00205785">
        <w:trPr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CC449D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上課時間</w:t>
            </w:r>
          </w:p>
          <w:p w14:paraId="3F70FC73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class hours</w:t>
            </w:r>
          </w:p>
        </w:tc>
        <w:tc>
          <w:tcPr>
            <w:tcW w:w="155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C919134" w14:textId="3B02CDC1" w:rsidR="00551E95" w:rsidRPr="00A130ED" w:rsidRDefault="00AE2B29" w:rsidP="00A17F6F">
            <w:pPr>
              <w:spacing w:line="320" w:lineRule="exact"/>
              <w:rPr>
                <w:rFonts w:ascii="微軟正黑體" w:eastAsia="微軟正黑體" w:hAnsi="微軟正黑體"/>
                <w:b/>
                <w:bCs/>
              </w:rPr>
            </w:pPr>
            <w:r w:rsidRPr="00A130ED">
              <w:rPr>
                <w:rFonts w:ascii="微軟正黑體" w:eastAsia="微軟正黑體" w:hAnsi="微軟正黑體" w:hint="eastAsia"/>
                <w:b/>
                <w:bCs/>
              </w:rPr>
              <w:t>週</w:t>
            </w:r>
            <w:r w:rsidR="004A352F" w:rsidRPr="00A130ED">
              <w:rPr>
                <w:rFonts w:ascii="微軟正黑體" w:eastAsia="微軟正黑體" w:hAnsi="微軟正黑體" w:hint="eastAsia"/>
                <w:b/>
                <w:bCs/>
              </w:rPr>
              <w:t>四</w:t>
            </w:r>
            <w:r w:rsidRPr="00A130ED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="004A352F" w:rsidRPr="00A130ED">
              <w:rPr>
                <w:rFonts w:ascii="微軟正黑體" w:eastAsia="微軟正黑體" w:hAnsi="微軟正黑體"/>
                <w:b/>
                <w:bCs/>
              </w:rPr>
              <w:t>789</w:t>
            </w:r>
          </w:p>
        </w:tc>
        <w:tc>
          <w:tcPr>
            <w:tcW w:w="979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77C7865" w14:textId="77777777" w:rsidR="00551E95" w:rsidRPr="0005775D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上課地點</w:t>
            </w:r>
          </w:p>
          <w:p w14:paraId="6D2381F2" w14:textId="77777777" w:rsidR="00551E95" w:rsidRPr="0005775D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classroom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63D1728" w14:textId="77777777" w:rsidR="00551E95" w:rsidRPr="0005775D" w:rsidRDefault="00551E95" w:rsidP="00A17F6F">
            <w:pPr>
              <w:spacing w:line="320" w:lineRule="exact"/>
              <w:ind w:leftChars="100" w:left="240"/>
              <w:rPr>
                <w:rFonts w:ascii="微軟正黑體" w:eastAsia="微軟正黑體" w:hAnsi="微軟正黑體"/>
              </w:rPr>
            </w:pPr>
          </w:p>
        </w:tc>
      </w:tr>
      <w:tr w:rsidR="00551E95" w:rsidRPr="0005775D" w14:paraId="128464D8" w14:textId="77777777" w:rsidTr="00205785">
        <w:trPr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196FB6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教師</w:t>
            </w:r>
          </w:p>
          <w:p w14:paraId="10DF7A27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 xml:space="preserve">instructor </w:t>
            </w:r>
          </w:p>
        </w:tc>
        <w:tc>
          <w:tcPr>
            <w:tcW w:w="155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85DE642" w14:textId="619D3C73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 </w:t>
            </w:r>
            <w:r w:rsidR="001D252F" w:rsidRPr="0005775D">
              <w:rPr>
                <w:rFonts w:ascii="微軟正黑體" w:eastAsia="微軟正黑體" w:hAnsi="微軟正黑體" w:hint="eastAsia"/>
              </w:rPr>
              <w:t>蕭</w:t>
            </w:r>
            <w:r w:rsidR="000C4337" w:rsidRPr="0005775D">
              <w:rPr>
                <w:rFonts w:ascii="微軟正黑體" w:eastAsia="微軟正黑體" w:hAnsi="微軟正黑體" w:hint="eastAsia"/>
              </w:rPr>
              <w:t xml:space="preserve"> </w:t>
            </w:r>
            <w:r w:rsidR="001D252F" w:rsidRPr="0005775D">
              <w:rPr>
                <w:rFonts w:ascii="微軟正黑體" w:eastAsia="微軟正黑體" w:hAnsi="微軟正黑體" w:hint="eastAsia"/>
              </w:rPr>
              <w:t>琪</w:t>
            </w:r>
          </w:p>
        </w:tc>
        <w:tc>
          <w:tcPr>
            <w:tcW w:w="979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55765BD" w14:textId="77777777" w:rsidR="00551E95" w:rsidRPr="0005775D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教師 email</w:t>
            </w:r>
          </w:p>
          <w:p w14:paraId="34E6F5DA" w14:textId="77777777" w:rsidR="00551E95" w:rsidRPr="0005775D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Instructor’s email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B727F25" w14:textId="3C81692B" w:rsidR="00551E95" w:rsidRPr="0005775D" w:rsidRDefault="00021066" w:rsidP="00A17F6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>chihsiao</w:t>
            </w:r>
            <w:r w:rsidR="001D252F" w:rsidRPr="0005775D">
              <w:rPr>
                <w:rFonts w:ascii="微軟正黑體" w:eastAsia="微軟正黑體" w:hAnsi="微軟正黑體" w:hint="eastAsia"/>
              </w:rPr>
              <w:t>0607@gmail.com</w:t>
            </w:r>
          </w:p>
        </w:tc>
      </w:tr>
      <w:tr w:rsidR="00551E95" w:rsidRPr="0005775D" w14:paraId="40E712AF" w14:textId="77777777" w:rsidTr="00205785">
        <w:trPr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1D60FF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助教</w:t>
            </w:r>
          </w:p>
          <w:p w14:paraId="0E1F0F20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teaching assistant</w:t>
            </w:r>
          </w:p>
        </w:tc>
        <w:tc>
          <w:tcPr>
            <w:tcW w:w="155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893F519" w14:textId="7777777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979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F2E9BF2" w14:textId="77777777" w:rsidR="00551E95" w:rsidRPr="0005775D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助教email</w:t>
            </w:r>
          </w:p>
          <w:p w14:paraId="7A2160E9" w14:textId="77777777" w:rsidR="00551E95" w:rsidRPr="0005775D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TA’s email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D8FCE37" w14:textId="7777777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</w:tr>
      <w:tr w:rsidR="00551E95" w:rsidRPr="0005775D" w14:paraId="6495110E" w14:textId="77777777" w:rsidTr="00205785">
        <w:trPr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C4A367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先修科目或</w:t>
            </w:r>
          </w:p>
          <w:p w14:paraId="41BDB2D5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先備能力</w:t>
            </w:r>
          </w:p>
          <w:p w14:paraId="25827E81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prerequisites</w:t>
            </w:r>
          </w:p>
        </w:tc>
        <w:tc>
          <w:tcPr>
            <w:tcW w:w="3927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3BEEA3" w14:textId="7777777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83E998B" w14:textId="7777777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</w:tr>
      <w:tr w:rsidR="00551E95" w:rsidRPr="0005775D" w14:paraId="12736151" w14:textId="77777777" w:rsidTr="00205785">
        <w:trPr>
          <w:trHeight w:val="1268"/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BC42B1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課程概述</w:t>
            </w:r>
          </w:p>
          <w:p w14:paraId="62575CC3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course descriptions</w:t>
            </w:r>
          </w:p>
        </w:tc>
        <w:tc>
          <w:tcPr>
            <w:tcW w:w="3927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0C44B7" w14:textId="77777777" w:rsidR="0074458D" w:rsidRDefault="0074458D" w:rsidP="0074458D">
            <w:pPr>
              <w:spacing w:line="400" w:lineRule="exact"/>
              <w:ind w:firstLineChars="200" w:firstLine="480"/>
              <w:rPr>
                <w:rFonts w:ascii="微軟正黑體" w:eastAsia="微軟正黑體" w:hAnsi="微軟正黑體"/>
              </w:rPr>
            </w:pPr>
            <w:r w:rsidRPr="0074458D">
              <w:rPr>
                <w:rFonts w:ascii="微軟正黑體" w:eastAsia="微軟正黑體" w:hAnsi="微軟正黑體" w:hint="eastAsia"/>
              </w:rPr>
              <w:t>本課程所討論的「近世」（Early Modern）中國，主要指宋代至</w:t>
            </w:r>
            <w:proofErr w:type="gramStart"/>
            <w:r w:rsidRPr="0074458D">
              <w:rPr>
                <w:rFonts w:ascii="微軟正黑體" w:eastAsia="微軟正黑體" w:hAnsi="微軟正黑體" w:hint="eastAsia"/>
              </w:rPr>
              <w:t>清末這段長達</w:t>
            </w:r>
            <w:proofErr w:type="gramEnd"/>
            <w:r w:rsidRPr="0074458D">
              <w:rPr>
                <w:rFonts w:ascii="微軟正黑體" w:eastAsia="微軟正黑體" w:hAnsi="微軟正黑體" w:hint="eastAsia"/>
              </w:rPr>
              <w:t>近千年的歷史。這是一個社會、制度與文化持續轉型的時代：商業與城市日益</w:t>
            </w:r>
            <w:proofErr w:type="gramStart"/>
            <w:r w:rsidRPr="0074458D">
              <w:rPr>
                <w:rFonts w:ascii="微軟正黑體" w:eastAsia="微軟正黑體" w:hAnsi="微軟正黑體" w:hint="eastAsia"/>
              </w:rPr>
              <w:t>繁榮，</w:t>
            </w:r>
            <w:proofErr w:type="gramEnd"/>
            <w:r w:rsidRPr="0074458D">
              <w:rPr>
                <w:rFonts w:ascii="微軟正黑體" w:eastAsia="微軟正黑體" w:hAnsi="微軟正黑體" w:hint="eastAsia"/>
              </w:rPr>
              <w:t>科舉制度重塑政治與社會階層，出版文化的發展擴大知識流通的範圍，家族制度與財產關係也在不同時期和地域中持續變化。</w:t>
            </w:r>
          </w:p>
          <w:p w14:paraId="154DAB8D" w14:textId="2F16000A" w:rsidR="0074458D" w:rsidRPr="0074458D" w:rsidRDefault="0074458D" w:rsidP="0074458D">
            <w:pPr>
              <w:spacing w:line="400" w:lineRule="exact"/>
              <w:ind w:firstLineChars="200" w:firstLine="480"/>
              <w:rPr>
                <w:rFonts w:ascii="微軟正黑體" w:eastAsia="微軟正黑體" w:hAnsi="微軟正黑體"/>
              </w:rPr>
            </w:pPr>
            <w:r w:rsidRPr="0074458D">
              <w:rPr>
                <w:rFonts w:ascii="微軟正黑體" w:eastAsia="微軟正黑體" w:hAnsi="微軟正黑體" w:hint="eastAsia"/>
              </w:rPr>
              <w:t>本課程不以王朝興衰或重大政治事件為主要敘事軸線，而是從具體人物的</w:t>
            </w:r>
            <w:r w:rsidRPr="0074458D">
              <w:rPr>
                <w:rFonts w:ascii="微軟正黑體" w:eastAsia="微軟正黑體" w:hAnsi="微軟正黑體" w:hint="eastAsia"/>
              </w:rPr>
              <w:lastRenderedPageBreak/>
              <w:t>生命經驗與家庭糾紛出發，探討宏觀的社會文化變遷如何進入個人的身分認同、家庭關係、職業實作、財產安排與日常生活。</w:t>
            </w:r>
          </w:p>
          <w:p w14:paraId="20BF7BBD" w14:textId="77777777" w:rsidR="0074458D" w:rsidRPr="0074458D" w:rsidRDefault="0074458D" w:rsidP="0074458D">
            <w:pPr>
              <w:spacing w:line="400" w:lineRule="exact"/>
              <w:ind w:firstLineChars="200" w:firstLine="480"/>
              <w:rPr>
                <w:rFonts w:ascii="微軟正黑體" w:eastAsia="微軟正黑體" w:hAnsi="微軟正黑體"/>
              </w:rPr>
            </w:pPr>
            <w:r w:rsidRPr="0074458D">
              <w:rPr>
                <w:rFonts w:ascii="微軟正黑體" w:eastAsia="微軟正黑體" w:hAnsi="微軟正黑體" w:hint="eastAsia"/>
              </w:rPr>
              <w:t>課程</w:t>
            </w:r>
            <w:proofErr w:type="gramStart"/>
            <w:r w:rsidRPr="0074458D">
              <w:rPr>
                <w:rFonts w:ascii="微軟正黑體" w:eastAsia="微軟正黑體" w:hAnsi="微軟正黑體" w:hint="eastAsia"/>
              </w:rPr>
              <w:t>前半部以</w:t>
            </w:r>
            <w:proofErr w:type="gramEnd"/>
            <w:r w:rsidRPr="0074458D">
              <w:rPr>
                <w:rFonts w:ascii="微軟正黑體" w:eastAsia="微軟正黑體" w:hAnsi="微軟正黑體" w:hint="eastAsia"/>
              </w:rPr>
              <w:t>「傳記類史料中的眾聲喧嘩」為主題，選取姚勉、徐渭、談允賢與乳母高</w:t>
            </w:r>
            <w:proofErr w:type="gramStart"/>
            <w:r w:rsidRPr="0074458D">
              <w:rPr>
                <w:rFonts w:ascii="微軟正黑體" w:eastAsia="微軟正黑體" w:hAnsi="微軟正黑體" w:hint="eastAsia"/>
              </w:rPr>
              <w:t>媼</w:t>
            </w:r>
            <w:proofErr w:type="gramEnd"/>
            <w:r w:rsidRPr="0074458D">
              <w:rPr>
                <w:rFonts w:ascii="微軟正黑體" w:eastAsia="微軟正黑體" w:hAnsi="微軟正黑體" w:hint="eastAsia"/>
              </w:rPr>
              <w:t>等性別、階級及社會位置各異的人物，透過墓誌銘、自傳、序跋等材料，分析人物如何呈現自我，又如何被他人記錄與塑造。課程並引入李立劭導演記錄父親李哲洋與母親林絲緞的兩部紀錄片《獨奏者之舞》與《獨舞者的樂章》，讓學生比較同一位創作者在面對父親與母親時，如何因傳主的性別、</w:t>
            </w:r>
            <w:proofErr w:type="gramStart"/>
            <w:r w:rsidRPr="0074458D">
              <w:rPr>
                <w:rFonts w:ascii="微軟正黑體" w:eastAsia="微軟正黑體" w:hAnsi="微軟正黑體" w:hint="eastAsia"/>
              </w:rPr>
              <w:t>在場或</w:t>
            </w:r>
            <w:proofErr w:type="gramEnd"/>
            <w:r w:rsidRPr="0074458D">
              <w:rPr>
                <w:rFonts w:ascii="微軟正黑體" w:eastAsia="微軟正黑體" w:hAnsi="微軟正黑體" w:hint="eastAsia"/>
              </w:rPr>
              <w:t>缺席、可運用的材料及親屬關係，而採取不同的敘事方式。藉由當代臺灣紀錄片與近世中國傳記史料的並置，學生將進一步思考不同時代與媒介如何決定誰能發言、誰替他人發言，以及哪些生命經驗被呈現、</w:t>
            </w:r>
            <w:proofErr w:type="gramStart"/>
            <w:r w:rsidRPr="0074458D">
              <w:rPr>
                <w:rFonts w:ascii="微軟正黑體" w:eastAsia="微軟正黑體" w:hAnsi="微軟正黑體" w:hint="eastAsia"/>
              </w:rPr>
              <w:t>刪略或</w:t>
            </w:r>
            <w:proofErr w:type="gramEnd"/>
            <w:r w:rsidRPr="0074458D">
              <w:rPr>
                <w:rFonts w:ascii="微軟正黑體" w:eastAsia="微軟正黑體" w:hAnsi="微軟正黑體" w:hint="eastAsia"/>
              </w:rPr>
              <w:t>保持沉默。</w:t>
            </w:r>
          </w:p>
          <w:p w14:paraId="6AC9FCF3" w14:textId="04BAA818" w:rsidR="0074458D" w:rsidRPr="0074458D" w:rsidRDefault="0074458D" w:rsidP="0074458D">
            <w:pPr>
              <w:spacing w:line="400" w:lineRule="exact"/>
              <w:ind w:firstLineChars="200" w:firstLine="480"/>
              <w:rPr>
                <w:rFonts w:ascii="微軟正黑體" w:eastAsia="微軟正黑體" w:hAnsi="微軟正黑體"/>
              </w:rPr>
            </w:pPr>
            <w:r w:rsidRPr="0074458D">
              <w:rPr>
                <w:rFonts w:ascii="微軟正黑體" w:eastAsia="微軟正黑體" w:hAnsi="微軟正黑體" w:hint="eastAsia"/>
              </w:rPr>
              <w:t>課程</w:t>
            </w:r>
            <w:proofErr w:type="gramStart"/>
            <w:r w:rsidRPr="0074458D">
              <w:rPr>
                <w:rFonts w:ascii="微軟正黑體" w:eastAsia="微軟正黑體" w:hAnsi="微軟正黑體" w:hint="eastAsia"/>
              </w:rPr>
              <w:t>後半部以</w:t>
            </w:r>
            <w:proofErr w:type="gramEnd"/>
            <w:r w:rsidRPr="0074458D">
              <w:rPr>
                <w:rFonts w:ascii="微軟正黑體" w:eastAsia="微軟正黑體" w:hAnsi="微軟正黑體" w:hint="eastAsia"/>
              </w:rPr>
              <w:t>「司法案件中的小民剪影」為主題，首先介紹近世中國的家族財產、諸子均分、女兒嫁妝、贅婿、寡婦財產權與立</w:t>
            </w:r>
            <w:proofErr w:type="gramStart"/>
            <w:r w:rsidRPr="0074458D">
              <w:rPr>
                <w:rFonts w:ascii="微軟正黑體" w:eastAsia="微軟正黑體" w:hAnsi="微軟正黑體" w:hint="eastAsia"/>
              </w:rPr>
              <w:t>嗣</w:t>
            </w:r>
            <w:proofErr w:type="gramEnd"/>
            <w:r w:rsidRPr="0074458D">
              <w:rPr>
                <w:rFonts w:ascii="微軟正黑體" w:eastAsia="微軟正黑體" w:hAnsi="微軟正黑體" w:hint="eastAsia"/>
              </w:rPr>
              <w:t>等制度及社會慣習，使學生理解家族繼承訴訟常見的利益衝突，以及其中所反映的性別秩序、家族倫理與法律文化。</w:t>
            </w:r>
            <w:r>
              <w:rPr>
                <w:rFonts w:ascii="微軟正黑體" w:eastAsia="微軟正黑體" w:hAnsi="微軟正黑體" w:hint="eastAsia"/>
              </w:rPr>
              <w:t>接著，</w:t>
            </w:r>
            <w:r w:rsidRPr="0074458D">
              <w:rPr>
                <w:rFonts w:ascii="微軟正黑體" w:eastAsia="微軟正黑體" w:hAnsi="微軟正黑體" w:hint="eastAsia"/>
              </w:rPr>
              <w:t>透過電影《墜惡真相》，引導學生辨識訴訟各造如何選擇有利事實、重新解釋不利材料、塑造自身與對方的形象，並運用家庭關係與情感經驗建立具有說服力的案件版本。最後，學生將</w:t>
            </w:r>
            <w:r>
              <w:rPr>
                <w:rFonts w:ascii="微軟正黑體" w:eastAsia="微軟正黑體" w:hAnsi="微軟正黑體" w:hint="eastAsia"/>
              </w:rPr>
              <w:t>學習將</w:t>
            </w:r>
            <w:r w:rsidRPr="0074458D">
              <w:rPr>
                <w:rFonts w:ascii="微軟正黑體" w:eastAsia="微軟正黑體" w:hAnsi="微軟正黑體" w:hint="eastAsia"/>
              </w:rPr>
              <w:t>同一套分析方法運用於《淡新檔案》所保存的清代家產訴訟文書</w:t>
            </w:r>
            <w:r>
              <w:rPr>
                <w:rFonts w:ascii="微軟正黑體" w:eastAsia="微軟正黑體" w:hAnsi="微軟正黑體" w:hint="eastAsia"/>
              </w:rPr>
              <w:t>。從中</w:t>
            </w:r>
            <w:r w:rsidRPr="0074458D">
              <w:rPr>
                <w:rFonts w:ascii="微軟正黑體" w:eastAsia="微軟正黑體" w:hAnsi="微軟正黑體" w:hint="eastAsia"/>
              </w:rPr>
              <w:t>辨認多方敘事與訴訟策略</w:t>
            </w:r>
            <w:r>
              <w:rPr>
                <w:rFonts w:ascii="微軟正黑體" w:eastAsia="微軟正黑體" w:hAnsi="微軟正黑體" w:hint="eastAsia"/>
              </w:rPr>
              <w:t>，並</w:t>
            </w:r>
            <w:r w:rsidRPr="0074458D">
              <w:rPr>
                <w:rFonts w:ascii="微軟正黑體" w:eastAsia="微軟正黑體" w:hAnsi="微軟正黑體" w:hint="eastAsia"/>
              </w:rPr>
              <w:t>分析歷史案件中不同當事人的主張、證據、沉默與矛盾。</w:t>
            </w:r>
          </w:p>
          <w:p w14:paraId="4C8E8439" w14:textId="594A3644" w:rsidR="00551E95" w:rsidRPr="0074458D" w:rsidRDefault="0074458D" w:rsidP="0074458D">
            <w:pPr>
              <w:spacing w:line="400" w:lineRule="exact"/>
              <w:ind w:firstLineChars="200" w:firstLine="480"/>
              <w:rPr>
                <w:rFonts w:ascii="微軟正黑體" w:eastAsia="微軟正黑體" w:hAnsi="微軟正黑體"/>
              </w:rPr>
            </w:pPr>
            <w:r w:rsidRPr="0074458D">
              <w:rPr>
                <w:rFonts w:ascii="微軟正黑體" w:eastAsia="微軟正黑體" w:hAnsi="微軟正黑體" w:hint="eastAsia"/>
              </w:rPr>
              <w:t>總體而言，本課程將傳記書寫與訴訟敘事視為兩種建構人物及事件的重要方式。前半部追問</w:t>
            </w:r>
            <w:proofErr w:type="gramStart"/>
            <w:r w:rsidRPr="0074458D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74458D">
              <w:rPr>
                <w:rFonts w:ascii="微軟正黑體" w:eastAsia="微軟正黑體" w:hAnsi="微軟正黑體" w:hint="eastAsia"/>
              </w:rPr>
              <w:t>個人的生命如何被敘述，</w:t>
            </w:r>
            <w:proofErr w:type="gramStart"/>
            <w:r w:rsidRPr="0074458D">
              <w:rPr>
                <w:rFonts w:ascii="微軟正黑體" w:eastAsia="微軟正黑體" w:hAnsi="微軟正黑體" w:hint="eastAsia"/>
              </w:rPr>
              <w:t>後半部則探究</w:t>
            </w:r>
            <w:proofErr w:type="gramEnd"/>
            <w:r w:rsidRPr="0074458D">
              <w:rPr>
                <w:rFonts w:ascii="微軟正黑體" w:eastAsia="微軟正黑體" w:hAnsi="微軟正黑體" w:hint="eastAsia"/>
              </w:rPr>
              <w:t>一場家庭糾紛如何被轉化為不同版本的法律事實。透過跨時代、跨文類及跨媒介材料的比較，課程將引導學生理解：歷史真實未必能從單一文本中直接取得，但史家仍可藉由辨識作者立場、敘事策略、利益關係、材料限制及不同聲音之間的矛盾，對過去提出具有證據基礎的解釋。</w:t>
            </w:r>
          </w:p>
        </w:tc>
      </w:tr>
      <w:tr w:rsidR="00551E95" w:rsidRPr="0005775D" w14:paraId="18281AE9" w14:textId="77777777" w:rsidTr="00205785">
        <w:trPr>
          <w:trHeight w:val="1208"/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691566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lastRenderedPageBreak/>
              <w:t>學習目標</w:t>
            </w:r>
          </w:p>
          <w:p w14:paraId="2D66D401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learning objectives</w:t>
            </w:r>
          </w:p>
        </w:tc>
        <w:tc>
          <w:tcPr>
            <w:tcW w:w="3927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DFFE35" w14:textId="78F28479" w:rsidR="00551E95" w:rsidRPr="0005775D" w:rsidRDefault="00ED038C" w:rsidP="00D9136E">
            <w:pPr>
              <w:spacing w:line="400" w:lineRule="exact"/>
              <w:ind w:firstLineChars="200" w:firstLine="48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>本課程強調</w:t>
            </w:r>
            <w:r w:rsidR="00D9136E" w:rsidRPr="0005775D">
              <w:rPr>
                <w:rFonts w:ascii="微軟正黑體" w:eastAsia="微軟正黑體" w:hAnsi="微軟正黑體" w:hint="eastAsia"/>
              </w:rPr>
              <w:t>「第一手史料」的</w:t>
            </w:r>
            <w:r w:rsidRPr="0005775D">
              <w:rPr>
                <w:rFonts w:ascii="微軟正黑體" w:eastAsia="微軟正黑體" w:hAnsi="微軟正黑體"/>
              </w:rPr>
              <w:t>閱讀能力</w:t>
            </w:r>
            <w:r w:rsidR="001D252F" w:rsidRPr="0005775D">
              <w:rPr>
                <w:rFonts w:ascii="微軟正黑體" w:eastAsia="微軟正黑體" w:hAnsi="微軟正黑體" w:hint="eastAsia"/>
              </w:rPr>
              <w:t>，故</w:t>
            </w:r>
            <w:r w:rsidRPr="0005775D">
              <w:rPr>
                <w:rFonts w:ascii="微軟正黑體" w:eastAsia="微軟正黑體" w:hAnsi="微軟正黑體"/>
              </w:rPr>
              <w:t>每週</w:t>
            </w:r>
            <w:r w:rsidRPr="0005775D">
              <w:rPr>
                <w:rFonts w:ascii="微軟正黑體" w:eastAsia="微軟正黑體" w:hAnsi="微軟正黑體" w:hint="eastAsia"/>
              </w:rPr>
              <w:t>節選</w:t>
            </w:r>
            <w:r w:rsidRPr="0005775D">
              <w:rPr>
                <w:rFonts w:ascii="微軟正黑體" w:eastAsia="微軟正黑體" w:hAnsi="微軟正黑體"/>
              </w:rPr>
              <w:t>不同類型的文本，包括</w:t>
            </w:r>
            <w:r w:rsidRPr="0005775D">
              <w:rPr>
                <w:rFonts w:ascii="微軟正黑體" w:eastAsia="微軟正黑體" w:hAnsi="微軟正黑體" w:hint="eastAsia"/>
              </w:rPr>
              <w:t>士人</w:t>
            </w:r>
            <w:r w:rsidR="00D9136E" w:rsidRPr="0005775D">
              <w:rPr>
                <w:rFonts w:ascii="微軟正黑體" w:eastAsia="微軟正黑體" w:hAnsi="微軟正黑體" w:hint="eastAsia"/>
              </w:rPr>
              <w:t>著作之</w:t>
            </w:r>
            <w:r w:rsidRPr="0005775D">
              <w:rPr>
                <w:rFonts w:ascii="微軟正黑體" w:eastAsia="微軟正黑體" w:hAnsi="微軟正黑體"/>
              </w:rPr>
              <w:t>序跋、自傳、墓誌銘、官方奏摺</w:t>
            </w:r>
            <w:r w:rsidR="00D9136E" w:rsidRPr="0005775D">
              <w:rPr>
                <w:rFonts w:ascii="微軟正黑體" w:eastAsia="微軟正黑體" w:hAnsi="微軟正黑體" w:hint="eastAsia"/>
              </w:rPr>
              <w:t>、地方</w:t>
            </w:r>
            <w:r w:rsidRPr="0005775D">
              <w:rPr>
                <w:rFonts w:ascii="微軟正黑體" w:eastAsia="微軟正黑體" w:hAnsi="微軟正黑體"/>
              </w:rPr>
              <w:t>檔案等，</w:t>
            </w:r>
            <w:r w:rsidR="00DB6635">
              <w:rPr>
                <w:rFonts w:ascii="微軟正黑體" w:eastAsia="微軟正黑體" w:hAnsi="微軟正黑體" w:hint="eastAsia"/>
              </w:rPr>
              <w:t>期</w:t>
            </w:r>
            <w:r w:rsidR="00D9136E" w:rsidRPr="0005775D">
              <w:rPr>
                <w:rFonts w:ascii="微軟正黑體" w:eastAsia="微軟正黑體" w:hAnsi="微軟正黑體" w:hint="eastAsia"/>
              </w:rPr>
              <w:t>使</w:t>
            </w:r>
            <w:r w:rsidRPr="0005775D">
              <w:rPr>
                <w:rFonts w:ascii="微軟正黑體" w:eastAsia="微軟正黑體" w:hAnsi="微軟正黑體"/>
              </w:rPr>
              <w:t>學生理解不同文類</w:t>
            </w:r>
            <w:r w:rsidRPr="0005775D">
              <w:rPr>
                <w:rFonts w:ascii="微軟正黑體" w:eastAsia="微軟正黑體" w:hAnsi="微軟正黑體" w:hint="eastAsia"/>
              </w:rPr>
              <w:t>之間所</w:t>
            </w:r>
            <w:r w:rsidRPr="0005775D">
              <w:rPr>
                <w:rFonts w:ascii="微軟正黑體" w:eastAsia="微軟正黑體" w:hAnsi="微軟正黑體"/>
              </w:rPr>
              <w:t>承載</w:t>
            </w:r>
            <w:r w:rsidRPr="0005775D">
              <w:rPr>
                <w:rFonts w:ascii="微軟正黑體" w:eastAsia="微軟正黑體" w:hAnsi="微軟正黑體" w:hint="eastAsia"/>
              </w:rPr>
              <w:t>的</w:t>
            </w:r>
            <w:r w:rsidRPr="0005775D">
              <w:rPr>
                <w:rFonts w:ascii="微軟正黑體" w:eastAsia="微軟正黑體" w:hAnsi="微軟正黑體"/>
              </w:rPr>
              <w:t>歷史訊息與書寫意圖，並學習辨識文本中的修辭、立場與隱含的權力關係。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此外，</w:t>
            </w:r>
            <w:proofErr w:type="gramEnd"/>
            <w:r w:rsidR="001D252F" w:rsidRPr="0005775D">
              <w:rPr>
                <w:rFonts w:ascii="微軟正黑體" w:eastAsia="微軟正黑體" w:hAnsi="微軟正黑體" w:hint="eastAsia"/>
              </w:rPr>
              <w:t>更希望</w:t>
            </w:r>
            <w:r w:rsidR="00E3449B" w:rsidRPr="0005775D">
              <w:rPr>
                <w:rFonts w:ascii="微軟正黑體" w:eastAsia="微軟正黑體" w:hAnsi="微軟正黑體" w:hint="eastAsia"/>
              </w:rPr>
              <w:t>藉由</w:t>
            </w:r>
            <w:r w:rsidR="00FE4897" w:rsidRPr="0005775D">
              <w:rPr>
                <w:rFonts w:ascii="微軟正黑體" w:eastAsia="微軟正黑體" w:hAnsi="微軟正黑體" w:hint="eastAsia"/>
              </w:rPr>
              <w:t>跨時代、</w:t>
            </w:r>
            <w:r w:rsidRPr="0005775D">
              <w:rPr>
                <w:rFonts w:ascii="微軟正黑體" w:eastAsia="微軟正黑體" w:hAnsi="微軟正黑體"/>
              </w:rPr>
              <w:t>跨類型材料的並置</w:t>
            </w:r>
            <w:r w:rsidR="001D252F" w:rsidRPr="0005775D">
              <w:rPr>
                <w:rFonts w:ascii="微軟正黑體" w:eastAsia="微軟正黑體" w:hAnsi="微軟正黑體" w:hint="eastAsia"/>
              </w:rPr>
              <w:t>閱讀</w:t>
            </w:r>
            <w:r w:rsidRPr="0005775D">
              <w:rPr>
                <w:rFonts w:ascii="微軟正黑體" w:eastAsia="微軟正黑體" w:hAnsi="微軟正黑體"/>
              </w:rPr>
              <w:t>，</w:t>
            </w:r>
            <w:r w:rsidR="00E3449B" w:rsidRPr="0005775D">
              <w:rPr>
                <w:rFonts w:ascii="微軟正黑體" w:eastAsia="微軟正黑體" w:hAnsi="微軟正黑體" w:hint="eastAsia"/>
              </w:rPr>
              <w:t>深化</w:t>
            </w:r>
            <w:r w:rsidRPr="0005775D">
              <w:rPr>
                <w:rFonts w:ascii="微軟正黑體" w:eastAsia="微軟正黑體" w:hAnsi="微軟正黑體"/>
              </w:rPr>
              <w:t>學生思考「歷史真實」與「敘事建構」之間的</w:t>
            </w:r>
            <w:r w:rsidR="00E3449B" w:rsidRPr="0005775D">
              <w:rPr>
                <w:rFonts w:ascii="微軟正黑體" w:eastAsia="微軟正黑體" w:hAnsi="微軟正黑體" w:hint="eastAsia"/>
              </w:rPr>
              <w:t>複雜</w:t>
            </w:r>
            <w:r w:rsidRPr="0005775D">
              <w:rPr>
                <w:rFonts w:ascii="微軟正黑體" w:eastAsia="微軟正黑體" w:hAnsi="微軟正黑體"/>
              </w:rPr>
              <w:t>關係。</w:t>
            </w:r>
          </w:p>
        </w:tc>
      </w:tr>
      <w:tr w:rsidR="00551E95" w:rsidRPr="0005775D" w14:paraId="69A5A4F8" w14:textId="77777777" w:rsidTr="00205785">
        <w:trPr>
          <w:trHeight w:val="1104"/>
          <w:tblCellSpacing w:w="0" w:type="dxa"/>
          <w:jc w:val="center"/>
        </w:trPr>
        <w:tc>
          <w:tcPr>
            <w:tcW w:w="107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9D2673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教科書及參考書</w:t>
            </w:r>
          </w:p>
          <w:p w14:paraId="08D8E066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 xml:space="preserve">textbooks and </w:t>
            </w:r>
          </w:p>
          <w:p w14:paraId="03255BA3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references</w:t>
            </w:r>
          </w:p>
        </w:tc>
        <w:tc>
          <w:tcPr>
            <w:tcW w:w="3927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721BBA" w14:textId="77777777" w:rsidR="00B40558" w:rsidRPr="0005775D" w:rsidRDefault="00B40558" w:rsidP="000C4337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proofErr w:type="gramStart"/>
            <w:r w:rsidRPr="0005775D">
              <w:rPr>
                <w:rFonts w:ascii="微軟正黑體" w:eastAsia="微軟正黑體" w:hAnsi="微軟正黑體" w:hint="eastAsia"/>
              </w:rPr>
              <w:t>史景遷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，《婦人王氏之死》，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臺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北：時報出版，2023。</w:t>
            </w:r>
          </w:p>
          <w:p w14:paraId="579EA448" w14:textId="77777777" w:rsidR="00B40558" w:rsidRPr="0005775D" w:rsidRDefault="00B40558" w:rsidP="000C4337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proofErr w:type="gramStart"/>
            <w:r w:rsidRPr="0005775D">
              <w:rPr>
                <w:rFonts w:ascii="微軟正黑體" w:eastAsia="微軟正黑體" w:hAnsi="微軟正黑體" w:hint="eastAsia"/>
              </w:rPr>
              <w:t>伊沛霞，《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書寫自我：中國歷史上的個人記述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》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，上海：上海古籍出版社，2023。</w:t>
            </w:r>
          </w:p>
          <w:p w14:paraId="7C1145C7" w14:textId="77777777" w:rsidR="00B40558" w:rsidRPr="0005775D" w:rsidRDefault="00B40558" w:rsidP="000C4337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proofErr w:type="gramStart"/>
            <w:r w:rsidRPr="0005775D">
              <w:rPr>
                <w:rFonts w:ascii="微軟正黑體" w:eastAsia="微軟正黑體" w:hAnsi="微軟正黑體" w:hint="eastAsia"/>
              </w:rPr>
              <w:t>伊沛霞、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姚平、張聰，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《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追懷生命：中國歷史上的墓誌銘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》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，上海：上海古籍出版社，2023。</w:t>
            </w:r>
          </w:p>
          <w:p w14:paraId="7A8DE31E" w14:textId="77777777" w:rsidR="00B40558" w:rsidRPr="0005775D" w:rsidRDefault="00B40558" w:rsidP="000C4337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proofErr w:type="gramStart"/>
            <w:r w:rsidRPr="0005775D">
              <w:rPr>
                <w:rFonts w:ascii="微軟正黑體" w:eastAsia="微軟正黑體" w:hAnsi="微軟正黑體" w:hint="eastAsia"/>
              </w:rPr>
              <w:t>衣若蘭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，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《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三姑六婆：明代婦女與社會的探索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》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。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臺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北：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稻鄉出版社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，2006。</w:t>
            </w:r>
          </w:p>
          <w:p w14:paraId="304EF0A2" w14:textId="77777777" w:rsidR="00B40558" w:rsidRPr="0005775D" w:rsidRDefault="00B40558" w:rsidP="000C4337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 w:hint="eastAsia"/>
              </w:rPr>
              <w:t>姚平，《女人的中國史》，新北：有理文化，2026。</w:t>
            </w:r>
          </w:p>
          <w:p w14:paraId="5F723EB5" w14:textId="77777777" w:rsidR="00B40558" w:rsidRPr="0005775D" w:rsidRDefault="00B40558" w:rsidP="000C4337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proofErr w:type="gramStart"/>
            <w:r w:rsidRPr="0005775D">
              <w:rPr>
                <w:rFonts w:ascii="微軟正黑體" w:eastAsia="微軟正黑體" w:hAnsi="微軟正黑體" w:hint="eastAsia"/>
              </w:rPr>
              <w:lastRenderedPageBreak/>
              <w:t>柏清韻，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《宋元時期的婦女、財產與儒學應對》，北京：中國社會科學院，2020。</w:t>
            </w:r>
          </w:p>
          <w:p w14:paraId="3CDC8703" w14:textId="77777777" w:rsidR="00B40558" w:rsidRPr="0005775D" w:rsidRDefault="00B40558" w:rsidP="00CA7CBD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 w:hint="eastAsia"/>
              </w:rPr>
              <w:t>迪特·庫恩(</w:t>
            </w:r>
            <w:r w:rsidRPr="0005775D">
              <w:rPr>
                <w:rFonts w:ascii="微軟正黑體" w:eastAsia="微軟正黑體" w:hAnsi="微軟正黑體"/>
              </w:rPr>
              <w:t>Dieter Kuhn</w:t>
            </w:r>
            <w:r w:rsidRPr="0005775D">
              <w:rPr>
                <w:rFonts w:ascii="微軟正黑體" w:eastAsia="微軟正黑體" w:hAnsi="微軟正黑體" w:hint="eastAsia"/>
              </w:rPr>
              <w:t>)，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《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儒家統治的時代：宋的轉型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》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，北京：中信出版社，2016。</w:t>
            </w:r>
          </w:p>
          <w:p w14:paraId="73344F16" w14:textId="77777777" w:rsidR="00B40558" w:rsidRPr="0005775D" w:rsidRDefault="00B40558" w:rsidP="000C4337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>徐泓、王鴻泰、巫仁恕、邱仲麟、邱澎生、唐立宗，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《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華夏再造與多元轉型：明史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》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，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臺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北：聯經出版，2024。</w:t>
            </w:r>
          </w:p>
          <w:p w14:paraId="48054D61" w14:textId="77777777" w:rsidR="00B40558" w:rsidRPr="0005775D" w:rsidRDefault="00B40558" w:rsidP="00CA7CBD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>陶晉生，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《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北宋士族：家族婚姻生活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》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，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臺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 xml:space="preserve">北：中央研究院歷史語言研究所出；樂學書局經銷，2001，頁195-228。 </w:t>
            </w:r>
          </w:p>
          <w:p w14:paraId="0E766C44" w14:textId="77777777" w:rsidR="00B40558" w:rsidRPr="0005775D" w:rsidRDefault="00B40558" w:rsidP="000C4337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proofErr w:type="gramStart"/>
            <w:r w:rsidRPr="0005775D">
              <w:rPr>
                <w:rFonts w:ascii="微軟正黑體" w:eastAsia="微軟正黑體" w:hAnsi="微軟正黑體"/>
              </w:rPr>
              <w:t>滋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賀秀三，〈清代州縣衙門訴訟的若干研究心得〉，《日本學者研究中國史論著選譯》，北京：中華書局，1992。</w:t>
            </w:r>
          </w:p>
          <w:p w14:paraId="1569FF5A" w14:textId="77777777" w:rsidR="00B40558" w:rsidRDefault="00B40558" w:rsidP="00CA7CBD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>羅威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廉著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，李仁淵、張遠譯，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《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中國最後的帝國：大清王朝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》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，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臺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北：國立臺灣大學出版中心，2016。</w:t>
            </w:r>
          </w:p>
          <w:p w14:paraId="299D358F" w14:textId="77777777" w:rsidR="000D4E0B" w:rsidRDefault="000D4E0B" w:rsidP="00CA7CBD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proofErr w:type="gramStart"/>
            <w:r w:rsidRPr="00E62776">
              <w:rPr>
                <w:rFonts w:ascii="微軟正黑體" w:eastAsia="微軟正黑體" w:hAnsi="微軟正黑體" w:hint="eastAsia"/>
              </w:rPr>
              <w:t>五味知子</w:t>
            </w:r>
            <w:proofErr w:type="gramEnd"/>
            <w:r w:rsidRPr="00E62776">
              <w:rPr>
                <w:rFonts w:ascii="微軟正黑體" w:eastAsia="微軟正黑體" w:hAnsi="微軟正黑體" w:hint="eastAsia"/>
              </w:rPr>
              <w:t>，</w:t>
            </w:r>
            <w:proofErr w:type="gramStart"/>
            <w:r w:rsidRPr="00E62776">
              <w:rPr>
                <w:rFonts w:ascii="微軟正黑體" w:eastAsia="微軟正黑體" w:hAnsi="微軟正黑體" w:hint="eastAsia"/>
              </w:rPr>
              <w:t>〈</w:t>
            </w:r>
            <w:proofErr w:type="gramEnd"/>
            <w:r w:rsidRPr="00E62776">
              <w:rPr>
                <w:rFonts w:ascii="微軟正黑體" w:eastAsia="微軟正黑體" w:hAnsi="微軟正黑體" w:hint="eastAsia"/>
              </w:rPr>
              <w:t>「誣</w:t>
            </w:r>
            <w:proofErr w:type="gramStart"/>
            <w:r w:rsidRPr="00E62776">
              <w:rPr>
                <w:rFonts w:ascii="微軟正黑體" w:eastAsia="微軟正黑體" w:hAnsi="微軟正黑體" w:hint="eastAsia"/>
              </w:rPr>
              <w:t>姦</w:t>
            </w:r>
            <w:proofErr w:type="gramEnd"/>
            <w:r w:rsidRPr="00E62776">
              <w:rPr>
                <w:rFonts w:ascii="微軟正黑體" w:eastAsia="微軟正黑體" w:hAnsi="微軟正黑體" w:hint="eastAsia"/>
              </w:rPr>
              <w:t>」與貞節：</w:t>
            </w:r>
            <w:proofErr w:type="gramStart"/>
            <w:r w:rsidRPr="00E62776">
              <w:rPr>
                <w:rFonts w:ascii="微軟正黑體" w:eastAsia="微軟正黑體" w:hAnsi="微軟正黑體" w:hint="eastAsia"/>
              </w:rPr>
              <w:t>以晚明至</w:t>
            </w:r>
            <w:proofErr w:type="gramEnd"/>
            <w:r w:rsidRPr="00E62776">
              <w:rPr>
                <w:rFonts w:ascii="微軟正黑體" w:eastAsia="微軟正黑體" w:hAnsi="微軟正黑體" w:hint="eastAsia"/>
              </w:rPr>
              <w:t>清前期的判</w:t>
            </w:r>
            <w:proofErr w:type="gramStart"/>
            <w:r w:rsidRPr="00E62776">
              <w:rPr>
                <w:rFonts w:ascii="微軟正黑體" w:eastAsia="微軟正黑體" w:hAnsi="微軟正黑體" w:hint="eastAsia"/>
              </w:rPr>
              <w:t>牘</w:t>
            </w:r>
            <w:proofErr w:type="gramEnd"/>
            <w:r w:rsidRPr="00E62776">
              <w:rPr>
                <w:rFonts w:ascii="微軟正黑體" w:eastAsia="微軟正黑體" w:hAnsi="微軟正黑體" w:hint="eastAsia"/>
              </w:rPr>
              <w:t>為中心</w:t>
            </w:r>
            <w:proofErr w:type="gramStart"/>
            <w:r w:rsidRPr="00E62776">
              <w:rPr>
                <w:rFonts w:ascii="微軟正黑體" w:eastAsia="微軟正黑體" w:hAnsi="微軟正黑體" w:hint="eastAsia"/>
              </w:rPr>
              <w:t>〉</w:t>
            </w:r>
            <w:proofErr w:type="gramEnd"/>
            <w:r w:rsidRPr="00E62776">
              <w:rPr>
                <w:rFonts w:ascii="微軟正黑體" w:eastAsia="微軟正黑體" w:hAnsi="微軟正黑體" w:hint="eastAsia"/>
              </w:rPr>
              <w:t>，《近代中國婦女史研究》，17期，2009，頁223-256。</w:t>
            </w:r>
          </w:p>
          <w:p w14:paraId="4FB6BC88" w14:textId="77777777" w:rsidR="00A6099C" w:rsidRDefault="00A6099C" w:rsidP="00CA7CBD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 w:hint="eastAsia"/>
              </w:rPr>
              <w:t>游鑑明、胡瓔、季家珍編，《</w:t>
            </w:r>
            <w:r w:rsidRPr="000D4E0B">
              <w:rPr>
                <w:rFonts w:ascii="微軟正黑體" w:eastAsia="微軟正黑體" w:hAnsi="微軟正黑體" w:hint="eastAsia"/>
              </w:rPr>
              <w:t>重讀中國女性生命故事</w:t>
            </w:r>
            <w:r w:rsidRPr="0005775D">
              <w:rPr>
                <w:rFonts w:ascii="微軟正黑體" w:eastAsia="微軟正黑體" w:hAnsi="微軟正黑體" w:hint="eastAsia"/>
              </w:rPr>
              <w:t>》，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臺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北：五南出版公司，2010</w:t>
            </w:r>
            <w:r>
              <w:rPr>
                <w:rFonts w:ascii="微軟正黑體" w:eastAsia="微軟正黑體" w:hAnsi="微軟正黑體" w:hint="eastAsia"/>
              </w:rPr>
              <w:t>，尤其第一章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〈</w:t>
            </w:r>
            <w:r w:rsidRPr="000D4E0B">
              <w:rPr>
                <w:rFonts w:ascii="微軟正黑體" w:eastAsia="微軟正黑體" w:hAnsi="微軟正黑體" w:hint="eastAsia"/>
              </w:rPr>
              <w:t>曼素恩</w:t>
            </w:r>
            <w:proofErr w:type="gramEnd"/>
            <w:r w:rsidRPr="000D4E0B">
              <w:rPr>
                <w:rFonts w:ascii="微軟正黑體" w:eastAsia="微軟正黑體" w:hAnsi="微軟正黑體" w:hint="eastAsia"/>
              </w:rPr>
              <w:t>（Susan Mann）：傳記史料中的言與不言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〉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。</w:t>
            </w:r>
          </w:p>
          <w:p w14:paraId="726032E9" w14:textId="77777777" w:rsidR="00A6099C" w:rsidRDefault="00A6099C" w:rsidP="00CA7CBD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proofErr w:type="gramStart"/>
            <w:r w:rsidRPr="0005775D">
              <w:rPr>
                <w:rFonts w:ascii="微軟正黑體" w:eastAsia="微軟正黑體" w:hAnsi="微軟正黑體"/>
              </w:rPr>
              <w:t>吳密察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，〈</w:t>
            </w:r>
            <w:r w:rsidRPr="0005775D">
              <w:rPr>
                <w:rFonts w:ascii="微軟正黑體" w:eastAsia="微軟正黑體" w:hAnsi="微軟正黑體"/>
              </w:rPr>
              <w:t>淡新檔案的保存、整理與研究</w:t>
            </w:r>
            <w:r w:rsidRPr="0005775D">
              <w:rPr>
                <w:rFonts w:ascii="微軟正黑體" w:eastAsia="微軟正黑體" w:hAnsi="微軟正黑體" w:hint="eastAsia"/>
              </w:rPr>
              <w:t>〉</w:t>
            </w:r>
            <w:r w:rsidRPr="0005775D">
              <w:rPr>
                <w:rFonts w:ascii="微軟正黑體" w:eastAsia="微軟正黑體" w:hAnsi="微軟正黑體"/>
              </w:rPr>
              <w:t>，收入中國法制史學會編輯</w:t>
            </w:r>
            <w:r w:rsidRPr="0005775D">
              <w:rPr>
                <w:rFonts w:ascii="微軟正黑體" w:eastAsia="微軟正黑體" w:hAnsi="微軟正黑體" w:hint="eastAsia"/>
              </w:rPr>
              <w:t>，《</w:t>
            </w:r>
            <w:r w:rsidRPr="0005775D">
              <w:rPr>
                <w:rFonts w:ascii="微軟正黑體" w:eastAsia="微軟正黑體" w:hAnsi="微軟正黑體"/>
              </w:rPr>
              <w:t>兩岸現存司法檔案之保存整理及研究學術研討會論文集</w:t>
            </w:r>
            <w:r w:rsidRPr="0005775D">
              <w:rPr>
                <w:rFonts w:ascii="微軟正黑體" w:eastAsia="微軟正黑體" w:hAnsi="微軟正黑體" w:hint="eastAsia"/>
              </w:rPr>
              <w:t>》，</w:t>
            </w:r>
            <w:r w:rsidRPr="0005775D">
              <w:rPr>
                <w:rFonts w:ascii="微軟正黑體" w:eastAsia="微軟正黑體" w:hAnsi="微軟正黑體"/>
              </w:rPr>
              <w:t>台北：國立政治大學法學院基礎法學中心，1998</w:t>
            </w:r>
            <w:r w:rsidRPr="0005775D">
              <w:rPr>
                <w:rFonts w:ascii="微軟正黑體" w:eastAsia="微軟正黑體" w:hAnsi="微軟正黑體" w:hint="eastAsia"/>
              </w:rPr>
              <w:t>，頁9-32。</w:t>
            </w:r>
          </w:p>
          <w:p w14:paraId="4B3920A1" w14:textId="6A75EBDF" w:rsidR="0018457D" w:rsidRPr="0018457D" w:rsidRDefault="0018457D" w:rsidP="0018457D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微軟正黑體" w:eastAsia="微軟正黑體" w:hAnsi="微軟正黑體"/>
              </w:rPr>
            </w:pPr>
            <w:proofErr w:type="gramStart"/>
            <w:r w:rsidRPr="0005775D">
              <w:rPr>
                <w:rFonts w:ascii="微軟正黑體" w:eastAsia="微軟正黑體" w:hAnsi="微軟正黑體" w:hint="eastAsia"/>
                <w:color w:val="000000"/>
              </w:rPr>
              <w:t>柏清韻，</w:t>
            </w:r>
            <w:proofErr w:type="gramEnd"/>
            <w:r w:rsidRPr="0005775D">
              <w:rPr>
                <w:rFonts w:ascii="微軟正黑體" w:eastAsia="微軟正黑體" w:hAnsi="微軟正黑體" w:hint="eastAsia"/>
                <w:color w:val="000000"/>
              </w:rPr>
              <w:t>《宋元時代中國的婦女、財產與儒學應對》，第</w:t>
            </w:r>
            <w:r>
              <w:rPr>
                <w:rFonts w:ascii="微軟正黑體" w:eastAsia="微軟正黑體" w:hAnsi="微軟正黑體" w:hint="eastAsia"/>
                <w:color w:val="000000"/>
              </w:rPr>
              <w:t>二</w:t>
            </w:r>
            <w:r w:rsidRPr="0005775D">
              <w:rPr>
                <w:rFonts w:ascii="微軟正黑體" w:eastAsia="微軟正黑體" w:hAnsi="微軟正黑體" w:hint="eastAsia"/>
                <w:color w:val="000000"/>
              </w:rPr>
              <w:t>章，</w:t>
            </w:r>
            <w:proofErr w:type="gramStart"/>
            <w:r w:rsidRPr="0005775D">
              <w:rPr>
                <w:rFonts w:ascii="微軟正黑體" w:eastAsia="微軟正黑體" w:hAnsi="微軟正黑體" w:hint="eastAsia"/>
                <w:color w:val="000000"/>
              </w:rPr>
              <w:t>〈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</w:rPr>
              <w:t>宋</w:t>
            </w:r>
            <w:r w:rsidRPr="0005775D">
              <w:rPr>
                <w:rFonts w:ascii="微軟正黑體" w:eastAsia="微軟正黑體" w:hAnsi="微軟正黑體" w:hint="eastAsia"/>
                <w:color w:val="000000"/>
              </w:rPr>
              <w:t>代</w:t>
            </w:r>
            <w:r>
              <w:rPr>
                <w:rFonts w:ascii="微軟正黑體" w:eastAsia="微軟正黑體" w:hAnsi="微軟正黑體" w:hint="eastAsia"/>
                <w:color w:val="000000"/>
              </w:rPr>
              <w:t>婦女</w:t>
            </w:r>
            <w:r w:rsidRPr="0005775D">
              <w:rPr>
                <w:rFonts w:ascii="微軟正黑體" w:eastAsia="微軟正黑體" w:hAnsi="微軟正黑體" w:hint="eastAsia"/>
                <w:color w:val="000000"/>
              </w:rPr>
              <w:t>與財產</w:t>
            </w:r>
            <w:r>
              <w:rPr>
                <w:rFonts w:ascii="微軟正黑體" w:eastAsia="微軟正黑體" w:hAnsi="微軟正黑體" w:hint="eastAsia"/>
                <w:color w:val="000000"/>
              </w:rPr>
              <w:t>：時代更迭中的法律革新</w:t>
            </w:r>
            <w:proofErr w:type="gramStart"/>
            <w:r w:rsidRPr="0005775D">
              <w:rPr>
                <w:rFonts w:ascii="微軟正黑體" w:eastAsia="微軟正黑體" w:hAnsi="微軟正黑體" w:hint="eastAsia"/>
                <w:color w:val="000000"/>
              </w:rPr>
              <w:t>〉</w:t>
            </w:r>
            <w:proofErr w:type="gramEnd"/>
            <w:r w:rsidRPr="0005775D"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</w:tc>
      </w:tr>
      <w:tr w:rsidR="00551E95" w:rsidRPr="0005775D" w14:paraId="02F7F19A" w14:textId="77777777" w:rsidTr="00A17F6F">
        <w:trPr>
          <w:trHeight w:val="377"/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2B69ED4" w14:textId="77777777" w:rsidR="00551E95" w:rsidRPr="0005775D" w:rsidRDefault="00551E95" w:rsidP="00A17F6F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lastRenderedPageBreak/>
              <w:t>教學要點概述</w:t>
            </w:r>
          </w:p>
        </w:tc>
      </w:tr>
      <w:tr w:rsidR="00551E95" w:rsidRPr="0005775D" w14:paraId="5A067247" w14:textId="77777777" w:rsidTr="00205785">
        <w:trPr>
          <w:trHeight w:val="753"/>
          <w:tblCellSpacing w:w="0" w:type="dxa"/>
          <w:jc w:val="center"/>
        </w:trPr>
        <w:tc>
          <w:tcPr>
            <w:tcW w:w="8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FC5877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教材編選</w:t>
            </w:r>
          </w:p>
          <w:p w14:paraId="77DABDEC" w14:textId="77777777" w:rsidR="00551E95" w:rsidRPr="0005775D" w:rsidRDefault="00551E95" w:rsidP="00A17F6F">
            <w:pPr>
              <w:spacing w:line="320" w:lineRule="exact"/>
              <w:ind w:left="360" w:hangingChars="150" w:hanging="36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 xml:space="preserve">teaching </w:t>
            </w:r>
          </w:p>
          <w:p w14:paraId="1DB4FED9" w14:textId="77777777" w:rsidR="00551E95" w:rsidRPr="0005775D" w:rsidRDefault="00551E95" w:rsidP="00A17F6F">
            <w:pPr>
              <w:spacing w:line="320" w:lineRule="exact"/>
              <w:ind w:left="360" w:hangingChars="150" w:hanging="360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materials</w:t>
            </w:r>
          </w:p>
        </w:tc>
        <w:tc>
          <w:tcPr>
            <w:tcW w:w="4179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A184E7" w14:textId="3649301E" w:rsidR="00551E95" w:rsidRPr="0005775D" w:rsidRDefault="001D252F" w:rsidP="00A17F6F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 w:hint="eastAsia"/>
              </w:rPr>
              <w:t>■</w:t>
            </w:r>
            <w:r w:rsidR="00551E95" w:rsidRPr="0005775D">
              <w:rPr>
                <w:rFonts w:ascii="微軟正黑體" w:eastAsia="微軟正黑體" w:hAnsi="微軟正黑體"/>
                <w:b/>
              </w:rPr>
              <w:t xml:space="preserve">自製簡報(ppt)      </w:t>
            </w:r>
            <w:r w:rsidRPr="0005775D">
              <w:rPr>
                <w:rFonts w:ascii="微軟正黑體" w:eastAsia="微軟正黑體" w:hAnsi="微軟正黑體" w:hint="eastAsia"/>
              </w:rPr>
              <w:t>■</w:t>
            </w:r>
            <w:r w:rsidR="00551E95" w:rsidRPr="0005775D">
              <w:rPr>
                <w:rFonts w:ascii="微軟正黑體" w:eastAsia="微軟正黑體" w:hAnsi="微軟正黑體"/>
                <w:b/>
              </w:rPr>
              <w:t>課程講義              □自編教科書</w:t>
            </w:r>
          </w:p>
          <w:p w14:paraId="267462FE" w14:textId="7777777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□教學程式           □自製教學影片          □其他</w:t>
            </w:r>
          </w:p>
        </w:tc>
      </w:tr>
      <w:tr w:rsidR="00551E95" w:rsidRPr="0005775D" w14:paraId="7020AE18" w14:textId="77777777" w:rsidTr="00205785">
        <w:trPr>
          <w:trHeight w:val="739"/>
          <w:tblCellSpacing w:w="0" w:type="dxa"/>
          <w:jc w:val="center"/>
        </w:trPr>
        <w:tc>
          <w:tcPr>
            <w:tcW w:w="8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5AFCFD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教學方法</w:t>
            </w:r>
          </w:p>
          <w:p w14:paraId="71A83EAA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 xml:space="preserve">teaching </w:t>
            </w:r>
          </w:p>
          <w:p w14:paraId="5E78E7E8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 xml:space="preserve">methods </w:t>
            </w:r>
          </w:p>
        </w:tc>
        <w:tc>
          <w:tcPr>
            <w:tcW w:w="4179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659BB3" w14:textId="4066C385" w:rsidR="00551E95" w:rsidRPr="0005775D" w:rsidRDefault="001D252F" w:rsidP="00A17F6F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 w:hint="eastAsia"/>
              </w:rPr>
              <w:t>■</w:t>
            </w:r>
            <w:r w:rsidR="00551E95" w:rsidRPr="0005775D">
              <w:rPr>
                <w:rFonts w:ascii="微軟正黑體" w:eastAsia="微軟正黑體" w:hAnsi="微軟正黑體"/>
                <w:b/>
              </w:rPr>
              <w:t xml:space="preserve">講述           </w:t>
            </w:r>
            <w:r w:rsidRPr="0005775D">
              <w:rPr>
                <w:rFonts w:ascii="微軟正黑體" w:eastAsia="微軟正黑體" w:hAnsi="微軟正黑體" w:hint="eastAsia"/>
              </w:rPr>
              <w:t>■</w:t>
            </w:r>
            <w:r w:rsidR="00551E95" w:rsidRPr="0005775D">
              <w:rPr>
                <w:rFonts w:ascii="微軟正黑體" w:eastAsia="微軟正黑體" w:hAnsi="微軟正黑體"/>
                <w:b/>
              </w:rPr>
              <w:t xml:space="preserve">小組討論     </w:t>
            </w:r>
            <w:r w:rsidRPr="0005775D">
              <w:rPr>
                <w:rFonts w:ascii="微軟正黑體" w:eastAsia="微軟正黑體" w:hAnsi="微軟正黑體" w:hint="eastAsia"/>
              </w:rPr>
              <w:t>■</w:t>
            </w:r>
            <w:r w:rsidR="00551E95" w:rsidRPr="0005775D">
              <w:rPr>
                <w:rFonts w:ascii="微軟正黑體" w:eastAsia="微軟正黑體" w:hAnsi="微軟正黑體"/>
                <w:b/>
              </w:rPr>
              <w:t xml:space="preserve">學生口頭報告      </w:t>
            </w:r>
            <w:r w:rsidR="008A3EF5" w:rsidRPr="0005775D">
              <w:rPr>
                <w:rFonts w:ascii="微軟正黑體" w:eastAsia="微軟正黑體" w:hAnsi="微軟正黑體" w:hint="eastAsia"/>
              </w:rPr>
              <w:t>■</w:t>
            </w:r>
            <w:r w:rsidR="00551E95" w:rsidRPr="0005775D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8131BDC" w14:textId="7777777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□個案研究       □其他</w:t>
            </w:r>
          </w:p>
        </w:tc>
      </w:tr>
      <w:tr w:rsidR="00551E95" w:rsidRPr="0005775D" w14:paraId="59E6309B" w14:textId="77777777" w:rsidTr="00205785">
        <w:trPr>
          <w:trHeight w:val="1719"/>
          <w:tblCellSpacing w:w="0" w:type="dxa"/>
          <w:jc w:val="center"/>
        </w:trPr>
        <w:tc>
          <w:tcPr>
            <w:tcW w:w="8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C3D37E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評量工具</w:t>
            </w:r>
          </w:p>
          <w:p w14:paraId="63955D84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Evaluation</w:t>
            </w:r>
          </w:p>
          <w:p w14:paraId="74317B80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tools</w:t>
            </w:r>
          </w:p>
        </w:tc>
        <w:tc>
          <w:tcPr>
            <w:tcW w:w="4179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2C0FE9" w14:textId="0D682D06" w:rsidR="00842D39" w:rsidRDefault="001D252F" w:rsidP="00A17F6F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 w:hint="eastAsia"/>
              </w:rPr>
              <w:t xml:space="preserve">■ </w:t>
            </w:r>
            <w:r w:rsidR="00551E95" w:rsidRPr="0005775D">
              <w:rPr>
                <w:rFonts w:ascii="微軟正黑體" w:eastAsia="微軟正黑體" w:hAnsi="微軟正黑體"/>
                <w:b/>
              </w:rPr>
              <w:t>期中考</w:t>
            </w:r>
            <w:r w:rsidRPr="0005775D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6D31C0">
              <w:rPr>
                <w:rFonts w:ascii="微軟正黑體" w:eastAsia="微軟正黑體" w:hAnsi="微軟正黑體"/>
                <w:b/>
                <w:u w:val="single"/>
              </w:rPr>
              <w:t>4</w:t>
            </w:r>
            <w:r w:rsidRPr="0005775D">
              <w:rPr>
                <w:rFonts w:ascii="微軟正黑體" w:eastAsia="微軟正黑體" w:hAnsi="微軟正黑體" w:hint="eastAsia"/>
                <w:b/>
                <w:u w:val="single"/>
              </w:rPr>
              <w:t>0</w:t>
            </w:r>
            <w:r w:rsidR="00551E95" w:rsidRPr="0005775D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="00551E95" w:rsidRPr="0005775D">
              <w:rPr>
                <w:rFonts w:ascii="微軟正黑體" w:eastAsia="微軟正黑體" w:hAnsi="微軟正黑體"/>
                <w:b/>
              </w:rPr>
              <w:t xml:space="preserve">%    </w:t>
            </w:r>
            <w:r w:rsidRPr="0005775D">
              <w:rPr>
                <w:rFonts w:ascii="微軟正黑體" w:eastAsia="微軟正黑體" w:hAnsi="微軟正黑體"/>
              </w:rPr>
              <w:t xml:space="preserve"> </w:t>
            </w:r>
            <w:r w:rsidRPr="0005775D">
              <w:rPr>
                <w:rFonts w:ascii="微軟正黑體" w:eastAsia="微軟正黑體" w:hAnsi="微軟正黑體" w:hint="eastAsia"/>
              </w:rPr>
              <w:t>■</w:t>
            </w:r>
            <w:r w:rsidR="006D31C0" w:rsidRPr="0005775D">
              <w:rPr>
                <w:rFonts w:ascii="微軟正黑體" w:eastAsia="微軟正黑體" w:hAnsi="微軟正黑體"/>
                <w:b/>
              </w:rPr>
              <w:t>期</w:t>
            </w:r>
            <w:r w:rsidR="006D31C0">
              <w:rPr>
                <w:rFonts w:ascii="微軟正黑體" w:eastAsia="微軟正黑體" w:hAnsi="微軟正黑體" w:hint="eastAsia"/>
                <w:b/>
              </w:rPr>
              <w:t>末</w:t>
            </w:r>
            <w:r w:rsidR="006D31C0" w:rsidRPr="0005775D">
              <w:rPr>
                <w:rFonts w:ascii="微軟正黑體" w:eastAsia="微軟正黑體" w:hAnsi="微軟正黑體"/>
                <w:b/>
              </w:rPr>
              <w:t>考</w:t>
            </w:r>
            <w:r w:rsidR="006D31C0" w:rsidRPr="0005775D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6D31C0">
              <w:rPr>
                <w:rFonts w:ascii="微軟正黑體" w:eastAsia="微軟正黑體" w:hAnsi="微軟正黑體"/>
                <w:b/>
              </w:rPr>
              <w:t>4</w:t>
            </w:r>
            <w:r w:rsidR="006D31C0" w:rsidRPr="0005775D">
              <w:rPr>
                <w:rFonts w:ascii="微軟正黑體" w:eastAsia="微軟正黑體" w:hAnsi="微軟正黑體" w:hint="eastAsia"/>
                <w:b/>
                <w:u w:val="single"/>
              </w:rPr>
              <w:t>0</w:t>
            </w:r>
            <w:r w:rsidRPr="0005775D">
              <w:rPr>
                <w:rFonts w:ascii="微軟正黑體" w:eastAsia="微軟正黑體" w:hAnsi="微軟正黑體" w:hint="eastAsia"/>
                <w:b/>
                <w:u w:val="single"/>
              </w:rPr>
              <w:t xml:space="preserve"> </w:t>
            </w:r>
            <w:r w:rsidR="00551E95" w:rsidRPr="0005775D">
              <w:rPr>
                <w:rFonts w:ascii="微軟正黑體" w:eastAsia="微軟正黑體" w:hAnsi="微軟正黑體"/>
                <w:b/>
              </w:rPr>
              <w:t>%</w:t>
            </w:r>
          </w:p>
          <w:p w14:paraId="24D90594" w14:textId="6A1D2AB6" w:rsidR="00551E95" w:rsidRPr="0005775D" w:rsidRDefault="00792D89" w:rsidP="00A17F6F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 w:hint="eastAsia"/>
              </w:rPr>
              <w:t xml:space="preserve">■ </w:t>
            </w:r>
            <w:r w:rsidR="001D252F" w:rsidRPr="0005775D">
              <w:rPr>
                <w:rFonts w:ascii="微軟正黑體" w:eastAsia="微軟正黑體" w:hAnsi="微軟正黑體" w:hint="eastAsia"/>
                <w:b/>
              </w:rPr>
              <w:t>出</w:t>
            </w:r>
            <w:r w:rsidR="00AE2B29" w:rsidRPr="0005775D">
              <w:rPr>
                <w:rFonts w:ascii="微軟正黑體" w:eastAsia="微軟正黑體" w:hAnsi="微軟正黑體" w:hint="eastAsia"/>
                <w:b/>
              </w:rPr>
              <w:t>缺</w:t>
            </w:r>
            <w:r w:rsidR="001D252F" w:rsidRPr="0005775D">
              <w:rPr>
                <w:rFonts w:ascii="微軟正黑體" w:eastAsia="微軟正黑體" w:hAnsi="微軟正黑體" w:hint="eastAsia"/>
                <w:b/>
              </w:rPr>
              <w:t>席</w:t>
            </w:r>
            <w:r w:rsidR="00842D39" w:rsidRPr="00842D39">
              <w:rPr>
                <w:rFonts w:ascii="微軟正黑體" w:eastAsia="微軟正黑體" w:hAnsi="微軟正黑體" w:hint="eastAsia"/>
                <w:b/>
                <w:u w:val="single"/>
              </w:rPr>
              <w:t>1</w:t>
            </w:r>
            <w:r w:rsidR="00842D39" w:rsidRPr="00842D39">
              <w:rPr>
                <w:rFonts w:ascii="微軟正黑體" w:eastAsia="微軟正黑體" w:hAnsi="微軟正黑體"/>
                <w:b/>
                <w:u w:val="single"/>
              </w:rPr>
              <w:t>0</w:t>
            </w:r>
            <w:r w:rsidR="00842D39" w:rsidRPr="0005775D">
              <w:rPr>
                <w:rFonts w:ascii="微軟正黑體" w:eastAsia="微軟正黑體" w:hAnsi="微軟正黑體"/>
                <w:b/>
              </w:rPr>
              <w:t>%</w:t>
            </w:r>
            <w:r w:rsidR="00CA07C1" w:rsidRPr="0005775D">
              <w:rPr>
                <w:rFonts w:ascii="微軟正黑體" w:eastAsia="微軟正黑體" w:hAnsi="微軟正黑體" w:hint="eastAsia"/>
                <w:b/>
              </w:rPr>
              <w:t>、課堂討論表現</w:t>
            </w:r>
            <w:r w:rsidR="00842D39" w:rsidRPr="00842D39">
              <w:rPr>
                <w:rFonts w:ascii="微軟正黑體" w:eastAsia="微軟正黑體" w:hAnsi="微軟正黑體" w:hint="eastAsia"/>
                <w:b/>
                <w:u w:val="single"/>
              </w:rPr>
              <w:t>1</w:t>
            </w:r>
            <w:r w:rsidR="00842D39" w:rsidRPr="00842D39">
              <w:rPr>
                <w:rFonts w:ascii="微軟正黑體" w:eastAsia="微軟正黑體" w:hAnsi="微軟正黑體"/>
                <w:b/>
                <w:u w:val="single"/>
              </w:rPr>
              <w:t>0</w:t>
            </w:r>
            <w:r w:rsidR="00551E95" w:rsidRPr="0005775D">
              <w:rPr>
                <w:rFonts w:ascii="微軟正黑體" w:eastAsia="微軟正黑體" w:hAnsi="微軟正黑體"/>
              </w:rPr>
              <w:t xml:space="preserve">% </w:t>
            </w:r>
          </w:p>
          <w:p w14:paraId="76F32F12" w14:textId="34644F3C" w:rsidR="00AE2B29" w:rsidRDefault="00AE2B29" w:rsidP="006D31C0">
            <w:pPr>
              <w:pStyle w:val="a3"/>
              <w:adjustRightInd w:val="0"/>
              <w:snapToGrid w:val="0"/>
              <w:spacing w:beforeLines="50" w:before="180" w:line="360" w:lineRule="exact"/>
              <w:ind w:leftChars="118" w:left="283"/>
              <w:jc w:val="both"/>
              <w:rPr>
                <w:rFonts w:ascii="微軟正黑體" w:eastAsia="微軟正黑體" w:hAnsi="微軟正黑體"/>
                <w:bCs/>
              </w:rPr>
            </w:pPr>
            <w:r w:rsidRPr="0005775D">
              <w:rPr>
                <w:rFonts w:ascii="微軟正黑體" w:eastAsia="微軟正黑體" w:hAnsi="微軟正黑體"/>
                <w:bCs/>
              </w:rPr>
              <w:t>*</w:t>
            </w:r>
            <w:r w:rsidRPr="0005775D">
              <w:rPr>
                <w:rFonts w:ascii="微軟正黑體" w:eastAsia="微軟正黑體" w:hAnsi="微軟正黑體" w:hint="eastAsia"/>
                <w:bCs/>
              </w:rPr>
              <w:t>評量說明：</w:t>
            </w:r>
          </w:p>
          <w:p w14:paraId="71944572" w14:textId="1DF7DFB7" w:rsidR="00792D89" w:rsidRPr="006D31C0" w:rsidRDefault="00AE2B29" w:rsidP="006D31C0">
            <w:pPr>
              <w:adjustRightInd w:val="0"/>
              <w:snapToGrid w:val="0"/>
              <w:spacing w:beforeLines="50" w:before="18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6D31C0">
              <w:rPr>
                <w:rFonts w:ascii="微軟正黑體" w:eastAsia="微軟正黑體" w:hAnsi="微軟正黑體" w:hint="eastAsia"/>
                <w:b/>
              </w:rPr>
              <w:t>出缺席10%</w:t>
            </w:r>
            <w:r w:rsidR="00842D39" w:rsidRPr="006D31C0">
              <w:rPr>
                <w:rFonts w:ascii="微軟正黑體" w:eastAsia="微軟正黑體" w:hAnsi="微軟正黑體" w:hint="eastAsia"/>
                <w:b/>
              </w:rPr>
              <w:t>、課堂討論表現1</w:t>
            </w:r>
            <w:r w:rsidR="00842D39" w:rsidRPr="006D31C0">
              <w:rPr>
                <w:rFonts w:ascii="微軟正黑體" w:eastAsia="微軟正黑體" w:hAnsi="微軟正黑體"/>
                <w:b/>
              </w:rPr>
              <w:t>0</w:t>
            </w:r>
            <w:r w:rsidR="00842D39" w:rsidRPr="006D31C0">
              <w:rPr>
                <w:rFonts w:ascii="微軟正黑體" w:eastAsia="微軟正黑體" w:hAnsi="微軟正黑體"/>
              </w:rPr>
              <w:t>%</w:t>
            </w:r>
            <w:r w:rsidRPr="006D31C0">
              <w:rPr>
                <w:rFonts w:ascii="微軟正黑體" w:eastAsia="微軟正黑體" w:hAnsi="微軟正黑體" w:hint="eastAsia"/>
                <w:bCs/>
              </w:rPr>
              <w:t>：</w:t>
            </w:r>
            <w:r w:rsidRPr="006D31C0">
              <w:rPr>
                <w:rFonts w:ascii="微軟正黑體" w:eastAsia="微軟正黑體" w:hAnsi="微軟正黑體"/>
                <w:bCs/>
              </w:rPr>
              <w:br/>
            </w:r>
            <w:r w:rsidRPr="006D31C0">
              <w:rPr>
                <w:rFonts w:ascii="微軟正黑體" w:eastAsia="微軟正黑體" w:hAnsi="微軟正黑體" w:hint="eastAsia"/>
                <w:bCs/>
              </w:rPr>
              <w:t>請事先告知老師請假事由，病假請三天內補請。</w:t>
            </w:r>
            <w:r w:rsidRPr="006D31C0">
              <w:rPr>
                <w:rFonts w:ascii="微軟正黑體" w:eastAsia="微軟正黑體" w:hAnsi="微軟正黑體"/>
              </w:rPr>
              <w:t>凡未請假或請假未准，以曠課論。曠課一次扣2％</w:t>
            </w:r>
            <w:r w:rsidRPr="006D31C0">
              <w:rPr>
                <w:rFonts w:ascii="微軟正黑體" w:eastAsia="微軟正黑體" w:hAnsi="微軟正黑體" w:hint="eastAsia"/>
              </w:rPr>
              <w:t>。</w:t>
            </w:r>
            <w:r w:rsidRPr="006D31C0">
              <w:rPr>
                <w:rFonts w:ascii="微軟正黑體" w:eastAsia="微軟正黑體" w:hAnsi="微軟正黑體" w:hint="eastAsia"/>
                <w:bCs/>
              </w:rPr>
              <w:t>無故缺席六</w:t>
            </w:r>
            <w:proofErr w:type="gramStart"/>
            <w:r w:rsidRPr="006D31C0">
              <w:rPr>
                <w:rFonts w:ascii="微軟正黑體" w:eastAsia="微軟正黑體" w:hAnsi="微軟正黑體" w:hint="eastAsia"/>
                <w:bCs/>
              </w:rPr>
              <w:t>週</w:t>
            </w:r>
            <w:proofErr w:type="gramEnd"/>
            <w:r w:rsidRPr="006D31C0">
              <w:rPr>
                <w:rFonts w:ascii="微軟正黑體" w:eastAsia="微軟正黑體" w:hAnsi="微軟正黑體" w:hint="eastAsia"/>
                <w:bCs/>
              </w:rPr>
              <w:t>以上，依照學校請假規定，將嚴重影響學期成績。</w:t>
            </w:r>
            <w:r w:rsidR="00CA07C1" w:rsidRPr="006D31C0">
              <w:rPr>
                <w:rFonts w:ascii="微軟正黑體" w:eastAsia="微軟正黑體" w:hAnsi="微軟正黑體" w:hint="eastAsia"/>
                <w:bCs/>
              </w:rPr>
              <w:t>另鼓勵同學踴躍參與課堂討論。</w:t>
            </w:r>
          </w:p>
          <w:p w14:paraId="460497C9" w14:textId="5F0323DD" w:rsidR="006D31C0" w:rsidRDefault="00CA07C1" w:rsidP="006D31C0">
            <w:pPr>
              <w:adjustRightInd w:val="0"/>
              <w:snapToGrid w:val="0"/>
              <w:spacing w:beforeLines="50" w:before="180" w:line="360" w:lineRule="exact"/>
              <w:jc w:val="both"/>
              <w:rPr>
                <w:rFonts w:ascii="微軟正黑體" w:eastAsia="微軟正黑體" w:hAnsi="微軟正黑體"/>
              </w:rPr>
            </w:pPr>
            <w:r w:rsidRPr="006D31C0">
              <w:rPr>
                <w:rFonts w:ascii="微軟正黑體" w:eastAsia="微軟正黑體" w:hAnsi="微軟正黑體"/>
                <w:b/>
                <w:bCs/>
              </w:rPr>
              <w:t>期</w:t>
            </w:r>
            <w:r w:rsidRPr="006D31C0">
              <w:rPr>
                <w:rFonts w:ascii="微軟正黑體" w:eastAsia="微軟正黑體" w:hAnsi="微軟正黑體" w:hint="eastAsia"/>
                <w:b/>
                <w:bCs/>
              </w:rPr>
              <w:t>中</w:t>
            </w:r>
            <w:r w:rsidRPr="006D31C0">
              <w:rPr>
                <w:rFonts w:ascii="微軟正黑體" w:eastAsia="微軟正黑體" w:hAnsi="微軟正黑體"/>
                <w:b/>
                <w:bCs/>
              </w:rPr>
              <w:t>考</w:t>
            </w:r>
            <w:r w:rsidR="006D31C0">
              <w:rPr>
                <w:rFonts w:ascii="微軟正黑體" w:eastAsia="微軟正黑體" w:hAnsi="微軟正黑體" w:hint="eastAsia"/>
                <w:b/>
                <w:bCs/>
              </w:rPr>
              <w:t>4</w:t>
            </w:r>
            <w:r w:rsidRPr="006D31C0">
              <w:rPr>
                <w:rFonts w:ascii="微軟正黑體" w:eastAsia="微軟正黑體" w:hAnsi="微軟正黑體" w:hint="eastAsia"/>
                <w:b/>
                <w:bCs/>
              </w:rPr>
              <w:t>0</w:t>
            </w:r>
            <w:r w:rsidRPr="006D31C0">
              <w:rPr>
                <w:rFonts w:ascii="微軟正黑體" w:eastAsia="微軟正黑體" w:hAnsi="微軟正黑體"/>
                <w:b/>
                <w:bCs/>
              </w:rPr>
              <w:t>%</w:t>
            </w:r>
            <w:r w:rsidRPr="006D31C0">
              <w:rPr>
                <w:rFonts w:ascii="微軟正黑體" w:eastAsia="微軟正黑體" w:hAnsi="微軟正黑體"/>
              </w:rPr>
              <w:t>：考試範圍為</w:t>
            </w:r>
            <w:r w:rsidRPr="006D31C0">
              <w:rPr>
                <w:rFonts w:ascii="微軟正黑體" w:eastAsia="微軟正黑體" w:hAnsi="微軟正黑體" w:hint="eastAsia"/>
              </w:rPr>
              <w:t>期中考前</w:t>
            </w:r>
            <w:r w:rsidRPr="006D31C0">
              <w:rPr>
                <w:rFonts w:ascii="微軟正黑體" w:eastAsia="微軟正黑體" w:hAnsi="微軟正黑體"/>
              </w:rPr>
              <w:t>上課內容，申論題</w:t>
            </w:r>
            <w:r w:rsidRPr="006D31C0">
              <w:rPr>
                <w:rFonts w:ascii="微軟正黑體" w:eastAsia="微軟正黑體" w:hAnsi="微軟正黑體" w:hint="eastAsia"/>
              </w:rPr>
              <w:t>四</w:t>
            </w:r>
            <w:r w:rsidRPr="006D31C0">
              <w:rPr>
                <w:rFonts w:ascii="微軟正黑體" w:eastAsia="微軟正黑體" w:hAnsi="微軟正黑體"/>
              </w:rPr>
              <w:t>題，</w:t>
            </w:r>
            <w:proofErr w:type="gramStart"/>
            <w:r w:rsidRPr="006D31C0">
              <w:rPr>
                <w:rFonts w:ascii="微軟正黑體" w:eastAsia="微軟正黑體" w:hAnsi="微軟正黑體"/>
              </w:rPr>
              <w:t>選</w:t>
            </w:r>
            <w:r w:rsidRPr="006D31C0">
              <w:rPr>
                <w:rFonts w:ascii="微軟正黑體" w:eastAsia="微軟正黑體" w:hAnsi="微軟正黑體" w:hint="eastAsia"/>
              </w:rPr>
              <w:t>兩</w:t>
            </w:r>
            <w:r w:rsidRPr="006D31C0">
              <w:rPr>
                <w:rFonts w:ascii="微軟正黑體" w:eastAsia="微軟正黑體" w:hAnsi="微軟正黑體"/>
              </w:rPr>
              <w:t>題</w:t>
            </w:r>
            <w:proofErr w:type="gramEnd"/>
            <w:r w:rsidRPr="006D31C0">
              <w:rPr>
                <w:rFonts w:ascii="微軟正黑體" w:eastAsia="微軟正黑體" w:hAnsi="微軟正黑體"/>
              </w:rPr>
              <w:t>作答。</w:t>
            </w:r>
          </w:p>
          <w:p w14:paraId="1F60A6A8" w14:textId="2C00CF33" w:rsidR="001D252F" w:rsidRPr="006D31C0" w:rsidRDefault="006D31C0" w:rsidP="006D31C0">
            <w:pPr>
              <w:adjustRightInd w:val="0"/>
              <w:snapToGrid w:val="0"/>
              <w:spacing w:beforeLines="50" w:before="18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C62F95">
              <w:rPr>
                <w:rFonts w:ascii="微軟正黑體" w:eastAsia="微軟正黑體" w:hAnsi="微軟正黑體"/>
                <w:b/>
                <w:bCs/>
              </w:rPr>
              <w:t>期</w:t>
            </w:r>
            <w:r w:rsidRPr="00C62F95">
              <w:rPr>
                <w:rFonts w:ascii="微軟正黑體" w:eastAsia="微軟正黑體" w:hAnsi="微軟正黑體" w:hint="eastAsia"/>
                <w:b/>
                <w:bCs/>
              </w:rPr>
              <w:t>末</w:t>
            </w:r>
            <w:r w:rsidRPr="00C62F95">
              <w:rPr>
                <w:rFonts w:ascii="微軟正黑體" w:eastAsia="微軟正黑體" w:hAnsi="微軟正黑體"/>
                <w:b/>
                <w:bCs/>
              </w:rPr>
              <w:t>考</w:t>
            </w:r>
            <w:r w:rsidRPr="00C62F95">
              <w:rPr>
                <w:rFonts w:ascii="微軟正黑體" w:eastAsia="微軟正黑體" w:hAnsi="微軟正黑體" w:hint="eastAsia"/>
                <w:b/>
                <w:bCs/>
              </w:rPr>
              <w:t>40</w:t>
            </w:r>
            <w:r w:rsidRPr="00C62F95">
              <w:rPr>
                <w:rFonts w:ascii="微軟正黑體" w:eastAsia="微軟正黑體" w:hAnsi="微軟正黑體"/>
                <w:b/>
                <w:bCs/>
              </w:rPr>
              <w:t>%</w:t>
            </w:r>
            <w:r w:rsidRPr="00C62F95">
              <w:rPr>
                <w:rFonts w:ascii="微軟正黑體" w:eastAsia="微軟正黑體" w:hAnsi="微軟正黑體"/>
              </w:rPr>
              <w:t>：考試範圍為</w:t>
            </w:r>
            <w:r w:rsidRPr="00C62F95">
              <w:rPr>
                <w:rFonts w:ascii="微軟正黑體" w:eastAsia="微軟正黑體" w:hAnsi="微軟正黑體" w:hint="eastAsia"/>
              </w:rPr>
              <w:t>期中考</w:t>
            </w:r>
            <w:r w:rsidR="00D331B6">
              <w:rPr>
                <w:rFonts w:ascii="微軟正黑體" w:eastAsia="微軟正黑體" w:hAnsi="微軟正黑體" w:hint="eastAsia"/>
              </w:rPr>
              <w:t>後</w:t>
            </w:r>
            <w:r w:rsidRPr="00C62F95">
              <w:rPr>
                <w:rFonts w:ascii="微軟正黑體" w:eastAsia="微軟正黑體" w:hAnsi="微軟正黑體"/>
              </w:rPr>
              <w:t>上課內容，申論題</w:t>
            </w:r>
            <w:r w:rsidRPr="00C62F95">
              <w:rPr>
                <w:rFonts w:ascii="微軟正黑體" w:eastAsia="微軟正黑體" w:hAnsi="微軟正黑體" w:hint="eastAsia"/>
              </w:rPr>
              <w:t>四</w:t>
            </w:r>
            <w:r w:rsidRPr="00C62F95">
              <w:rPr>
                <w:rFonts w:ascii="微軟正黑體" w:eastAsia="微軟正黑體" w:hAnsi="微軟正黑體"/>
              </w:rPr>
              <w:t>題，</w:t>
            </w:r>
            <w:proofErr w:type="gramStart"/>
            <w:r w:rsidRPr="00C62F95">
              <w:rPr>
                <w:rFonts w:ascii="微軟正黑體" w:eastAsia="微軟正黑體" w:hAnsi="微軟正黑體"/>
              </w:rPr>
              <w:t>選</w:t>
            </w:r>
            <w:r w:rsidRPr="00C62F95">
              <w:rPr>
                <w:rFonts w:ascii="微軟正黑體" w:eastAsia="微軟正黑體" w:hAnsi="微軟正黑體" w:hint="eastAsia"/>
              </w:rPr>
              <w:t>兩</w:t>
            </w:r>
            <w:r w:rsidRPr="00C62F95">
              <w:rPr>
                <w:rFonts w:ascii="微軟正黑體" w:eastAsia="微軟正黑體" w:hAnsi="微軟正黑體"/>
              </w:rPr>
              <w:t>題</w:t>
            </w:r>
            <w:proofErr w:type="gramEnd"/>
            <w:r w:rsidRPr="00C62F95">
              <w:rPr>
                <w:rFonts w:ascii="微軟正黑體" w:eastAsia="微軟正黑體" w:hAnsi="微軟正黑體"/>
              </w:rPr>
              <w:t>作答。</w:t>
            </w:r>
            <w:r w:rsidR="00CA07C1" w:rsidRPr="006D31C0">
              <w:rPr>
                <w:rFonts w:ascii="微軟正黑體" w:eastAsia="微軟正黑體" w:hAnsi="微軟正黑體"/>
              </w:rPr>
              <w:br/>
            </w:r>
          </w:p>
        </w:tc>
      </w:tr>
      <w:tr w:rsidR="00551E95" w:rsidRPr="0005775D" w14:paraId="196E36A1" w14:textId="77777777" w:rsidTr="00205785">
        <w:trPr>
          <w:trHeight w:val="753"/>
          <w:tblCellSpacing w:w="0" w:type="dxa"/>
          <w:jc w:val="center"/>
        </w:trPr>
        <w:tc>
          <w:tcPr>
            <w:tcW w:w="8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E37F46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教學資源</w:t>
            </w:r>
          </w:p>
          <w:p w14:paraId="28969FE2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teaching</w:t>
            </w:r>
          </w:p>
          <w:p w14:paraId="358079E4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lastRenderedPageBreak/>
              <w:t xml:space="preserve"> resources</w:t>
            </w:r>
          </w:p>
        </w:tc>
        <w:tc>
          <w:tcPr>
            <w:tcW w:w="4179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D10309" w14:textId="77422935" w:rsidR="00551E95" w:rsidRPr="0005775D" w:rsidRDefault="001D252F" w:rsidP="00A17F6F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05775D">
              <w:rPr>
                <w:rFonts w:ascii="微軟正黑體" w:eastAsia="微軟正黑體" w:hAnsi="微軟正黑體" w:hint="eastAsia"/>
              </w:rPr>
              <w:lastRenderedPageBreak/>
              <w:t>■</w:t>
            </w:r>
            <w:r w:rsidR="00551E95" w:rsidRPr="0005775D">
              <w:rPr>
                <w:rFonts w:ascii="微軟正黑體" w:eastAsia="微軟正黑體" w:hAnsi="微軟正黑體"/>
                <w:b/>
              </w:rPr>
              <w:t xml:space="preserve">課程網站        </w:t>
            </w:r>
            <w:r w:rsidR="009B08BA" w:rsidRPr="0005775D">
              <w:rPr>
                <w:rFonts w:ascii="微軟正黑體" w:eastAsia="微軟正黑體" w:hAnsi="微軟正黑體" w:hint="eastAsia"/>
                <w:b/>
                <w:spacing w:val="-4"/>
                <w:sz w:val="48"/>
                <w:szCs w:val="48"/>
              </w:rPr>
              <w:t>■</w:t>
            </w:r>
            <w:r w:rsidR="00551E95" w:rsidRPr="0005775D">
              <w:rPr>
                <w:rFonts w:ascii="微軟正黑體" w:eastAsia="微軟正黑體" w:hAnsi="微軟正黑體"/>
                <w:b/>
              </w:rPr>
              <w:t>教材電子檔供下載       □實習網站</w:t>
            </w:r>
          </w:p>
        </w:tc>
      </w:tr>
      <w:tr w:rsidR="00551E95" w:rsidRPr="0005775D" w14:paraId="1347DCF9" w14:textId="77777777" w:rsidTr="00205785">
        <w:trPr>
          <w:trHeight w:val="377"/>
          <w:tblCellSpacing w:w="0" w:type="dxa"/>
          <w:jc w:val="center"/>
        </w:trPr>
        <w:tc>
          <w:tcPr>
            <w:tcW w:w="8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328778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教師</w:t>
            </w:r>
          </w:p>
          <w:p w14:paraId="1183DD4A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相關訊息</w:t>
            </w:r>
          </w:p>
          <w:p w14:paraId="0ACD196E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instructor’s</w:t>
            </w:r>
          </w:p>
          <w:p w14:paraId="7955579D" w14:textId="77777777" w:rsidR="00551E95" w:rsidRPr="0005775D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 xml:space="preserve"> information</w:t>
            </w:r>
          </w:p>
        </w:tc>
        <w:tc>
          <w:tcPr>
            <w:tcW w:w="4179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674EF8" w14:textId="77777777" w:rsidR="00551E95" w:rsidRDefault="00551E95" w:rsidP="0005775D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</w:rPr>
            </w:pPr>
          </w:p>
          <w:p w14:paraId="298639C5" w14:textId="77777777" w:rsidR="006D31C0" w:rsidRDefault="006D31C0" w:rsidP="0005775D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</w:rPr>
            </w:pPr>
          </w:p>
          <w:p w14:paraId="79F0AF88" w14:textId="77777777" w:rsidR="006D31C0" w:rsidRDefault="006D31C0" w:rsidP="0005775D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</w:rPr>
            </w:pPr>
          </w:p>
          <w:p w14:paraId="6A9A7935" w14:textId="77777777" w:rsidR="006D31C0" w:rsidRDefault="006D31C0" w:rsidP="0005775D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</w:rPr>
            </w:pPr>
          </w:p>
          <w:p w14:paraId="10DC222C" w14:textId="77777777" w:rsidR="006D31C0" w:rsidRDefault="006D31C0" w:rsidP="0005775D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</w:rPr>
            </w:pPr>
          </w:p>
          <w:p w14:paraId="5A0F2D40" w14:textId="4328D765" w:rsidR="006D31C0" w:rsidRPr="0005775D" w:rsidRDefault="006D31C0" w:rsidP="0005775D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51E95" w:rsidRPr="0005775D" w14:paraId="308A1926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377"/>
          <w:tblCellSpacing w:w="0" w:type="dxa"/>
          <w:jc w:val="center"/>
        </w:trPr>
        <w:tc>
          <w:tcPr>
            <w:tcW w:w="4989" w:type="pct"/>
            <w:gridSpan w:val="8"/>
            <w:shd w:val="clear" w:color="auto" w:fill="D0CECE"/>
            <w:vAlign w:val="center"/>
          </w:tcPr>
          <w:p w14:paraId="46F50570" w14:textId="1EF06E56" w:rsidR="00551E95" w:rsidRPr="0005775D" w:rsidRDefault="00434334" w:rsidP="00A17F6F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</w:rPr>
              <w:br w:type="page"/>
            </w:r>
            <w:r w:rsidR="00551E95" w:rsidRPr="0005775D">
              <w:rPr>
                <w:rFonts w:ascii="微軟正黑體" w:eastAsia="微軟正黑體" w:hAnsi="微軟正黑體"/>
                <w:b/>
              </w:rPr>
              <w:t>每週課程內容</w:t>
            </w:r>
          </w:p>
          <w:p w14:paraId="40DE7061" w14:textId="601D797E" w:rsidR="0057693D" w:rsidRPr="0005775D" w:rsidRDefault="00551E95" w:rsidP="00985156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>weekly scheduled contents</w:t>
            </w:r>
          </w:p>
        </w:tc>
      </w:tr>
      <w:tr w:rsidR="00551E95" w:rsidRPr="0005775D" w14:paraId="6686CCB8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vAlign w:val="center"/>
          </w:tcPr>
          <w:p w14:paraId="3CF38D76" w14:textId="2F70D4A5" w:rsidR="00551E95" w:rsidRPr="0005775D" w:rsidRDefault="00551E95" w:rsidP="00B4055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>Week 1</w:t>
            </w:r>
            <w:r w:rsidR="00B32BA3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736D0E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>091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0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B32BA3" w:rsidRPr="0005775D">
              <w:rPr>
                <w:rFonts w:ascii="微軟正黑體" w:eastAsia="微軟正黑體" w:hAnsi="微軟正黑體"/>
                <w:b/>
                <w:bCs/>
              </w:rPr>
              <w:t>導論</w:t>
            </w:r>
          </w:p>
        </w:tc>
      </w:tr>
      <w:tr w:rsidR="004421E7" w:rsidRPr="0005775D" w14:paraId="790AFDC5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FFF2CC" w:themeFill="accent4" w:themeFillTint="33"/>
            <w:vAlign w:val="center"/>
          </w:tcPr>
          <w:p w14:paraId="722B0FD3" w14:textId="556A02CA" w:rsidR="004421E7" w:rsidRPr="0005775D" w:rsidRDefault="004421E7" w:rsidP="00434334">
            <w:pPr>
              <w:snapToGrid w:val="0"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Part 1 </w:t>
            </w:r>
            <w:r w:rsidRPr="0005775D">
              <w:rPr>
                <w:rFonts w:ascii="微軟正黑體" w:eastAsia="微軟正黑體" w:hAnsi="微軟正黑體" w:hint="eastAsia"/>
                <w:b/>
                <w:bCs/>
              </w:rPr>
              <w:t>傳記</w:t>
            </w:r>
            <w:r w:rsidR="00434334" w:rsidRPr="0005775D">
              <w:rPr>
                <w:rFonts w:ascii="微軟正黑體" w:eastAsia="微軟正黑體" w:hAnsi="微軟正黑體" w:hint="eastAsia"/>
                <w:b/>
                <w:bCs/>
              </w:rPr>
              <w:t>類史料</w:t>
            </w:r>
            <w:r w:rsidRPr="0005775D">
              <w:rPr>
                <w:rFonts w:ascii="微軟正黑體" w:eastAsia="微軟正黑體" w:hAnsi="微軟正黑體" w:hint="eastAsia"/>
                <w:b/>
                <w:bCs/>
              </w:rPr>
              <w:t>中的</w:t>
            </w:r>
            <w:r w:rsidR="00935389">
              <w:rPr>
                <w:rFonts w:ascii="微軟正黑體" w:eastAsia="微軟正黑體" w:hAnsi="微軟正黑體" w:hint="eastAsia"/>
                <w:b/>
                <w:bCs/>
              </w:rPr>
              <w:t>眾</w:t>
            </w:r>
            <w:r w:rsidR="00B872D1">
              <w:rPr>
                <w:rFonts w:ascii="微軟正黑體" w:eastAsia="微軟正黑體" w:hAnsi="微軟正黑體" w:hint="eastAsia"/>
                <w:b/>
                <w:bCs/>
              </w:rPr>
              <w:t>聲</w:t>
            </w:r>
            <w:r w:rsidR="00935389">
              <w:rPr>
                <w:rFonts w:ascii="微軟正黑體" w:eastAsia="微軟正黑體" w:hAnsi="微軟正黑體" w:hint="eastAsia"/>
                <w:b/>
                <w:bCs/>
              </w:rPr>
              <w:t>喧嘩</w:t>
            </w:r>
          </w:p>
        </w:tc>
      </w:tr>
      <w:tr w:rsidR="00782CB7" w:rsidRPr="0005775D" w14:paraId="501B4A19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FFF2CC" w:themeFill="accent4" w:themeFillTint="33"/>
            <w:vAlign w:val="center"/>
          </w:tcPr>
          <w:p w14:paraId="6098D6E5" w14:textId="434D8A5F" w:rsidR="002512FC" w:rsidRPr="0005775D" w:rsidRDefault="00782CB7" w:rsidP="00B4055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>Week 2</w:t>
            </w:r>
            <w:r w:rsidRPr="0005775D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="00736D0E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>091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7</w:t>
            </w:r>
            <w:r w:rsidR="004421E7" w:rsidRPr="0005775D">
              <w:rPr>
                <w:rFonts w:ascii="微軟正黑體" w:eastAsia="微軟正黑體" w:hAnsi="微軟正黑體" w:hint="eastAsia"/>
                <w:b/>
                <w:bCs/>
              </w:rPr>
              <w:t>傳記</w:t>
            </w:r>
            <w:r w:rsidR="00236721" w:rsidRPr="0005775D">
              <w:rPr>
                <w:rFonts w:ascii="微軟正黑體" w:eastAsia="微軟正黑體" w:hAnsi="微軟正黑體" w:hint="eastAsia"/>
                <w:b/>
                <w:bCs/>
              </w:rPr>
              <w:t>類</w:t>
            </w:r>
            <w:r w:rsidR="004421E7" w:rsidRPr="0005775D">
              <w:rPr>
                <w:rFonts w:ascii="微軟正黑體" w:eastAsia="微軟正黑體" w:hAnsi="微軟正黑體" w:hint="eastAsia"/>
                <w:b/>
                <w:bCs/>
              </w:rPr>
              <w:t>史料的言與不言</w:t>
            </w:r>
          </w:p>
          <w:p w14:paraId="3DE9DEF6" w14:textId="3F92ABA5" w:rsidR="00956737" w:rsidRPr="0005775D" w:rsidRDefault="004421E7" w:rsidP="009D7EE0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 w:hint="eastAsia"/>
                <w:b/>
                <w:bCs/>
              </w:rPr>
              <w:t>指定閱讀：</w:t>
            </w:r>
            <w:r w:rsidRPr="0005775D">
              <w:rPr>
                <w:rFonts w:ascii="微軟正黑體" w:eastAsia="微軟正黑體" w:hAnsi="微軟正黑體"/>
              </w:rPr>
              <w:t>杜希德</w:t>
            </w:r>
            <w:r w:rsidRPr="0005775D">
              <w:rPr>
                <w:rFonts w:ascii="微軟正黑體" w:eastAsia="微軟正黑體" w:hAnsi="微軟正黑體" w:hint="eastAsia"/>
              </w:rPr>
              <w:t xml:space="preserve"> (</w:t>
            </w:r>
            <w:r w:rsidRPr="0005775D">
              <w:rPr>
                <w:rFonts w:ascii="微軟正黑體" w:eastAsia="微軟正黑體" w:hAnsi="微軟正黑體"/>
              </w:rPr>
              <w:t>Deni</w:t>
            </w:r>
            <w:r w:rsidRPr="0005775D">
              <w:rPr>
                <w:rFonts w:ascii="微軟正黑體" w:eastAsia="微軟正黑體" w:hAnsi="微軟正黑體" w:hint="eastAsia"/>
              </w:rPr>
              <w:t xml:space="preserve">. </w:t>
            </w:r>
            <w:proofErr w:type="spellStart"/>
            <w:r w:rsidRPr="0005775D">
              <w:rPr>
                <w:rFonts w:ascii="微軟正黑體" w:eastAsia="微軟正黑體" w:hAnsi="微軟正黑體" w:hint="eastAsia"/>
              </w:rPr>
              <w:t>Twitchett</w:t>
            </w:r>
            <w:proofErr w:type="spellEnd"/>
            <w:r w:rsidRPr="0005775D">
              <w:rPr>
                <w:rFonts w:ascii="微軟正黑體" w:eastAsia="微軟正黑體" w:hAnsi="微軟正黑體"/>
              </w:rPr>
              <w:t>)</w:t>
            </w:r>
            <w:r w:rsidRPr="0005775D">
              <w:rPr>
                <w:rFonts w:ascii="微軟正黑體" w:eastAsia="微軟正黑體" w:hAnsi="微軟正黑體" w:hint="eastAsia"/>
              </w:rPr>
              <w:t>，〈中國傳記的幾個問題〉，收於《中國歷史人物論集》，台北：正中書局，1973</w:t>
            </w:r>
            <w:r w:rsidR="00956737" w:rsidRPr="0005775D">
              <w:rPr>
                <w:rFonts w:ascii="微軟正黑體" w:eastAsia="微軟正黑體" w:hAnsi="微軟正黑體" w:hint="eastAsia"/>
              </w:rPr>
              <w:t>。又見張瑞穗，〈中國傳記的一些問題</w:t>
            </w:r>
            <w:r w:rsidR="009C1417" w:rsidRPr="0005775D">
              <w:rPr>
                <w:rFonts w:ascii="微軟正黑體" w:eastAsia="微軟正黑體" w:hAnsi="微軟正黑體" w:hint="eastAsia"/>
              </w:rPr>
              <w:t>（補正翻譯版）</w:t>
            </w:r>
            <w:r w:rsidR="00956737" w:rsidRPr="0005775D">
              <w:rPr>
                <w:rFonts w:ascii="微軟正黑體" w:eastAsia="微軟正黑體" w:hAnsi="微軟正黑體" w:hint="eastAsia"/>
              </w:rPr>
              <w:t>〉，《東海中文學報》，8期(1</w:t>
            </w:r>
            <w:r w:rsidR="00956737" w:rsidRPr="0005775D">
              <w:rPr>
                <w:rFonts w:ascii="微軟正黑體" w:eastAsia="微軟正黑體" w:hAnsi="微軟正黑體"/>
              </w:rPr>
              <w:t>988)</w:t>
            </w:r>
            <w:r w:rsidR="00956737" w:rsidRPr="0005775D">
              <w:rPr>
                <w:rFonts w:ascii="微軟正黑體" w:eastAsia="微軟正黑體" w:hAnsi="微軟正黑體" w:hint="eastAsia"/>
              </w:rPr>
              <w:t>，頁1</w:t>
            </w:r>
            <w:r w:rsidR="00956737" w:rsidRPr="0005775D">
              <w:rPr>
                <w:rFonts w:ascii="微軟正黑體" w:eastAsia="微軟正黑體" w:hAnsi="微軟正黑體"/>
              </w:rPr>
              <w:t>05-116</w:t>
            </w:r>
            <w:r w:rsidR="00956737" w:rsidRPr="0005775D">
              <w:rPr>
                <w:rFonts w:ascii="微軟正黑體" w:eastAsia="微軟正黑體" w:hAnsi="微軟正黑體" w:hint="eastAsia"/>
              </w:rPr>
              <w:t>。</w:t>
            </w:r>
          </w:p>
        </w:tc>
      </w:tr>
      <w:tr w:rsidR="001F0AAF" w:rsidRPr="0005775D" w14:paraId="321DA03D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FFF2CC" w:themeFill="accent4" w:themeFillTint="33"/>
            <w:vAlign w:val="center"/>
          </w:tcPr>
          <w:p w14:paraId="78C6EDA4" w14:textId="17EDF975" w:rsidR="000E1D2B" w:rsidRDefault="001F0AAF" w:rsidP="00956737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Week </w:t>
            </w:r>
            <w:r w:rsidRPr="0005775D">
              <w:rPr>
                <w:rFonts w:ascii="微軟正黑體" w:eastAsia="微軟正黑體" w:hAnsi="微軟正黑體" w:hint="eastAsia"/>
                <w:b/>
                <w:bCs/>
              </w:rPr>
              <w:t>3</w:t>
            </w:r>
            <w:r w:rsidR="00257F4B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 xml:space="preserve"> 092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4</w:t>
            </w:r>
            <w:r w:rsidR="000E1D2B">
              <w:rPr>
                <w:rFonts w:ascii="微軟正黑體" w:eastAsia="微軟正黑體" w:hAnsi="微軟正黑體"/>
                <w:b/>
                <w:bCs/>
              </w:rPr>
              <w:t xml:space="preserve">  </w:t>
            </w:r>
            <w:r w:rsidR="000E1D2B">
              <w:rPr>
                <w:rFonts w:ascii="微軟正黑體" w:eastAsia="微軟正黑體" w:hAnsi="微軟正黑體" w:hint="eastAsia"/>
                <w:b/>
                <w:bCs/>
              </w:rPr>
              <w:t>死者為大？如何為父親立傳</w:t>
            </w:r>
          </w:p>
          <w:p w14:paraId="6AEA1B13" w14:textId="30ED6E3C" w:rsidR="00FB5A50" w:rsidRPr="0005775D" w:rsidRDefault="008F318A" w:rsidP="00956737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紀錄片</w:t>
            </w:r>
            <w:r w:rsidR="000E1D2B">
              <w:rPr>
                <w:rFonts w:ascii="微軟正黑體" w:eastAsia="微軟正黑體" w:hAnsi="微軟正黑體" w:hint="eastAsia"/>
              </w:rPr>
              <w:t>賞析：</w:t>
            </w:r>
            <w:r w:rsidR="00205785" w:rsidRPr="000E1D2B">
              <w:rPr>
                <w:rFonts w:ascii="微軟正黑體" w:eastAsia="微軟正黑體" w:hAnsi="微軟正黑體" w:hint="eastAsia"/>
              </w:rPr>
              <w:t>李立劭</w:t>
            </w:r>
            <w:r w:rsidR="00B07992">
              <w:rPr>
                <w:rFonts w:ascii="微軟正黑體" w:eastAsia="微軟正黑體" w:hAnsi="微軟正黑體" w:hint="eastAsia"/>
              </w:rPr>
              <w:t>，</w:t>
            </w:r>
            <w:r w:rsidR="00205785" w:rsidRPr="000E1D2B">
              <w:rPr>
                <w:rFonts w:ascii="微軟正黑體" w:eastAsia="微軟正黑體" w:hAnsi="微軟正黑體" w:hint="eastAsia"/>
              </w:rPr>
              <w:t>《獨奏者之舞》(</w:t>
            </w:r>
            <w:r w:rsidR="00205785" w:rsidRPr="000E1D2B">
              <w:rPr>
                <w:rFonts w:ascii="微軟正黑體" w:eastAsia="微軟正黑體" w:hAnsi="微軟正黑體"/>
              </w:rPr>
              <w:t>2026)</w:t>
            </w:r>
            <w:r w:rsidR="000E1D2B">
              <w:rPr>
                <w:rFonts w:ascii="微軟正黑體" w:eastAsia="微軟正黑體" w:hAnsi="微軟正黑體"/>
              </w:rPr>
              <w:t xml:space="preserve"> </w:t>
            </w:r>
            <w:r w:rsidR="000E1D2B" w:rsidRPr="000E1D2B">
              <w:rPr>
                <w:rFonts w:ascii="微軟正黑體" w:eastAsia="微軟正黑體" w:hAnsi="微軟正黑體"/>
              </w:rPr>
              <w:t xml:space="preserve"> </w:t>
            </w:r>
            <w:r w:rsidR="00205785" w:rsidRPr="000E1D2B">
              <w:rPr>
                <w:rFonts w:ascii="微軟正黑體" w:eastAsia="微軟正黑體" w:hAnsi="微軟正黑體" w:hint="eastAsia"/>
              </w:rPr>
              <w:t>(</w:t>
            </w:r>
            <w:r w:rsidR="000E1D2B">
              <w:rPr>
                <w:rFonts w:ascii="微軟正黑體" w:eastAsia="微軟正黑體" w:hAnsi="微軟正黑體" w:hint="eastAsia"/>
              </w:rPr>
              <w:t>1</w:t>
            </w:r>
            <w:r w:rsidR="000E1D2B">
              <w:rPr>
                <w:rFonts w:ascii="微軟正黑體" w:eastAsia="微軟正黑體" w:hAnsi="微軟正黑體"/>
              </w:rPr>
              <w:t>30</w:t>
            </w:r>
            <w:r w:rsidR="00205785" w:rsidRPr="000E1D2B">
              <w:rPr>
                <w:rFonts w:ascii="微軟正黑體" w:eastAsia="微軟正黑體" w:hAnsi="微軟正黑體"/>
              </w:rPr>
              <w:t>min)</w:t>
            </w:r>
          </w:p>
        </w:tc>
      </w:tr>
      <w:tr w:rsidR="00FB5A50" w:rsidRPr="0005775D" w14:paraId="5C58FC3F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FFF2CC" w:themeFill="accent4" w:themeFillTint="33"/>
            <w:vAlign w:val="center"/>
          </w:tcPr>
          <w:p w14:paraId="61AB26EC" w14:textId="77777777" w:rsidR="00FB5A50" w:rsidRDefault="00FB5A50" w:rsidP="00B4055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>Week</w:t>
            </w:r>
            <w:r w:rsidRPr="0005775D">
              <w:rPr>
                <w:rFonts w:ascii="微軟正黑體" w:eastAsia="微軟正黑體" w:hAnsi="微軟正黑體" w:hint="eastAsia"/>
                <w:b/>
                <w:bCs/>
              </w:rPr>
              <w:t xml:space="preserve"> 4 </w:t>
            </w:r>
            <w:r w:rsidR="000E1D2B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>10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01</w:t>
            </w:r>
            <w:r w:rsidR="00736D0E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956737" w:rsidRPr="0005775D">
              <w:rPr>
                <w:rFonts w:ascii="微軟正黑體" w:eastAsia="微軟正黑體" w:hAnsi="微軟正黑體" w:hint="eastAsia"/>
                <w:b/>
                <w:bCs/>
              </w:rPr>
              <w:t>此</w:t>
            </w:r>
            <w:r w:rsidR="00B872D1">
              <w:rPr>
                <w:rFonts w:ascii="微軟正黑體" w:eastAsia="微軟正黑體" w:hAnsi="微軟正黑體" w:hint="eastAsia"/>
                <w:b/>
                <w:bCs/>
              </w:rPr>
              <w:t>人</w:t>
            </w:r>
            <w:r w:rsidR="00956737" w:rsidRPr="0005775D">
              <w:rPr>
                <w:rFonts w:ascii="微軟正黑體" w:eastAsia="微軟正黑體" w:hAnsi="微軟正黑體" w:hint="eastAsia"/>
                <w:b/>
                <w:bCs/>
              </w:rPr>
              <w:t>只應天上有：士人姚勉（1216-1262）的自滿與失落</w:t>
            </w:r>
          </w:p>
          <w:p w14:paraId="7A2AF07E" w14:textId="4CAA026F" w:rsidR="00D5662B" w:rsidRPr="000E1D2B" w:rsidRDefault="00D5662B" w:rsidP="00B4055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 w:rsidRPr="009D7EE0">
              <w:rPr>
                <w:rFonts w:ascii="微軟正黑體" w:eastAsia="微軟正黑體" w:hAnsi="微軟正黑體" w:hint="eastAsia"/>
                <w:b/>
                <w:bCs/>
              </w:rPr>
              <w:t>指定閱讀：</w:t>
            </w:r>
            <w:r w:rsidRPr="0005775D">
              <w:rPr>
                <w:rFonts w:ascii="微軟正黑體" w:eastAsia="微軟正黑體" w:hAnsi="微軟正黑體" w:hint="eastAsia"/>
              </w:rPr>
              <w:t>劉靜貞，〈</w:t>
            </w:r>
            <w:r w:rsidRPr="00D5662B">
              <w:rPr>
                <w:rFonts w:ascii="微軟正黑體" w:eastAsia="微軟正黑體" w:hAnsi="微軟正黑體" w:hint="eastAsia"/>
              </w:rPr>
              <w:t>北宋前期墓誌書寫活動初探</w:t>
            </w:r>
            <w:r>
              <w:rPr>
                <w:rFonts w:ascii="微軟正黑體" w:eastAsia="微軟正黑體" w:hAnsi="微軟正黑體"/>
              </w:rPr>
              <w:t>〉</w:t>
            </w:r>
            <w:r>
              <w:rPr>
                <w:rFonts w:ascii="微軟正黑體" w:eastAsia="微軟正黑體" w:hAnsi="微軟正黑體" w:hint="eastAsia"/>
              </w:rPr>
              <w:t>，</w:t>
            </w:r>
            <w:r w:rsidRPr="00D5662B">
              <w:rPr>
                <w:rFonts w:ascii="微軟正黑體" w:eastAsia="微軟正黑體" w:hAnsi="微軟正黑體" w:hint="eastAsia"/>
              </w:rPr>
              <w:t>《東吳歷史學報》11，2004，頁59-82。</w:t>
            </w:r>
          </w:p>
        </w:tc>
      </w:tr>
      <w:tr w:rsidR="001F0AAF" w:rsidRPr="0005775D" w14:paraId="797D384F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FFF2CC" w:themeFill="accent4" w:themeFillTint="33"/>
            <w:vAlign w:val="center"/>
          </w:tcPr>
          <w:p w14:paraId="7D2A1D91" w14:textId="7A2FD3A3" w:rsidR="000E1D2B" w:rsidRPr="0005775D" w:rsidRDefault="00956737" w:rsidP="000E1D2B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Week </w:t>
            </w:r>
            <w:r w:rsidRPr="0005775D">
              <w:rPr>
                <w:rFonts w:ascii="微軟正黑體" w:eastAsia="微軟正黑體" w:hAnsi="微軟正黑體" w:hint="eastAsia"/>
                <w:b/>
                <w:bCs/>
              </w:rPr>
              <w:t>5</w:t>
            </w: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600BA2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05775D">
              <w:rPr>
                <w:rFonts w:ascii="微軟正黑體" w:eastAsia="微軟正黑體" w:hAnsi="微軟正黑體"/>
                <w:b/>
                <w:bCs/>
              </w:rPr>
              <w:t>100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8</w:t>
            </w:r>
            <w:r w:rsidR="000E1D2B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0E1D2B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>自殺未遂的藝術家：徐渭（1521-1593）</w:t>
            </w:r>
            <w:r w:rsidR="000E1D2B" w:rsidRPr="0005775D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的瘋狂人生</w:t>
            </w:r>
          </w:p>
          <w:p w14:paraId="2260DFFA" w14:textId="71A3F690" w:rsidR="001F0AAF" w:rsidRPr="0005775D" w:rsidRDefault="000E1D2B" w:rsidP="00B4055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參考</w:t>
            </w:r>
            <w:r w:rsidRPr="0005775D">
              <w:rPr>
                <w:rFonts w:ascii="微軟正黑體" w:eastAsia="微軟正黑體" w:hAnsi="微軟正黑體" w:hint="eastAsia"/>
                <w:color w:val="000000"/>
              </w:rPr>
              <w:t>閱讀：陳秀芬，</w:t>
            </w:r>
            <w:proofErr w:type="gramStart"/>
            <w:r w:rsidRPr="0005775D">
              <w:rPr>
                <w:rFonts w:ascii="微軟正黑體" w:eastAsia="微軟正黑體" w:hAnsi="微軟正黑體" w:hint="eastAsia"/>
                <w:color w:val="000000"/>
              </w:rPr>
              <w:t>〈</w:t>
            </w:r>
            <w:proofErr w:type="gramEnd"/>
            <w:r w:rsidRPr="0005775D">
              <w:rPr>
                <w:rFonts w:ascii="微軟正黑體" w:eastAsia="微軟正黑體" w:hAnsi="微軟正黑體" w:hint="eastAsia"/>
                <w:color w:val="000000"/>
              </w:rPr>
              <w:t>「診斷」徐渭：</w:t>
            </w:r>
            <w:proofErr w:type="gramStart"/>
            <w:r w:rsidRPr="0005775D">
              <w:rPr>
                <w:rFonts w:ascii="微軟正黑體" w:eastAsia="微軟正黑體" w:hAnsi="微軟正黑體" w:hint="eastAsia"/>
                <w:color w:val="000000"/>
              </w:rPr>
              <w:t>晚明社會</w:t>
            </w:r>
            <w:proofErr w:type="gramEnd"/>
            <w:r w:rsidRPr="0005775D">
              <w:rPr>
                <w:rFonts w:ascii="微軟正黑體" w:eastAsia="微軟正黑體" w:hAnsi="微軟正黑體" w:hint="eastAsia"/>
                <w:color w:val="000000"/>
              </w:rPr>
              <w:t>對於狂與病的多元理解</w:t>
            </w:r>
            <w:proofErr w:type="gramStart"/>
            <w:r w:rsidRPr="0005775D">
              <w:rPr>
                <w:rFonts w:ascii="微軟正黑體" w:eastAsia="微軟正黑體" w:hAnsi="微軟正黑體" w:hint="eastAsia"/>
                <w:color w:val="000000"/>
              </w:rPr>
              <w:t>〉</w:t>
            </w:r>
            <w:proofErr w:type="gramEnd"/>
            <w:r w:rsidRPr="0005775D">
              <w:rPr>
                <w:rFonts w:ascii="微軟正黑體" w:eastAsia="微軟正黑體" w:hAnsi="微軟正黑體" w:hint="eastAsia"/>
                <w:color w:val="000000"/>
              </w:rPr>
              <w:t>，《明代研究》，2</w:t>
            </w:r>
            <w:r w:rsidRPr="0005775D">
              <w:rPr>
                <w:rFonts w:ascii="微軟正黑體" w:eastAsia="微軟正黑體" w:hAnsi="微軟正黑體"/>
                <w:color w:val="000000"/>
              </w:rPr>
              <w:t>7</w:t>
            </w:r>
            <w:r>
              <w:rPr>
                <w:rFonts w:ascii="微軟正黑體" w:eastAsia="微軟正黑體" w:hAnsi="微軟正黑體" w:hint="eastAsia"/>
                <w:color w:val="000000"/>
              </w:rPr>
              <w:t>期</w:t>
            </w:r>
            <w:r w:rsidRPr="0005775D">
              <w:rPr>
                <w:rFonts w:ascii="微軟正黑體" w:eastAsia="微軟正黑體" w:hAnsi="微軟正黑體" w:hint="eastAsia"/>
                <w:color w:val="000000"/>
              </w:rPr>
              <w:t>，2</w:t>
            </w:r>
            <w:r w:rsidRPr="0005775D">
              <w:rPr>
                <w:rFonts w:ascii="微軟正黑體" w:eastAsia="微軟正黑體" w:hAnsi="微軟正黑體"/>
                <w:color w:val="000000"/>
              </w:rPr>
              <w:t>016.12</w:t>
            </w:r>
            <w:r w:rsidRPr="0005775D">
              <w:rPr>
                <w:rFonts w:ascii="微軟正黑體" w:eastAsia="微軟正黑體" w:hAnsi="微軟正黑體" w:hint="eastAsia"/>
                <w:color w:val="000000"/>
              </w:rPr>
              <w:t>，頁7</w:t>
            </w:r>
            <w:r w:rsidRPr="0005775D">
              <w:rPr>
                <w:rFonts w:ascii="微軟正黑體" w:eastAsia="微軟正黑體" w:hAnsi="微軟正黑體"/>
                <w:color w:val="000000"/>
              </w:rPr>
              <w:t>1-121</w:t>
            </w:r>
            <w:r w:rsidRPr="0005775D"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</w:tc>
      </w:tr>
      <w:tr w:rsidR="00551E95" w:rsidRPr="0005775D" w14:paraId="341F12EA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FFF2CC" w:themeFill="accent4" w:themeFillTint="33"/>
            <w:vAlign w:val="center"/>
          </w:tcPr>
          <w:p w14:paraId="746CD3FC" w14:textId="17D70EF3" w:rsidR="000E1D2B" w:rsidRPr="0005775D" w:rsidRDefault="001F0AAF" w:rsidP="000E1D2B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color w:val="000000"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Week </w:t>
            </w:r>
            <w:r w:rsidR="00AD237D" w:rsidRPr="0005775D">
              <w:rPr>
                <w:rFonts w:ascii="微軟正黑體" w:eastAsia="微軟正黑體" w:hAnsi="微軟正黑體" w:hint="eastAsia"/>
                <w:b/>
                <w:bCs/>
              </w:rPr>
              <w:t>6</w:t>
            </w:r>
            <w:r w:rsidR="00600BA2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 xml:space="preserve"> 10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15</w:t>
            </w:r>
            <w:r w:rsidR="00956737" w:rsidRPr="0005775D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 xml:space="preserve"> </w:t>
            </w:r>
            <w:r w:rsidR="00956737" w:rsidRPr="0005775D">
              <w:rPr>
                <w:rFonts w:ascii="微軟正黑體" w:eastAsia="微軟正黑體" w:hAnsi="微軟正黑體"/>
                <w:color w:val="000000"/>
              </w:rPr>
              <w:t xml:space="preserve"> </w:t>
            </w:r>
            <w:r w:rsidR="000E1D2B" w:rsidRPr="000E1D2B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女性的自我書寫與他人眼光</w:t>
            </w:r>
          </w:p>
          <w:p w14:paraId="42E780A4" w14:textId="10F04192" w:rsidR="000E1D2B" w:rsidRDefault="008F318A" w:rsidP="00B4055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紀錄片</w:t>
            </w:r>
            <w:r w:rsidR="000E1D2B">
              <w:rPr>
                <w:rFonts w:ascii="微軟正黑體" w:eastAsia="微軟正黑體" w:hAnsi="微軟正黑體" w:hint="eastAsia"/>
              </w:rPr>
              <w:t>賞析：</w:t>
            </w:r>
            <w:r w:rsidR="000E1D2B" w:rsidRPr="000E1D2B">
              <w:rPr>
                <w:rFonts w:ascii="微軟正黑體" w:eastAsia="微軟正黑體" w:hAnsi="微軟正黑體" w:hint="eastAsia"/>
              </w:rPr>
              <w:t>李立劭</w:t>
            </w:r>
            <w:r w:rsidR="00B07992">
              <w:rPr>
                <w:rFonts w:ascii="微軟正黑體" w:eastAsia="微軟正黑體" w:hAnsi="微軟正黑體" w:hint="eastAsia"/>
              </w:rPr>
              <w:t>，</w:t>
            </w:r>
            <w:r w:rsidR="000E1D2B" w:rsidRPr="000E1D2B">
              <w:rPr>
                <w:rFonts w:ascii="微軟正黑體" w:eastAsia="微軟正黑體" w:hAnsi="微軟正黑體" w:hint="eastAsia"/>
              </w:rPr>
              <w:t>《獨舞者的樂章》(</w:t>
            </w:r>
            <w:r w:rsidR="000E1D2B" w:rsidRPr="000E1D2B">
              <w:rPr>
                <w:rFonts w:ascii="微軟正黑體" w:eastAsia="微軟正黑體" w:hAnsi="微軟正黑體"/>
              </w:rPr>
              <w:t>2021)</w:t>
            </w:r>
            <w:r w:rsidR="000E1D2B">
              <w:rPr>
                <w:rFonts w:ascii="微軟正黑體" w:eastAsia="微軟正黑體" w:hAnsi="微軟正黑體"/>
              </w:rPr>
              <w:t xml:space="preserve"> </w:t>
            </w:r>
            <w:r w:rsidR="000E1D2B" w:rsidRPr="000E1D2B">
              <w:rPr>
                <w:rFonts w:ascii="微軟正黑體" w:eastAsia="微軟正黑體" w:hAnsi="微軟正黑體" w:hint="eastAsia"/>
              </w:rPr>
              <w:t>(</w:t>
            </w:r>
            <w:r w:rsidR="000E1D2B" w:rsidRPr="000E1D2B">
              <w:rPr>
                <w:rFonts w:ascii="微軟正黑體" w:eastAsia="微軟正黑體" w:hAnsi="微軟正黑體"/>
              </w:rPr>
              <w:t>83min)</w:t>
            </w:r>
          </w:p>
          <w:p w14:paraId="5C689B6A" w14:textId="463EEDA4" w:rsidR="00D5662B" w:rsidRPr="000E1D2B" w:rsidRDefault="00D5662B" w:rsidP="00B4055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 w:rsidRPr="009D7EE0">
              <w:rPr>
                <w:rFonts w:ascii="微軟正黑體" w:eastAsia="微軟正黑體" w:hAnsi="微軟正黑體" w:hint="eastAsia"/>
                <w:b/>
                <w:bCs/>
              </w:rPr>
              <w:t>指定閱讀：</w:t>
            </w:r>
            <w:r w:rsidRPr="0005775D">
              <w:rPr>
                <w:rFonts w:ascii="微軟正黑體" w:eastAsia="微軟正黑體" w:hAnsi="微軟正黑體" w:hint="eastAsia"/>
              </w:rPr>
              <w:t>劉靜貞，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〈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歐陽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脩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筆下的宋代女性：對象、文類與書寫期待</w:t>
            </w:r>
            <w:proofErr w:type="gramStart"/>
            <w:r w:rsidRPr="0005775D">
              <w:rPr>
                <w:rFonts w:ascii="微軟正黑體" w:eastAsia="微軟正黑體" w:hAnsi="微軟正黑體" w:hint="eastAsia"/>
              </w:rPr>
              <w:t>〉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，《臺大歷史學報》，32，2003.12，頁57-76。</w:t>
            </w:r>
          </w:p>
        </w:tc>
      </w:tr>
      <w:tr w:rsidR="00551E95" w:rsidRPr="0005775D" w14:paraId="5C804389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FFF2CC" w:themeFill="accent4" w:themeFillTint="33"/>
            <w:vAlign w:val="center"/>
          </w:tcPr>
          <w:p w14:paraId="06BC2DBF" w14:textId="1254381D" w:rsidR="00956737" w:rsidRPr="0005775D" w:rsidRDefault="00551E95" w:rsidP="00956737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>Week</w:t>
            </w:r>
            <w:r w:rsidR="00AD237D" w:rsidRPr="0005775D">
              <w:rPr>
                <w:rFonts w:ascii="微軟正黑體" w:eastAsia="微軟正黑體" w:hAnsi="微軟正黑體" w:hint="eastAsia"/>
                <w:b/>
                <w:bCs/>
              </w:rPr>
              <w:t xml:space="preserve"> 7</w:t>
            </w:r>
            <w:r w:rsidR="00956737" w:rsidRPr="0005775D">
              <w:rPr>
                <w:rFonts w:ascii="微軟正黑體" w:eastAsia="微軟正黑體" w:hAnsi="微軟正黑體"/>
              </w:rPr>
              <w:t xml:space="preserve"> 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>102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2</w:t>
            </w:r>
            <w:r w:rsidR="00522671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956737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>我不是女巫：談允賢（1461-1556）</w:t>
            </w:r>
            <w:r w:rsidR="00956737" w:rsidRPr="0005775D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的自我定位</w:t>
            </w:r>
          </w:p>
          <w:p w14:paraId="4A4537F3" w14:textId="2F6F030C" w:rsidR="00551E95" w:rsidRPr="0005775D" w:rsidRDefault="006D31C0" w:rsidP="00B4113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 w:rsidRPr="000E1D2B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lastRenderedPageBreak/>
              <w:t>指定</w:t>
            </w:r>
            <w:r w:rsidR="00956737" w:rsidRPr="000E1D2B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閱讀</w:t>
            </w:r>
            <w:r w:rsidR="00956737" w:rsidRPr="0005775D">
              <w:rPr>
                <w:rFonts w:ascii="微軟正黑體" w:eastAsia="微軟正黑體" w:hAnsi="微軟正黑體" w:hint="eastAsia"/>
                <w:color w:val="000000"/>
              </w:rPr>
              <w:t>：</w:t>
            </w:r>
            <w:r w:rsidR="00B41138" w:rsidRPr="0005775D">
              <w:rPr>
                <w:rFonts w:ascii="微軟正黑體" w:eastAsia="微軟正黑體" w:hAnsi="微軟正黑體" w:hint="eastAsia"/>
                <w:color w:val="000000"/>
              </w:rPr>
              <w:t>梁其姿，〈前近代中國的女性醫療從業者〉，收入李貞德、梁其姿主編，《婦女與社會》，北京：大百科，</w:t>
            </w:r>
            <w:r w:rsidR="00B41138" w:rsidRPr="0005775D">
              <w:rPr>
                <w:rFonts w:ascii="微軟正黑體" w:eastAsia="微軟正黑體" w:hAnsi="微軟正黑體"/>
                <w:color w:val="000000"/>
              </w:rPr>
              <w:t>2005</w:t>
            </w:r>
            <w:r w:rsidR="00B41138" w:rsidRPr="0005775D">
              <w:rPr>
                <w:rFonts w:ascii="微軟正黑體" w:eastAsia="微軟正黑體" w:hAnsi="微軟正黑體" w:hint="eastAsia"/>
                <w:color w:val="000000"/>
              </w:rPr>
              <w:t>，頁</w:t>
            </w:r>
            <w:r w:rsidR="00B41138" w:rsidRPr="0005775D">
              <w:rPr>
                <w:rFonts w:ascii="微軟正黑體" w:eastAsia="微軟正黑體" w:hAnsi="微軟正黑體"/>
                <w:color w:val="000000"/>
              </w:rPr>
              <w:t>355-374</w:t>
            </w:r>
            <w:r w:rsidR="00B41138" w:rsidRPr="0005775D"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</w:tc>
      </w:tr>
      <w:tr w:rsidR="00551E95" w:rsidRPr="0005775D" w14:paraId="3CBBA8FA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FFF2CC" w:themeFill="accent4" w:themeFillTint="33"/>
            <w:vAlign w:val="center"/>
          </w:tcPr>
          <w:p w14:paraId="4DB7A706" w14:textId="62C3F2AC" w:rsidR="00956737" w:rsidRPr="0005775D" w:rsidRDefault="00551E95" w:rsidP="00956737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lastRenderedPageBreak/>
              <w:t xml:space="preserve">Week </w:t>
            </w:r>
            <w:r w:rsidR="00AD237D" w:rsidRPr="0005775D">
              <w:rPr>
                <w:rFonts w:ascii="微軟正黑體" w:eastAsia="微軟正黑體" w:hAnsi="微軟正黑體" w:hint="eastAsia"/>
                <w:b/>
                <w:bCs/>
              </w:rPr>
              <w:t>8</w:t>
            </w:r>
            <w:r w:rsidR="009242D6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>10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29</w:t>
            </w:r>
            <w:r w:rsidR="00522671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proofErr w:type="gramStart"/>
            <w:r w:rsidR="00956737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>唯愛無</w:t>
            </w:r>
            <w:proofErr w:type="gramEnd"/>
            <w:r w:rsidR="00956737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>懼/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>距</w:t>
            </w:r>
            <w:r w:rsidR="00956737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>：</w:t>
            </w:r>
            <w:r w:rsidR="00522671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乳母與他們的</w:t>
            </w:r>
            <w:r w:rsidR="000E1D2B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孩子</w:t>
            </w:r>
          </w:p>
          <w:p w14:paraId="3FABCBF1" w14:textId="18121B7F" w:rsidR="00F47F14" w:rsidRPr="0005775D" w:rsidRDefault="000E1D2B" w:rsidP="00D5662B">
            <w:pPr>
              <w:snapToGrid w:val="0"/>
              <w:spacing w:beforeLines="30" w:before="108" w:afterLines="30" w:after="108" w:line="400" w:lineRule="exact"/>
              <w:jc w:val="both"/>
              <w:rPr>
                <w:rFonts w:ascii="微軟正黑體" w:eastAsia="微軟正黑體" w:hAnsi="微軟正黑體"/>
              </w:rPr>
            </w:pPr>
            <w:r w:rsidRPr="000E1D2B">
              <w:rPr>
                <w:rFonts w:ascii="微軟正黑體" w:eastAsia="微軟正黑體" w:hAnsi="微軟正黑體" w:hint="eastAsia"/>
                <w:color w:val="000000"/>
              </w:rPr>
              <w:t>參考</w:t>
            </w:r>
            <w:r w:rsidR="00956737" w:rsidRPr="000E1D2B">
              <w:rPr>
                <w:rFonts w:ascii="微軟正黑體" w:eastAsia="微軟正黑體" w:hAnsi="微軟正黑體" w:hint="eastAsia"/>
                <w:color w:val="000000"/>
              </w:rPr>
              <w:t>閱讀：</w:t>
            </w:r>
            <w:proofErr w:type="gramStart"/>
            <w:r w:rsidR="00E16EB5" w:rsidRPr="0005775D">
              <w:rPr>
                <w:rFonts w:ascii="微軟正黑體" w:eastAsia="微軟正黑體" w:hAnsi="微軟正黑體"/>
                <w:color w:val="000000"/>
              </w:rPr>
              <w:t>衣若蘭</w:t>
            </w:r>
            <w:proofErr w:type="gramEnd"/>
            <w:r w:rsidR="00E16EB5" w:rsidRPr="0005775D">
              <w:rPr>
                <w:rFonts w:ascii="微軟正黑體" w:eastAsia="微軟正黑體" w:hAnsi="微軟正黑體"/>
                <w:color w:val="000000"/>
              </w:rPr>
              <w:t>，〈明熹宗乳母「奉聖夫人」客氏〉，《史耘》，期3、4（1998</w:t>
            </w:r>
            <w:r w:rsidR="00E16EB5" w:rsidRPr="0005775D">
              <w:rPr>
                <w:rFonts w:ascii="微軟正黑體" w:eastAsia="微軟正黑體" w:hAnsi="微軟正黑體" w:hint="eastAsia"/>
                <w:color w:val="000000"/>
              </w:rPr>
              <w:t>年</w:t>
            </w:r>
            <w:r w:rsidR="00E16EB5" w:rsidRPr="0005775D">
              <w:rPr>
                <w:rFonts w:ascii="微軟正黑體" w:eastAsia="微軟正黑體" w:hAnsi="微軟正黑體"/>
                <w:color w:val="000000"/>
              </w:rPr>
              <w:t>9</w:t>
            </w:r>
            <w:r w:rsidR="00E16EB5" w:rsidRPr="0005775D">
              <w:rPr>
                <w:rFonts w:ascii="微軟正黑體" w:eastAsia="微軟正黑體" w:hAnsi="微軟正黑體" w:hint="eastAsia"/>
                <w:color w:val="000000"/>
              </w:rPr>
              <w:t>月</w:t>
            </w:r>
            <w:r w:rsidR="00E16EB5" w:rsidRPr="0005775D">
              <w:rPr>
                <w:rFonts w:ascii="微軟正黑體" w:eastAsia="微軟正黑體" w:hAnsi="微軟正黑體"/>
                <w:color w:val="000000"/>
              </w:rPr>
              <w:t>），頁39-55。</w:t>
            </w:r>
          </w:p>
        </w:tc>
      </w:tr>
      <w:tr w:rsidR="00AD237D" w:rsidRPr="0005775D" w14:paraId="0299255B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FFF2CC" w:themeFill="accent4" w:themeFillTint="33"/>
            <w:vAlign w:val="center"/>
          </w:tcPr>
          <w:p w14:paraId="065B9614" w14:textId="65038A50" w:rsidR="00AD237D" w:rsidRPr="0005775D" w:rsidRDefault="00AD237D" w:rsidP="00736D0E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Week 9 </w:t>
            </w:r>
            <w:r w:rsidR="00455890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>110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5</w:t>
            </w:r>
            <w:r w:rsidR="00956737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736D0E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4A352F" w:rsidRPr="0005775D">
              <w:rPr>
                <w:rFonts w:ascii="微軟正黑體" w:eastAsia="微軟正黑體" w:hAnsi="微軟正黑體"/>
                <w:b/>
                <w:bCs/>
              </w:rPr>
              <w:t>期中考</w:t>
            </w:r>
          </w:p>
        </w:tc>
      </w:tr>
      <w:tr w:rsidR="004A352F" w:rsidRPr="0005775D" w14:paraId="46C5653F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E2EFD9" w:themeFill="accent6" w:themeFillTint="33"/>
            <w:vAlign w:val="center"/>
          </w:tcPr>
          <w:p w14:paraId="5DC76D9F" w14:textId="77777777" w:rsidR="004A352F" w:rsidRPr="0005775D" w:rsidRDefault="004A352F" w:rsidP="006D505C">
            <w:pPr>
              <w:snapToGrid w:val="0"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5775D">
              <w:rPr>
                <w:rFonts w:ascii="微軟正黑體" w:eastAsia="微軟正黑體" w:hAnsi="微軟正黑體" w:hint="eastAsia"/>
                <w:b/>
                <w:bCs/>
              </w:rPr>
              <w:t>Part</w:t>
            </w: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 2 </w:t>
            </w:r>
            <w:r w:rsidRPr="0005775D">
              <w:rPr>
                <w:rFonts w:ascii="微軟正黑體" w:eastAsia="微軟正黑體" w:hAnsi="微軟正黑體" w:hint="eastAsia"/>
                <w:b/>
                <w:bCs/>
              </w:rPr>
              <w:t>司法案件中的小民剪影</w:t>
            </w:r>
          </w:p>
        </w:tc>
      </w:tr>
      <w:tr w:rsidR="00551E95" w:rsidRPr="0005775D" w14:paraId="083E8AF7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E2EFD9" w:themeFill="accent6" w:themeFillTint="33"/>
            <w:vAlign w:val="center"/>
          </w:tcPr>
          <w:p w14:paraId="66E63685" w14:textId="30654823" w:rsidR="004A352F" w:rsidRPr="0005775D" w:rsidRDefault="00551E95" w:rsidP="004A352F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color w:val="000000"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Week </w:t>
            </w:r>
            <w:r w:rsidR="00AD237D" w:rsidRPr="0005775D">
              <w:rPr>
                <w:rFonts w:ascii="微軟正黑體" w:eastAsia="微軟正黑體" w:hAnsi="微軟正黑體" w:hint="eastAsia"/>
                <w:b/>
                <w:bCs/>
              </w:rPr>
              <w:t>10</w:t>
            </w:r>
            <w:r w:rsidR="00736D0E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74115D" w:rsidRPr="0005775D">
              <w:rPr>
                <w:rFonts w:ascii="微軟正黑體" w:eastAsia="微軟正黑體" w:hAnsi="微軟正黑體"/>
                <w:b/>
                <w:bCs/>
              </w:rPr>
              <w:t>111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2</w:t>
            </w:r>
            <w:r w:rsidR="00600BA2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4A352F" w:rsidRPr="0005775D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近世中國</w:t>
            </w:r>
            <w:r w:rsidR="004A352F" w:rsidRPr="0005775D">
              <w:rPr>
                <w:rFonts w:ascii="微軟正黑體" w:eastAsia="微軟正黑體" w:hAnsi="微軟正黑體" w:hint="eastAsia"/>
                <w:b/>
                <w:bCs/>
              </w:rPr>
              <w:t>法律映照下的社會與個人</w:t>
            </w:r>
          </w:p>
          <w:p w14:paraId="064E6327" w14:textId="28C677EA" w:rsidR="00E16EB5" w:rsidRPr="0005775D" w:rsidRDefault="004A352F" w:rsidP="004A352F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 w:rsidRPr="009D7EE0">
              <w:rPr>
                <w:rFonts w:ascii="微軟正黑體" w:eastAsia="微軟正黑體" w:hAnsi="微軟正黑體" w:hint="eastAsia"/>
                <w:b/>
                <w:bCs/>
              </w:rPr>
              <w:t>指定閱讀</w:t>
            </w:r>
            <w:r w:rsidRPr="0005775D">
              <w:rPr>
                <w:rFonts w:ascii="微軟正黑體" w:eastAsia="微軟正黑體" w:hAnsi="微軟正黑體" w:hint="eastAsia"/>
              </w:rPr>
              <w:t>：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滋</w:t>
            </w:r>
            <w:proofErr w:type="gramEnd"/>
            <w:r>
              <w:rPr>
                <w:rFonts w:ascii="微軟正黑體" w:eastAsia="微軟正黑體" w:hAnsi="微軟正黑體" w:hint="eastAsia"/>
              </w:rPr>
              <w:t>賀秀三</w:t>
            </w:r>
            <w:r w:rsidRPr="0005775D">
              <w:rPr>
                <w:rFonts w:ascii="微軟正黑體" w:eastAsia="微軟正黑體" w:hAnsi="微軟正黑體" w:hint="eastAsia"/>
              </w:rPr>
              <w:t>，《中國</w:t>
            </w:r>
            <w:r>
              <w:rPr>
                <w:rFonts w:ascii="微軟正黑體" w:eastAsia="微軟正黑體" w:hAnsi="微軟正黑體" w:hint="eastAsia"/>
              </w:rPr>
              <w:t>家族法原理</w:t>
            </w:r>
            <w:r w:rsidRPr="0005775D">
              <w:rPr>
                <w:rFonts w:ascii="微軟正黑體" w:eastAsia="微軟正黑體" w:hAnsi="微軟正黑體" w:hint="eastAsia"/>
              </w:rPr>
              <w:t>》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>
              <w:rPr>
                <w:rFonts w:ascii="微軟正黑體" w:eastAsia="微軟正黑體" w:hAnsi="微軟正黑體" w:hint="eastAsia"/>
              </w:rPr>
              <w:t>北京：法律出版社，2</w:t>
            </w:r>
            <w:r>
              <w:rPr>
                <w:rFonts w:ascii="微軟正黑體" w:eastAsia="微軟正黑體" w:hAnsi="微軟正黑體"/>
              </w:rPr>
              <w:t>002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）</w:t>
            </w:r>
            <w:proofErr w:type="gramEnd"/>
            <w:r w:rsidRPr="0005775D">
              <w:rPr>
                <w:rFonts w:ascii="微軟正黑體" w:eastAsia="微軟正黑體" w:hAnsi="微軟正黑體" w:hint="eastAsia"/>
              </w:rPr>
              <w:t>，</w:t>
            </w:r>
            <w:r w:rsidRPr="00F23A33">
              <w:rPr>
                <w:rFonts w:ascii="微軟正黑體" w:eastAsia="微軟正黑體" w:hAnsi="微軟正黑體" w:hint="eastAsia"/>
              </w:rPr>
              <w:t>第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F23A33">
              <w:rPr>
                <w:rFonts w:ascii="微軟正黑體" w:eastAsia="微軟正黑體" w:hAnsi="微軟正黑體" w:hint="eastAsia"/>
              </w:rPr>
              <w:t>章〈</w:t>
            </w:r>
            <w:r>
              <w:rPr>
                <w:rFonts w:ascii="微軟正黑體" w:eastAsia="微軟正黑體" w:hAnsi="微軟正黑體" w:hint="eastAsia"/>
              </w:rPr>
              <w:t>基本的諸概念</w:t>
            </w:r>
            <w:r w:rsidRPr="00F23A33">
              <w:rPr>
                <w:rFonts w:ascii="微軟正黑體" w:eastAsia="微軟正黑體" w:hAnsi="微軟正黑體" w:hint="eastAsia"/>
              </w:rPr>
              <w:t>〉</w:t>
            </w:r>
            <w:r>
              <w:rPr>
                <w:rFonts w:ascii="微軟正黑體" w:eastAsia="微軟正黑體" w:hAnsi="微軟正黑體" w:hint="eastAsia"/>
              </w:rPr>
              <w:t>，「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同居共財和</w:t>
            </w:r>
            <w:proofErr w:type="gramEnd"/>
            <w:r>
              <w:rPr>
                <w:rFonts w:ascii="微軟正黑體" w:eastAsia="微軟正黑體" w:hAnsi="微軟正黑體" w:hint="eastAsia"/>
              </w:rPr>
              <w:t>家產分割」，頁5</w:t>
            </w:r>
            <w:r>
              <w:rPr>
                <w:rFonts w:ascii="微軟正黑體" w:eastAsia="微軟正黑體" w:hAnsi="微軟正黑體"/>
              </w:rPr>
              <w:t>6-72</w:t>
            </w:r>
            <w:r>
              <w:rPr>
                <w:rFonts w:ascii="微軟正黑體" w:eastAsia="微軟正黑體" w:hAnsi="微軟正黑體" w:hint="eastAsia"/>
              </w:rPr>
              <w:t>；第三節「關於繼承」，88-110。</w:t>
            </w:r>
          </w:p>
        </w:tc>
      </w:tr>
      <w:tr w:rsidR="00551E95" w:rsidRPr="0005775D" w14:paraId="77FFDB49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E2EFD9" w:themeFill="accent6" w:themeFillTint="33"/>
            <w:vAlign w:val="center"/>
          </w:tcPr>
          <w:p w14:paraId="6A64C81E" w14:textId="194F2EAC" w:rsidR="004A352F" w:rsidRPr="0005775D" w:rsidRDefault="00551E95" w:rsidP="004A352F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Week </w:t>
            </w:r>
            <w:r w:rsidR="00AD237D" w:rsidRPr="0005775D">
              <w:rPr>
                <w:rFonts w:ascii="微軟正黑體" w:eastAsia="微軟正黑體" w:hAnsi="微軟正黑體" w:hint="eastAsia"/>
                <w:b/>
                <w:bCs/>
              </w:rPr>
              <w:t>11</w:t>
            </w:r>
            <w:r w:rsidR="00644B4A" w:rsidRPr="0005775D">
              <w:rPr>
                <w:rFonts w:ascii="微軟正黑體" w:eastAsia="微軟正黑體" w:hAnsi="微軟正黑體"/>
                <w:b/>
                <w:bCs/>
              </w:rPr>
              <w:t xml:space="preserve"> 11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19</w:t>
            </w:r>
            <w:r w:rsidR="00600BA2">
              <w:rPr>
                <w:rFonts w:ascii="微軟正黑體" w:eastAsia="微軟正黑體" w:hAnsi="微軟正黑體"/>
                <w:b/>
                <w:bCs/>
              </w:rPr>
              <w:t xml:space="preserve">  </w:t>
            </w:r>
            <w:r w:rsidR="004A352F" w:rsidRPr="00957B73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查</w:t>
            </w:r>
            <w:proofErr w:type="gramStart"/>
            <w:r w:rsidR="004A352F" w:rsidRPr="00957B73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埔囝</w:t>
            </w:r>
            <w:proofErr w:type="gramEnd"/>
            <w:r w:rsidR="004A352F" w:rsidRPr="00957B73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得田園，查某囝得嫁</w:t>
            </w:r>
            <w:proofErr w:type="gramStart"/>
            <w:r w:rsidR="004A352F" w:rsidRPr="00957B73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粧</w:t>
            </w:r>
            <w:proofErr w:type="gramEnd"/>
            <w:r w:rsidR="004A352F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：諸子均分制中的兒子、</w:t>
            </w:r>
            <w:r w:rsidR="004A352F" w:rsidRPr="00E17F73">
              <w:rPr>
                <w:rFonts w:ascii="微軟正黑體" w:eastAsia="微軟正黑體" w:hAnsi="微軟正黑體" w:hint="eastAsia"/>
                <w:b/>
                <w:bCs/>
              </w:rPr>
              <w:t>女兒與贅婿</w:t>
            </w:r>
          </w:p>
          <w:p w14:paraId="6265D742" w14:textId="534E0BF6" w:rsidR="00ED59B5" w:rsidRPr="00A6099C" w:rsidRDefault="004A352F" w:rsidP="007A16F2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 w:rsidRPr="00A6099C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指定閱讀：</w:t>
            </w:r>
            <w:r>
              <w:rPr>
                <w:rFonts w:ascii="微軟正黑體" w:eastAsia="微軟正黑體" w:hAnsi="微軟正黑體" w:hint="eastAsia"/>
              </w:rPr>
              <w:t>大澤正昭著，李豔麗譯，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《</w:t>
            </w:r>
            <w:proofErr w:type="gramEnd"/>
            <w:r>
              <w:rPr>
                <w:rFonts w:ascii="微軟正黑體" w:eastAsia="微軟正黑體" w:hAnsi="微軟正黑體" w:hint="eastAsia"/>
              </w:rPr>
              <w:t>唐宋時期的妻子和女兒：讓歷史紀錄說話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》（</w:t>
            </w:r>
            <w:proofErr w:type="gramEnd"/>
            <w:r>
              <w:rPr>
                <w:rFonts w:ascii="微軟正黑體" w:eastAsia="微軟正黑體" w:hAnsi="微軟正黑體" w:hint="eastAsia"/>
              </w:rPr>
              <w:t>北京：商務印書館，2</w:t>
            </w:r>
            <w:r>
              <w:rPr>
                <w:rFonts w:ascii="微軟正黑體" w:eastAsia="微軟正黑體" w:hAnsi="微軟正黑體"/>
              </w:rPr>
              <w:t>025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）</w:t>
            </w:r>
            <w:proofErr w:type="gramEnd"/>
            <w:r>
              <w:rPr>
                <w:rFonts w:ascii="微軟正黑體" w:eastAsia="微軟正黑體" w:hAnsi="微軟正黑體" w:hint="eastAsia"/>
              </w:rPr>
              <w:t>，第五章，頁2</w:t>
            </w:r>
            <w:r>
              <w:rPr>
                <w:rFonts w:ascii="微軟正黑體" w:eastAsia="微軟正黑體" w:hAnsi="微軟正黑體"/>
              </w:rPr>
              <w:t>05-242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</w:tr>
      <w:tr w:rsidR="00551E95" w:rsidRPr="0005775D" w14:paraId="6C129565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1710"/>
          <w:tblCellSpacing w:w="0" w:type="dxa"/>
          <w:jc w:val="center"/>
        </w:trPr>
        <w:tc>
          <w:tcPr>
            <w:tcW w:w="4989" w:type="pct"/>
            <w:gridSpan w:val="8"/>
            <w:shd w:val="clear" w:color="auto" w:fill="E2EFD9" w:themeFill="accent6" w:themeFillTint="33"/>
            <w:vAlign w:val="center"/>
          </w:tcPr>
          <w:p w14:paraId="01A74E2D" w14:textId="77777777" w:rsidR="004A352F" w:rsidRPr="0005775D" w:rsidRDefault="00551E95" w:rsidP="004A352F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>Week 1</w:t>
            </w:r>
            <w:r w:rsidR="00AD237D" w:rsidRPr="0005775D">
              <w:rPr>
                <w:rFonts w:ascii="微軟正黑體" w:eastAsia="微軟正黑體" w:hAnsi="微軟正黑體" w:hint="eastAsia"/>
                <w:b/>
                <w:bCs/>
              </w:rPr>
              <w:t>2</w:t>
            </w:r>
            <w:r w:rsidR="00BB596D" w:rsidRPr="0005775D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 xml:space="preserve"> </w:t>
            </w:r>
            <w:r w:rsidR="00644B4A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>112</w:t>
            </w:r>
            <w:r w:rsidR="004A352F">
              <w:rPr>
                <w:rFonts w:ascii="微軟正黑體" w:eastAsia="微軟正黑體" w:hAnsi="微軟正黑體"/>
                <w:b/>
                <w:bCs/>
                <w:color w:val="000000"/>
              </w:rPr>
              <w:t>6</w:t>
            </w:r>
            <w:r w:rsidR="00736D0E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 xml:space="preserve"> </w:t>
            </w:r>
            <w:r w:rsidR="00644B4A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 xml:space="preserve"> </w:t>
            </w:r>
            <w:r w:rsidR="004A352F" w:rsidRPr="0005775D">
              <w:rPr>
                <w:rFonts w:ascii="微軟正黑體" w:eastAsia="微軟正黑體" w:hAnsi="微軟正黑體" w:hint="eastAsia"/>
                <w:b/>
                <w:bCs/>
              </w:rPr>
              <w:t>你的孩子不是你的孩子：父系體制下的</w:t>
            </w:r>
            <w:r w:rsidR="004A352F" w:rsidRPr="00557504">
              <w:rPr>
                <w:rFonts w:ascii="微軟正黑體" w:eastAsia="微軟正黑體" w:hAnsi="微軟正黑體" w:hint="eastAsia"/>
                <w:b/>
                <w:bCs/>
              </w:rPr>
              <w:t>寡婦</w:t>
            </w:r>
            <w:r w:rsidR="004A352F" w:rsidRPr="0005775D">
              <w:rPr>
                <w:rFonts w:ascii="微軟正黑體" w:eastAsia="微軟正黑體" w:hAnsi="微軟正黑體" w:hint="eastAsia"/>
                <w:b/>
                <w:bCs/>
              </w:rPr>
              <w:t>財產與立</w:t>
            </w:r>
            <w:proofErr w:type="gramStart"/>
            <w:r w:rsidR="004A352F" w:rsidRPr="0005775D">
              <w:rPr>
                <w:rFonts w:ascii="微軟正黑體" w:eastAsia="微軟正黑體" w:hAnsi="微軟正黑體" w:hint="eastAsia"/>
                <w:b/>
                <w:bCs/>
              </w:rPr>
              <w:t>嗣</w:t>
            </w:r>
            <w:proofErr w:type="gramEnd"/>
            <w:r w:rsidR="004A352F" w:rsidRPr="0005775D">
              <w:rPr>
                <w:rFonts w:ascii="微軟正黑體" w:eastAsia="微軟正黑體" w:hAnsi="微軟正黑體" w:hint="eastAsia"/>
                <w:b/>
                <w:bCs/>
              </w:rPr>
              <w:t>權利</w:t>
            </w:r>
          </w:p>
          <w:p w14:paraId="7CABF63E" w14:textId="0A6ECDAC" w:rsidR="00C07117" w:rsidRPr="0005775D" w:rsidRDefault="004A352F" w:rsidP="004A352F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color w:val="000000"/>
              </w:rPr>
            </w:pPr>
            <w:r w:rsidRPr="006D31C0">
              <w:rPr>
                <w:rFonts w:ascii="微軟正黑體" w:eastAsia="微軟正黑體" w:hAnsi="微軟正黑體" w:hint="eastAsia"/>
                <w:b/>
                <w:bCs/>
              </w:rPr>
              <w:t>指定閱讀</w:t>
            </w:r>
            <w:r w:rsidRPr="0005775D">
              <w:rPr>
                <w:rFonts w:ascii="微軟正黑體" w:eastAsia="微軟正黑體" w:hAnsi="微軟正黑體" w:hint="eastAsia"/>
              </w:rPr>
              <w:t>：白凱，《中國的婦女與財產9</w:t>
            </w:r>
            <w:r w:rsidRPr="0005775D">
              <w:rPr>
                <w:rFonts w:ascii="微軟正黑體" w:eastAsia="微軟正黑體" w:hAnsi="微軟正黑體"/>
              </w:rPr>
              <w:t>60-1949</w:t>
            </w:r>
            <w:r w:rsidRPr="0005775D">
              <w:rPr>
                <w:rFonts w:ascii="微軟正黑體" w:eastAsia="微軟正黑體" w:hAnsi="微軟正黑體" w:hint="eastAsia"/>
              </w:rPr>
              <w:t>》，第二章，〈宋至清代寡婦的繼承權〉，頁3</w:t>
            </w:r>
            <w:r w:rsidRPr="0005775D">
              <w:rPr>
                <w:rFonts w:ascii="微軟正黑體" w:eastAsia="微軟正黑體" w:hAnsi="微軟正黑體"/>
              </w:rPr>
              <w:t>9-58</w:t>
            </w:r>
            <w:r w:rsidRPr="0005775D">
              <w:rPr>
                <w:rFonts w:ascii="微軟正黑體" w:eastAsia="微軟正黑體" w:hAnsi="微軟正黑體" w:hint="eastAsia"/>
              </w:rPr>
              <w:t>。</w:t>
            </w:r>
          </w:p>
        </w:tc>
      </w:tr>
      <w:tr w:rsidR="00357B3C" w:rsidRPr="0005775D" w14:paraId="316F8660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1365"/>
          <w:tblCellSpacing w:w="0" w:type="dxa"/>
          <w:jc w:val="center"/>
        </w:trPr>
        <w:tc>
          <w:tcPr>
            <w:tcW w:w="4989" w:type="pct"/>
            <w:gridSpan w:val="8"/>
            <w:shd w:val="clear" w:color="auto" w:fill="E2EFD9" w:themeFill="accent6" w:themeFillTint="33"/>
            <w:vAlign w:val="center"/>
          </w:tcPr>
          <w:p w14:paraId="2078D463" w14:textId="24D6A35B" w:rsidR="004A352F" w:rsidRPr="009D7EE0" w:rsidRDefault="00357B3C" w:rsidP="004A352F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>Week 1</w:t>
            </w:r>
            <w:r w:rsidRPr="0005775D">
              <w:rPr>
                <w:rFonts w:ascii="微軟正黑體" w:eastAsia="微軟正黑體" w:hAnsi="微軟正黑體" w:hint="eastAsia"/>
                <w:b/>
                <w:bCs/>
              </w:rPr>
              <w:t>3</w:t>
            </w: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 12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03</w:t>
            </w:r>
            <w:r w:rsidRPr="0005775D">
              <w:rPr>
                <w:rFonts w:ascii="微軟正黑體" w:eastAsia="微軟正黑體" w:hAnsi="微軟正黑體"/>
                <w:b/>
                <w:bCs/>
              </w:rPr>
              <w:t xml:space="preserve">  </w:t>
            </w:r>
            <w:r w:rsidR="004A352F">
              <w:rPr>
                <w:rFonts w:ascii="微軟正黑體" w:eastAsia="微軟正黑體" w:hAnsi="微軟正黑體" w:hint="eastAsia"/>
                <w:b/>
                <w:bCs/>
              </w:rPr>
              <w:t>訴訟中的虛構與真實</w:t>
            </w:r>
          </w:p>
          <w:p w14:paraId="238E9ED1" w14:textId="77871FAC" w:rsidR="00357B3C" w:rsidRPr="009D7EE0" w:rsidRDefault="00205785" w:rsidP="00205785">
            <w:pPr>
              <w:snapToGrid w:val="0"/>
              <w:spacing w:beforeLines="30" w:before="108" w:afterLines="30" w:after="108" w:line="400" w:lineRule="exact"/>
              <w:ind w:firstLineChars="100" w:firstLine="24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電影賞析：《墜惡真相》(2</w:t>
            </w:r>
            <w:r>
              <w:rPr>
                <w:rFonts w:ascii="微軟正黑體" w:eastAsia="微軟正黑體" w:hAnsi="微軟正黑體"/>
              </w:rPr>
              <w:t>023)</w:t>
            </w:r>
          </w:p>
        </w:tc>
      </w:tr>
      <w:tr w:rsidR="00551E95" w:rsidRPr="0005775D" w14:paraId="0114D0AC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E2EFD9" w:themeFill="accent6" w:themeFillTint="33"/>
            <w:vAlign w:val="center"/>
          </w:tcPr>
          <w:p w14:paraId="4B3F6602" w14:textId="4F1E75E8" w:rsidR="00C07117" w:rsidRPr="0005775D" w:rsidRDefault="00736D0E" w:rsidP="00C07117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>Week 14</w:t>
            </w:r>
            <w:r w:rsidR="00205785">
              <w:rPr>
                <w:rFonts w:ascii="微軟正黑體" w:eastAsia="微軟正黑體" w:hAnsi="微軟正黑體"/>
                <w:b/>
                <w:bCs/>
              </w:rPr>
              <w:t xml:space="preserve">-15  </w:t>
            </w:r>
            <w:r w:rsidRPr="0005775D">
              <w:rPr>
                <w:rFonts w:ascii="微軟正黑體" w:eastAsia="微軟正黑體" w:hAnsi="微軟正黑體"/>
                <w:b/>
                <w:bCs/>
              </w:rPr>
              <w:t>12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10</w:t>
            </w:r>
            <w:r w:rsidR="00205785">
              <w:rPr>
                <w:rFonts w:ascii="微軟正黑體" w:eastAsia="微軟正黑體" w:hAnsi="微軟正黑體"/>
                <w:b/>
                <w:bCs/>
              </w:rPr>
              <w:t>-121</w:t>
            </w:r>
            <w:r w:rsidR="009C4D75">
              <w:rPr>
                <w:rFonts w:ascii="微軟正黑體" w:eastAsia="微軟正黑體" w:hAnsi="微軟正黑體"/>
                <w:b/>
                <w:bCs/>
              </w:rPr>
              <w:t>7</w:t>
            </w:r>
            <w:r w:rsidR="00C07117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C62F95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>新竹城內誰說謊</w:t>
            </w:r>
            <w:r w:rsidR="00C62F95" w:rsidRPr="0005775D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：</w:t>
            </w:r>
            <w:r w:rsidR="00C62F95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>帝國邊</w:t>
            </w:r>
            <w:r w:rsidR="00C62F95" w:rsidRPr="0005775D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陲</w:t>
            </w:r>
            <w:r w:rsidR="00C62F95" w:rsidRPr="0005775D">
              <w:rPr>
                <w:rFonts w:ascii="微軟正黑體" w:eastAsia="微軟正黑體" w:hAnsi="微軟正黑體"/>
                <w:b/>
                <w:bCs/>
                <w:color w:val="000000"/>
              </w:rPr>
              <w:t>的</w:t>
            </w:r>
            <w:r w:rsidR="00C62F95" w:rsidRPr="0005775D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一樁家產訴訟案</w:t>
            </w:r>
          </w:p>
          <w:p w14:paraId="4165FFD8" w14:textId="79C19D18" w:rsidR="002A1556" w:rsidRPr="0005775D" w:rsidRDefault="004177E9" w:rsidP="00C07117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 w:rsidRPr="00A6099C">
              <w:rPr>
                <w:rFonts w:ascii="微軟正黑體" w:eastAsia="微軟正黑體" w:hAnsi="微軟正黑體" w:hint="eastAsia"/>
                <w:b/>
                <w:bCs/>
              </w:rPr>
              <w:t>指定</w:t>
            </w:r>
            <w:r w:rsidR="00C07117" w:rsidRPr="00A6099C">
              <w:rPr>
                <w:rFonts w:ascii="微軟正黑體" w:eastAsia="微軟正黑體" w:hAnsi="微軟正黑體" w:hint="eastAsia"/>
                <w:b/>
                <w:bCs/>
              </w:rPr>
              <w:t>閱讀</w:t>
            </w:r>
            <w:r w:rsidR="00C07117" w:rsidRPr="0005775D">
              <w:rPr>
                <w:rFonts w:ascii="微軟正黑體" w:eastAsia="微軟正黑體" w:hAnsi="微軟正黑體" w:hint="eastAsia"/>
              </w:rPr>
              <w:t>：王泰升、曾文亮、吳俊瑩，〈論清朝地方衙門審案機制的運作——以《淡新檔案》為中心〉，《中央研究院歷史語言研究所集刊》，2</w:t>
            </w:r>
            <w:r w:rsidR="00C07117" w:rsidRPr="0005775D">
              <w:rPr>
                <w:rFonts w:ascii="微軟正黑體" w:eastAsia="微軟正黑體" w:hAnsi="微軟正黑體"/>
              </w:rPr>
              <w:t>015</w:t>
            </w:r>
            <w:r w:rsidR="00C07117" w:rsidRPr="0005775D">
              <w:rPr>
                <w:rFonts w:ascii="微軟正黑體" w:eastAsia="微軟正黑體" w:hAnsi="微軟正黑體" w:hint="eastAsia"/>
              </w:rPr>
              <w:t>，頁421-469。</w:t>
            </w:r>
          </w:p>
        </w:tc>
      </w:tr>
      <w:tr w:rsidR="00551E95" w:rsidRPr="0005775D" w14:paraId="2C1A280F" w14:textId="77777777" w:rsidTr="00DC1FB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shd w:val="clear" w:color="auto" w:fill="E2EFD9" w:themeFill="accent6" w:themeFillTint="33"/>
            <w:vAlign w:val="center"/>
          </w:tcPr>
          <w:p w14:paraId="3CB5F8E4" w14:textId="2E8FA20B" w:rsidR="00551E95" w:rsidRPr="0005775D" w:rsidRDefault="00551E95" w:rsidP="00B4055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05775D">
              <w:rPr>
                <w:rFonts w:ascii="微軟正黑體" w:eastAsia="微軟正黑體" w:hAnsi="微軟正黑體"/>
                <w:b/>
                <w:bCs/>
              </w:rPr>
              <w:t>Week 16</w:t>
            </w:r>
            <w:r w:rsidR="00556989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644B4A" w:rsidRPr="0005775D">
              <w:rPr>
                <w:rFonts w:ascii="微軟正黑體" w:eastAsia="微軟正黑體" w:hAnsi="微軟正黑體"/>
                <w:b/>
                <w:bCs/>
              </w:rPr>
              <w:t>122</w:t>
            </w:r>
            <w:r w:rsidR="004A352F">
              <w:rPr>
                <w:rFonts w:ascii="微軟正黑體" w:eastAsia="微軟正黑體" w:hAnsi="微軟正黑體"/>
                <w:b/>
                <w:bCs/>
              </w:rPr>
              <w:t>4</w:t>
            </w:r>
            <w:r w:rsidR="00644B4A" w:rsidRPr="0005775D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4A352F">
              <w:rPr>
                <w:rFonts w:ascii="微軟正黑體" w:eastAsia="微軟正黑體" w:hAnsi="微軟正黑體" w:hint="eastAsia"/>
                <w:b/>
                <w:bCs/>
              </w:rPr>
              <w:t>期末考</w:t>
            </w:r>
          </w:p>
        </w:tc>
      </w:tr>
      <w:tr w:rsidR="00551E95" w:rsidRPr="0005775D" w14:paraId="71E32D83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vAlign w:val="center"/>
          </w:tcPr>
          <w:p w14:paraId="027F8A24" w14:textId="34EF7EDD" w:rsidR="00551E95" w:rsidRPr="0005775D" w:rsidRDefault="00551E95" w:rsidP="00B4055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205785">
              <w:rPr>
                <w:rFonts w:ascii="微軟正黑體" w:eastAsia="微軟正黑體" w:hAnsi="微軟正黑體"/>
              </w:rPr>
              <w:t>Week 17</w:t>
            </w:r>
            <w:r w:rsidR="00211D0E" w:rsidRPr="00205785">
              <w:rPr>
                <w:rFonts w:ascii="微軟正黑體" w:eastAsia="微軟正黑體" w:hAnsi="微軟正黑體"/>
              </w:rPr>
              <w:t xml:space="preserve"> </w:t>
            </w:r>
            <w:r w:rsidR="004A352F" w:rsidRPr="00205785">
              <w:rPr>
                <w:rFonts w:ascii="微軟正黑體" w:eastAsia="微軟正黑體" w:hAnsi="微軟正黑體"/>
              </w:rPr>
              <w:t>1231</w:t>
            </w:r>
            <w:r w:rsidR="004A352F" w:rsidRPr="0005775D">
              <w:rPr>
                <w:rFonts w:ascii="微軟正黑體" w:eastAsia="微軟正黑體" w:hAnsi="微軟正黑體"/>
              </w:rPr>
              <w:t>自主學習</w:t>
            </w:r>
          </w:p>
        </w:tc>
      </w:tr>
      <w:tr w:rsidR="00551E95" w:rsidRPr="0005775D" w14:paraId="058E7A79" w14:textId="77777777" w:rsidTr="002057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6" w:type="pct"/>
          <w:wAfter w:w="5" w:type="pct"/>
          <w:trHeight w:val="224"/>
          <w:tblCellSpacing w:w="0" w:type="dxa"/>
          <w:jc w:val="center"/>
        </w:trPr>
        <w:tc>
          <w:tcPr>
            <w:tcW w:w="4989" w:type="pct"/>
            <w:gridSpan w:val="8"/>
            <w:vAlign w:val="center"/>
          </w:tcPr>
          <w:p w14:paraId="335601C4" w14:textId="67EC44CB" w:rsidR="00551E95" w:rsidRPr="0005775D" w:rsidRDefault="00551E95" w:rsidP="00B40558">
            <w:pPr>
              <w:snapToGrid w:val="0"/>
              <w:spacing w:beforeLines="30" w:before="108" w:afterLines="30" w:after="108" w:line="400" w:lineRule="exact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Week 18 </w:t>
            </w:r>
            <w:r w:rsidR="00211D0E" w:rsidRPr="0005775D">
              <w:rPr>
                <w:rFonts w:ascii="微軟正黑體" w:eastAsia="微軟正黑體" w:hAnsi="微軟正黑體"/>
              </w:rPr>
              <w:t>自主學習</w:t>
            </w:r>
          </w:p>
        </w:tc>
      </w:tr>
    </w:tbl>
    <w:p w14:paraId="2CBAFF23" w14:textId="77777777" w:rsidR="00985156" w:rsidRPr="0005775D" w:rsidRDefault="00985156">
      <w:pPr>
        <w:rPr>
          <w:rFonts w:ascii="微軟正黑體" w:eastAsia="微軟正黑體" w:hAnsi="微軟正黑體"/>
        </w:rPr>
      </w:pPr>
      <w:r w:rsidRPr="0005775D">
        <w:rPr>
          <w:rFonts w:ascii="微軟正黑體" w:eastAsia="微軟正黑體" w:hAnsi="微軟正黑體"/>
        </w:rPr>
        <w:br w:type="page"/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6"/>
      </w:tblGrid>
      <w:tr w:rsidR="00551E95" w:rsidRPr="0005775D" w14:paraId="488C7732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5FD2543" w14:textId="65CAB628" w:rsidR="00551E95" w:rsidRPr="0005775D" w:rsidRDefault="00551E95" w:rsidP="00A17F6F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lastRenderedPageBreak/>
              <w:t>學士班課程核心能力</w:t>
            </w:r>
          </w:p>
          <w:p w14:paraId="1B8B42C0" w14:textId="77777777" w:rsidR="00551E95" w:rsidRPr="0005775D" w:rsidRDefault="00551E95" w:rsidP="00A17F6F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 xml:space="preserve">core competencies </w:t>
            </w:r>
          </w:p>
        </w:tc>
      </w:tr>
      <w:tr w:rsidR="00551E95" w:rsidRPr="0005775D" w14:paraId="64CEA2F2" w14:textId="77777777" w:rsidTr="00A17F6F">
        <w:trPr>
          <w:trHeight w:val="4778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551E95" w:rsidRPr="0005775D" w14:paraId="349BF39D" w14:textId="77777777" w:rsidTr="00A17F6F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4FC5A2E3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</w:rPr>
                    <w:t>核心能力</w:t>
                  </w:r>
                </w:p>
                <w:p w14:paraId="6C06C39E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A8B667A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</w:rPr>
                    <w:t>本課程與核心能力關聯強度</w:t>
                  </w:r>
                </w:p>
                <w:p w14:paraId="30E74DAF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</w:rPr>
                    <w:t>Degrees of related to core competencies</w:t>
                  </w:r>
                </w:p>
              </w:tc>
            </w:tr>
            <w:tr w:rsidR="00551E95" w:rsidRPr="0005775D" w14:paraId="7450326C" w14:textId="77777777" w:rsidTr="00A17F6F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5DDD9AFC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198FA44B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369E968E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7D02A019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68C4C91A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6063EB8C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</w:rPr>
                    <w:t>5</w:t>
                  </w:r>
                </w:p>
              </w:tc>
            </w:tr>
            <w:tr w:rsidR="00551E95" w:rsidRPr="0005775D" w14:paraId="651BF38E" w14:textId="77777777" w:rsidTr="00A17F6F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43AB4DE6" w14:textId="77777777" w:rsidR="00551E95" w:rsidRPr="0005775D" w:rsidRDefault="00551E95" w:rsidP="00A17F6F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</w:p>
                <w:p w14:paraId="1DD8435A" w14:textId="77777777" w:rsidR="00551E95" w:rsidRPr="0005775D" w:rsidRDefault="00551E95" w:rsidP="00A17F6F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Specific</w:t>
                  </w:r>
                </w:p>
                <w:p w14:paraId="0C9CA286" w14:textId="77777777" w:rsidR="00551E95" w:rsidRPr="0005775D" w:rsidRDefault="00551E95" w:rsidP="00A17F6F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013A573" w14:textId="77777777" w:rsidR="00551E95" w:rsidRPr="0005775D" w:rsidRDefault="00551E95" w:rsidP="00A17F6F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  <w:bCs/>
                    </w:rPr>
                    <w:t>專業能力1：</w:t>
                  </w:r>
                  <w:r w:rsidRPr="0005775D">
                    <w:rPr>
                      <w:rFonts w:ascii="微軟正黑體" w:eastAsia="微軟正黑體" w:hAnsi="微軟正黑體"/>
                    </w:rPr>
                    <w:t>歷史</w:t>
                  </w:r>
                  <w:proofErr w:type="gramStart"/>
                  <w:r w:rsidRPr="0005775D">
                    <w:rPr>
                      <w:rFonts w:ascii="微軟正黑體" w:eastAsia="微軟正黑體" w:hAnsi="微軟正黑體"/>
                    </w:rPr>
                    <w:t>思辯</w:t>
                  </w:r>
                  <w:proofErr w:type="gramEnd"/>
                  <w:r w:rsidRPr="0005775D">
                    <w:rPr>
                      <w:rFonts w:ascii="微軟正黑體" w:eastAsia="微軟正黑體" w:hAnsi="微軟正黑體"/>
                    </w:rPr>
                    <w:t>的應用能力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CBF2483" w14:textId="0D388E48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0BE8999F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55A2F0B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1FCBA160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1FA9466" w14:textId="4DB7138E" w:rsidR="00551E95" w:rsidRPr="0005775D" w:rsidRDefault="00B40558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05775D"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551E95" w:rsidRPr="0005775D" w14:paraId="36256C2A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C5B7B01" w14:textId="77777777" w:rsidR="00551E95" w:rsidRPr="0005775D" w:rsidRDefault="00551E95" w:rsidP="00A17F6F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5C8ACF32" w14:textId="77777777" w:rsidR="00551E95" w:rsidRPr="0005775D" w:rsidRDefault="00551E95" w:rsidP="00A17F6F">
                  <w:pPr>
                    <w:adjustRightInd w:val="0"/>
                    <w:snapToGrid w:val="0"/>
                    <w:ind w:left="386" w:hangingChars="161" w:hanging="386"/>
                    <w:rPr>
                      <w:rFonts w:ascii="微軟正黑體" w:eastAsia="微軟正黑體" w:hAnsi="微軟正黑體"/>
                      <w:b/>
                      <w:bCs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  <w:bCs/>
                    </w:rPr>
                    <w:t>專業能力2：</w:t>
                  </w:r>
                  <w:r w:rsidRPr="0005775D">
                    <w:rPr>
                      <w:rFonts w:ascii="微軟正黑體" w:eastAsia="微軟正黑體" w:hAnsi="微軟正黑體"/>
                    </w:rPr>
                    <w:t>文獻資料蒐集與解讀分析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43B987D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D55DFC3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275E1FB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F6B1F1D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B959FEE" w14:textId="03761FA8" w:rsidR="00551E95" w:rsidRPr="0005775D" w:rsidRDefault="00B40558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05775D"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551E95" w:rsidRPr="0005775D" w14:paraId="1B693174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54B36717" w14:textId="77777777" w:rsidR="00551E95" w:rsidRPr="0005775D" w:rsidRDefault="00551E95" w:rsidP="00A17F6F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86C369" w14:textId="77777777" w:rsidR="00551E95" w:rsidRPr="0005775D" w:rsidRDefault="00551E95" w:rsidP="00A17F6F">
                  <w:pPr>
                    <w:adjustRightInd w:val="0"/>
                    <w:snapToGrid w:val="0"/>
                    <w:ind w:left="386" w:hangingChars="161" w:hanging="386"/>
                    <w:rPr>
                      <w:rFonts w:ascii="微軟正黑體" w:eastAsia="微軟正黑體" w:hAnsi="微軟正黑體"/>
                      <w:b/>
                      <w:bCs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  <w:bCs/>
                    </w:rPr>
                    <w:t>專業能力3：</w:t>
                  </w:r>
                  <w:r w:rsidRPr="0005775D">
                    <w:rPr>
                      <w:rFonts w:ascii="微軟正黑體" w:eastAsia="微軟正黑體" w:hAnsi="微軟正黑體"/>
                    </w:rPr>
                    <w:t>歷史寫作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0355C2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CFDB94F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BAFC22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759D9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23EECE33" w14:textId="65A9272D" w:rsidR="00551E95" w:rsidRPr="0005775D" w:rsidRDefault="00B40558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05775D"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551E95" w:rsidRPr="0005775D" w14:paraId="680BD5C0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2D9AE816" w14:textId="77777777" w:rsidR="00551E95" w:rsidRPr="0005775D" w:rsidRDefault="00551E95" w:rsidP="00A17F6F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AC66FA2" w14:textId="77777777" w:rsidR="00551E95" w:rsidRPr="0005775D" w:rsidRDefault="00551E95" w:rsidP="00A17F6F">
                  <w:pPr>
                    <w:adjustRightInd w:val="0"/>
                    <w:snapToGrid w:val="0"/>
                    <w:ind w:left="386" w:hangingChars="161" w:hanging="386"/>
                    <w:rPr>
                      <w:rFonts w:ascii="微軟正黑體" w:eastAsia="微軟正黑體" w:hAnsi="微軟正黑體"/>
                      <w:b/>
                      <w:bCs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  <w:bCs/>
                    </w:rPr>
                    <w:t>專業能力4：</w:t>
                  </w:r>
                  <w:r w:rsidRPr="0005775D">
                    <w:rPr>
                      <w:rFonts w:ascii="微軟正黑體" w:eastAsia="微軟正黑體" w:hAnsi="微軟正黑體"/>
                    </w:rPr>
                    <w:t>口述採訪與田野調查能力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9B552F3" w14:textId="2550DD90" w:rsidR="00551E95" w:rsidRPr="0005775D" w:rsidRDefault="00B40558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05775D"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C3BF77D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3924DA1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EB8DD73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51454F4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51E95" w:rsidRPr="0005775D" w14:paraId="54C92E5E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29142109" w14:textId="77777777" w:rsidR="00551E95" w:rsidRPr="0005775D" w:rsidRDefault="00551E95" w:rsidP="00A17F6F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4441A88" w14:textId="77777777" w:rsidR="00551E95" w:rsidRPr="0005775D" w:rsidRDefault="00551E95" w:rsidP="00A17F6F">
                  <w:pPr>
                    <w:adjustRightInd w:val="0"/>
                    <w:snapToGrid w:val="0"/>
                    <w:ind w:left="386" w:hangingChars="161" w:hanging="386"/>
                    <w:rPr>
                      <w:rFonts w:ascii="微軟正黑體" w:eastAsia="微軟正黑體" w:hAnsi="微軟正黑體"/>
                      <w:b/>
                      <w:bCs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  <w:bCs/>
                    </w:rPr>
                    <w:t>專業能力5：</w:t>
                  </w:r>
                  <w:r w:rsidRPr="0005775D">
                    <w:rPr>
                      <w:rFonts w:ascii="微軟正黑體" w:eastAsia="微軟正黑體" w:hAnsi="微軟正黑體"/>
                      <w:bCs/>
                    </w:rPr>
                    <w:t>溝通與表達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3BA9917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88FDE58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251D1BF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7E88F49" w14:textId="19EA532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FCDC9F2" w14:textId="4D84C5E6" w:rsidR="00551E95" w:rsidRPr="0005775D" w:rsidRDefault="00DB663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05775D"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551E95" w:rsidRPr="0005775D" w14:paraId="2A349A78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4504A3BD" w14:textId="77777777" w:rsidR="00551E95" w:rsidRPr="0005775D" w:rsidRDefault="00551E95" w:rsidP="00A17F6F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5E0A7076" w14:textId="77777777" w:rsidR="00551E95" w:rsidRPr="0005775D" w:rsidRDefault="00551E95" w:rsidP="00A17F6F">
                  <w:pPr>
                    <w:adjustRightInd w:val="0"/>
                    <w:snapToGrid w:val="0"/>
                    <w:ind w:left="386" w:hangingChars="161" w:hanging="386"/>
                    <w:rPr>
                      <w:rFonts w:ascii="微軟正黑體" w:eastAsia="微軟正黑體" w:hAnsi="微軟正黑體"/>
                      <w:b/>
                      <w:bCs/>
                    </w:rPr>
                  </w:pPr>
                  <w:r w:rsidRPr="0005775D">
                    <w:rPr>
                      <w:rFonts w:ascii="微軟正黑體" w:eastAsia="微軟正黑體" w:hAnsi="微軟正黑體"/>
                      <w:b/>
                      <w:bCs/>
                    </w:rPr>
                    <w:t>專業能力6：</w:t>
                  </w:r>
                  <w:proofErr w:type="gramStart"/>
                  <w:r w:rsidRPr="0005775D">
                    <w:rPr>
                      <w:rFonts w:ascii="微軟正黑體" w:eastAsia="微軟正黑體" w:hAnsi="微軟正黑體"/>
                      <w:bCs/>
                    </w:rPr>
                    <w:t>跨域與</w:t>
                  </w:r>
                  <w:proofErr w:type="gramEnd"/>
                  <w:r w:rsidRPr="0005775D">
                    <w:rPr>
                      <w:rFonts w:ascii="微軟正黑體" w:eastAsia="微軟正黑體" w:hAnsi="微軟正黑體"/>
                      <w:bCs/>
                    </w:rPr>
                    <w:t>科技資源運用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18940CC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987BB76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072F602F" w14:textId="73F9D712" w:rsidR="00551E95" w:rsidRPr="0005775D" w:rsidRDefault="00B40558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05775D"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F899509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C274952" w14:textId="77777777" w:rsidR="00551E95" w:rsidRPr="0005775D" w:rsidRDefault="00551E95" w:rsidP="00A17F6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F16B29A" w14:textId="77777777" w:rsidR="00551E95" w:rsidRPr="0005775D" w:rsidRDefault="00551E95" w:rsidP="00A17F6F">
            <w:pPr>
              <w:spacing w:line="320" w:lineRule="exact"/>
              <w:rPr>
                <w:rFonts w:ascii="微軟正黑體" w:eastAsia="微軟正黑體" w:hAnsi="微軟正黑體"/>
              </w:rPr>
            </w:pPr>
            <w:proofErr w:type="gramStart"/>
            <w:r w:rsidRPr="0005775D">
              <w:rPr>
                <w:rFonts w:ascii="微軟正黑體" w:eastAsia="微軟正黑體" w:hAnsi="微軟正黑體"/>
                <w:b/>
              </w:rPr>
              <w:t>註</w:t>
            </w:r>
            <w:proofErr w:type="gramEnd"/>
            <w:r w:rsidRPr="0005775D">
              <w:rPr>
                <w:rFonts w:ascii="微軟正黑體" w:eastAsia="微軟正黑體" w:hAnsi="微軟正黑體"/>
                <w:b/>
              </w:rPr>
              <w:t>：關聯強度以五點量表標示，1表示沒有關聯，5表示非常有關聯。</w:t>
            </w:r>
          </w:p>
        </w:tc>
      </w:tr>
    </w:tbl>
    <w:p w14:paraId="664E186B" w14:textId="77777777" w:rsidR="00551E95" w:rsidRPr="0005775D" w:rsidRDefault="00551E95" w:rsidP="00551E95">
      <w:pPr>
        <w:spacing w:line="300" w:lineRule="exact"/>
        <w:rPr>
          <w:rFonts w:ascii="微軟正黑體" w:eastAsia="微軟正黑體" w:hAnsi="微軟正黑體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0767"/>
      </w:tblGrid>
      <w:tr w:rsidR="00551E95" w:rsidRPr="0005775D" w14:paraId="708E3F7E" w14:textId="77777777" w:rsidTr="00A17F6F">
        <w:tc>
          <w:tcPr>
            <w:tcW w:w="10768" w:type="dxa"/>
          </w:tcPr>
          <w:p w14:paraId="5D0BC066" w14:textId="77777777" w:rsidR="00551E95" w:rsidRPr="0005775D" w:rsidRDefault="00551E95" w:rsidP="00A17F6F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  <w:b/>
              </w:rPr>
              <w:t xml:space="preserve">研究所課程核心能力 </w:t>
            </w:r>
            <w:r w:rsidRPr="0005775D">
              <w:rPr>
                <w:rFonts w:ascii="微軟正黑體" w:eastAsia="微軟正黑體" w:hAnsi="微軟正黑體"/>
              </w:rPr>
              <w:t>(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碩博合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開課程，請</w:t>
            </w:r>
            <w:proofErr w:type="gramStart"/>
            <w:r w:rsidRPr="0005775D">
              <w:rPr>
                <w:rFonts w:ascii="微軟正黑體" w:eastAsia="微軟正黑體" w:hAnsi="微軟正黑體"/>
              </w:rPr>
              <w:t>二者皆勾選</w:t>
            </w:r>
            <w:proofErr w:type="gramEnd"/>
            <w:r w:rsidRPr="0005775D">
              <w:rPr>
                <w:rFonts w:ascii="微軟正黑體" w:eastAsia="微軟正黑體" w:hAnsi="微軟正黑體"/>
              </w:rPr>
              <w:t>)</w:t>
            </w:r>
          </w:p>
          <w:p w14:paraId="26E0E8BD" w14:textId="77777777" w:rsidR="00551E95" w:rsidRPr="0005775D" w:rsidRDefault="00551E95" w:rsidP="00A17F6F">
            <w:pPr>
              <w:spacing w:line="360" w:lineRule="exact"/>
              <w:rPr>
                <w:rFonts w:ascii="微軟正黑體" w:eastAsia="微軟正黑體" w:hAnsi="微軟正黑體"/>
                <w:shd w:val="pct15" w:color="auto" w:fill="FFFFFF"/>
              </w:rPr>
            </w:pPr>
            <w:r w:rsidRPr="0005775D">
              <w:rPr>
                <w:rFonts w:ascii="微軟正黑體" w:eastAsia="微軟正黑體" w:hAnsi="微軟正黑體"/>
                <w:shd w:val="pct15" w:color="auto" w:fill="FFFFFF"/>
              </w:rPr>
              <w:t>碩士班</w:t>
            </w:r>
          </w:p>
          <w:p w14:paraId="1D4D72C7" w14:textId="77777777" w:rsidR="00551E95" w:rsidRPr="0005775D" w:rsidRDefault="00551E95" w:rsidP="00A17F6F">
            <w:pPr>
              <w:spacing w:line="360" w:lineRule="exact"/>
              <w:ind w:firstLineChars="50" w:firstLine="10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□ </w:t>
            </w:r>
            <w:r w:rsidRPr="0005775D">
              <w:rPr>
                <w:rFonts w:ascii="微軟正黑體" w:eastAsia="微軟正黑體" w:hAnsi="微軟正黑體"/>
                <w:sz w:val="26"/>
              </w:rPr>
              <w:t>1.具備史學領域之專業知識</w:t>
            </w:r>
          </w:p>
          <w:p w14:paraId="3F390726" w14:textId="77777777" w:rsidR="00551E95" w:rsidRPr="0005775D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ascii="微軟正黑體" w:eastAsia="微軟正黑體" w:hAnsi="微軟正黑體"/>
                <w:sz w:val="26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□ </w:t>
            </w:r>
            <w:r w:rsidRPr="0005775D">
              <w:rPr>
                <w:rFonts w:ascii="微軟正黑體" w:eastAsia="微軟正黑體" w:hAnsi="微軟正黑體"/>
                <w:sz w:val="26"/>
              </w:rPr>
              <w:t>2.具備獨立思考、理解、分析、研究及解決史學問題的基本能力</w:t>
            </w:r>
          </w:p>
          <w:p w14:paraId="09D401E4" w14:textId="77777777" w:rsidR="00551E95" w:rsidRPr="0005775D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ascii="微軟正黑體" w:eastAsia="微軟正黑體" w:hAnsi="微軟正黑體"/>
                <w:sz w:val="26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□ </w:t>
            </w:r>
            <w:r w:rsidRPr="0005775D">
              <w:rPr>
                <w:rFonts w:ascii="微軟正黑體" w:eastAsia="微軟正黑體" w:hAnsi="微軟正黑體"/>
                <w:sz w:val="26"/>
              </w:rPr>
              <w:t>3.具備優秀學術論文寫作、答辯的能力。</w:t>
            </w:r>
          </w:p>
          <w:p w14:paraId="25594D70" w14:textId="77777777" w:rsidR="00551E95" w:rsidRPr="0005775D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□ </w:t>
            </w:r>
            <w:r w:rsidRPr="0005775D">
              <w:rPr>
                <w:rFonts w:ascii="微軟正黑體" w:eastAsia="微軟正黑體" w:hAnsi="微軟正黑體"/>
                <w:sz w:val="26"/>
              </w:rPr>
              <w:t>4.培養自我持續學習的能力</w:t>
            </w:r>
          </w:p>
          <w:p w14:paraId="6DFC91B5" w14:textId="77777777" w:rsidR="00551E95" w:rsidRPr="0005775D" w:rsidRDefault="00551E95" w:rsidP="00A17F6F">
            <w:pPr>
              <w:spacing w:line="360" w:lineRule="exact"/>
              <w:rPr>
                <w:rFonts w:ascii="微軟正黑體" w:eastAsia="微軟正黑體" w:hAnsi="微軟正黑體"/>
                <w:shd w:val="pct15" w:color="auto" w:fill="FFFFFF"/>
              </w:rPr>
            </w:pPr>
            <w:r w:rsidRPr="0005775D">
              <w:rPr>
                <w:rFonts w:ascii="微軟正黑體" w:eastAsia="微軟正黑體" w:hAnsi="微軟正黑體"/>
                <w:shd w:val="pct15" w:color="auto" w:fill="FFFFFF"/>
              </w:rPr>
              <w:t>博士班</w:t>
            </w:r>
          </w:p>
          <w:p w14:paraId="0D6ECCA9" w14:textId="77777777" w:rsidR="00551E95" w:rsidRPr="0005775D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ascii="微軟正黑體" w:eastAsia="微軟正黑體" w:hAnsi="微軟正黑體"/>
                <w:sz w:val="26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□ </w:t>
            </w:r>
            <w:r w:rsidRPr="0005775D">
              <w:rPr>
                <w:rFonts w:ascii="微軟正黑體" w:eastAsia="微軟正黑體" w:hAnsi="微軟正黑體"/>
                <w:sz w:val="26"/>
              </w:rPr>
              <w:t>1.具備史學之獨立設計研究問題及解決問題的能力</w:t>
            </w:r>
          </w:p>
          <w:p w14:paraId="6EAE2544" w14:textId="77777777" w:rsidR="00551E95" w:rsidRPr="0005775D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ascii="微軟正黑體" w:eastAsia="微軟正黑體" w:hAnsi="微軟正黑體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□ </w:t>
            </w:r>
            <w:r w:rsidRPr="0005775D">
              <w:rPr>
                <w:rFonts w:ascii="微軟正黑體" w:eastAsia="微軟正黑體" w:hAnsi="微軟正黑體"/>
                <w:sz w:val="26"/>
              </w:rPr>
              <w:t>2.具備中國中古史、明清史、</w:t>
            </w:r>
            <w:proofErr w:type="gramStart"/>
            <w:r w:rsidRPr="0005775D">
              <w:rPr>
                <w:rFonts w:ascii="微軟正黑體" w:eastAsia="微軟正黑體" w:hAnsi="微軟正黑體"/>
                <w:sz w:val="26"/>
              </w:rPr>
              <w:t>台灣史或某一</w:t>
            </w:r>
            <w:proofErr w:type="gramEnd"/>
            <w:r w:rsidRPr="0005775D">
              <w:rPr>
                <w:rFonts w:ascii="微軟正黑體" w:eastAsia="微軟正黑體" w:hAnsi="微軟正黑體"/>
                <w:sz w:val="26"/>
              </w:rPr>
              <w:t>領域之獨立研究能力</w:t>
            </w:r>
          </w:p>
          <w:p w14:paraId="29D8928C" w14:textId="77777777" w:rsidR="00551E95" w:rsidRPr="0005775D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ascii="微軟正黑體" w:eastAsia="微軟正黑體" w:hAnsi="微軟正黑體"/>
                <w:sz w:val="26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□ </w:t>
            </w:r>
            <w:r w:rsidRPr="0005775D">
              <w:rPr>
                <w:rFonts w:ascii="微軟正黑體" w:eastAsia="微軟正黑體" w:hAnsi="微軟正黑體"/>
                <w:sz w:val="26"/>
              </w:rPr>
              <w:t>3.具備第二外國語解讀史學文獻的能力</w:t>
            </w:r>
          </w:p>
          <w:p w14:paraId="747ACD9D" w14:textId="77777777" w:rsidR="00551E95" w:rsidRPr="0005775D" w:rsidRDefault="00551E95" w:rsidP="00A17F6F">
            <w:pPr>
              <w:spacing w:line="360" w:lineRule="exact"/>
              <w:rPr>
                <w:rFonts w:ascii="微軟正黑體" w:eastAsia="微軟正黑體" w:hAnsi="微軟正黑體"/>
                <w:sz w:val="44"/>
                <w:szCs w:val="44"/>
              </w:rPr>
            </w:pPr>
            <w:r w:rsidRPr="0005775D">
              <w:rPr>
                <w:rFonts w:ascii="微軟正黑體" w:eastAsia="微軟正黑體" w:hAnsi="微軟正黑體"/>
              </w:rPr>
              <w:t xml:space="preserve"> □ </w:t>
            </w:r>
            <w:r w:rsidRPr="0005775D">
              <w:rPr>
                <w:rFonts w:ascii="微軟正黑體" w:eastAsia="微軟正黑體" w:hAnsi="微軟正黑體"/>
                <w:sz w:val="26"/>
              </w:rPr>
              <w:t>4.具備至大專院校或學術研究單位從事教學、研究等工作能力</w:t>
            </w:r>
          </w:p>
          <w:p w14:paraId="262EE830" w14:textId="77777777" w:rsidR="00551E95" w:rsidRPr="0005775D" w:rsidRDefault="00551E95" w:rsidP="00A17F6F">
            <w:pPr>
              <w:spacing w:line="30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1C26BE9C" w14:textId="77777777" w:rsidR="00551E95" w:rsidRPr="0005775D" w:rsidRDefault="00551E95" w:rsidP="00551E95">
      <w:pPr>
        <w:ind w:left="360"/>
        <w:rPr>
          <w:rFonts w:ascii="微軟正黑體" w:eastAsia="微軟正黑體" w:hAnsi="微軟正黑體"/>
          <w:sz w:val="26"/>
        </w:rPr>
      </w:pPr>
    </w:p>
    <w:p w14:paraId="156B27A3" w14:textId="77777777" w:rsidR="007A3C86" w:rsidRPr="0005775D" w:rsidRDefault="007A3C86">
      <w:pPr>
        <w:rPr>
          <w:rFonts w:ascii="微軟正黑體" w:eastAsia="微軟正黑體" w:hAnsi="微軟正黑體"/>
        </w:rPr>
      </w:pPr>
    </w:p>
    <w:sectPr w:rsidR="007A3C86" w:rsidRPr="0005775D" w:rsidSect="00A3215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A9A01" w14:textId="77777777" w:rsidR="00C61AC8" w:rsidRDefault="00C61AC8" w:rsidP="002E3F67">
      <w:r>
        <w:separator/>
      </w:r>
    </w:p>
  </w:endnote>
  <w:endnote w:type="continuationSeparator" w:id="0">
    <w:p w14:paraId="7F2ED530" w14:textId="77777777" w:rsidR="00C61AC8" w:rsidRDefault="00C61AC8" w:rsidP="002E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9859421"/>
      <w:docPartObj>
        <w:docPartGallery w:val="Page Numbers (Bottom of Page)"/>
        <w:docPartUnique/>
      </w:docPartObj>
    </w:sdtPr>
    <w:sdtContent>
      <w:p w14:paraId="7B054AD7" w14:textId="676DE58C" w:rsidR="00A46A19" w:rsidRDefault="00A46A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2B4B4C6" w14:textId="77777777" w:rsidR="00A46A19" w:rsidRDefault="00A46A1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BDA5A" w14:textId="77777777" w:rsidR="00C61AC8" w:rsidRDefault="00C61AC8" w:rsidP="002E3F67">
      <w:r>
        <w:separator/>
      </w:r>
    </w:p>
  </w:footnote>
  <w:footnote w:type="continuationSeparator" w:id="0">
    <w:p w14:paraId="0C074E61" w14:textId="77777777" w:rsidR="00C61AC8" w:rsidRDefault="00C61AC8" w:rsidP="002E3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A5DE6"/>
    <w:multiLevelType w:val="hybridMultilevel"/>
    <w:tmpl w:val="090A21B8"/>
    <w:lvl w:ilvl="0" w:tplc="A1B0587E">
      <w:start w:val="2"/>
      <w:numFmt w:val="taiwaneseCountingThousand"/>
      <w:lvlText w:val="%1、"/>
      <w:lvlJc w:val="left"/>
      <w:pPr>
        <w:ind w:left="100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188A09C9"/>
    <w:multiLevelType w:val="hybridMultilevel"/>
    <w:tmpl w:val="4A0C1682"/>
    <w:lvl w:ilvl="0" w:tplc="A1B0587E">
      <w:start w:val="2"/>
      <w:numFmt w:val="taiwaneseCountingThousand"/>
      <w:lvlText w:val="%1、"/>
      <w:lvlJc w:val="left"/>
      <w:pPr>
        <w:ind w:left="100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1C510E3F"/>
    <w:multiLevelType w:val="hybridMultilevel"/>
    <w:tmpl w:val="55447190"/>
    <w:lvl w:ilvl="0" w:tplc="56904CD8">
      <w:numFmt w:val="bullet"/>
      <w:lvlText w:val="■"/>
      <w:lvlJc w:val="left"/>
      <w:pPr>
        <w:ind w:left="960" w:hanging="360"/>
      </w:pPr>
      <w:rPr>
        <w:rFonts w:ascii="微軟正黑體" w:eastAsia="微軟正黑體" w:hAnsi="微軟正黑體" w:cs="Times New Roman" w:hint="eastAsia"/>
        <w:b/>
        <w:sz w:val="48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" w15:restartNumberingAfterBreak="0">
    <w:nsid w:val="1CC8595B"/>
    <w:multiLevelType w:val="hybridMultilevel"/>
    <w:tmpl w:val="816EB94E"/>
    <w:lvl w:ilvl="0" w:tplc="0409000F">
      <w:start w:val="1"/>
      <w:numFmt w:val="decimal"/>
      <w:lvlText w:val="%1."/>
      <w:lvlJc w:val="left"/>
      <w:pPr>
        <w:ind w:left="6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7" w:hanging="480"/>
      </w:pPr>
    </w:lvl>
    <w:lvl w:ilvl="2" w:tplc="0409001B" w:tentative="1">
      <w:start w:val="1"/>
      <w:numFmt w:val="lowerRoman"/>
      <w:lvlText w:val="%3."/>
      <w:lvlJc w:val="right"/>
      <w:pPr>
        <w:ind w:left="1637" w:hanging="480"/>
      </w:pPr>
    </w:lvl>
    <w:lvl w:ilvl="3" w:tplc="0409000F" w:tentative="1">
      <w:start w:val="1"/>
      <w:numFmt w:val="decimal"/>
      <w:lvlText w:val="%4."/>
      <w:lvlJc w:val="left"/>
      <w:pPr>
        <w:ind w:left="2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7" w:hanging="480"/>
      </w:pPr>
    </w:lvl>
    <w:lvl w:ilvl="5" w:tplc="0409001B" w:tentative="1">
      <w:start w:val="1"/>
      <w:numFmt w:val="lowerRoman"/>
      <w:lvlText w:val="%6."/>
      <w:lvlJc w:val="right"/>
      <w:pPr>
        <w:ind w:left="3077" w:hanging="480"/>
      </w:pPr>
    </w:lvl>
    <w:lvl w:ilvl="6" w:tplc="0409000F" w:tentative="1">
      <w:start w:val="1"/>
      <w:numFmt w:val="decimal"/>
      <w:lvlText w:val="%7."/>
      <w:lvlJc w:val="left"/>
      <w:pPr>
        <w:ind w:left="3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7" w:hanging="480"/>
      </w:pPr>
    </w:lvl>
    <w:lvl w:ilvl="8" w:tplc="0409001B" w:tentative="1">
      <w:start w:val="1"/>
      <w:numFmt w:val="lowerRoman"/>
      <w:lvlText w:val="%9."/>
      <w:lvlJc w:val="right"/>
      <w:pPr>
        <w:ind w:left="4517" w:hanging="480"/>
      </w:pPr>
    </w:lvl>
  </w:abstractNum>
  <w:abstractNum w:abstractNumId="4" w15:restartNumberingAfterBreak="0">
    <w:nsid w:val="262D57D8"/>
    <w:multiLevelType w:val="hybridMultilevel"/>
    <w:tmpl w:val="A4140F0A"/>
    <w:lvl w:ilvl="0" w:tplc="3918CEFE">
      <w:numFmt w:val="bullet"/>
      <w:lvlText w:val="■"/>
      <w:lvlJc w:val="left"/>
      <w:pPr>
        <w:ind w:left="60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5" w15:restartNumberingAfterBreak="0">
    <w:nsid w:val="2EAA79C4"/>
    <w:multiLevelType w:val="hybridMultilevel"/>
    <w:tmpl w:val="00A045D4"/>
    <w:lvl w:ilvl="0" w:tplc="0409000F">
      <w:start w:val="1"/>
      <w:numFmt w:val="decimal"/>
      <w:lvlText w:val="%1."/>
      <w:lvlJc w:val="left"/>
      <w:pPr>
        <w:ind w:left="6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7" w:hanging="480"/>
      </w:pPr>
    </w:lvl>
    <w:lvl w:ilvl="2" w:tplc="0409001B" w:tentative="1">
      <w:start w:val="1"/>
      <w:numFmt w:val="lowerRoman"/>
      <w:lvlText w:val="%3."/>
      <w:lvlJc w:val="right"/>
      <w:pPr>
        <w:ind w:left="1637" w:hanging="480"/>
      </w:pPr>
    </w:lvl>
    <w:lvl w:ilvl="3" w:tplc="0409000F" w:tentative="1">
      <w:start w:val="1"/>
      <w:numFmt w:val="decimal"/>
      <w:lvlText w:val="%4."/>
      <w:lvlJc w:val="left"/>
      <w:pPr>
        <w:ind w:left="2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7" w:hanging="480"/>
      </w:pPr>
    </w:lvl>
    <w:lvl w:ilvl="5" w:tplc="0409001B" w:tentative="1">
      <w:start w:val="1"/>
      <w:numFmt w:val="lowerRoman"/>
      <w:lvlText w:val="%6."/>
      <w:lvlJc w:val="right"/>
      <w:pPr>
        <w:ind w:left="3077" w:hanging="480"/>
      </w:pPr>
    </w:lvl>
    <w:lvl w:ilvl="6" w:tplc="0409000F" w:tentative="1">
      <w:start w:val="1"/>
      <w:numFmt w:val="decimal"/>
      <w:lvlText w:val="%7."/>
      <w:lvlJc w:val="left"/>
      <w:pPr>
        <w:ind w:left="3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7" w:hanging="480"/>
      </w:pPr>
    </w:lvl>
    <w:lvl w:ilvl="8" w:tplc="0409001B" w:tentative="1">
      <w:start w:val="1"/>
      <w:numFmt w:val="lowerRoman"/>
      <w:lvlText w:val="%9."/>
      <w:lvlJc w:val="right"/>
      <w:pPr>
        <w:ind w:left="4517" w:hanging="480"/>
      </w:pPr>
    </w:lvl>
  </w:abstractNum>
  <w:abstractNum w:abstractNumId="6" w15:restartNumberingAfterBreak="0">
    <w:nsid w:val="38652F83"/>
    <w:multiLevelType w:val="hybridMultilevel"/>
    <w:tmpl w:val="E9841A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A743B0"/>
    <w:multiLevelType w:val="hybridMultilevel"/>
    <w:tmpl w:val="D0C24402"/>
    <w:lvl w:ilvl="0" w:tplc="AFD4F55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9D1EC5"/>
    <w:multiLevelType w:val="multilevel"/>
    <w:tmpl w:val="2292C69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FC6AA8"/>
    <w:multiLevelType w:val="hybridMultilevel"/>
    <w:tmpl w:val="00A045D4"/>
    <w:lvl w:ilvl="0" w:tplc="0409000F">
      <w:start w:val="1"/>
      <w:numFmt w:val="decimal"/>
      <w:lvlText w:val="%1."/>
      <w:lvlJc w:val="left"/>
      <w:pPr>
        <w:ind w:left="6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7" w:hanging="480"/>
      </w:pPr>
    </w:lvl>
    <w:lvl w:ilvl="2" w:tplc="0409001B" w:tentative="1">
      <w:start w:val="1"/>
      <w:numFmt w:val="lowerRoman"/>
      <w:lvlText w:val="%3."/>
      <w:lvlJc w:val="right"/>
      <w:pPr>
        <w:ind w:left="1637" w:hanging="480"/>
      </w:pPr>
    </w:lvl>
    <w:lvl w:ilvl="3" w:tplc="0409000F" w:tentative="1">
      <w:start w:val="1"/>
      <w:numFmt w:val="decimal"/>
      <w:lvlText w:val="%4."/>
      <w:lvlJc w:val="left"/>
      <w:pPr>
        <w:ind w:left="2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7" w:hanging="480"/>
      </w:pPr>
    </w:lvl>
    <w:lvl w:ilvl="5" w:tplc="0409001B" w:tentative="1">
      <w:start w:val="1"/>
      <w:numFmt w:val="lowerRoman"/>
      <w:lvlText w:val="%6."/>
      <w:lvlJc w:val="right"/>
      <w:pPr>
        <w:ind w:left="3077" w:hanging="480"/>
      </w:pPr>
    </w:lvl>
    <w:lvl w:ilvl="6" w:tplc="0409000F" w:tentative="1">
      <w:start w:val="1"/>
      <w:numFmt w:val="decimal"/>
      <w:lvlText w:val="%7."/>
      <w:lvlJc w:val="left"/>
      <w:pPr>
        <w:ind w:left="3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7" w:hanging="480"/>
      </w:pPr>
    </w:lvl>
    <w:lvl w:ilvl="8" w:tplc="0409001B" w:tentative="1">
      <w:start w:val="1"/>
      <w:numFmt w:val="lowerRoman"/>
      <w:lvlText w:val="%9."/>
      <w:lvlJc w:val="right"/>
      <w:pPr>
        <w:ind w:left="4517" w:hanging="480"/>
      </w:pPr>
    </w:lvl>
  </w:abstractNum>
  <w:abstractNum w:abstractNumId="10" w15:restartNumberingAfterBreak="0">
    <w:nsid w:val="695819E4"/>
    <w:multiLevelType w:val="multilevel"/>
    <w:tmpl w:val="EA4A9AB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A34778"/>
    <w:multiLevelType w:val="hybridMultilevel"/>
    <w:tmpl w:val="2BEAFAA4"/>
    <w:lvl w:ilvl="0" w:tplc="04090015">
      <w:start w:val="1"/>
      <w:numFmt w:val="taiwaneseCountingThousand"/>
      <w:lvlText w:val="%1、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2" w15:restartNumberingAfterBreak="0">
    <w:nsid w:val="77B948C7"/>
    <w:multiLevelType w:val="hybridMultilevel"/>
    <w:tmpl w:val="7856094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853555A"/>
    <w:multiLevelType w:val="hybridMultilevel"/>
    <w:tmpl w:val="5B0A27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076930268">
    <w:abstractNumId w:val="10"/>
  </w:num>
  <w:num w:numId="2" w16cid:durableId="1031686389">
    <w:abstractNumId w:val="4"/>
  </w:num>
  <w:num w:numId="3" w16cid:durableId="777676837">
    <w:abstractNumId w:val="12"/>
  </w:num>
  <w:num w:numId="4" w16cid:durableId="1696998080">
    <w:abstractNumId w:val="0"/>
  </w:num>
  <w:num w:numId="5" w16cid:durableId="461267734">
    <w:abstractNumId w:val="11"/>
  </w:num>
  <w:num w:numId="6" w16cid:durableId="1286428038">
    <w:abstractNumId w:val="8"/>
  </w:num>
  <w:num w:numId="7" w16cid:durableId="1404180075">
    <w:abstractNumId w:val="2"/>
  </w:num>
  <w:num w:numId="8" w16cid:durableId="294531099">
    <w:abstractNumId w:val="6"/>
  </w:num>
  <w:num w:numId="9" w16cid:durableId="202987204">
    <w:abstractNumId w:val="13"/>
  </w:num>
  <w:num w:numId="10" w16cid:durableId="1296181739">
    <w:abstractNumId w:val="3"/>
  </w:num>
  <w:num w:numId="11" w16cid:durableId="2089620152">
    <w:abstractNumId w:val="9"/>
  </w:num>
  <w:num w:numId="12" w16cid:durableId="566500745">
    <w:abstractNumId w:val="1"/>
  </w:num>
  <w:num w:numId="13" w16cid:durableId="1412123779">
    <w:abstractNumId w:val="5"/>
  </w:num>
  <w:num w:numId="14" w16cid:durableId="198902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95"/>
    <w:rsid w:val="000152F6"/>
    <w:rsid w:val="00021066"/>
    <w:rsid w:val="000220E7"/>
    <w:rsid w:val="0005775D"/>
    <w:rsid w:val="00061275"/>
    <w:rsid w:val="00087331"/>
    <w:rsid w:val="000912C5"/>
    <w:rsid w:val="000A0F49"/>
    <w:rsid w:val="000A14F4"/>
    <w:rsid w:val="000A2A59"/>
    <w:rsid w:val="000C4337"/>
    <w:rsid w:val="000D4E0B"/>
    <w:rsid w:val="000D52DD"/>
    <w:rsid w:val="000E1D2B"/>
    <w:rsid w:val="000E44E9"/>
    <w:rsid w:val="00100FB8"/>
    <w:rsid w:val="00180CC9"/>
    <w:rsid w:val="0018457D"/>
    <w:rsid w:val="00186D96"/>
    <w:rsid w:val="001A133B"/>
    <w:rsid w:val="001B0981"/>
    <w:rsid w:val="001B7665"/>
    <w:rsid w:val="001D252F"/>
    <w:rsid w:val="001F0AAF"/>
    <w:rsid w:val="001F15DE"/>
    <w:rsid w:val="00205785"/>
    <w:rsid w:val="00207B45"/>
    <w:rsid w:val="00211D0E"/>
    <w:rsid w:val="00220520"/>
    <w:rsid w:val="00231912"/>
    <w:rsid w:val="00236721"/>
    <w:rsid w:val="0024104C"/>
    <w:rsid w:val="002512FC"/>
    <w:rsid w:val="00257F4B"/>
    <w:rsid w:val="00283909"/>
    <w:rsid w:val="002A0D19"/>
    <w:rsid w:val="002A1556"/>
    <w:rsid w:val="002B45B2"/>
    <w:rsid w:val="002E1A28"/>
    <w:rsid w:val="002E3F67"/>
    <w:rsid w:val="002E5DCF"/>
    <w:rsid w:val="002F6485"/>
    <w:rsid w:val="00310465"/>
    <w:rsid w:val="003109E2"/>
    <w:rsid w:val="00320407"/>
    <w:rsid w:val="003267DE"/>
    <w:rsid w:val="00332340"/>
    <w:rsid w:val="00335117"/>
    <w:rsid w:val="00357B3C"/>
    <w:rsid w:val="00371E3B"/>
    <w:rsid w:val="0038772F"/>
    <w:rsid w:val="003939ED"/>
    <w:rsid w:val="003A1E6A"/>
    <w:rsid w:val="003B188A"/>
    <w:rsid w:val="003B558B"/>
    <w:rsid w:val="003C0DAB"/>
    <w:rsid w:val="003D143E"/>
    <w:rsid w:val="003D198B"/>
    <w:rsid w:val="003D280C"/>
    <w:rsid w:val="004044F8"/>
    <w:rsid w:val="004135B6"/>
    <w:rsid w:val="004177E9"/>
    <w:rsid w:val="004235C2"/>
    <w:rsid w:val="004302B1"/>
    <w:rsid w:val="00434334"/>
    <w:rsid w:val="004421E7"/>
    <w:rsid w:val="00453C7E"/>
    <w:rsid w:val="00455890"/>
    <w:rsid w:val="00465A2E"/>
    <w:rsid w:val="00495A22"/>
    <w:rsid w:val="004A109E"/>
    <w:rsid w:val="004A352F"/>
    <w:rsid w:val="004B6209"/>
    <w:rsid w:val="004C0463"/>
    <w:rsid w:val="004D0133"/>
    <w:rsid w:val="004D022B"/>
    <w:rsid w:val="004D1FBB"/>
    <w:rsid w:val="004D7463"/>
    <w:rsid w:val="004F0B42"/>
    <w:rsid w:val="004F2EEB"/>
    <w:rsid w:val="004F745D"/>
    <w:rsid w:val="00521F48"/>
    <w:rsid w:val="00522671"/>
    <w:rsid w:val="00523F05"/>
    <w:rsid w:val="00526A6E"/>
    <w:rsid w:val="00550A3C"/>
    <w:rsid w:val="00551E95"/>
    <w:rsid w:val="00555EF3"/>
    <w:rsid w:val="00556989"/>
    <w:rsid w:val="00557504"/>
    <w:rsid w:val="00572F97"/>
    <w:rsid w:val="0057693D"/>
    <w:rsid w:val="00582ECC"/>
    <w:rsid w:val="0059032A"/>
    <w:rsid w:val="00590D0B"/>
    <w:rsid w:val="005B7923"/>
    <w:rsid w:val="005C3258"/>
    <w:rsid w:val="005D0128"/>
    <w:rsid w:val="005D7823"/>
    <w:rsid w:val="005F275A"/>
    <w:rsid w:val="00600BA2"/>
    <w:rsid w:val="00625351"/>
    <w:rsid w:val="00644B4A"/>
    <w:rsid w:val="006A7BE5"/>
    <w:rsid w:val="006C3804"/>
    <w:rsid w:val="006D31C0"/>
    <w:rsid w:val="00723F1C"/>
    <w:rsid w:val="00726172"/>
    <w:rsid w:val="00733909"/>
    <w:rsid w:val="00736D0E"/>
    <w:rsid w:val="0074115D"/>
    <w:rsid w:val="00743CEF"/>
    <w:rsid w:val="0074458D"/>
    <w:rsid w:val="00754729"/>
    <w:rsid w:val="00764FE9"/>
    <w:rsid w:val="0076663A"/>
    <w:rsid w:val="00782CB7"/>
    <w:rsid w:val="00790C6E"/>
    <w:rsid w:val="00792D89"/>
    <w:rsid w:val="007A16F2"/>
    <w:rsid w:val="007A3C86"/>
    <w:rsid w:val="007C370A"/>
    <w:rsid w:val="007D3D87"/>
    <w:rsid w:val="007D4881"/>
    <w:rsid w:val="007F5AEE"/>
    <w:rsid w:val="00811D2A"/>
    <w:rsid w:val="00837235"/>
    <w:rsid w:val="00842D39"/>
    <w:rsid w:val="008465E8"/>
    <w:rsid w:val="00873607"/>
    <w:rsid w:val="008A3EF5"/>
    <w:rsid w:val="008B012D"/>
    <w:rsid w:val="008C18FB"/>
    <w:rsid w:val="008C7E74"/>
    <w:rsid w:val="008D689B"/>
    <w:rsid w:val="008F318A"/>
    <w:rsid w:val="009069FF"/>
    <w:rsid w:val="00917C7D"/>
    <w:rsid w:val="00922ED3"/>
    <w:rsid w:val="009242D6"/>
    <w:rsid w:val="00925B5E"/>
    <w:rsid w:val="0093055C"/>
    <w:rsid w:val="00935389"/>
    <w:rsid w:val="00943CE1"/>
    <w:rsid w:val="0094661F"/>
    <w:rsid w:val="00956737"/>
    <w:rsid w:val="00957B73"/>
    <w:rsid w:val="009650F7"/>
    <w:rsid w:val="00985156"/>
    <w:rsid w:val="00987632"/>
    <w:rsid w:val="00994B9D"/>
    <w:rsid w:val="009B08BA"/>
    <w:rsid w:val="009B2C81"/>
    <w:rsid w:val="009B3AD2"/>
    <w:rsid w:val="009C1417"/>
    <w:rsid w:val="009C4D75"/>
    <w:rsid w:val="009D7EE0"/>
    <w:rsid w:val="009F6E29"/>
    <w:rsid w:val="009F714B"/>
    <w:rsid w:val="00A130ED"/>
    <w:rsid w:val="00A40355"/>
    <w:rsid w:val="00A46A19"/>
    <w:rsid w:val="00A6099C"/>
    <w:rsid w:val="00A84846"/>
    <w:rsid w:val="00A851A6"/>
    <w:rsid w:val="00A85411"/>
    <w:rsid w:val="00A92E97"/>
    <w:rsid w:val="00A96209"/>
    <w:rsid w:val="00AC4DA9"/>
    <w:rsid w:val="00AC5E24"/>
    <w:rsid w:val="00AD237D"/>
    <w:rsid w:val="00AD437A"/>
    <w:rsid w:val="00AE2B29"/>
    <w:rsid w:val="00B07992"/>
    <w:rsid w:val="00B209CC"/>
    <w:rsid w:val="00B21FC3"/>
    <w:rsid w:val="00B32BA3"/>
    <w:rsid w:val="00B40558"/>
    <w:rsid w:val="00B41138"/>
    <w:rsid w:val="00B73619"/>
    <w:rsid w:val="00B84671"/>
    <w:rsid w:val="00B872D1"/>
    <w:rsid w:val="00B97CB8"/>
    <w:rsid w:val="00BA7D9B"/>
    <w:rsid w:val="00BB596D"/>
    <w:rsid w:val="00BC7A97"/>
    <w:rsid w:val="00BE0884"/>
    <w:rsid w:val="00C013A0"/>
    <w:rsid w:val="00C07117"/>
    <w:rsid w:val="00C11309"/>
    <w:rsid w:val="00C1132A"/>
    <w:rsid w:val="00C166C9"/>
    <w:rsid w:val="00C52EA7"/>
    <w:rsid w:val="00C61AC8"/>
    <w:rsid w:val="00C62F95"/>
    <w:rsid w:val="00C63858"/>
    <w:rsid w:val="00C8383B"/>
    <w:rsid w:val="00CA07C1"/>
    <w:rsid w:val="00CA7CBD"/>
    <w:rsid w:val="00CC2158"/>
    <w:rsid w:val="00CF1830"/>
    <w:rsid w:val="00CF54BA"/>
    <w:rsid w:val="00D331B6"/>
    <w:rsid w:val="00D478AE"/>
    <w:rsid w:val="00D5662B"/>
    <w:rsid w:val="00D86DB0"/>
    <w:rsid w:val="00D9136E"/>
    <w:rsid w:val="00D943B0"/>
    <w:rsid w:val="00D95D3D"/>
    <w:rsid w:val="00D97F7D"/>
    <w:rsid w:val="00DB3B65"/>
    <w:rsid w:val="00DB6635"/>
    <w:rsid w:val="00DC1FB7"/>
    <w:rsid w:val="00DF27A2"/>
    <w:rsid w:val="00DF437A"/>
    <w:rsid w:val="00E024EC"/>
    <w:rsid w:val="00E107AB"/>
    <w:rsid w:val="00E16EB5"/>
    <w:rsid w:val="00E17F73"/>
    <w:rsid w:val="00E3449B"/>
    <w:rsid w:val="00E536AA"/>
    <w:rsid w:val="00E60D72"/>
    <w:rsid w:val="00E62776"/>
    <w:rsid w:val="00E76D65"/>
    <w:rsid w:val="00E913C5"/>
    <w:rsid w:val="00EB457B"/>
    <w:rsid w:val="00ED038C"/>
    <w:rsid w:val="00ED59B5"/>
    <w:rsid w:val="00F01C7D"/>
    <w:rsid w:val="00F02451"/>
    <w:rsid w:val="00F117D5"/>
    <w:rsid w:val="00F11885"/>
    <w:rsid w:val="00F2121B"/>
    <w:rsid w:val="00F212C8"/>
    <w:rsid w:val="00F23A33"/>
    <w:rsid w:val="00F24D65"/>
    <w:rsid w:val="00F30BA1"/>
    <w:rsid w:val="00F4399F"/>
    <w:rsid w:val="00F47F14"/>
    <w:rsid w:val="00F53EC4"/>
    <w:rsid w:val="00F73AD5"/>
    <w:rsid w:val="00F760F8"/>
    <w:rsid w:val="00F94BCD"/>
    <w:rsid w:val="00FB5A50"/>
    <w:rsid w:val="00FD5FE0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A6BB1"/>
  <w15:chartTrackingRefBased/>
  <w15:docId w15:val="{DA1E3A34-B999-4880-80BE-75147F58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E9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E95"/>
    <w:pPr>
      <w:ind w:leftChars="200" w:left="480"/>
    </w:pPr>
  </w:style>
  <w:style w:type="table" w:styleId="a4">
    <w:name w:val="Table Grid"/>
    <w:basedOn w:val="a1"/>
    <w:uiPriority w:val="39"/>
    <w:rsid w:val="00551E9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3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3F6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3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3F67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582EC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82ECC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D97F7D"/>
    <w:rPr>
      <w:rFonts w:ascii="Times New Roman" w:eastAsia="新細明體" w:hAnsi="Times New Roman" w:cs="Times New Roman"/>
      <w:szCs w:val="24"/>
    </w:rPr>
  </w:style>
  <w:style w:type="paragraph" w:customStyle="1" w:styleId="pdq2pgselectionanchorcontainer">
    <w:name w:val="pdq2pg_selectionanchorcontainer"/>
    <w:basedOn w:val="a"/>
    <w:rsid w:val="00DB663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F417-1EEE-4119-9EFA-BC62C8BF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762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2026-08-05T05:24:00Z</cp:lastPrinted>
  <dcterms:created xsi:type="dcterms:W3CDTF">2026-08-05T05:26:00Z</dcterms:created>
  <dcterms:modified xsi:type="dcterms:W3CDTF">2026-08-17T03:25:00Z</dcterms:modified>
</cp:coreProperties>
</file>