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FBF61" w14:textId="77777777" w:rsidR="00FC4330" w:rsidRDefault="00421F90">
      <w:pPr>
        <w:spacing w:after="40"/>
        <w:jc w:val="center"/>
        <w:rPr>
          <w:lang w:eastAsia="zh-TW"/>
        </w:rPr>
      </w:pPr>
      <w:r>
        <w:rPr>
          <w:b/>
          <w:sz w:val="30"/>
          <w:lang w:eastAsia="zh-TW"/>
        </w:rPr>
        <w:t>國立中正大學課程大綱</w:t>
      </w:r>
      <w:r>
        <w:rPr>
          <w:b/>
          <w:sz w:val="30"/>
          <w:lang w:eastAsia="zh-TW"/>
        </w:rPr>
        <w:t xml:space="preserve">  115</w:t>
      </w:r>
      <w:r>
        <w:rPr>
          <w:b/>
          <w:sz w:val="30"/>
          <w:lang w:eastAsia="zh-TW"/>
        </w:rPr>
        <w:t>學年第</w:t>
      </w:r>
      <w:r>
        <w:rPr>
          <w:b/>
          <w:sz w:val="30"/>
          <w:lang w:eastAsia="zh-TW"/>
        </w:rPr>
        <w:t>1</w:t>
      </w:r>
      <w:r>
        <w:rPr>
          <w:b/>
          <w:sz w:val="30"/>
          <w:lang w:eastAsia="zh-TW"/>
        </w:rPr>
        <w:t>學期</w:t>
      </w:r>
    </w:p>
    <w:p w14:paraId="0DFDD704" w14:textId="77777777" w:rsidR="00FC4330" w:rsidRDefault="00421F90">
      <w:pPr>
        <w:jc w:val="center"/>
        <w:rPr>
          <w:lang w:eastAsia="zh-TW"/>
        </w:rPr>
      </w:pPr>
      <w:r>
        <w:rPr>
          <w:b/>
          <w:sz w:val="28"/>
          <w:lang w:eastAsia="zh-TW"/>
        </w:rPr>
        <w:t>教育學院教育研究所博士班－體育運動組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154"/>
        <w:gridCol w:w="7370"/>
      </w:tblGrid>
      <w:tr w:rsidR="00FC4330" w14:paraId="7ABC87D0" w14:textId="77777777">
        <w:trPr>
          <w:jc w:val="center"/>
        </w:trPr>
        <w:tc>
          <w:tcPr>
            <w:tcW w:w="2154" w:type="dxa"/>
          </w:tcPr>
          <w:p w14:paraId="5E2E61B5" w14:textId="77777777" w:rsidR="00FC4330" w:rsidRDefault="00421F90">
            <w:proofErr w:type="spellStart"/>
            <w:r>
              <w:rPr>
                <w:b/>
                <w:sz w:val="22"/>
              </w:rPr>
              <w:t>課程名稱</w:t>
            </w:r>
            <w:proofErr w:type="spellEnd"/>
            <w:r>
              <w:rPr>
                <w:b/>
                <w:sz w:val="22"/>
              </w:rPr>
              <w:t>(</w:t>
            </w:r>
            <w:proofErr w:type="spellStart"/>
            <w:r>
              <w:rPr>
                <w:b/>
                <w:sz w:val="22"/>
              </w:rPr>
              <w:t>中文</w:t>
            </w:r>
            <w:proofErr w:type="spellEnd"/>
            <w:r>
              <w:rPr>
                <w:b/>
                <w:sz w:val="22"/>
              </w:rPr>
              <w:t>)</w:t>
            </w:r>
          </w:p>
        </w:tc>
        <w:tc>
          <w:tcPr>
            <w:tcW w:w="7370" w:type="dxa"/>
          </w:tcPr>
          <w:p w14:paraId="346751DE" w14:textId="77777777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資料探勘與大數據分析專題研究</w:t>
            </w:r>
          </w:p>
        </w:tc>
      </w:tr>
      <w:tr w:rsidR="00FC4330" w14:paraId="3B4422FA" w14:textId="77777777">
        <w:trPr>
          <w:jc w:val="center"/>
        </w:trPr>
        <w:tc>
          <w:tcPr>
            <w:tcW w:w="2154" w:type="dxa"/>
          </w:tcPr>
          <w:p w14:paraId="2DB3326C" w14:textId="77777777" w:rsidR="00FC4330" w:rsidRDefault="00421F90">
            <w:proofErr w:type="spellStart"/>
            <w:r>
              <w:rPr>
                <w:b/>
                <w:sz w:val="22"/>
              </w:rPr>
              <w:t>課程名稱</w:t>
            </w:r>
            <w:proofErr w:type="spellEnd"/>
            <w:r>
              <w:rPr>
                <w:b/>
                <w:sz w:val="22"/>
              </w:rPr>
              <w:t>(</w:t>
            </w:r>
            <w:proofErr w:type="spellStart"/>
            <w:r>
              <w:rPr>
                <w:b/>
                <w:sz w:val="22"/>
              </w:rPr>
              <w:t>英文</w:t>
            </w:r>
            <w:proofErr w:type="spellEnd"/>
            <w:r>
              <w:rPr>
                <w:b/>
                <w:sz w:val="22"/>
              </w:rPr>
              <w:t>)</w:t>
            </w:r>
          </w:p>
        </w:tc>
        <w:tc>
          <w:tcPr>
            <w:tcW w:w="7370" w:type="dxa"/>
          </w:tcPr>
          <w:p w14:paraId="4EA21673" w14:textId="77777777" w:rsidR="00FC4330" w:rsidRDefault="00421F90">
            <w:r>
              <w:rPr>
                <w:sz w:val="22"/>
              </w:rPr>
              <w:t>Seminar on Data Mining and Big Data Analytics</w:t>
            </w:r>
          </w:p>
        </w:tc>
      </w:tr>
      <w:tr w:rsidR="00FC4330" w14:paraId="652B4740" w14:textId="77777777">
        <w:trPr>
          <w:jc w:val="center"/>
        </w:trPr>
        <w:tc>
          <w:tcPr>
            <w:tcW w:w="2154" w:type="dxa"/>
          </w:tcPr>
          <w:p w14:paraId="3FFEAB8F" w14:textId="77777777" w:rsidR="00FC4330" w:rsidRDefault="00421F90">
            <w:r>
              <w:rPr>
                <w:b/>
                <w:sz w:val="22"/>
              </w:rPr>
              <w:t>授課教師</w:t>
            </w:r>
          </w:p>
        </w:tc>
        <w:tc>
          <w:tcPr>
            <w:tcW w:w="7370" w:type="dxa"/>
          </w:tcPr>
          <w:p w14:paraId="28086584" w14:textId="77777777" w:rsidR="00FC4330" w:rsidRDefault="00421F90">
            <w:r>
              <w:rPr>
                <w:sz w:val="22"/>
              </w:rPr>
              <w:t>林晉榮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博士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>教授</w:t>
            </w:r>
          </w:p>
        </w:tc>
      </w:tr>
      <w:tr w:rsidR="00FC4330" w14:paraId="6E1D3256" w14:textId="77777777">
        <w:trPr>
          <w:jc w:val="center"/>
        </w:trPr>
        <w:tc>
          <w:tcPr>
            <w:tcW w:w="2154" w:type="dxa"/>
          </w:tcPr>
          <w:p w14:paraId="48595B55" w14:textId="77777777" w:rsidR="00FC4330" w:rsidRDefault="00421F90">
            <w:r>
              <w:rPr>
                <w:b/>
                <w:sz w:val="22"/>
              </w:rPr>
              <w:t>學分／時數</w:t>
            </w:r>
          </w:p>
        </w:tc>
        <w:tc>
          <w:tcPr>
            <w:tcW w:w="7370" w:type="dxa"/>
          </w:tcPr>
          <w:p w14:paraId="2711BA1A" w14:textId="75EBC2F5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 xml:space="preserve">2 </w:t>
            </w:r>
            <w:r>
              <w:rPr>
                <w:sz w:val="22"/>
                <w:lang w:eastAsia="zh-TW"/>
              </w:rPr>
              <w:t>學分</w:t>
            </w:r>
          </w:p>
        </w:tc>
      </w:tr>
      <w:tr w:rsidR="00FC4330" w14:paraId="7D51563A" w14:textId="77777777">
        <w:trPr>
          <w:jc w:val="center"/>
        </w:trPr>
        <w:tc>
          <w:tcPr>
            <w:tcW w:w="2154" w:type="dxa"/>
          </w:tcPr>
          <w:p w14:paraId="7121049A" w14:textId="77777777" w:rsidR="00FC4330" w:rsidRDefault="00421F90">
            <w:proofErr w:type="spellStart"/>
            <w:r>
              <w:rPr>
                <w:b/>
                <w:sz w:val="22"/>
              </w:rPr>
              <w:t>授課方式</w:t>
            </w:r>
            <w:proofErr w:type="spellEnd"/>
          </w:p>
        </w:tc>
        <w:tc>
          <w:tcPr>
            <w:tcW w:w="7370" w:type="dxa"/>
          </w:tcPr>
          <w:p w14:paraId="1ABA6F6D" w14:textId="28D62F51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講授</w:t>
            </w:r>
            <w:r w:rsidR="00BF5B32">
              <w:rPr>
                <w:rFonts w:hint="eastAsia"/>
                <w:sz w:val="22"/>
                <w:lang w:eastAsia="zh-TW"/>
              </w:rPr>
              <w:t>及實</w:t>
            </w:r>
            <w:r>
              <w:rPr>
                <w:sz w:val="22"/>
                <w:lang w:eastAsia="zh-TW"/>
              </w:rPr>
              <w:t>機</w:t>
            </w:r>
            <w:r w:rsidR="00BF5B32">
              <w:rPr>
                <w:rFonts w:hint="eastAsia"/>
                <w:sz w:val="22"/>
                <w:lang w:eastAsia="zh-TW"/>
              </w:rPr>
              <w:t>操</w:t>
            </w:r>
            <w:r>
              <w:rPr>
                <w:sz w:val="22"/>
                <w:lang w:eastAsia="zh-TW"/>
              </w:rPr>
              <w:t>作</w:t>
            </w:r>
          </w:p>
        </w:tc>
      </w:tr>
      <w:tr w:rsidR="00FC4330" w14:paraId="1F1B7028" w14:textId="77777777">
        <w:trPr>
          <w:jc w:val="center"/>
        </w:trPr>
        <w:tc>
          <w:tcPr>
            <w:tcW w:w="2154" w:type="dxa"/>
          </w:tcPr>
          <w:p w14:paraId="3465E0AA" w14:textId="77777777" w:rsidR="00FC4330" w:rsidRDefault="00421F90">
            <w:proofErr w:type="spellStart"/>
            <w:r>
              <w:rPr>
                <w:b/>
                <w:sz w:val="22"/>
              </w:rPr>
              <w:t>開課時段</w:t>
            </w:r>
            <w:proofErr w:type="spellEnd"/>
          </w:p>
        </w:tc>
        <w:tc>
          <w:tcPr>
            <w:tcW w:w="7370" w:type="dxa"/>
          </w:tcPr>
          <w:p w14:paraId="43689B52" w14:textId="040F564C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星期</w:t>
            </w:r>
            <w:r w:rsidR="00BF5B32">
              <w:rPr>
                <w:rFonts w:hint="eastAsia"/>
                <w:sz w:val="22"/>
                <w:lang w:eastAsia="zh-TW"/>
              </w:rPr>
              <w:t>二</w:t>
            </w:r>
            <w:r>
              <w:rPr>
                <w:sz w:val="22"/>
                <w:lang w:eastAsia="zh-TW"/>
              </w:rPr>
              <w:t xml:space="preserve"> </w:t>
            </w:r>
            <w:r>
              <w:rPr>
                <w:sz w:val="22"/>
                <w:lang w:eastAsia="zh-TW"/>
              </w:rPr>
              <w:t>上午</w:t>
            </w:r>
            <w:r>
              <w:rPr>
                <w:sz w:val="22"/>
                <w:lang w:eastAsia="zh-TW"/>
              </w:rPr>
              <w:t xml:space="preserve"> </w:t>
            </w:r>
            <w:r>
              <w:rPr>
                <w:sz w:val="22"/>
                <w:lang w:eastAsia="zh-TW"/>
              </w:rPr>
              <w:t>10:10-12:00</w:t>
            </w:r>
            <w:r>
              <w:rPr>
                <w:sz w:val="22"/>
                <w:lang w:eastAsia="zh-TW"/>
              </w:rPr>
              <w:t>（實際時段依系所排課為準）</w:t>
            </w:r>
          </w:p>
        </w:tc>
      </w:tr>
      <w:tr w:rsidR="00FC4330" w14:paraId="7D20EA0D" w14:textId="77777777">
        <w:trPr>
          <w:jc w:val="center"/>
        </w:trPr>
        <w:tc>
          <w:tcPr>
            <w:tcW w:w="2154" w:type="dxa"/>
          </w:tcPr>
          <w:p w14:paraId="7AAA806D" w14:textId="77777777" w:rsidR="00FC4330" w:rsidRDefault="00421F90">
            <w:proofErr w:type="spellStart"/>
            <w:r>
              <w:rPr>
                <w:b/>
                <w:sz w:val="22"/>
              </w:rPr>
              <w:t>上課地點</w:t>
            </w:r>
            <w:proofErr w:type="spellEnd"/>
          </w:p>
        </w:tc>
        <w:tc>
          <w:tcPr>
            <w:tcW w:w="7370" w:type="dxa"/>
          </w:tcPr>
          <w:p w14:paraId="7A0DC3E4" w14:textId="77777777" w:rsidR="00FC4330" w:rsidRDefault="00421F90">
            <w:r>
              <w:rPr>
                <w:sz w:val="22"/>
              </w:rPr>
              <w:t>電腦教室（每人一機，需安裝</w:t>
            </w:r>
            <w:r>
              <w:rPr>
                <w:sz w:val="22"/>
              </w:rPr>
              <w:t xml:space="preserve"> IBM SPSS Modeler</w:t>
            </w:r>
            <w:r>
              <w:rPr>
                <w:sz w:val="22"/>
              </w:rPr>
              <w:t>）</w:t>
            </w:r>
          </w:p>
        </w:tc>
      </w:tr>
      <w:tr w:rsidR="00FC4330" w14:paraId="1C43B3D3" w14:textId="77777777">
        <w:trPr>
          <w:jc w:val="center"/>
        </w:trPr>
        <w:tc>
          <w:tcPr>
            <w:tcW w:w="2154" w:type="dxa"/>
          </w:tcPr>
          <w:p w14:paraId="3DA0931D" w14:textId="77777777" w:rsidR="00FC4330" w:rsidRDefault="00421F90">
            <w:proofErr w:type="spellStart"/>
            <w:r>
              <w:rPr>
                <w:b/>
                <w:sz w:val="22"/>
              </w:rPr>
              <w:t>先修科目或先備能力</w:t>
            </w:r>
            <w:proofErr w:type="spellEnd"/>
          </w:p>
        </w:tc>
        <w:tc>
          <w:tcPr>
            <w:tcW w:w="7370" w:type="dxa"/>
          </w:tcPr>
          <w:p w14:paraId="5438A5F6" w14:textId="77777777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無。本課程不要求任何程式設計或資訊背景，全程以圖形化介面操作。</w:t>
            </w:r>
          </w:p>
        </w:tc>
      </w:tr>
      <w:tr w:rsidR="00FC4330" w14:paraId="5DCC7C10" w14:textId="77777777">
        <w:trPr>
          <w:jc w:val="center"/>
        </w:trPr>
        <w:tc>
          <w:tcPr>
            <w:tcW w:w="2154" w:type="dxa"/>
          </w:tcPr>
          <w:p w14:paraId="6C5656E1" w14:textId="77777777" w:rsidR="00FC4330" w:rsidRDefault="00421F90">
            <w:proofErr w:type="spellStart"/>
            <w:r>
              <w:rPr>
                <w:b/>
                <w:sz w:val="22"/>
              </w:rPr>
              <w:t>課程屬性</w:t>
            </w:r>
            <w:proofErr w:type="spellEnd"/>
          </w:p>
        </w:tc>
        <w:tc>
          <w:tcPr>
            <w:tcW w:w="7370" w:type="dxa"/>
          </w:tcPr>
          <w:p w14:paraId="474FDC8A" w14:textId="77777777" w:rsidR="00FC4330" w:rsidRDefault="00421F90">
            <w:r>
              <w:rPr>
                <w:sz w:val="22"/>
              </w:rPr>
              <w:t>博士班專題研究（</w:t>
            </w:r>
            <w:r>
              <w:rPr>
                <w:sz w:val="22"/>
              </w:rPr>
              <w:t>Seminar</w:t>
            </w:r>
            <w:r>
              <w:rPr>
                <w:sz w:val="22"/>
              </w:rPr>
              <w:t>）</w:t>
            </w:r>
            <w:r>
              <w:rPr>
                <w:sz w:val="22"/>
              </w:rPr>
              <w:t>——</w:t>
            </w:r>
            <w:r>
              <w:rPr>
                <w:sz w:val="22"/>
              </w:rPr>
              <w:t>以「專案分析（</w:t>
            </w:r>
            <w:r>
              <w:rPr>
                <w:sz w:val="22"/>
              </w:rPr>
              <w:t>Project-based Analytics</w:t>
            </w:r>
            <w:r>
              <w:rPr>
                <w:sz w:val="22"/>
              </w:rPr>
              <w:t>）」為主要學習形式</w:t>
            </w:r>
          </w:p>
        </w:tc>
      </w:tr>
    </w:tbl>
    <w:p w14:paraId="08C05B2A" w14:textId="77777777" w:rsidR="00FC4330" w:rsidRDefault="00FC4330"/>
    <w:p w14:paraId="56761C91" w14:textId="77777777" w:rsidR="00FC4330" w:rsidRDefault="00421F90">
      <w:pPr>
        <w:spacing w:after="80"/>
      </w:pPr>
      <w:r>
        <w:rPr>
          <w:b/>
          <w:sz w:val="26"/>
        </w:rPr>
        <w:t>一、課程概述</w:t>
      </w:r>
    </w:p>
    <w:p w14:paraId="0C32DD5E" w14:textId="77777777" w:rsidR="00FC4330" w:rsidRDefault="00421F90">
      <w:pPr>
        <w:spacing w:after="120"/>
        <w:jc w:val="both"/>
        <w:rPr>
          <w:lang w:eastAsia="zh-TW"/>
        </w:rPr>
      </w:pPr>
      <w:r>
        <w:rPr>
          <w:lang w:eastAsia="zh-TW"/>
        </w:rPr>
        <w:t>本課程為博士班專題研究課程，以《資料探勘：人工智慧與機器學習發展－以</w:t>
      </w:r>
      <w:r>
        <w:rPr>
          <w:lang w:eastAsia="zh-TW"/>
        </w:rPr>
        <w:t xml:space="preserve"> SPSS Modeler </w:t>
      </w:r>
      <w:r>
        <w:rPr>
          <w:lang w:eastAsia="zh-TW"/>
        </w:rPr>
        <w:t>為範例》為主要教材，並以「體育運動數據分析」作為全部應用實例之場域。課程設計不同於碩士班的工具操作導向，而以「專案分析（</w:t>
      </w:r>
      <w:r>
        <w:rPr>
          <w:lang w:eastAsia="zh-TW"/>
        </w:rPr>
        <w:t>Project-based Analytics</w:t>
      </w:r>
      <w:r>
        <w:rPr>
          <w:lang w:eastAsia="zh-TW"/>
        </w:rPr>
        <w:t>）」為主軸：學生自學期第一週起選定一個具研究價值的體育運動資料探勘題目，循</w:t>
      </w:r>
      <w:r>
        <w:rPr>
          <w:lang w:eastAsia="zh-TW"/>
        </w:rPr>
        <w:t xml:space="preserve"> CRISP-DM</w:t>
      </w:r>
      <w:r>
        <w:rPr>
          <w:lang w:eastAsia="zh-TW"/>
        </w:rPr>
        <w:t>（</w:t>
      </w:r>
      <w:r>
        <w:rPr>
          <w:lang w:eastAsia="zh-TW"/>
        </w:rPr>
        <w:t>Cross-Industry Standard Process for Data Mining</w:t>
      </w:r>
      <w:r>
        <w:rPr>
          <w:lang w:eastAsia="zh-TW"/>
        </w:rPr>
        <w:t>）六階段</w:t>
      </w:r>
      <w:r>
        <w:rPr>
          <w:lang w:eastAsia="zh-TW"/>
        </w:rPr>
        <w:t>——</w:t>
      </w:r>
      <w:r>
        <w:rPr>
          <w:lang w:eastAsia="zh-TW"/>
        </w:rPr>
        <w:t>商業理解、資料理解、資料準備、建模、評估、佈署</w:t>
      </w:r>
      <w:r>
        <w:rPr>
          <w:lang w:eastAsia="zh-TW"/>
        </w:rPr>
        <w:t>——</w:t>
      </w:r>
      <w:r>
        <w:rPr>
          <w:lang w:eastAsia="zh-TW"/>
        </w:rPr>
        <w:t>逐週推進，於學期末產出一份具投稿水準的專題分析報告。</w:t>
      </w:r>
    </w:p>
    <w:p w14:paraId="166307D6" w14:textId="231737B1" w:rsidR="00FC4330" w:rsidRDefault="00421F90">
      <w:pPr>
        <w:jc w:val="both"/>
        <w:rPr>
          <w:lang w:eastAsia="zh-TW"/>
        </w:rPr>
      </w:pPr>
      <w:r>
        <w:rPr>
          <w:lang w:eastAsia="zh-TW"/>
        </w:rPr>
        <w:t>考量修課學生為體育運動專業背景、多無資訊或程式設計基礎，本課程採「零程式（</w:t>
      </w:r>
      <w:r>
        <w:rPr>
          <w:lang w:eastAsia="zh-TW"/>
        </w:rPr>
        <w:t>No-Code</w:t>
      </w:r>
      <w:r>
        <w:rPr>
          <w:lang w:eastAsia="zh-TW"/>
        </w:rPr>
        <w:t>）」教學路徑：所有分析皆以</w:t>
      </w:r>
      <w:r>
        <w:rPr>
          <w:lang w:eastAsia="zh-TW"/>
        </w:rPr>
        <w:t xml:space="preserve"> SPSS Modeler </w:t>
      </w:r>
      <w:r>
        <w:rPr>
          <w:lang w:eastAsia="zh-TW"/>
        </w:rPr>
        <w:t>的圖形化節點拖曳完成，不撰寫任何程式碼。演算法原理以「概念圖解＋運動情境類比」方式說明，數學推導僅作理解輔助，不列入評量。每次上課採「</w:t>
      </w:r>
      <w:r w:rsidR="00BE51B2">
        <w:rPr>
          <w:rFonts w:hint="eastAsia"/>
          <w:lang w:eastAsia="zh-TW"/>
        </w:rPr>
        <w:t>課堂</w:t>
      </w:r>
      <w:r>
        <w:rPr>
          <w:lang w:eastAsia="zh-TW"/>
        </w:rPr>
        <w:t>講授觀念</w:t>
      </w:r>
      <w:r w:rsidR="00BE51B2">
        <w:rPr>
          <w:rFonts w:hint="eastAsia"/>
          <w:lang w:eastAsia="zh-TW"/>
        </w:rPr>
        <w:t>及</w:t>
      </w:r>
      <w:r>
        <w:rPr>
          <w:rFonts w:hint="eastAsia"/>
          <w:lang w:eastAsia="zh-TW"/>
        </w:rPr>
        <w:t>學</w:t>
      </w:r>
      <w:r>
        <w:rPr>
          <w:lang w:eastAsia="zh-TW"/>
        </w:rPr>
        <w:t>生實機</w:t>
      </w:r>
      <w:r>
        <w:rPr>
          <w:rFonts w:hint="eastAsia"/>
          <w:lang w:eastAsia="zh-TW"/>
        </w:rPr>
        <w:t>操作</w:t>
      </w:r>
      <w:r>
        <w:rPr>
          <w:lang w:eastAsia="zh-TW"/>
        </w:rPr>
        <w:t>」</w:t>
      </w:r>
      <w:r>
        <w:rPr>
          <w:rFonts w:hint="eastAsia"/>
          <w:lang w:eastAsia="zh-TW"/>
        </w:rPr>
        <w:t>。</w:t>
      </w:r>
    </w:p>
    <w:p w14:paraId="7030686B" w14:textId="77777777" w:rsidR="00FC4330" w:rsidRDefault="00421F90">
      <w:pPr>
        <w:spacing w:after="80"/>
        <w:rPr>
          <w:lang w:eastAsia="zh-TW"/>
        </w:rPr>
      </w:pPr>
      <w:r>
        <w:rPr>
          <w:b/>
          <w:sz w:val="26"/>
          <w:lang w:eastAsia="zh-TW"/>
        </w:rPr>
        <w:t>二、針對非資訊背景學生之教學設計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928"/>
        <w:gridCol w:w="7597"/>
      </w:tblGrid>
      <w:tr w:rsidR="00FC4330" w14:paraId="2D3E9E0F" w14:textId="77777777">
        <w:tc>
          <w:tcPr>
            <w:tcW w:w="1928" w:type="dxa"/>
          </w:tcPr>
          <w:p w14:paraId="0C22BC3F" w14:textId="77777777" w:rsidR="00FC4330" w:rsidRDefault="00421F90">
            <w:proofErr w:type="spellStart"/>
            <w:r>
              <w:rPr>
                <w:b/>
                <w:sz w:val="22"/>
              </w:rPr>
              <w:t>零程式路徑</w:t>
            </w:r>
            <w:proofErr w:type="spellEnd"/>
          </w:p>
        </w:tc>
        <w:tc>
          <w:tcPr>
            <w:tcW w:w="7597" w:type="dxa"/>
          </w:tcPr>
          <w:p w14:paraId="2B9C7B9A" w14:textId="77777777" w:rsidR="00FC4330" w:rsidRDefault="00421F90">
            <w:r>
              <w:rPr>
                <w:sz w:val="22"/>
              </w:rPr>
              <w:t>全程使用</w:t>
            </w:r>
            <w:r>
              <w:rPr>
                <w:sz w:val="22"/>
              </w:rPr>
              <w:t xml:space="preserve"> SPSS Modeler </w:t>
            </w:r>
            <w:r>
              <w:rPr>
                <w:sz w:val="22"/>
              </w:rPr>
              <w:t>圖形化介面，以滑鼠拖曳節點、連線構成分析流程，不需撰寫</w:t>
            </w:r>
            <w:r>
              <w:rPr>
                <w:sz w:val="22"/>
              </w:rPr>
              <w:t xml:space="preserve"> Python</w:t>
            </w:r>
            <w:r>
              <w:rPr>
                <w:sz w:val="22"/>
              </w:rPr>
              <w:t>、</w:t>
            </w:r>
            <w:r>
              <w:rPr>
                <w:sz w:val="22"/>
              </w:rPr>
              <w:t xml:space="preserve">R </w:t>
            </w:r>
            <w:r>
              <w:rPr>
                <w:sz w:val="22"/>
              </w:rPr>
              <w:t>或</w:t>
            </w:r>
            <w:r>
              <w:rPr>
                <w:sz w:val="22"/>
              </w:rPr>
              <w:t xml:space="preserve"> SQL </w:t>
            </w:r>
            <w:r>
              <w:rPr>
                <w:sz w:val="22"/>
              </w:rPr>
              <w:t>程式碼。</w:t>
            </w:r>
          </w:p>
        </w:tc>
      </w:tr>
      <w:tr w:rsidR="00FC4330" w14:paraId="009FA6FA" w14:textId="77777777">
        <w:tc>
          <w:tcPr>
            <w:tcW w:w="1928" w:type="dxa"/>
          </w:tcPr>
          <w:p w14:paraId="56427A7E" w14:textId="4F5D8732" w:rsidR="00FC4330" w:rsidRDefault="009570BD">
            <w:r>
              <w:rPr>
                <w:rFonts w:hint="eastAsia"/>
                <w:b/>
                <w:sz w:val="22"/>
                <w:lang w:eastAsia="zh-TW"/>
              </w:rPr>
              <w:t>三</w:t>
            </w:r>
            <w:proofErr w:type="spellStart"/>
            <w:r w:rsidR="00421F90">
              <w:rPr>
                <w:b/>
                <w:sz w:val="22"/>
              </w:rPr>
              <w:t>段式上機</w:t>
            </w:r>
            <w:proofErr w:type="spellEnd"/>
          </w:p>
        </w:tc>
        <w:tc>
          <w:tcPr>
            <w:tcW w:w="7597" w:type="dxa"/>
          </w:tcPr>
          <w:p w14:paraId="4F6213D5" w14:textId="795B1941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每週上機分為三段：</w:t>
            </w:r>
            <w:r>
              <w:rPr>
                <w:sz w:val="22"/>
                <w:lang w:eastAsia="zh-TW"/>
              </w:rPr>
              <w:t>①</w:t>
            </w:r>
            <w:r w:rsidR="009570BD">
              <w:rPr>
                <w:rFonts w:hint="eastAsia"/>
                <w:sz w:val="22"/>
                <w:lang w:eastAsia="zh-TW"/>
              </w:rPr>
              <w:t>單元負責學生</w:t>
            </w:r>
            <w:r>
              <w:rPr>
                <w:sz w:val="22"/>
                <w:lang w:eastAsia="zh-TW"/>
              </w:rPr>
              <w:t>示範</w:t>
            </w:r>
            <w:r>
              <w:rPr>
                <w:sz w:val="22"/>
                <w:lang w:eastAsia="zh-TW"/>
              </w:rPr>
              <w:t xml:space="preserve">→ ② </w:t>
            </w:r>
            <w:r>
              <w:rPr>
                <w:rFonts w:hint="eastAsia"/>
                <w:sz w:val="22"/>
                <w:lang w:eastAsia="zh-TW"/>
              </w:rPr>
              <w:t>全班</w:t>
            </w:r>
            <w:r>
              <w:rPr>
                <w:sz w:val="22"/>
                <w:lang w:eastAsia="zh-TW"/>
              </w:rPr>
              <w:t>學生同步</w:t>
            </w:r>
            <w:r>
              <w:rPr>
                <w:rFonts w:hint="eastAsia"/>
                <w:sz w:val="22"/>
                <w:lang w:eastAsia="zh-TW"/>
              </w:rPr>
              <w:t>操作</w:t>
            </w:r>
            <w:r>
              <w:rPr>
                <w:sz w:val="22"/>
                <w:lang w:eastAsia="zh-TW"/>
              </w:rPr>
              <w:t xml:space="preserve">→ ③ </w:t>
            </w:r>
            <w:r>
              <w:rPr>
                <w:sz w:val="22"/>
                <w:lang w:eastAsia="zh-TW"/>
              </w:rPr>
              <w:t>自行變化參數並觀察差異</w:t>
            </w:r>
            <w:r>
              <w:rPr>
                <w:sz w:val="22"/>
                <w:lang w:eastAsia="zh-TW"/>
              </w:rPr>
              <w:t>。</w:t>
            </w:r>
          </w:p>
        </w:tc>
      </w:tr>
      <w:tr w:rsidR="00FC4330" w14:paraId="43217600" w14:textId="77777777">
        <w:tc>
          <w:tcPr>
            <w:tcW w:w="1928" w:type="dxa"/>
          </w:tcPr>
          <w:p w14:paraId="07D57B12" w14:textId="77777777" w:rsidR="00FC4330" w:rsidRDefault="00421F90">
            <w:proofErr w:type="spellStart"/>
            <w:r>
              <w:rPr>
                <w:b/>
                <w:sz w:val="22"/>
              </w:rPr>
              <w:t>先看結果再懂原理</w:t>
            </w:r>
            <w:proofErr w:type="spellEnd"/>
          </w:p>
        </w:tc>
        <w:tc>
          <w:tcPr>
            <w:tcW w:w="7597" w:type="dxa"/>
          </w:tcPr>
          <w:p w14:paraId="23DF2880" w14:textId="77777777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每章提供已建好的範例串流檔，學生先執行看到輸出，再回頭理解每個節點的作用，降低初學挫折。</w:t>
            </w:r>
          </w:p>
        </w:tc>
      </w:tr>
      <w:tr w:rsidR="00FC4330" w14:paraId="2307561D" w14:textId="77777777">
        <w:tc>
          <w:tcPr>
            <w:tcW w:w="1928" w:type="dxa"/>
          </w:tcPr>
          <w:p w14:paraId="75B8C8BB" w14:textId="77777777" w:rsidR="00FC4330" w:rsidRDefault="00421F90">
            <w:proofErr w:type="spellStart"/>
            <w:r>
              <w:rPr>
                <w:b/>
                <w:sz w:val="22"/>
              </w:rPr>
              <w:t>運動語言解釋演算法</w:t>
            </w:r>
            <w:proofErr w:type="spellEnd"/>
          </w:p>
        </w:tc>
        <w:tc>
          <w:tcPr>
            <w:tcW w:w="7597" w:type="dxa"/>
          </w:tcPr>
          <w:p w14:paraId="4CF9B7A7" w14:textId="77777777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以體育運動情境類比抽象概念（如以「分組淘汰賽」理解決策樹、以「選手分型」理解集群），避免純數學陳述。</w:t>
            </w:r>
          </w:p>
        </w:tc>
      </w:tr>
      <w:tr w:rsidR="00FC4330" w14:paraId="5B7F069D" w14:textId="77777777">
        <w:tc>
          <w:tcPr>
            <w:tcW w:w="1928" w:type="dxa"/>
          </w:tcPr>
          <w:p w14:paraId="6B7F6535" w14:textId="77777777" w:rsidR="00FC4330" w:rsidRDefault="00421F90">
            <w:proofErr w:type="spellStart"/>
            <w:r>
              <w:rPr>
                <w:b/>
                <w:sz w:val="22"/>
              </w:rPr>
              <w:t>分組互助</w:t>
            </w:r>
            <w:proofErr w:type="spellEnd"/>
          </w:p>
        </w:tc>
        <w:tc>
          <w:tcPr>
            <w:tcW w:w="7597" w:type="dxa"/>
          </w:tcPr>
          <w:p w14:paraId="115A97D2" w14:textId="49DB8825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分</w:t>
            </w:r>
            <w:r>
              <w:rPr>
                <w:sz w:val="22"/>
                <w:lang w:eastAsia="zh-TW"/>
              </w:rPr>
              <w:t>組</w:t>
            </w:r>
            <w:r w:rsidR="009570BD">
              <w:rPr>
                <w:rFonts w:hint="eastAsia"/>
                <w:sz w:val="22"/>
                <w:lang w:eastAsia="zh-TW"/>
              </w:rPr>
              <w:t>教學</w:t>
            </w:r>
            <w:r>
              <w:rPr>
                <w:sz w:val="22"/>
                <w:lang w:eastAsia="zh-TW"/>
              </w:rPr>
              <w:t>，組內能力互補、上機時互相支援；文獻導讀以小組形式進行，降低個人負擔。</w:t>
            </w:r>
          </w:p>
        </w:tc>
      </w:tr>
      <w:tr w:rsidR="00FC4330" w14:paraId="19E4DD07" w14:textId="77777777">
        <w:tc>
          <w:tcPr>
            <w:tcW w:w="1928" w:type="dxa"/>
          </w:tcPr>
          <w:p w14:paraId="332D9F22" w14:textId="77777777" w:rsidR="00FC4330" w:rsidRDefault="00421F90">
            <w:proofErr w:type="spellStart"/>
            <w:r>
              <w:rPr>
                <w:b/>
                <w:sz w:val="22"/>
              </w:rPr>
              <w:t>評量重點</w:t>
            </w:r>
            <w:proofErr w:type="spellEnd"/>
          </w:p>
        </w:tc>
        <w:tc>
          <w:tcPr>
            <w:tcW w:w="7597" w:type="dxa"/>
          </w:tcPr>
          <w:p w14:paraId="783EBCFB" w14:textId="77777777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評量重心在於「能否正確選用方法、正確解讀結果、正確轉譯為運動實務建議」，而非工具操作的熟練度或數學推導。</w:t>
            </w:r>
          </w:p>
        </w:tc>
      </w:tr>
      <w:tr w:rsidR="00FC4330" w14:paraId="6AF14502" w14:textId="77777777">
        <w:tc>
          <w:tcPr>
            <w:tcW w:w="1928" w:type="dxa"/>
          </w:tcPr>
          <w:p w14:paraId="7C00021F" w14:textId="77777777" w:rsidR="00FC4330" w:rsidRDefault="00421F90">
            <w:proofErr w:type="spellStart"/>
            <w:r>
              <w:rPr>
                <w:b/>
                <w:sz w:val="22"/>
              </w:rPr>
              <w:t>學習支援</w:t>
            </w:r>
            <w:proofErr w:type="spellEnd"/>
          </w:p>
        </w:tc>
        <w:tc>
          <w:tcPr>
            <w:tcW w:w="7597" w:type="dxa"/>
          </w:tcPr>
          <w:p w14:paraId="275E6263" w14:textId="77777777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提供圖解版節點速查表、每章操作步驟截圖手冊，以及課後線上諮詢時段。</w:t>
            </w:r>
          </w:p>
        </w:tc>
      </w:tr>
    </w:tbl>
    <w:p w14:paraId="44F13DC9" w14:textId="77777777" w:rsidR="00FC4330" w:rsidRDefault="00FC4330">
      <w:pPr>
        <w:rPr>
          <w:lang w:eastAsia="zh-TW"/>
        </w:rPr>
      </w:pPr>
    </w:p>
    <w:p w14:paraId="75DC1CC3" w14:textId="77777777" w:rsidR="00FC4330" w:rsidRDefault="00421F90">
      <w:pPr>
        <w:spacing w:after="80"/>
        <w:rPr>
          <w:lang w:eastAsia="zh-TW"/>
        </w:rPr>
      </w:pPr>
      <w:r>
        <w:rPr>
          <w:b/>
          <w:sz w:val="26"/>
          <w:lang w:eastAsia="zh-TW"/>
        </w:rPr>
        <w:t>三、學習目標</w:t>
      </w:r>
    </w:p>
    <w:p w14:paraId="18484F64" w14:textId="77777777" w:rsidR="00FC4330" w:rsidRDefault="00421F90">
      <w:pPr>
        <w:spacing w:after="40"/>
        <w:jc w:val="both"/>
        <w:rPr>
          <w:lang w:eastAsia="zh-TW"/>
        </w:rPr>
      </w:pPr>
      <w:r>
        <w:rPr>
          <w:lang w:eastAsia="zh-TW"/>
        </w:rPr>
        <w:t xml:space="preserve">1. </w:t>
      </w:r>
      <w:r>
        <w:rPr>
          <w:lang w:eastAsia="zh-TW"/>
        </w:rPr>
        <w:t>能以運動專業語言說明資料探勘、機器學習與人工智慧之關係，並辨識體育運動場域中適用之問題類型。</w:t>
      </w:r>
    </w:p>
    <w:p w14:paraId="291A6E32" w14:textId="77777777" w:rsidR="00FC4330" w:rsidRDefault="00421F90">
      <w:pPr>
        <w:spacing w:after="40"/>
        <w:jc w:val="both"/>
        <w:rPr>
          <w:lang w:eastAsia="zh-TW"/>
        </w:rPr>
      </w:pPr>
      <w:r>
        <w:rPr>
          <w:lang w:eastAsia="zh-TW"/>
        </w:rPr>
        <w:t xml:space="preserve">2. </w:t>
      </w:r>
      <w:r>
        <w:rPr>
          <w:lang w:eastAsia="zh-TW"/>
        </w:rPr>
        <w:t>能依</w:t>
      </w:r>
      <w:r>
        <w:rPr>
          <w:lang w:eastAsia="zh-TW"/>
        </w:rPr>
        <w:t xml:space="preserve"> CRISP-DM </w:t>
      </w:r>
      <w:r>
        <w:rPr>
          <w:lang w:eastAsia="zh-TW"/>
        </w:rPr>
        <w:t>流程獨立規劃並執行一項完整的體育運動資料探勘專案。</w:t>
      </w:r>
    </w:p>
    <w:p w14:paraId="760236D9" w14:textId="77777777" w:rsidR="00FC4330" w:rsidRDefault="00421F90">
      <w:pPr>
        <w:spacing w:after="40"/>
        <w:jc w:val="both"/>
        <w:rPr>
          <w:lang w:eastAsia="zh-TW"/>
        </w:rPr>
      </w:pPr>
      <w:r>
        <w:rPr>
          <w:lang w:eastAsia="zh-TW"/>
        </w:rPr>
        <w:t xml:space="preserve">3. </w:t>
      </w:r>
      <w:r>
        <w:rPr>
          <w:lang w:eastAsia="zh-TW"/>
        </w:rPr>
        <w:t>能以</w:t>
      </w:r>
      <w:r>
        <w:rPr>
          <w:lang w:eastAsia="zh-TW"/>
        </w:rPr>
        <w:t xml:space="preserve"> SPSS Modeler </w:t>
      </w:r>
      <w:r>
        <w:rPr>
          <w:lang w:eastAsia="zh-TW"/>
        </w:rPr>
        <w:t>圖形化介面建置資料流，完成資料匯入、清理、衍生、建模與評估（不需程式設計）。</w:t>
      </w:r>
    </w:p>
    <w:p w14:paraId="4DFF15FF" w14:textId="77777777" w:rsidR="00FC4330" w:rsidRDefault="00421F90">
      <w:pPr>
        <w:spacing w:after="40"/>
        <w:jc w:val="both"/>
        <w:rPr>
          <w:lang w:eastAsia="zh-TW"/>
        </w:rPr>
      </w:pPr>
      <w:r>
        <w:rPr>
          <w:lang w:eastAsia="zh-TW"/>
        </w:rPr>
        <w:t xml:space="preserve">4. </w:t>
      </w:r>
      <w:r>
        <w:rPr>
          <w:lang w:eastAsia="zh-TW"/>
        </w:rPr>
        <w:t>能說明各主要演算法（</w:t>
      </w:r>
      <w:r>
        <w:rPr>
          <w:lang w:eastAsia="zh-TW"/>
        </w:rPr>
        <w:t>C5.0</w:t>
      </w:r>
      <w:r>
        <w:rPr>
          <w:lang w:eastAsia="zh-TW"/>
        </w:rPr>
        <w:t>、</w:t>
      </w:r>
      <w:r>
        <w:rPr>
          <w:lang w:eastAsia="zh-TW"/>
        </w:rPr>
        <w:t xml:space="preserve">C&amp;R </w:t>
      </w:r>
      <w:r>
        <w:rPr>
          <w:lang w:eastAsia="zh-TW"/>
        </w:rPr>
        <w:t>Tree</w:t>
      </w:r>
      <w:r>
        <w:rPr>
          <w:lang w:eastAsia="zh-TW"/>
        </w:rPr>
        <w:t>、</w:t>
      </w:r>
      <w:r>
        <w:rPr>
          <w:lang w:eastAsia="zh-TW"/>
        </w:rPr>
        <w:t>PCA</w:t>
      </w:r>
      <w:r>
        <w:rPr>
          <w:lang w:eastAsia="zh-TW"/>
        </w:rPr>
        <w:t>、</w:t>
      </w:r>
      <w:r>
        <w:rPr>
          <w:lang w:eastAsia="zh-TW"/>
        </w:rPr>
        <w:t>NN</w:t>
      </w:r>
      <w:r>
        <w:rPr>
          <w:lang w:eastAsia="zh-TW"/>
        </w:rPr>
        <w:t>、</w:t>
      </w:r>
      <w:r>
        <w:rPr>
          <w:lang w:eastAsia="zh-TW"/>
        </w:rPr>
        <w:t>BN</w:t>
      </w:r>
      <w:r>
        <w:rPr>
          <w:lang w:eastAsia="zh-TW"/>
        </w:rPr>
        <w:t>、</w:t>
      </w:r>
      <w:r>
        <w:rPr>
          <w:lang w:eastAsia="zh-TW"/>
        </w:rPr>
        <w:t>SVM</w:t>
      </w:r>
      <w:r>
        <w:rPr>
          <w:lang w:eastAsia="zh-TW"/>
        </w:rPr>
        <w:t>、關聯規則、次序分析、</w:t>
      </w:r>
      <w:r>
        <w:rPr>
          <w:lang w:eastAsia="zh-TW"/>
        </w:rPr>
        <w:t>K-means</w:t>
      </w:r>
      <w:r>
        <w:rPr>
          <w:lang w:eastAsia="zh-TW"/>
        </w:rPr>
        <w:t>、</w:t>
      </w:r>
      <w:proofErr w:type="spellStart"/>
      <w:r>
        <w:rPr>
          <w:lang w:eastAsia="zh-TW"/>
        </w:rPr>
        <w:t>Kohonen</w:t>
      </w:r>
      <w:proofErr w:type="spellEnd"/>
      <w:r>
        <w:rPr>
          <w:lang w:eastAsia="zh-TW"/>
        </w:rPr>
        <w:t>）的適用時機、參數意義與限制，並為自己的研究問題做出有依據的方法選擇。</w:t>
      </w:r>
    </w:p>
    <w:p w14:paraId="4DFBB885" w14:textId="77777777" w:rsidR="00FC4330" w:rsidRDefault="00421F90">
      <w:pPr>
        <w:spacing w:after="40"/>
        <w:jc w:val="both"/>
        <w:rPr>
          <w:lang w:eastAsia="zh-TW"/>
        </w:rPr>
      </w:pPr>
      <w:r>
        <w:rPr>
          <w:lang w:eastAsia="zh-TW"/>
        </w:rPr>
        <w:t xml:space="preserve">5. </w:t>
      </w:r>
      <w:r>
        <w:rPr>
          <w:lang w:eastAsia="zh-TW"/>
        </w:rPr>
        <w:t>能以混淆矩陣、增益圖、</w:t>
      </w:r>
      <w:r>
        <w:rPr>
          <w:lang w:eastAsia="zh-TW"/>
        </w:rPr>
        <w:t>ROC/AUC</w:t>
      </w:r>
      <w:r>
        <w:rPr>
          <w:lang w:eastAsia="zh-TW"/>
        </w:rPr>
        <w:t>、輪廓係數等指標評估與比較模型，並辨識過度配適與資料洩漏。</w:t>
      </w:r>
    </w:p>
    <w:p w14:paraId="4CE29AD6" w14:textId="77777777" w:rsidR="00FC4330" w:rsidRDefault="00421F90">
      <w:pPr>
        <w:spacing w:after="40"/>
        <w:jc w:val="both"/>
        <w:rPr>
          <w:lang w:eastAsia="zh-TW"/>
        </w:rPr>
      </w:pPr>
      <w:r>
        <w:rPr>
          <w:lang w:eastAsia="zh-TW"/>
        </w:rPr>
        <w:t xml:space="preserve">6. </w:t>
      </w:r>
      <w:r>
        <w:rPr>
          <w:lang w:eastAsia="zh-TW"/>
        </w:rPr>
        <w:t>能批判性評析國際期刊之運動資料探勘研究，指出其方法論優劣並提出改進設計。</w:t>
      </w:r>
    </w:p>
    <w:p w14:paraId="2C5AD963" w14:textId="77777777" w:rsidR="00FC4330" w:rsidRDefault="00421F90">
      <w:pPr>
        <w:spacing w:after="40"/>
        <w:jc w:val="both"/>
        <w:rPr>
          <w:lang w:eastAsia="zh-TW"/>
        </w:rPr>
      </w:pPr>
      <w:r>
        <w:rPr>
          <w:lang w:eastAsia="zh-TW"/>
        </w:rPr>
        <w:t xml:space="preserve">7. </w:t>
      </w:r>
      <w:r>
        <w:rPr>
          <w:lang w:eastAsia="zh-TW"/>
        </w:rPr>
        <w:t>能將分析結果轉譯為教練、選手、運動管理者可理解之決策建議，並落實資料倫理與個資保護。</w:t>
      </w:r>
    </w:p>
    <w:p w14:paraId="3452760B" w14:textId="77777777" w:rsidR="00FC4330" w:rsidRDefault="00FC4330">
      <w:pPr>
        <w:rPr>
          <w:lang w:eastAsia="zh-TW"/>
        </w:rPr>
      </w:pPr>
    </w:p>
    <w:p w14:paraId="5A875DFC" w14:textId="77777777" w:rsidR="00FC4330" w:rsidRDefault="00421F90">
      <w:pPr>
        <w:spacing w:after="80"/>
        <w:rPr>
          <w:lang w:eastAsia="zh-TW"/>
        </w:rPr>
      </w:pPr>
      <w:r>
        <w:rPr>
          <w:b/>
          <w:sz w:val="26"/>
          <w:lang w:eastAsia="zh-TW"/>
        </w:rPr>
        <w:t>四、教科書與參考書目</w:t>
      </w:r>
    </w:p>
    <w:p w14:paraId="162D6C29" w14:textId="77777777" w:rsidR="00FC4330" w:rsidRDefault="00421F90">
      <w:pPr>
        <w:spacing w:after="40"/>
        <w:rPr>
          <w:lang w:eastAsia="zh-TW"/>
        </w:rPr>
      </w:pPr>
      <w:r>
        <w:rPr>
          <w:b/>
          <w:lang w:eastAsia="zh-TW"/>
        </w:rPr>
        <w:t>【主要教材】</w:t>
      </w:r>
    </w:p>
    <w:p w14:paraId="679B0BAD" w14:textId="77777777" w:rsidR="00FC4330" w:rsidRDefault="00421F90">
      <w:pPr>
        <w:spacing w:after="120"/>
        <w:jc w:val="both"/>
        <w:rPr>
          <w:lang w:eastAsia="zh-TW"/>
        </w:rPr>
      </w:pPr>
      <w:r>
        <w:rPr>
          <w:lang w:eastAsia="zh-TW"/>
        </w:rPr>
        <w:t>《資料探勘：人工智慧與機器學習發展－以</w:t>
      </w:r>
      <w:r>
        <w:rPr>
          <w:lang w:eastAsia="zh-TW"/>
        </w:rPr>
        <w:t xml:space="preserve"> SPSS Modeler </w:t>
      </w:r>
      <w:r>
        <w:rPr>
          <w:lang w:eastAsia="zh-TW"/>
        </w:rPr>
        <w:t>為範例》（書號</w:t>
      </w:r>
      <w:r>
        <w:rPr>
          <w:lang w:eastAsia="zh-TW"/>
        </w:rPr>
        <w:t xml:space="preserve"> MP31904</w:t>
      </w:r>
      <w:r>
        <w:rPr>
          <w:lang w:eastAsia="zh-TW"/>
        </w:rPr>
        <w:t>）。全書</w:t>
      </w:r>
      <w:r>
        <w:rPr>
          <w:lang w:eastAsia="zh-TW"/>
        </w:rPr>
        <w:t xml:space="preserve"> 16 </w:t>
      </w:r>
      <w:r>
        <w:rPr>
          <w:lang w:eastAsia="zh-TW"/>
        </w:rPr>
        <w:t>章，本課程完整涵蓋。上機採「先做書上的例子、再做運動的例子」雙軌設計：第</w:t>
      </w:r>
      <w:r>
        <w:rPr>
          <w:lang w:eastAsia="zh-TW"/>
        </w:rPr>
        <w:t xml:space="preserve"> 3–14 </w:t>
      </w:r>
      <w:r>
        <w:rPr>
          <w:lang w:eastAsia="zh-TW"/>
        </w:rPr>
        <w:t>章均使用隨書所附之範例資料與已建好的</w:t>
      </w:r>
      <w:r>
        <w:rPr>
          <w:lang w:eastAsia="zh-TW"/>
        </w:rPr>
        <w:t xml:space="preserve"> .str </w:t>
      </w:r>
      <w:r>
        <w:rPr>
          <w:lang w:eastAsia="zh-TW"/>
        </w:rPr>
        <w:t>串流檔先行演練，再將同一套方法套用於體育運動資料集。</w:t>
      </w:r>
    </w:p>
    <w:p w14:paraId="421BE130" w14:textId="77777777" w:rsidR="00FC4330" w:rsidRDefault="00421F90">
      <w:pPr>
        <w:spacing w:after="40"/>
        <w:rPr>
          <w:lang w:eastAsia="zh-TW"/>
        </w:rPr>
      </w:pPr>
      <w:r>
        <w:rPr>
          <w:b/>
          <w:lang w:eastAsia="zh-TW"/>
        </w:rPr>
        <w:t>【輔助教材（教師自編）】</w:t>
      </w:r>
    </w:p>
    <w:p w14:paraId="429AB326" w14:textId="77777777" w:rsidR="00FC4330" w:rsidRDefault="00421F90">
      <w:pPr>
        <w:spacing w:after="120"/>
        <w:jc w:val="both"/>
        <w:rPr>
          <w:lang w:eastAsia="zh-TW"/>
        </w:rPr>
      </w:pPr>
      <w:r>
        <w:rPr>
          <w:lang w:eastAsia="zh-TW"/>
        </w:rPr>
        <w:t>《體育運動資料探勘專案分析講義》</w:t>
      </w:r>
      <w:r>
        <w:rPr>
          <w:lang w:eastAsia="zh-TW"/>
        </w:rPr>
        <w:t>CH01–CH16</w:t>
      </w:r>
      <w:r>
        <w:rPr>
          <w:lang w:eastAsia="zh-TW"/>
        </w:rPr>
        <w:t>：每章含觀念直覺說明、</w:t>
      </w:r>
      <w:r>
        <w:rPr>
          <w:lang w:eastAsia="zh-TW"/>
        </w:rPr>
        <w:t xml:space="preserve">SPSS Modeler </w:t>
      </w:r>
      <w:r>
        <w:rPr>
          <w:lang w:eastAsia="zh-TW"/>
        </w:rPr>
        <w:t>圖解操作步驟、體育運動應用實例、上機實作與作業，另附運動情境資料集與範例串流檔。</w:t>
      </w:r>
    </w:p>
    <w:p w14:paraId="43D781EF" w14:textId="77777777" w:rsidR="00FC4330" w:rsidRDefault="00421F90">
      <w:pPr>
        <w:spacing w:after="40"/>
      </w:pPr>
      <w:r>
        <w:rPr>
          <w:b/>
        </w:rPr>
        <w:t>【</w:t>
      </w:r>
      <w:proofErr w:type="spellStart"/>
      <w:r>
        <w:rPr>
          <w:b/>
        </w:rPr>
        <w:t>參考書目</w:t>
      </w:r>
      <w:proofErr w:type="spellEnd"/>
      <w:r>
        <w:rPr>
          <w:b/>
        </w:rPr>
        <w:t>】</w:t>
      </w:r>
    </w:p>
    <w:p w14:paraId="3DA09274" w14:textId="77777777" w:rsidR="00FC4330" w:rsidRDefault="00421F90">
      <w:pPr>
        <w:spacing w:after="40"/>
        <w:jc w:val="both"/>
      </w:pPr>
      <w:r>
        <w:rPr>
          <w:sz w:val="22"/>
        </w:rPr>
        <w:t>‧ Han, J., Kamber, M., &amp; Pei, J. Data Mining: Concepts and Techniques (3rd ed.). Morgan Kaufmann.</w:t>
      </w:r>
    </w:p>
    <w:p w14:paraId="541F43CE" w14:textId="77777777" w:rsidR="00FC4330" w:rsidRDefault="00421F90">
      <w:pPr>
        <w:spacing w:after="40"/>
        <w:jc w:val="both"/>
      </w:pPr>
      <w:r>
        <w:rPr>
          <w:sz w:val="22"/>
        </w:rPr>
        <w:t>‧ Tan, P.-N., Steinbach, M., &amp; Kumar, V. Introduction to Data Mining (2nd ed.). Pearson.</w:t>
      </w:r>
    </w:p>
    <w:p w14:paraId="4E79239B" w14:textId="77777777" w:rsidR="00FC4330" w:rsidRDefault="00421F90">
      <w:pPr>
        <w:spacing w:after="40"/>
        <w:jc w:val="both"/>
      </w:pPr>
      <w:r>
        <w:rPr>
          <w:sz w:val="22"/>
        </w:rPr>
        <w:t>‧ Miller, T. W. Sports Analytics and Data Science. Pearson FT Press.</w:t>
      </w:r>
    </w:p>
    <w:p w14:paraId="1857CF1F" w14:textId="77777777" w:rsidR="00FC4330" w:rsidRDefault="00421F90">
      <w:pPr>
        <w:spacing w:after="40"/>
        <w:jc w:val="both"/>
      </w:pPr>
      <w:r>
        <w:rPr>
          <w:sz w:val="22"/>
        </w:rPr>
        <w:t>‧ Passfield, L., &amp; Hopker, J. G. A mine of information: Can sports analytics provide wisdom from your data? International Journal of Sports Physiology and Performance.</w:t>
      </w:r>
    </w:p>
    <w:p w14:paraId="7BB19B9E" w14:textId="77777777" w:rsidR="00FC4330" w:rsidRDefault="00421F90">
      <w:pPr>
        <w:spacing w:after="40"/>
        <w:jc w:val="both"/>
      </w:pPr>
      <w:r>
        <w:rPr>
          <w:sz w:val="22"/>
        </w:rPr>
        <w:t>‧ Van Eetvelde, H., et al. Machine learning methods in sport injury prediction and prevention: A systematic review. Journal of Experimental Orthopaedics.</w:t>
      </w:r>
    </w:p>
    <w:p w14:paraId="67AC07EA" w14:textId="77777777" w:rsidR="00FC4330" w:rsidRDefault="00421F90">
      <w:r>
        <w:rPr>
          <w:b/>
          <w:sz w:val="22"/>
        </w:rPr>
        <w:t>（請尊重智慧財產權，不得非法影印教師指定之教科書籍）</w:t>
      </w:r>
    </w:p>
    <w:p w14:paraId="4DB87E3D" w14:textId="77777777" w:rsidR="00FC4330" w:rsidRDefault="00421F90">
      <w:pPr>
        <w:spacing w:after="80"/>
      </w:pPr>
      <w:r>
        <w:rPr>
          <w:b/>
          <w:sz w:val="26"/>
        </w:rPr>
        <w:t>五、教學要點概述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928"/>
        <w:gridCol w:w="7597"/>
      </w:tblGrid>
      <w:tr w:rsidR="00FC4330" w14:paraId="3617278D" w14:textId="77777777">
        <w:tc>
          <w:tcPr>
            <w:tcW w:w="1928" w:type="dxa"/>
          </w:tcPr>
          <w:p w14:paraId="39CFC905" w14:textId="77777777" w:rsidR="00FC4330" w:rsidRDefault="00421F90">
            <w:r>
              <w:rPr>
                <w:b/>
                <w:sz w:val="22"/>
              </w:rPr>
              <w:lastRenderedPageBreak/>
              <w:t>教材編選</w:t>
            </w:r>
          </w:p>
        </w:tc>
        <w:tc>
          <w:tcPr>
            <w:tcW w:w="7597" w:type="dxa"/>
          </w:tcPr>
          <w:p w14:paraId="735F9D01" w14:textId="77777777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■</w:t>
            </w:r>
            <w:r>
              <w:rPr>
                <w:sz w:val="22"/>
                <w:lang w:eastAsia="zh-TW"/>
              </w:rPr>
              <w:t xml:space="preserve">自編教材　</w:t>
            </w:r>
            <w:r>
              <w:rPr>
                <w:sz w:val="22"/>
                <w:lang w:eastAsia="zh-TW"/>
              </w:rPr>
              <w:t>■</w:t>
            </w:r>
            <w:r>
              <w:rPr>
                <w:sz w:val="22"/>
                <w:lang w:eastAsia="zh-TW"/>
              </w:rPr>
              <w:t xml:space="preserve">教科書作者提供　</w:t>
            </w:r>
            <w:r>
              <w:rPr>
                <w:sz w:val="22"/>
                <w:lang w:eastAsia="zh-TW"/>
              </w:rPr>
              <w:t>■</w:t>
            </w:r>
            <w:r>
              <w:rPr>
                <w:sz w:val="22"/>
                <w:lang w:eastAsia="zh-TW"/>
              </w:rPr>
              <w:t xml:space="preserve">國際期刊論文選讀　</w:t>
            </w:r>
            <w:r>
              <w:rPr>
                <w:sz w:val="22"/>
                <w:lang w:eastAsia="zh-TW"/>
              </w:rPr>
              <w:t>■</w:t>
            </w:r>
            <w:r>
              <w:rPr>
                <w:sz w:val="22"/>
                <w:lang w:eastAsia="zh-TW"/>
              </w:rPr>
              <w:t>運動情境範例資料集與串流檔</w:t>
            </w:r>
          </w:p>
        </w:tc>
      </w:tr>
      <w:tr w:rsidR="00FC4330" w14:paraId="2167EBBD" w14:textId="77777777">
        <w:tc>
          <w:tcPr>
            <w:tcW w:w="1928" w:type="dxa"/>
          </w:tcPr>
          <w:p w14:paraId="31550D30" w14:textId="77777777" w:rsidR="00FC4330" w:rsidRDefault="00421F90">
            <w:proofErr w:type="spellStart"/>
            <w:r>
              <w:rPr>
                <w:b/>
                <w:sz w:val="22"/>
              </w:rPr>
              <w:t>教學方法</w:t>
            </w:r>
            <w:proofErr w:type="spellEnd"/>
          </w:p>
        </w:tc>
        <w:tc>
          <w:tcPr>
            <w:tcW w:w="7597" w:type="dxa"/>
          </w:tcPr>
          <w:p w14:paraId="26E7B06C" w14:textId="77777777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■</w:t>
            </w:r>
            <w:r>
              <w:rPr>
                <w:sz w:val="22"/>
                <w:lang w:eastAsia="zh-TW"/>
              </w:rPr>
              <w:t xml:space="preserve">投影片講述　</w:t>
            </w:r>
            <w:r>
              <w:rPr>
                <w:sz w:val="22"/>
                <w:lang w:eastAsia="zh-TW"/>
              </w:rPr>
              <w:t>■</w:t>
            </w:r>
            <w:r>
              <w:rPr>
                <w:sz w:val="22"/>
                <w:lang w:eastAsia="zh-TW"/>
              </w:rPr>
              <w:t xml:space="preserve">板書講述　</w:t>
            </w:r>
            <w:r>
              <w:rPr>
                <w:sz w:val="22"/>
                <w:lang w:eastAsia="zh-TW"/>
              </w:rPr>
              <w:t>■</w:t>
            </w:r>
            <w:r>
              <w:rPr>
                <w:sz w:val="22"/>
                <w:lang w:eastAsia="zh-TW"/>
              </w:rPr>
              <w:t>電腦教室實機操作（占課堂</w:t>
            </w:r>
            <w:r>
              <w:rPr>
                <w:sz w:val="22"/>
                <w:lang w:eastAsia="zh-TW"/>
              </w:rPr>
              <w:t xml:space="preserve"> 50%</w:t>
            </w:r>
            <w:r>
              <w:rPr>
                <w:sz w:val="22"/>
                <w:lang w:eastAsia="zh-TW"/>
              </w:rPr>
              <w:t xml:space="preserve">）　</w:t>
            </w:r>
            <w:r>
              <w:rPr>
                <w:sz w:val="22"/>
                <w:lang w:eastAsia="zh-TW"/>
              </w:rPr>
              <w:t>■</w:t>
            </w:r>
            <w:r>
              <w:rPr>
                <w:sz w:val="22"/>
                <w:lang w:eastAsia="zh-TW"/>
              </w:rPr>
              <w:t>專題討論</w:t>
            </w:r>
            <w:r>
              <w:rPr>
                <w:sz w:val="22"/>
                <w:lang w:eastAsia="zh-TW"/>
              </w:rPr>
              <w:t>(Seminar)</w:t>
            </w:r>
            <w:r>
              <w:rPr>
                <w:sz w:val="22"/>
                <w:lang w:eastAsia="zh-TW"/>
              </w:rPr>
              <w:t xml:space="preserve">　</w:t>
            </w:r>
            <w:r>
              <w:rPr>
                <w:sz w:val="22"/>
                <w:lang w:eastAsia="zh-TW"/>
              </w:rPr>
              <w:t>■</w:t>
            </w:r>
            <w:r>
              <w:rPr>
                <w:sz w:val="22"/>
                <w:lang w:eastAsia="zh-TW"/>
              </w:rPr>
              <w:t xml:space="preserve">小組文獻導讀　</w:t>
            </w:r>
            <w:r>
              <w:rPr>
                <w:sz w:val="22"/>
                <w:lang w:eastAsia="zh-TW"/>
              </w:rPr>
              <w:t>■</w:t>
            </w:r>
            <w:r>
              <w:rPr>
                <w:sz w:val="22"/>
                <w:lang w:eastAsia="zh-TW"/>
              </w:rPr>
              <w:t>個別專題指導</w:t>
            </w:r>
          </w:p>
        </w:tc>
      </w:tr>
      <w:tr w:rsidR="00FC4330" w14:paraId="6C56FA3F" w14:textId="77777777">
        <w:tc>
          <w:tcPr>
            <w:tcW w:w="1928" w:type="dxa"/>
          </w:tcPr>
          <w:p w14:paraId="2ACB7699" w14:textId="77777777" w:rsidR="00FC4330" w:rsidRDefault="00421F90">
            <w:proofErr w:type="spellStart"/>
            <w:r>
              <w:rPr>
                <w:b/>
                <w:sz w:val="22"/>
              </w:rPr>
              <w:t>教學資源</w:t>
            </w:r>
            <w:proofErr w:type="spellEnd"/>
          </w:p>
        </w:tc>
        <w:tc>
          <w:tcPr>
            <w:tcW w:w="7597" w:type="dxa"/>
          </w:tcPr>
          <w:p w14:paraId="5A918341" w14:textId="77777777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■</w:t>
            </w:r>
            <w:r>
              <w:rPr>
                <w:sz w:val="22"/>
                <w:lang w:eastAsia="zh-TW"/>
              </w:rPr>
              <w:t xml:space="preserve">課程網站　</w:t>
            </w:r>
            <w:r>
              <w:rPr>
                <w:sz w:val="22"/>
                <w:lang w:eastAsia="zh-TW"/>
              </w:rPr>
              <w:t>■</w:t>
            </w:r>
            <w:r>
              <w:rPr>
                <w:sz w:val="22"/>
                <w:lang w:eastAsia="zh-TW"/>
              </w:rPr>
              <w:t xml:space="preserve">教材電子檔供下載　</w:t>
            </w:r>
            <w:r>
              <w:rPr>
                <w:sz w:val="22"/>
                <w:lang w:eastAsia="zh-TW"/>
              </w:rPr>
              <w:t xml:space="preserve">■SPSS Modeler </w:t>
            </w:r>
            <w:r>
              <w:rPr>
                <w:sz w:val="22"/>
                <w:lang w:eastAsia="zh-TW"/>
              </w:rPr>
              <w:t xml:space="preserve">實習環境　</w:t>
            </w:r>
            <w:r>
              <w:rPr>
                <w:sz w:val="22"/>
                <w:lang w:eastAsia="zh-TW"/>
              </w:rPr>
              <w:t>■</w:t>
            </w:r>
            <w:r>
              <w:rPr>
                <w:sz w:val="22"/>
                <w:lang w:eastAsia="zh-TW"/>
              </w:rPr>
              <w:t>圖解操作手冊</w:t>
            </w:r>
          </w:p>
          <w:p w14:paraId="1B652CE2" w14:textId="77777777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■</w:t>
            </w:r>
            <w:r>
              <w:rPr>
                <w:sz w:val="22"/>
                <w:lang w:eastAsia="zh-TW"/>
              </w:rPr>
              <w:t>教科書隨書範例檔（</w:t>
            </w:r>
            <w:r>
              <w:rPr>
                <w:sz w:val="22"/>
                <w:lang w:eastAsia="zh-TW"/>
              </w:rPr>
              <w:t>MP31904_Example</w:t>
            </w:r>
            <w:r>
              <w:rPr>
                <w:sz w:val="22"/>
                <w:lang w:eastAsia="zh-TW"/>
              </w:rPr>
              <w:t>，</w:t>
            </w:r>
            <w:r>
              <w:rPr>
                <w:sz w:val="22"/>
                <w:lang w:eastAsia="zh-TW"/>
              </w:rPr>
              <w:t xml:space="preserve">Ch03–Ch14 </w:t>
            </w:r>
            <w:r>
              <w:rPr>
                <w:sz w:val="22"/>
                <w:lang w:eastAsia="zh-TW"/>
              </w:rPr>
              <w:t>各章附可直接執行之</w:t>
            </w:r>
            <w:r>
              <w:rPr>
                <w:sz w:val="22"/>
                <w:lang w:eastAsia="zh-TW"/>
              </w:rPr>
              <w:t xml:space="preserve"> .str </w:t>
            </w:r>
            <w:r>
              <w:rPr>
                <w:sz w:val="22"/>
                <w:lang w:eastAsia="zh-TW"/>
              </w:rPr>
              <w:t>串流檔）</w:t>
            </w:r>
          </w:p>
          <w:p w14:paraId="13778C88" w14:textId="77777777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■</w:t>
            </w:r>
            <w:r>
              <w:rPr>
                <w:sz w:val="22"/>
                <w:lang w:eastAsia="zh-TW"/>
              </w:rPr>
              <w:t>教科書隨書投影片（</w:t>
            </w:r>
            <w:r>
              <w:rPr>
                <w:sz w:val="22"/>
                <w:lang w:eastAsia="zh-TW"/>
              </w:rPr>
              <w:t>MP31904_PPT</w:t>
            </w:r>
            <w:r>
              <w:rPr>
                <w:sz w:val="22"/>
                <w:lang w:eastAsia="zh-TW"/>
              </w:rPr>
              <w:t>，第</w:t>
            </w:r>
            <w:r>
              <w:rPr>
                <w:sz w:val="22"/>
                <w:lang w:eastAsia="zh-TW"/>
              </w:rPr>
              <w:t xml:space="preserve"> 01–16 </w:t>
            </w:r>
            <w:r>
              <w:rPr>
                <w:sz w:val="22"/>
                <w:lang w:eastAsia="zh-TW"/>
              </w:rPr>
              <w:t xml:space="preserve">章）　</w:t>
            </w:r>
            <w:r>
              <w:rPr>
                <w:sz w:val="22"/>
                <w:lang w:eastAsia="zh-TW"/>
              </w:rPr>
              <w:t>■</w:t>
            </w:r>
            <w:r>
              <w:rPr>
                <w:sz w:val="22"/>
                <w:lang w:eastAsia="zh-TW"/>
              </w:rPr>
              <w:t>教師自編運動情境資料集</w:t>
            </w:r>
          </w:p>
        </w:tc>
      </w:tr>
      <w:tr w:rsidR="00FC4330" w14:paraId="1E9C893C" w14:textId="77777777">
        <w:tc>
          <w:tcPr>
            <w:tcW w:w="1928" w:type="dxa"/>
          </w:tcPr>
          <w:p w14:paraId="5FCB2F9B" w14:textId="77777777" w:rsidR="00FC4330" w:rsidRDefault="00421F90">
            <w:proofErr w:type="spellStart"/>
            <w:r>
              <w:rPr>
                <w:b/>
                <w:sz w:val="22"/>
              </w:rPr>
              <w:t>教學相關配合事項</w:t>
            </w:r>
            <w:proofErr w:type="spellEnd"/>
          </w:p>
        </w:tc>
        <w:tc>
          <w:tcPr>
            <w:tcW w:w="7597" w:type="dxa"/>
          </w:tcPr>
          <w:p w14:paraId="10EE3CBB" w14:textId="77777777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 xml:space="preserve">① </w:t>
            </w:r>
            <w:r>
              <w:rPr>
                <w:sz w:val="22"/>
                <w:lang w:eastAsia="zh-TW"/>
              </w:rPr>
              <w:t>上課於電腦教室進行，學生亦可自備筆電並安裝</w:t>
            </w:r>
            <w:r>
              <w:rPr>
                <w:sz w:val="22"/>
                <w:lang w:eastAsia="zh-TW"/>
              </w:rPr>
              <w:t xml:space="preserve"> IBM SPSS Modeler</w:t>
            </w:r>
            <w:r>
              <w:rPr>
                <w:sz w:val="22"/>
                <w:lang w:eastAsia="zh-TW"/>
              </w:rPr>
              <w:t>（校園授權或試用版）。</w:t>
            </w:r>
            <w:r>
              <w:rPr>
                <w:sz w:val="22"/>
                <w:lang w:eastAsia="zh-TW"/>
              </w:rPr>
              <w:t xml:space="preserve">② </w:t>
            </w:r>
            <w:r>
              <w:rPr>
                <w:sz w:val="22"/>
                <w:lang w:eastAsia="zh-TW"/>
              </w:rPr>
              <w:t>本課程不要求程式設計能力。</w:t>
            </w:r>
            <w:r>
              <w:rPr>
                <w:sz w:val="22"/>
                <w:lang w:eastAsia="zh-TW"/>
              </w:rPr>
              <w:t xml:space="preserve">③ </w:t>
            </w:r>
            <w:r>
              <w:rPr>
                <w:sz w:val="22"/>
                <w:lang w:eastAsia="zh-TW"/>
              </w:rPr>
              <w:t>專題所使用之運動資料若涉及可識別個人資訊，須完成去識別化並說明資料取得之合法性；涉及人體研究者應通過研究倫理審查。</w:t>
            </w:r>
          </w:p>
        </w:tc>
      </w:tr>
    </w:tbl>
    <w:p w14:paraId="76497838" w14:textId="77777777" w:rsidR="00FC4330" w:rsidRDefault="00FC4330">
      <w:pPr>
        <w:rPr>
          <w:lang w:eastAsia="zh-TW"/>
        </w:rPr>
      </w:pPr>
    </w:p>
    <w:p w14:paraId="7B95E9BC" w14:textId="77777777" w:rsidR="00FC4330" w:rsidRDefault="00421F90">
      <w:pPr>
        <w:spacing w:after="80"/>
        <w:rPr>
          <w:lang w:eastAsia="zh-TW"/>
        </w:rPr>
      </w:pPr>
      <w:r>
        <w:rPr>
          <w:b/>
          <w:sz w:val="26"/>
          <w:lang w:eastAsia="zh-TW"/>
        </w:rPr>
        <w:t>六、評量方法（博士班專案導向配分）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928"/>
        <w:gridCol w:w="794"/>
        <w:gridCol w:w="5329"/>
        <w:gridCol w:w="1361"/>
      </w:tblGrid>
      <w:tr w:rsidR="00FC4330" w14:paraId="26DE494D" w14:textId="77777777">
        <w:tc>
          <w:tcPr>
            <w:tcW w:w="1928" w:type="dxa"/>
          </w:tcPr>
          <w:p w14:paraId="4134D8FE" w14:textId="77777777" w:rsidR="00FC4330" w:rsidRDefault="00421F90">
            <w:proofErr w:type="spellStart"/>
            <w:r>
              <w:rPr>
                <w:b/>
                <w:sz w:val="22"/>
              </w:rPr>
              <w:t>評量項目</w:t>
            </w:r>
            <w:proofErr w:type="spellEnd"/>
          </w:p>
        </w:tc>
        <w:tc>
          <w:tcPr>
            <w:tcW w:w="794" w:type="dxa"/>
          </w:tcPr>
          <w:p w14:paraId="23756051" w14:textId="77777777" w:rsidR="00FC4330" w:rsidRDefault="00421F90">
            <w:r>
              <w:rPr>
                <w:b/>
                <w:sz w:val="22"/>
              </w:rPr>
              <w:t>配分</w:t>
            </w:r>
          </w:p>
        </w:tc>
        <w:tc>
          <w:tcPr>
            <w:tcW w:w="5329" w:type="dxa"/>
          </w:tcPr>
          <w:p w14:paraId="68FCC74F" w14:textId="77777777" w:rsidR="00FC4330" w:rsidRDefault="00421F90">
            <w:r>
              <w:rPr>
                <w:b/>
                <w:sz w:val="22"/>
              </w:rPr>
              <w:t>說明</w:t>
            </w:r>
          </w:p>
        </w:tc>
        <w:tc>
          <w:tcPr>
            <w:tcW w:w="1361" w:type="dxa"/>
          </w:tcPr>
          <w:p w14:paraId="44771144" w14:textId="77777777" w:rsidR="00FC4330" w:rsidRDefault="00421F90">
            <w:r>
              <w:rPr>
                <w:b/>
                <w:sz w:val="22"/>
              </w:rPr>
              <w:t>對應目標</w:t>
            </w:r>
          </w:p>
        </w:tc>
      </w:tr>
      <w:tr w:rsidR="00FC4330" w14:paraId="1C056584" w14:textId="77777777">
        <w:tc>
          <w:tcPr>
            <w:tcW w:w="1928" w:type="dxa"/>
          </w:tcPr>
          <w:p w14:paraId="38AEE285" w14:textId="77777777" w:rsidR="00FC4330" w:rsidRDefault="00421F90">
            <w:r>
              <w:rPr>
                <w:sz w:val="22"/>
              </w:rPr>
              <w:t>出席與課堂參與</w:t>
            </w:r>
          </w:p>
        </w:tc>
        <w:tc>
          <w:tcPr>
            <w:tcW w:w="794" w:type="dxa"/>
          </w:tcPr>
          <w:p w14:paraId="2834D019" w14:textId="77777777" w:rsidR="00FC4330" w:rsidRDefault="00421F90">
            <w:r>
              <w:rPr>
                <w:sz w:val="22"/>
              </w:rPr>
              <w:t>10%</w:t>
            </w:r>
          </w:p>
        </w:tc>
        <w:tc>
          <w:tcPr>
            <w:tcW w:w="5329" w:type="dxa"/>
          </w:tcPr>
          <w:p w14:paraId="0D202960" w14:textId="77777777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出席、課堂提問與討論、上機互助表現</w:t>
            </w:r>
          </w:p>
        </w:tc>
        <w:tc>
          <w:tcPr>
            <w:tcW w:w="1361" w:type="dxa"/>
          </w:tcPr>
          <w:p w14:paraId="25DFF6A2" w14:textId="77777777" w:rsidR="00FC4330" w:rsidRDefault="00421F90">
            <w:r>
              <w:rPr>
                <w:sz w:val="22"/>
              </w:rPr>
              <w:t>1</w:t>
            </w:r>
            <w:r>
              <w:rPr>
                <w:sz w:val="22"/>
              </w:rPr>
              <w:t>、</w:t>
            </w:r>
            <w:r>
              <w:rPr>
                <w:sz w:val="22"/>
              </w:rPr>
              <w:t>6</w:t>
            </w:r>
          </w:p>
        </w:tc>
      </w:tr>
      <w:tr w:rsidR="00FC4330" w14:paraId="5E926A4D" w14:textId="77777777">
        <w:tc>
          <w:tcPr>
            <w:tcW w:w="1928" w:type="dxa"/>
          </w:tcPr>
          <w:p w14:paraId="1614496E" w14:textId="77777777" w:rsidR="00FC4330" w:rsidRDefault="00421F90">
            <w:r>
              <w:rPr>
                <w:sz w:val="22"/>
              </w:rPr>
              <w:t>上機實作作業</w:t>
            </w:r>
          </w:p>
        </w:tc>
        <w:tc>
          <w:tcPr>
            <w:tcW w:w="794" w:type="dxa"/>
          </w:tcPr>
          <w:p w14:paraId="2351B796" w14:textId="77777777" w:rsidR="00FC4330" w:rsidRDefault="00421F90">
            <w:r>
              <w:rPr>
                <w:sz w:val="22"/>
              </w:rPr>
              <w:t>25%</w:t>
            </w:r>
          </w:p>
        </w:tc>
        <w:tc>
          <w:tcPr>
            <w:tcW w:w="5329" w:type="dxa"/>
          </w:tcPr>
          <w:p w14:paraId="10FCB8EE" w14:textId="77777777" w:rsidR="00FC4330" w:rsidRDefault="00421F90">
            <w:r>
              <w:rPr>
                <w:sz w:val="22"/>
              </w:rPr>
              <w:t>每週課堂完成之</w:t>
            </w:r>
            <w:r>
              <w:rPr>
                <w:sz w:val="22"/>
              </w:rPr>
              <w:t xml:space="preserve"> SPSS Modeler </w:t>
            </w:r>
            <w:r>
              <w:rPr>
                <w:sz w:val="22"/>
              </w:rPr>
              <w:t>串流與結果解讀，共</w:t>
            </w:r>
            <w:r>
              <w:rPr>
                <w:sz w:val="22"/>
              </w:rPr>
              <w:t xml:space="preserve"> 12 </w:t>
            </w:r>
            <w:r>
              <w:rPr>
                <w:sz w:val="22"/>
              </w:rPr>
              <w:t>次，擇優</w:t>
            </w:r>
            <w:r>
              <w:rPr>
                <w:sz w:val="22"/>
              </w:rPr>
              <w:t xml:space="preserve"> 10 </w:t>
            </w:r>
            <w:r>
              <w:rPr>
                <w:sz w:val="22"/>
              </w:rPr>
              <w:t>次計分</w:t>
            </w:r>
          </w:p>
        </w:tc>
        <w:tc>
          <w:tcPr>
            <w:tcW w:w="1361" w:type="dxa"/>
          </w:tcPr>
          <w:p w14:paraId="4A4F4838" w14:textId="77777777" w:rsidR="00FC4330" w:rsidRDefault="00421F90">
            <w:r>
              <w:rPr>
                <w:sz w:val="22"/>
              </w:rPr>
              <w:t>3</w:t>
            </w:r>
            <w:r>
              <w:rPr>
                <w:sz w:val="22"/>
              </w:rPr>
              <w:t>、</w:t>
            </w:r>
            <w:r>
              <w:rPr>
                <w:sz w:val="22"/>
              </w:rPr>
              <w:t>4</w:t>
            </w:r>
            <w:r>
              <w:rPr>
                <w:sz w:val="22"/>
              </w:rPr>
              <w:t>、</w:t>
            </w:r>
            <w:r>
              <w:rPr>
                <w:sz w:val="22"/>
              </w:rPr>
              <w:t>5</w:t>
            </w:r>
          </w:p>
        </w:tc>
      </w:tr>
      <w:tr w:rsidR="00FC4330" w14:paraId="5ED9725E" w14:textId="77777777">
        <w:tc>
          <w:tcPr>
            <w:tcW w:w="1928" w:type="dxa"/>
          </w:tcPr>
          <w:p w14:paraId="320503A2" w14:textId="77777777" w:rsidR="00FC4330" w:rsidRDefault="00421F90">
            <w:r>
              <w:rPr>
                <w:sz w:val="22"/>
              </w:rPr>
              <w:t>小組文獻導讀</w:t>
            </w:r>
          </w:p>
        </w:tc>
        <w:tc>
          <w:tcPr>
            <w:tcW w:w="794" w:type="dxa"/>
          </w:tcPr>
          <w:p w14:paraId="05693AC4" w14:textId="77777777" w:rsidR="00FC4330" w:rsidRDefault="00421F90">
            <w:r>
              <w:rPr>
                <w:sz w:val="22"/>
              </w:rPr>
              <w:t>15%</w:t>
            </w:r>
          </w:p>
        </w:tc>
        <w:tc>
          <w:tcPr>
            <w:tcW w:w="5329" w:type="dxa"/>
          </w:tcPr>
          <w:p w14:paraId="31002DAC" w14:textId="77777777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 xml:space="preserve">5 </w:t>
            </w:r>
            <w:r>
              <w:rPr>
                <w:sz w:val="22"/>
                <w:lang w:eastAsia="zh-TW"/>
              </w:rPr>
              <w:t>組</w:t>
            </w:r>
            <w:r>
              <w:rPr>
                <w:sz w:val="22"/>
                <w:lang w:eastAsia="zh-TW"/>
              </w:rPr>
              <w:t xml:space="preserve">×2 </w:t>
            </w:r>
            <w:r>
              <w:rPr>
                <w:sz w:val="22"/>
                <w:lang w:eastAsia="zh-TW"/>
              </w:rPr>
              <w:t>次；每組導讀</w:t>
            </w:r>
            <w:r>
              <w:rPr>
                <w:sz w:val="22"/>
                <w:lang w:eastAsia="zh-TW"/>
              </w:rPr>
              <w:t xml:space="preserve"> 1 </w:t>
            </w:r>
            <w:r>
              <w:rPr>
                <w:sz w:val="22"/>
                <w:lang w:eastAsia="zh-TW"/>
              </w:rPr>
              <w:t>篇運動資料探勘國際期刊論文，評析其方法與限制</w:t>
            </w:r>
          </w:p>
        </w:tc>
        <w:tc>
          <w:tcPr>
            <w:tcW w:w="1361" w:type="dxa"/>
          </w:tcPr>
          <w:p w14:paraId="6EE4E95C" w14:textId="77777777" w:rsidR="00FC4330" w:rsidRDefault="00421F90">
            <w:r>
              <w:rPr>
                <w:sz w:val="22"/>
              </w:rPr>
              <w:t>6</w:t>
            </w:r>
          </w:p>
        </w:tc>
      </w:tr>
      <w:tr w:rsidR="00FC4330" w14:paraId="553EC7D2" w14:textId="77777777">
        <w:tc>
          <w:tcPr>
            <w:tcW w:w="1928" w:type="dxa"/>
          </w:tcPr>
          <w:p w14:paraId="57057B68" w14:textId="77777777" w:rsidR="00FC4330" w:rsidRDefault="00421F90">
            <w:r>
              <w:rPr>
                <w:sz w:val="22"/>
              </w:rPr>
              <w:t>期中專題提案</w:t>
            </w:r>
          </w:p>
        </w:tc>
        <w:tc>
          <w:tcPr>
            <w:tcW w:w="794" w:type="dxa"/>
          </w:tcPr>
          <w:p w14:paraId="085C16E8" w14:textId="77777777" w:rsidR="00FC4330" w:rsidRDefault="00421F90">
            <w:r>
              <w:rPr>
                <w:sz w:val="22"/>
              </w:rPr>
              <w:t>20%</w:t>
            </w:r>
          </w:p>
        </w:tc>
        <w:tc>
          <w:tcPr>
            <w:tcW w:w="5329" w:type="dxa"/>
          </w:tcPr>
          <w:p w14:paraId="4FE778C1" w14:textId="77777777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第</w:t>
            </w:r>
            <w:r>
              <w:rPr>
                <w:sz w:val="22"/>
                <w:lang w:eastAsia="zh-TW"/>
              </w:rPr>
              <w:t xml:space="preserve"> 9 </w:t>
            </w:r>
            <w:r>
              <w:rPr>
                <w:sz w:val="22"/>
                <w:lang w:eastAsia="zh-TW"/>
              </w:rPr>
              <w:t>週書面提案（</w:t>
            </w:r>
            <w:r>
              <w:rPr>
                <w:sz w:val="22"/>
                <w:lang w:eastAsia="zh-TW"/>
              </w:rPr>
              <w:t xml:space="preserve">5 </w:t>
            </w:r>
            <w:r>
              <w:rPr>
                <w:sz w:val="22"/>
                <w:lang w:eastAsia="zh-TW"/>
              </w:rPr>
              <w:t>頁內）＋</w:t>
            </w:r>
            <w:r>
              <w:rPr>
                <w:sz w:val="22"/>
                <w:lang w:eastAsia="zh-TW"/>
              </w:rPr>
              <w:t xml:space="preserve"> </w:t>
            </w:r>
            <w:r>
              <w:rPr>
                <w:sz w:val="22"/>
                <w:lang w:eastAsia="zh-TW"/>
              </w:rPr>
              <w:t>口頭報告</w:t>
            </w:r>
            <w:r>
              <w:rPr>
                <w:sz w:val="22"/>
                <w:lang w:eastAsia="zh-TW"/>
              </w:rPr>
              <w:t xml:space="preserve"> 8 </w:t>
            </w:r>
            <w:r>
              <w:rPr>
                <w:sz w:val="22"/>
                <w:lang w:eastAsia="zh-TW"/>
              </w:rPr>
              <w:t>分鐘：研究問題、資料來源、變項定義、分析計畫</w:t>
            </w:r>
          </w:p>
        </w:tc>
        <w:tc>
          <w:tcPr>
            <w:tcW w:w="1361" w:type="dxa"/>
          </w:tcPr>
          <w:p w14:paraId="7E105FF9" w14:textId="77777777" w:rsidR="00FC4330" w:rsidRDefault="00421F90">
            <w:r>
              <w:rPr>
                <w:sz w:val="22"/>
              </w:rPr>
              <w:t>1</w:t>
            </w:r>
            <w:r>
              <w:rPr>
                <w:sz w:val="22"/>
              </w:rPr>
              <w:t>、</w:t>
            </w:r>
            <w:r>
              <w:rPr>
                <w:sz w:val="22"/>
              </w:rPr>
              <w:t>2</w:t>
            </w:r>
            <w:r>
              <w:rPr>
                <w:sz w:val="22"/>
              </w:rPr>
              <w:t>、</w:t>
            </w:r>
            <w:r>
              <w:rPr>
                <w:sz w:val="22"/>
              </w:rPr>
              <w:t>7</w:t>
            </w:r>
          </w:p>
        </w:tc>
      </w:tr>
      <w:tr w:rsidR="00FC4330" w14:paraId="0957909E" w14:textId="77777777">
        <w:tc>
          <w:tcPr>
            <w:tcW w:w="1928" w:type="dxa"/>
          </w:tcPr>
          <w:p w14:paraId="6484A093" w14:textId="77777777" w:rsidR="00FC4330" w:rsidRDefault="00421F90">
            <w:r>
              <w:rPr>
                <w:sz w:val="22"/>
              </w:rPr>
              <w:t>期末專題分析報告</w:t>
            </w:r>
          </w:p>
        </w:tc>
        <w:tc>
          <w:tcPr>
            <w:tcW w:w="794" w:type="dxa"/>
          </w:tcPr>
          <w:p w14:paraId="4F1106B6" w14:textId="77777777" w:rsidR="00FC4330" w:rsidRDefault="00421F90">
            <w:r>
              <w:rPr>
                <w:sz w:val="22"/>
              </w:rPr>
              <w:t>20%</w:t>
            </w:r>
          </w:p>
        </w:tc>
        <w:tc>
          <w:tcPr>
            <w:tcW w:w="5329" w:type="dxa"/>
          </w:tcPr>
          <w:p w14:paraId="5B3B4FC1" w14:textId="77777777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完整書面報告，依期刊格式撰寫（緒論、方法、結果、討論、限制與應用建議）</w:t>
            </w:r>
          </w:p>
        </w:tc>
        <w:tc>
          <w:tcPr>
            <w:tcW w:w="1361" w:type="dxa"/>
          </w:tcPr>
          <w:p w14:paraId="0D6F7E93" w14:textId="77777777" w:rsidR="00FC4330" w:rsidRDefault="00421F90">
            <w:r>
              <w:rPr>
                <w:sz w:val="22"/>
              </w:rPr>
              <w:t>2</w:t>
            </w:r>
            <w:r>
              <w:rPr>
                <w:sz w:val="22"/>
              </w:rPr>
              <w:t>、</w:t>
            </w:r>
            <w:r>
              <w:rPr>
                <w:sz w:val="22"/>
              </w:rPr>
              <w:t>5</w:t>
            </w:r>
            <w:r>
              <w:rPr>
                <w:sz w:val="22"/>
              </w:rPr>
              <w:t>、</w:t>
            </w:r>
            <w:r>
              <w:rPr>
                <w:sz w:val="22"/>
              </w:rPr>
              <w:t>7</w:t>
            </w:r>
          </w:p>
        </w:tc>
      </w:tr>
      <w:tr w:rsidR="00FC4330" w14:paraId="521ACD8C" w14:textId="77777777">
        <w:tc>
          <w:tcPr>
            <w:tcW w:w="1928" w:type="dxa"/>
          </w:tcPr>
          <w:p w14:paraId="7F53AE40" w14:textId="77777777" w:rsidR="00FC4330" w:rsidRDefault="00421F90">
            <w:r>
              <w:rPr>
                <w:sz w:val="22"/>
              </w:rPr>
              <w:t>期末口頭報告</w:t>
            </w:r>
          </w:p>
        </w:tc>
        <w:tc>
          <w:tcPr>
            <w:tcW w:w="794" w:type="dxa"/>
          </w:tcPr>
          <w:p w14:paraId="4850B793" w14:textId="77777777" w:rsidR="00FC4330" w:rsidRDefault="00421F90">
            <w:r>
              <w:rPr>
                <w:sz w:val="22"/>
              </w:rPr>
              <w:t>10%</w:t>
            </w:r>
          </w:p>
        </w:tc>
        <w:tc>
          <w:tcPr>
            <w:tcW w:w="5329" w:type="dxa"/>
          </w:tcPr>
          <w:p w14:paraId="5B9F52A6" w14:textId="77777777" w:rsidR="00FC4330" w:rsidRDefault="00421F90">
            <w:pPr>
              <w:rPr>
                <w:lang w:eastAsia="zh-TW"/>
              </w:rPr>
            </w:pPr>
            <w:r>
              <w:rPr>
                <w:sz w:val="22"/>
                <w:lang w:eastAsia="zh-TW"/>
              </w:rPr>
              <w:t>第</w:t>
            </w:r>
            <w:r>
              <w:rPr>
                <w:sz w:val="22"/>
                <w:lang w:eastAsia="zh-TW"/>
              </w:rPr>
              <w:t xml:space="preserve"> 17–18 </w:t>
            </w:r>
            <w:r>
              <w:rPr>
                <w:sz w:val="22"/>
                <w:lang w:eastAsia="zh-TW"/>
              </w:rPr>
              <w:t>週個人公開報告</w:t>
            </w:r>
            <w:r>
              <w:rPr>
                <w:sz w:val="22"/>
                <w:lang w:eastAsia="zh-TW"/>
              </w:rPr>
              <w:t xml:space="preserve"> 10 </w:t>
            </w:r>
            <w:r>
              <w:rPr>
                <w:sz w:val="22"/>
                <w:lang w:eastAsia="zh-TW"/>
              </w:rPr>
              <w:t>分鐘＋問答</w:t>
            </w:r>
            <w:r>
              <w:rPr>
                <w:sz w:val="22"/>
                <w:lang w:eastAsia="zh-TW"/>
              </w:rPr>
              <w:t xml:space="preserve"> 5 </w:t>
            </w:r>
            <w:r>
              <w:rPr>
                <w:sz w:val="22"/>
                <w:lang w:eastAsia="zh-TW"/>
              </w:rPr>
              <w:t>分鐘</w:t>
            </w:r>
          </w:p>
        </w:tc>
        <w:tc>
          <w:tcPr>
            <w:tcW w:w="1361" w:type="dxa"/>
          </w:tcPr>
          <w:p w14:paraId="0A3298C1" w14:textId="77777777" w:rsidR="00FC4330" w:rsidRDefault="00421F90">
            <w:r>
              <w:rPr>
                <w:sz w:val="22"/>
              </w:rPr>
              <w:t>6</w:t>
            </w:r>
            <w:r>
              <w:rPr>
                <w:sz w:val="22"/>
              </w:rPr>
              <w:t>、</w:t>
            </w:r>
            <w:r>
              <w:rPr>
                <w:sz w:val="22"/>
              </w:rPr>
              <w:t>7</w:t>
            </w:r>
          </w:p>
        </w:tc>
      </w:tr>
    </w:tbl>
    <w:p w14:paraId="694C5EDB" w14:textId="77777777" w:rsidR="00FC4330" w:rsidRDefault="00421F90">
      <w:pPr>
        <w:rPr>
          <w:lang w:eastAsia="zh-TW"/>
        </w:rPr>
      </w:pPr>
      <w:r>
        <w:rPr>
          <w:b/>
          <w:sz w:val="22"/>
          <w:lang w:eastAsia="zh-TW"/>
        </w:rPr>
        <w:t xml:space="preserve">※ </w:t>
      </w:r>
      <w:r>
        <w:rPr>
          <w:b/>
          <w:sz w:val="22"/>
          <w:lang w:eastAsia="zh-TW"/>
        </w:rPr>
        <w:t>本課程不設期中考與期末考；以專題成果與實作表現取代紙筆測驗。演算法之數學推導不列入評量。</w:t>
      </w:r>
    </w:p>
    <w:p w14:paraId="31DFE016" w14:textId="77777777" w:rsidR="00FC4330" w:rsidRDefault="00421F90">
      <w:pPr>
        <w:spacing w:after="80"/>
        <w:rPr>
          <w:lang w:eastAsia="zh-TW"/>
        </w:rPr>
      </w:pPr>
      <w:r>
        <w:rPr>
          <w:b/>
          <w:sz w:val="26"/>
          <w:lang w:eastAsia="zh-TW"/>
        </w:rPr>
        <w:t>七、課程進度（</w:t>
      </w:r>
      <w:r>
        <w:rPr>
          <w:b/>
          <w:sz w:val="26"/>
          <w:lang w:eastAsia="zh-TW"/>
        </w:rPr>
        <w:t>115</w:t>
      </w:r>
      <w:r>
        <w:rPr>
          <w:b/>
          <w:sz w:val="26"/>
          <w:lang w:eastAsia="zh-TW"/>
        </w:rPr>
        <w:t>學年第</w:t>
      </w:r>
      <w:r>
        <w:rPr>
          <w:b/>
          <w:sz w:val="26"/>
          <w:lang w:eastAsia="zh-TW"/>
        </w:rPr>
        <w:t>1</w:t>
      </w:r>
      <w:r>
        <w:rPr>
          <w:b/>
          <w:sz w:val="26"/>
          <w:lang w:eastAsia="zh-TW"/>
        </w:rPr>
        <w:t>學期；每週</w:t>
      </w:r>
      <w:r>
        <w:rPr>
          <w:b/>
          <w:sz w:val="26"/>
          <w:lang w:eastAsia="zh-TW"/>
        </w:rPr>
        <w:t xml:space="preserve"> 100 </w:t>
      </w:r>
      <w:r>
        <w:rPr>
          <w:b/>
          <w:sz w:val="26"/>
          <w:lang w:eastAsia="zh-TW"/>
        </w:rPr>
        <w:t>分鐘＝講授</w:t>
      </w:r>
      <w:r>
        <w:rPr>
          <w:b/>
          <w:sz w:val="26"/>
          <w:lang w:eastAsia="zh-TW"/>
        </w:rPr>
        <w:t xml:space="preserve"> 50 </w:t>
      </w:r>
      <w:r>
        <w:rPr>
          <w:b/>
          <w:sz w:val="26"/>
          <w:lang w:eastAsia="zh-TW"/>
        </w:rPr>
        <w:t>分鐘＋上機</w:t>
      </w:r>
      <w:r>
        <w:rPr>
          <w:b/>
          <w:sz w:val="26"/>
          <w:lang w:eastAsia="zh-TW"/>
        </w:rPr>
        <w:t xml:space="preserve"> 50 </w:t>
      </w:r>
      <w:r>
        <w:rPr>
          <w:b/>
          <w:sz w:val="26"/>
          <w:lang w:eastAsia="zh-TW"/>
        </w:rPr>
        <w:t>分鐘；日期依本校行事曆調整）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077"/>
        <w:gridCol w:w="850"/>
        <w:gridCol w:w="3628"/>
        <w:gridCol w:w="3969"/>
      </w:tblGrid>
      <w:tr w:rsidR="00FC4330" w14:paraId="35FEC9AF" w14:textId="77777777">
        <w:tc>
          <w:tcPr>
            <w:tcW w:w="1077" w:type="dxa"/>
          </w:tcPr>
          <w:p w14:paraId="74A46E60" w14:textId="77777777" w:rsidR="00FC4330" w:rsidRDefault="00421F90">
            <w:proofErr w:type="spellStart"/>
            <w:r>
              <w:rPr>
                <w:b/>
                <w:sz w:val="21"/>
              </w:rPr>
              <w:t>週次／日期</w:t>
            </w:r>
            <w:proofErr w:type="spellEnd"/>
          </w:p>
        </w:tc>
        <w:tc>
          <w:tcPr>
            <w:tcW w:w="850" w:type="dxa"/>
          </w:tcPr>
          <w:p w14:paraId="632B5687" w14:textId="77777777" w:rsidR="00FC4330" w:rsidRDefault="00421F90">
            <w:r>
              <w:rPr>
                <w:b/>
                <w:sz w:val="21"/>
              </w:rPr>
              <w:t>教科書</w:t>
            </w:r>
          </w:p>
          <w:p w14:paraId="10A36A6A" w14:textId="77777777" w:rsidR="00FC4330" w:rsidRDefault="00421F90">
            <w:r>
              <w:rPr>
                <w:b/>
                <w:sz w:val="21"/>
              </w:rPr>
              <w:t>章節</w:t>
            </w:r>
          </w:p>
        </w:tc>
        <w:tc>
          <w:tcPr>
            <w:tcW w:w="3628" w:type="dxa"/>
          </w:tcPr>
          <w:p w14:paraId="6836112A" w14:textId="77777777" w:rsidR="00FC4330" w:rsidRDefault="00421F90">
            <w:r>
              <w:rPr>
                <w:b/>
                <w:sz w:val="21"/>
              </w:rPr>
              <w:t>【前</w:t>
            </w:r>
            <w:r>
              <w:rPr>
                <w:b/>
                <w:sz w:val="21"/>
              </w:rPr>
              <w:t xml:space="preserve"> 50 </w:t>
            </w:r>
            <w:r>
              <w:rPr>
                <w:b/>
                <w:sz w:val="21"/>
              </w:rPr>
              <w:t>分鐘】講授重點</w:t>
            </w:r>
          </w:p>
        </w:tc>
        <w:tc>
          <w:tcPr>
            <w:tcW w:w="3969" w:type="dxa"/>
          </w:tcPr>
          <w:p w14:paraId="7D3D5BFC" w14:textId="77777777" w:rsidR="00FC4330" w:rsidRDefault="00421F90">
            <w:pPr>
              <w:rPr>
                <w:lang w:eastAsia="zh-TW"/>
              </w:rPr>
            </w:pPr>
            <w:r>
              <w:rPr>
                <w:b/>
                <w:sz w:val="21"/>
                <w:lang w:eastAsia="zh-TW"/>
              </w:rPr>
              <w:t>【後</w:t>
            </w:r>
            <w:r>
              <w:rPr>
                <w:b/>
                <w:sz w:val="21"/>
                <w:lang w:eastAsia="zh-TW"/>
              </w:rPr>
              <w:t xml:space="preserve"> 50 </w:t>
            </w:r>
            <w:r>
              <w:rPr>
                <w:b/>
                <w:sz w:val="21"/>
                <w:lang w:eastAsia="zh-TW"/>
              </w:rPr>
              <w:t>分鐘】上機實作／運動應用實例</w:t>
            </w:r>
          </w:p>
        </w:tc>
      </w:tr>
      <w:tr w:rsidR="00FC4330" w14:paraId="7C160B7B" w14:textId="77777777">
        <w:tc>
          <w:tcPr>
            <w:tcW w:w="1077" w:type="dxa"/>
          </w:tcPr>
          <w:p w14:paraId="0A8C1139" w14:textId="77777777" w:rsidR="00FC4330" w:rsidRDefault="00421F90">
            <w:r>
              <w:rPr>
                <w:sz w:val="19"/>
              </w:rPr>
              <w:t>W1</w:t>
            </w:r>
          </w:p>
          <w:p w14:paraId="3A7D7898" w14:textId="77777777" w:rsidR="00FC4330" w:rsidRDefault="00421F90">
            <w:r>
              <w:rPr>
                <w:sz w:val="19"/>
              </w:rPr>
              <w:t>260916</w:t>
            </w:r>
          </w:p>
        </w:tc>
        <w:tc>
          <w:tcPr>
            <w:tcW w:w="850" w:type="dxa"/>
          </w:tcPr>
          <w:p w14:paraId="7A884498" w14:textId="77777777" w:rsidR="00FC4330" w:rsidRDefault="00421F90">
            <w:r>
              <w:rPr>
                <w:sz w:val="19"/>
              </w:rPr>
              <w:t>課程</w:t>
            </w:r>
          </w:p>
          <w:p w14:paraId="58BC7234" w14:textId="77777777" w:rsidR="00FC4330" w:rsidRDefault="00421F90">
            <w:r>
              <w:rPr>
                <w:sz w:val="19"/>
              </w:rPr>
              <w:t>導論</w:t>
            </w:r>
          </w:p>
        </w:tc>
        <w:tc>
          <w:tcPr>
            <w:tcW w:w="3628" w:type="dxa"/>
          </w:tcPr>
          <w:p w14:paraId="50761FD0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課程說明與評量方式；資料探勘能為體育運動做什麼；</w:t>
            </w:r>
            <w:r>
              <w:rPr>
                <w:sz w:val="19"/>
                <w:lang w:eastAsia="zh-TW"/>
              </w:rPr>
              <w:t xml:space="preserve">CRISP-DM </w:t>
            </w:r>
            <w:r>
              <w:rPr>
                <w:sz w:val="19"/>
                <w:lang w:eastAsia="zh-TW"/>
              </w:rPr>
              <w:t>六階段</w:t>
            </w:r>
          </w:p>
        </w:tc>
        <w:tc>
          <w:tcPr>
            <w:tcW w:w="3969" w:type="dxa"/>
          </w:tcPr>
          <w:p w14:paraId="5EAF501E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 xml:space="preserve">SPSS Modeler </w:t>
            </w:r>
            <w:r>
              <w:rPr>
                <w:sz w:val="19"/>
                <w:lang w:eastAsia="zh-TW"/>
              </w:rPr>
              <w:t>安裝、介面導覽、執行第一個範例串流</w:t>
            </w:r>
          </w:p>
          <w:p w14:paraId="06A17BC6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★</w:t>
            </w:r>
            <w:r>
              <w:rPr>
                <w:sz w:val="19"/>
                <w:lang w:eastAsia="zh-TW"/>
              </w:rPr>
              <w:t>里程碑：分組、題目發想</w:t>
            </w:r>
          </w:p>
        </w:tc>
      </w:tr>
      <w:tr w:rsidR="00FC4330" w14:paraId="11D81616" w14:textId="77777777">
        <w:tc>
          <w:tcPr>
            <w:tcW w:w="1077" w:type="dxa"/>
          </w:tcPr>
          <w:p w14:paraId="74C3627E" w14:textId="77777777" w:rsidR="00FC4330" w:rsidRDefault="00421F90">
            <w:r>
              <w:rPr>
                <w:sz w:val="19"/>
              </w:rPr>
              <w:t>W2</w:t>
            </w:r>
          </w:p>
          <w:p w14:paraId="06A682DF" w14:textId="77777777" w:rsidR="00FC4330" w:rsidRDefault="00421F90">
            <w:r>
              <w:rPr>
                <w:sz w:val="19"/>
              </w:rPr>
              <w:t>260923</w:t>
            </w:r>
          </w:p>
        </w:tc>
        <w:tc>
          <w:tcPr>
            <w:tcW w:w="850" w:type="dxa"/>
          </w:tcPr>
          <w:p w14:paraId="3CF76BAB" w14:textId="77777777" w:rsidR="00FC4330" w:rsidRDefault="00421F90">
            <w:r>
              <w:rPr>
                <w:sz w:val="19"/>
              </w:rPr>
              <w:t>CH1</w:t>
            </w:r>
          </w:p>
        </w:tc>
        <w:tc>
          <w:tcPr>
            <w:tcW w:w="3628" w:type="dxa"/>
          </w:tcPr>
          <w:p w14:paraId="7AEA63F9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資料探勘、機器學習與</w:t>
            </w:r>
            <w:r>
              <w:rPr>
                <w:sz w:val="19"/>
                <w:lang w:eastAsia="zh-TW"/>
              </w:rPr>
              <w:t xml:space="preserve"> AI </w:t>
            </w:r>
            <w:r>
              <w:rPr>
                <w:sz w:val="19"/>
                <w:lang w:eastAsia="zh-TW"/>
              </w:rPr>
              <w:t>的關係；</w:t>
            </w:r>
            <w:r>
              <w:rPr>
                <w:sz w:val="19"/>
                <w:lang w:eastAsia="zh-TW"/>
              </w:rPr>
              <w:t xml:space="preserve">KDD </w:t>
            </w:r>
            <w:r>
              <w:rPr>
                <w:sz w:val="19"/>
                <w:lang w:eastAsia="zh-TW"/>
              </w:rPr>
              <w:t>流程；探勘與統計檢定的差異</w:t>
            </w:r>
          </w:p>
        </w:tc>
        <w:tc>
          <w:tcPr>
            <w:tcW w:w="3969" w:type="dxa"/>
          </w:tcPr>
          <w:p w14:paraId="0D0A3408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節點面板操作；建立「</w:t>
            </w:r>
            <w:r>
              <w:rPr>
                <w:sz w:val="19"/>
                <w:lang w:eastAsia="zh-TW"/>
              </w:rPr>
              <w:t>Excel→</w:t>
            </w:r>
            <w:r>
              <w:rPr>
                <w:sz w:val="19"/>
                <w:lang w:eastAsia="zh-TW"/>
              </w:rPr>
              <w:t>類型</w:t>
            </w:r>
            <w:r>
              <w:rPr>
                <w:sz w:val="19"/>
                <w:lang w:eastAsia="zh-TW"/>
              </w:rPr>
              <w:t>→</w:t>
            </w:r>
            <w:r>
              <w:rPr>
                <w:sz w:val="19"/>
                <w:lang w:eastAsia="zh-TW"/>
              </w:rPr>
              <w:t>表格</w:t>
            </w:r>
            <w:r>
              <w:rPr>
                <w:sz w:val="19"/>
                <w:lang w:eastAsia="zh-TW"/>
              </w:rPr>
              <w:t>→</w:t>
            </w:r>
            <w:r>
              <w:rPr>
                <w:sz w:val="19"/>
                <w:lang w:eastAsia="zh-TW"/>
              </w:rPr>
              <w:t>資料稽核」串流</w:t>
            </w:r>
          </w:p>
          <w:p w14:paraId="5B7AD206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★</w:t>
            </w:r>
            <w:r>
              <w:rPr>
                <w:sz w:val="19"/>
                <w:lang w:eastAsia="zh-TW"/>
              </w:rPr>
              <w:t>里程碑：確定專題方向</w:t>
            </w:r>
          </w:p>
        </w:tc>
      </w:tr>
      <w:tr w:rsidR="00FC4330" w14:paraId="0AB5EB9B" w14:textId="77777777">
        <w:tc>
          <w:tcPr>
            <w:tcW w:w="1077" w:type="dxa"/>
          </w:tcPr>
          <w:p w14:paraId="29D3FEAB" w14:textId="77777777" w:rsidR="00FC4330" w:rsidRDefault="00421F90">
            <w:r>
              <w:rPr>
                <w:sz w:val="19"/>
              </w:rPr>
              <w:t>W3</w:t>
            </w:r>
          </w:p>
          <w:p w14:paraId="44DDB432" w14:textId="77777777" w:rsidR="00FC4330" w:rsidRDefault="00421F90">
            <w:r>
              <w:rPr>
                <w:sz w:val="19"/>
              </w:rPr>
              <w:t>260930</w:t>
            </w:r>
          </w:p>
        </w:tc>
        <w:tc>
          <w:tcPr>
            <w:tcW w:w="850" w:type="dxa"/>
          </w:tcPr>
          <w:p w14:paraId="0856C659" w14:textId="77777777" w:rsidR="00FC4330" w:rsidRDefault="00421F90">
            <w:r>
              <w:rPr>
                <w:sz w:val="19"/>
              </w:rPr>
              <w:t>CH2</w:t>
            </w:r>
          </w:p>
        </w:tc>
        <w:tc>
          <w:tcPr>
            <w:tcW w:w="3628" w:type="dxa"/>
          </w:tcPr>
          <w:p w14:paraId="0403F231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六大功能：分類、估計、預測、關聯、集群、描述；監督式與非監督式</w:t>
            </w:r>
          </w:p>
        </w:tc>
        <w:tc>
          <w:tcPr>
            <w:tcW w:w="3969" w:type="dxa"/>
          </w:tcPr>
          <w:p w14:paraId="266EFB93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欄位量測類型與角色設定；八個運動研究問題的功能判定演練</w:t>
            </w:r>
          </w:p>
        </w:tc>
      </w:tr>
      <w:tr w:rsidR="00FC4330" w14:paraId="172F5DDB" w14:textId="77777777">
        <w:tc>
          <w:tcPr>
            <w:tcW w:w="1077" w:type="dxa"/>
          </w:tcPr>
          <w:p w14:paraId="001C4B71" w14:textId="77777777" w:rsidR="00FC4330" w:rsidRDefault="00421F90">
            <w:r>
              <w:rPr>
                <w:sz w:val="19"/>
              </w:rPr>
              <w:t>W4</w:t>
            </w:r>
          </w:p>
          <w:p w14:paraId="5886CF05" w14:textId="77777777" w:rsidR="00FC4330" w:rsidRDefault="00421F90">
            <w:r>
              <w:rPr>
                <w:sz w:val="19"/>
              </w:rPr>
              <w:t>261007</w:t>
            </w:r>
          </w:p>
        </w:tc>
        <w:tc>
          <w:tcPr>
            <w:tcW w:w="850" w:type="dxa"/>
          </w:tcPr>
          <w:p w14:paraId="46C0C9A9" w14:textId="77777777" w:rsidR="00FC4330" w:rsidRDefault="00421F90">
            <w:r>
              <w:rPr>
                <w:sz w:val="19"/>
              </w:rPr>
              <w:t>CH3</w:t>
            </w:r>
          </w:p>
        </w:tc>
        <w:tc>
          <w:tcPr>
            <w:tcW w:w="3628" w:type="dxa"/>
          </w:tcPr>
          <w:p w14:paraId="6D052E43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資料庫、資料倉儲與大數據</w:t>
            </w:r>
            <w:r>
              <w:rPr>
                <w:sz w:val="19"/>
                <w:lang w:eastAsia="zh-TW"/>
              </w:rPr>
              <w:t xml:space="preserve"> 5V</w:t>
            </w:r>
            <w:r>
              <w:rPr>
                <w:sz w:val="19"/>
                <w:lang w:eastAsia="zh-TW"/>
              </w:rPr>
              <w:t>；運動資料的星狀綱要設計</w:t>
            </w:r>
          </w:p>
        </w:tc>
        <w:tc>
          <w:tcPr>
            <w:tcW w:w="3969" w:type="dxa"/>
          </w:tcPr>
          <w:p w14:paraId="7ACCA052" w14:textId="77777777" w:rsidR="00FC4330" w:rsidRDefault="00421F90">
            <w:proofErr w:type="spellStart"/>
            <w:r>
              <w:rPr>
                <w:sz w:val="19"/>
              </w:rPr>
              <w:t>多來源匯入與合併（</w:t>
            </w:r>
            <w:r>
              <w:rPr>
                <w:sz w:val="19"/>
              </w:rPr>
              <w:t>Merge</w:t>
            </w:r>
            <w:proofErr w:type="spellEnd"/>
            <w:r>
              <w:rPr>
                <w:sz w:val="19"/>
              </w:rPr>
              <w:t>/Append/Aggregate</w:t>
            </w:r>
            <w:r>
              <w:rPr>
                <w:sz w:val="19"/>
              </w:rPr>
              <w:t>）：</w:t>
            </w:r>
            <w:proofErr w:type="spellStart"/>
            <w:r>
              <w:rPr>
                <w:sz w:val="19"/>
              </w:rPr>
              <w:t>賽會成績＋選手基本資料＋體適能檢測三表整合</w:t>
            </w:r>
            <w:proofErr w:type="spellEnd"/>
          </w:p>
        </w:tc>
      </w:tr>
      <w:tr w:rsidR="00FC4330" w14:paraId="673F7EA3" w14:textId="77777777">
        <w:tc>
          <w:tcPr>
            <w:tcW w:w="1077" w:type="dxa"/>
          </w:tcPr>
          <w:p w14:paraId="0F305BF9" w14:textId="77777777" w:rsidR="00FC4330" w:rsidRDefault="00421F90">
            <w:r>
              <w:rPr>
                <w:sz w:val="19"/>
              </w:rPr>
              <w:t>W5</w:t>
            </w:r>
          </w:p>
          <w:p w14:paraId="4D4528E3" w14:textId="77777777" w:rsidR="00FC4330" w:rsidRDefault="00421F90">
            <w:r>
              <w:rPr>
                <w:sz w:val="19"/>
              </w:rPr>
              <w:t>261014</w:t>
            </w:r>
          </w:p>
        </w:tc>
        <w:tc>
          <w:tcPr>
            <w:tcW w:w="850" w:type="dxa"/>
          </w:tcPr>
          <w:p w14:paraId="713E669A" w14:textId="77777777" w:rsidR="00FC4330" w:rsidRDefault="00421F90">
            <w:r>
              <w:rPr>
                <w:sz w:val="19"/>
              </w:rPr>
              <w:t>CH4</w:t>
            </w:r>
          </w:p>
        </w:tc>
        <w:tc>
          <w:tcPr>
            <w:tcW w:w="3628" w:type="dxa"/>
          </w:tcPr>
          <w:p w14:paraId="01F30F7F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資料品質、遺漏值與離群值；標準化、分箱、衍生變項；抽樣與資料分割</w:t>
            </w:r>
          </w:p>
        </w:tc>
        <w:tc>
          <w:tcPr>
            <w:tcW w:w="3969" w:type="dxa"/>
          </w:tcPr>
          <w:p w14:paraId="64A61DD4" w14:textId="77777777" w:rsidR="00FC4330" w:rsidRDefault="00421F90">
            <w:proofErr w:type="spellStart"/>
            <w:r>
              <w:rPr>
                <w:sz w:val="19"/>
              </w:rPr>
              <w:t>青少年選手檢測資料清理；建立</w:t>
            </w:r>
            <w:proofErr w:type="spellEnd"/>
            <w:r>
              <w:rPr>
                <w:sz w:val="19"/>
              </w:rPr>
              <w:t xml:space="preserve"> ACWR </w:t>
            </w:r>
            <w:proofErr w:type="spellStart"/>
            <w:r>
              <w:rPr>
                <w:sz w:val="19"/>
              </w:rPr>
              <w:t>衍生變項；</w:t>
            </w:r>
            <w:r>
              <w:rPr>
                <w:sz w:val="19"/>
              </w:rPr>
              <w:t>Partition</w:t>
            </w:r>
            <w:proofErr w:type="spellEnd"/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與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Balance</w:t>
            </w:r>
          </w:p>
          <w:p w14:paraId="53D32BAD" w14:textId="77777777" w:rsidR="00FC4330" w:rsidRDefault="00421F90">
            <w:r>
              <w:rPr>
                <w:sz w:val="19"/>
              </w:rPr>
              <w:t>★</w:t>
            </w:r>
            <w:r>
              <w:rPr>
                <w:sz w:val="19"/>
              </w:rPr>
              <w:t>里程碑：資料取得與清理完成</w:t>
            </w:r>
          </w:p>
        </w:tc>
      </w:tr>
      <w:tr w:rsidR="00FC4330" w14:paraId="605753C2" w14:textId="77777777">
        <w:tc>
          <w:tcPr>
            <w:tcW w:w="1077" w:type="dxa"/>
          </w:tcPr>
          <w:p w14:paraId="09EA178C" w14:textId="77777777" w:rsidR="00FC4330" w:rsidRDefault="00421F90">
            <w:r>
              <w:rPr>
                <w:sz w:val="19"/>
              </w:rPr>
              <w:lastRenderedPageBreak/>
              <w:t>W6</w:t>
            </w:r>
          </w:p>
          <w:p w14:paraId="749611A6" w14:textId="77777777" w:rsidR="00FC4330" w:rsidRDefault="00421F90">
            <w:r>
              <w:rPr>
                <w:sz w:val="19"/>
              </w:rPr>
              <w:t>261021</w:t>
            </w:r>
          </w:p>
        </w:tc>
        <w:tc>
          <w:tcPr>
            <w:tcW w:w="850" w:type="dxa"/>
          </w:tcPr>
          <w:p w14:paraId="3C300B8F" w14:textId="77777777" w:rsidR="00FC4330" w:rsidRDefault="00421F90">
            <w:r>
              <w:rPr>
                <w:sz w:val="19"/>
              </w:rPr>
              <w:t>CH5</w:t>
            </w:r>
          </w:p>
        </w:tc>
        <w:tc>
          <w:tcPr>
            <w:tcW w:w="3628" w:type="dxa"/>
          </w:tcPr>
          <w:p w14:paraId="1A384957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決策樹的直覺（像分組淘汰賽）；熵與資訊增益；修剪與過度配適</w:t>
            </w:r>
          </w:p>
        </w:tc>
        <w:tc>
          <w:tcPr>
            <w:tcW w:w="3969" w:type="dxa"/>
          </w:tcPr>
          <w:p w14:paraId="7C6240A7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 xml:space="preserve">C5.0 </w:t>
            </w:r>
            <w:r>
              <w:rPr>
                <w:sz w:val="19"/>
                <w:lang w:eastAsia="zh-TW"/>
              </w:rPr>
              <w:t>建模：由體能檢測預測選手競技層級；混淆矩陣與規則萃取</w:t>
            </w:r>
          </w:p>
        </w:tc>
      </w:tr>
      <w:tr w:rsidR="00FC4330" w14:paraId="7E20817E" w14:textId="77777777">
        <w:tc>
          <w:tcPr>
            <w:tcW w:w="1077" w:type="dxa"/>
          </w:tcPr>
          <w:p w14:paraId="11351485" w14:textId="77777777" w:rsidR="00FC4330" w:rsidRDefault="00421F90">
            <w:r>
              <w:rPr>
                <w:sz w:val="19"/>
              </w:rPr>
              <w:t>W7</w:t>
            </w:r>
          </w:p>
          <w:p w14:paraId="3C60DA07" w14:textId="77777777" w:rsidR="00FC4330" w:rsidRDefault="00421F90">
            <w:r>
              <w:rPr>
                <w:sz w:val="19"/>
              </w:rPr>
              <w:t>261028</w:t>
            </w:r>
          </w:p>
        </w:tc>
        <w:tc>
          <w:tcPr>
            <w:tcW w:w="850" w:type="dxa"/>
          </w:tcPr>
          <w:p w14:paraId="6A9922B8" w14:textId="77777777" w:rsidR="00FC4330" w:rsidRDefault="00421F90">
            <w:r>
              <w:rPr>
                <w:sz w:val="19"/>
              </w:rPr>
              <w:t>CH6</w:t>
            </w:r>
          </w:p>
        </w:tc>
        <w:tc>
          <w:tcPr>
            <w:tcW w:w="3628" w:type="dxa"/>
          </w:tcPr>
          <w:p w14:paraId="0FD5E76E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 xml:space="preserve">C&amp;R Tree </w:t>
            </w:r>
            <w:r>
              <w:rPr>
                <w:sz w:val="19"/>
                <w:lang w:eastAsia="zh-TW"/>
              </w:rPr>
              <w:t>與</w:t>
            </w:r>
            <w:r>
              <w:rPr>
                <w:sz w:val="19"/>
                <w:lang w:eastAsia="zh-TW"/>
              </w:rPr>
              <w:t xml:space="preserve"> C5.0 </w:t>
            </w:r>
            <w:r>
              <w:rPr>
                <w:sz w:val="19"/>
                <w:lang w:eastAsia="zh-TW"/>
              </w:rPr>
              <w:t>的差異；迴歸樹；代理分割；成本矩陣</w:t>
            </w:r>
          </w:p>
        </w:tc>
        <w:tc>
          <w:tcPr>
            <w:tcW w:w="3969" w:type="dxa"/>
          </w:tcPr>
          <w:p w14:paraId="1C1C20BC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運動傷害風險三級分類；訓練負荷對成績的迴歸樹；兩模型比較</w:t>
            </w:r>
          </w:p>
        </w:tc>
      </w:tr>
      <w:tr w:rsidR="00FC4330" w14:paraId="242C7D81" w14:textId="77777777">
        <w:tc>
          <w:tcPr>
            <w:tcW w:w="1077" w:type="dxa"/>
          </w:tcPr>
          <w:p w14:paraId="4014BDA1" w14:textId="77777777" w:rsidR="00FC4330" w:rsidRDefault="00421F90">
            <w:r>
              <w:rPr>
                <w:sz w:val="19"/>
              </w:rPr>
              <w:t>W8</w:t>
            </w:r>
          </w:p>
          <w:p w14:paraId="76BB90E4" w14:textId="77777777" w:rsidR="00FC4330" w:rsidRDefault="00421F90">
            <w:r>
              <w:rPr>
                <w:sz w:val="19"/>
              </w:rPr>
              <w:t>261104</w:t>
            </w:r>
          </w:p>
        </w:tc>
        <w:tc>
          <w:tcPr>
            <w:tcW w:w="850" w:type="dxa"/>
          </w:tcPr>
          <w:p w14:paraId="14B27F01" w14:textId="77777777" w:rsidR="00FC4330" w:rsidRDefault="00421F90">
            <w:r>
              <w:rPr>
                <w:sz w:val="19"/>
              </w:rPr>
              <w:t>CH7</w:t>
            </w:r>
          </w:p>
        </w:tc>
        <w:tc>
          <w:tcPr>
            <w:tcW w:w="3628" w:type="dxa"/>
          </w:tcPr>
          <w:p w14:paraId="1EBF0CBA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為什麼要降維；主成分與因素分析；特徵值、陡坡圖、轉軸與命名</w:t>
            </w:r>
          </w:p>
        </w:tc>
        <w:tc>
          <w:tcPr>
            <w:tcW w:w="3969" w:type="dxa"/>
          </w:tcPr>
          <w:p w14:paraId="2257FA5D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 xml:space="preserve">12 </w:t>
            </w:r>
            <w:r>
              <w:rPr>
                <w:sz w:val="19"/>
                <w:lang w:eastAsia="zh-TW"/>
              </w:rPr>
              <w:t>項體適能檢測的構面萃取；建立體能雷達圖與綜合指標</w:t>
            </w:r>
          </w:p>
        </w:tc>
      </w:tr>
      <w:tr w:rsidR="00FC4330" w14:paraId="154B1035" w14:textId="77777777">
        <w:tc>
          <w:tcPr>
            <w:tcW w:w="1077" w:type="dxa"/>
          </w:tcPr>
          <w:p w14:paraId="59D78EC9" w14:textId="77777777" w:rsidR="00FC4330" w:rsidRDefault="00421F90">
            <w:r>
              <w:rPr>
                <w:sz w:val="19"/>
              </w:rPr>
              <w:t>W9</w:t>
            </w:r>
          </w:p>
          <w:p w14:paraId="3D8D9574" w14:textId="77777777" w:rsidR="00FC4330" w:rsidRDefault="00421F90">
            <w:r>
              <w:rPr>
                <w:sz w:val="19"/>
              </w:rPr>
              <w:t>261111</w:t>
            </w:r>
          </w:p>
        </w:tc>
        <w:tc>
          <w:tcPr>
            <w:tcW w:w="850" w:type="dxa"/>
          </w:tcPr>
          <w:p w14:paraId="7BAB5436" w14:textId="77777777" w:rsidR="00FC4330" w:rsidRDefault="00421F90">
            <w:r>
              <w:rPr>
                <w:sz w:val="19"/>
              </w:rPr>
              <w:t>期中</w:t>
            </w:r>
          </w:p>
        </w:tc>
        <w:tc>
          <w:tcPr>
            <w:tcW w:w="3628" w:type="dxa"/>
          </w:tcPr>
          <w:p w14:paraId="76CA89FC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期中專題提案口頭報告（每人</w:t>
            </w:r>
            <w:r>
              <w:rPr>
                <w:sz w:val="19"/>
                <w:lang w:eastAsia="zh-TW"/>
              </w:rPr>
              <w:t xml:space="preserve"> 8 </w:t>
            </w:r>
            <w:r>
              <w:rPr>
                <w:sz w:val="19"/>
                <w:lang w:eastAsia="zh-TW"/>
              </w:rPr>
              <w:t>分鐘）與全班互評</w:t>
            </w:r>
          </w:p>
        </w:tc>
        <w:tc>
          <w:tcPr>
            <w:tcW w:w="3969" w:type="dxa"/>
          </w:tcPr>
          <w:p w14:paraId="531C77D1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教師個別回饋與資料</w:t>
            </w:r>
            <w:r>
              <w:rPr>
                <w:sz w:val="19"/>
                <w:lang w:eastAsia="zh-TW"/>
              </w:rPr>
              <w:t>/</w:t>
            </w:r>
            <w:r>
              <w:rPr>
                <w:sz w:val="19"/>
                <w:lang w:eastAsia="zh-TW"/>
              </w:rPr>
              <w:t>方法診斷</w:t>
            </w:r>
          </w:p>
          <w:p w14:paraId="062D5CBA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★</w:t>
            </w:r>
            <w:r>
              <w:rPr>
                <w:sz w:val="19"/>
                <w:lang w:eastAsia="zh-TW"/>
              </w:rPr>
              <w:t>期中考核：專題提案（</w:t>
            </w:r>
            <w:r>
              <w:rPr>
                <w:sz w:val="19"/>
                <w:lang w:eastAsia="zh-TW"/>
              </w:rPr>
              <w:t>20%</w:t>
            </w:r>
            <w:r>
              <w:rPr>
                <w:sz w:val="19"/>
                <w:lang w:eastAsia="zh-TW"/>
              </w:rPr>
              <w:t>）</w:t>
            </w:r>
          </w:p>
        </w:tc>
      </w:tr>
      <w:tr w:rsidR="00FC4330" w14:paraId="60C43431" w14:textId="77777777">
        <w:tc>
          <w:tcPr>
            <w:tcW w:w="1077" w:type="dxa"/>
          </w:tcPr>
          <w:p w14:paraId="7BB9836A" w14:textId="77777777" w:rsidR="00FC4330" w:rsidRDefault="00421F90">
            <w:r>
              <w:rPr>
                <w:sz w:val="19"/>
              </w:rPr>
              <w:t>W10</w:t>
            </w:r>
          </w:p>
          <w:p w14:paraId="16F36243" w14:textId="77777777" w:rsidR="00FC4330" w:rsidRDefault="00421F90">
            <w:r>
              <w:rPr>
                <w:sz w:val="19"/>
              </w:rPr>
              <w:t>261118</w:t>
            </w:r>
          </w:p>
        </w:tc>
        <w:tc>
          <w:tcPr>
            <w:tcW w:w="850" w:type="dxa"/>
          </w:tcPr>
          <w:p w14:paraId="120D556C" w14:textId="77777777" w:rsidR="00FC4330" w:rsidRDefault="00421F90">
            <w:r>
              <w:rPr>
                <w:sz w:val="19"/>
              </w:rPr>
              <w:t>CH8</w:t>
            </w:r>
          </w:p>
        </w:tc>
        <w:tc>
          <w:tcPr>
            <w:tcW w:w="3628" w:type="dxa"/>
          </w:tcPr>
          <w:p w14:paraId="2492C2BD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類神經網路的直覺；隱藏層與激活函數；過度配適與早停；黑箱與可解釋性</w:t>
            </w:r>
          </w:p>
        </w:tc>
        <w:tc>
          <w:tcPr>
            <w:tcW w:w="3969" w:type="dxa"/>
          </w:tcPr>
          <w:p w14:paraId="2D459079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由訓練量與生理指標預測</w:t>
            </w:r>
            <w:r>
              <w:rPr>
                <w:sz w:val="19"/>
                <w:lang w:eastAsia="zh-TW"/>
              </w:rPr>
              <w:t xml:space="preserve"> 3000 </w:t>
            </w:r>
            <w:r>
              <w:rPr>
                <w:sz w:val="19"/>
                <w:lang w:eastAsia="zh-TW"/>
              </w:rPr>
              <w:t>公尺成績；過度配適曲線實作</w:t>
            </w:r>
          </w:p>
        </w:tc>
      </w:tr>
      <w:tr w:rsidR="00FC4330" w14:paraId="1B07BE97" w14:textId="77777777">
        <w:tc>
          <w:tcPr>
            <w:tcW w:w="1077" w:type="dxa"/>
          </w:tcPr>
          <w:p w14:paraId="62132B84" w14:textId="77777777" w:rsidR="00FC4330" w:rsidRDefault="00421F90">
            <w:r>
              <w:rPr>
                <w:sz w:val="19"/>
              </w:rPr>
              <w:t>W11</w:t>
            </w:r>
          </w:p>
          <w:p w14:paraId="1479607D" w14:textId="77777777" w:rsidR="00FC4330" w:rsidRDefault="00421F90">
            <w:r>
              <w:rPr>
                <w:sz w:val="19"/>
              </w:rPr>
              <w:t>261125</w:t>
            </w:r>
          </w:p>
        </w:tc>
        <w:tc>
          <w:tcPr>
            <w:tcW w:w="850" w:type="dxa"/>
          </w:tcPr>
          <w:p w14:paraId="0F7766B7" w14:textId="77777777" w:rsidR="00FC4330" w:rsidRDefault="00421F90">
            <w:r>
              <w:rPr>
                <w:sz w:val="19"/>
              </w:rPr>
              <w:t>CH9</w:t>
            </w:r>
          </w:p>
        </w:tc>
        <w:tc>
          <w:tcPr>
            <w:tcW w:w="3628" w:type="dxa"/>
          </w:tcPr>
          <w:p w14:paraId="72AC4302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機率思維與貝氏定理；貝氏網路結構；</w:t>
            </w:r>
            <w:r>
              <w:rPr>
                <w:sz w:val="19"/>
                <w:lang w:eastAsia="zh-TW"/>
              </w:rPr>
              <w:t xml:space="preserve">TAN </w:t>
            </w:r>
            <w:r>
              <w:rPr>
                <w:sz w:val="19"/>
                <w:lang w:eastAsia="zh-TW"/>
              </w:rPr>
              <w:t>與</w:t>
            </w:r>
            <w:r>
              <w:rPr>
                <w:sz w:val="19"/>
                <w:lang w:eastAsia="zh-TW"/>
              </w:rPr>
              <w:t xml:space="preserve"> Markov Blanket</w:t>
            </w:r>
          </w:p>
        </w:tc>
        <w:tc>
          <w:tcPr>
            <w:tcW w:w="3969" w:type="dxa"/>
          </w:tcPr>
          <w:p w14:paraId="55939D56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運動傷害成因網路建構與情境機率推論</w:t>
            </w:r>
          </w:p>
        </w:tc>
      </w:tr>
      <w:tr w:rsidR="00FC4330" w14:paraId="315460DA" w14:textId="77777777">
        <w:tc>
          <w:tcPr>
            <w:tcW w:w="1077" w:type="dxa"/>
          </w:tcPr>
          <w:p w14:paraId="1327723D" w14:textId="77777777" w:rsidR="00FC4330" w:rsidRDefault="00421F90">
            <w:r>
              <w:rPr>
                <w:sz w:val="19"/>
              </w:rPr>
              <w:t>W12</w:t>
            </w:r>
          </w:p>
          <w:p w14:paraId="6B56374B" w14:textId="77777777" w:rsidR="00FC4330" w:rsidRDefault="00421F90">
            <w:r>
              <w:rPr>
                <w:sz w:val="19"/>
              </w:rPr>
              <w:t>261202</w:t>
            </w:r>
          </w:p>
        </w:tc>
        <w:tc>
          <w:tcPr>
            <w:tcW w:w="850" w:type="dxa"/>
          </w:tcPr>
          <w:p w14:paraId="65942DBB" w14:textId="77777777" w:rsidR="00FC4330" w:rsidRDefault="00421F90">
            <w:r>
              <w:rPr>
                <w:sz w:val="19"/>
              </w:rPr>
              <w:t>CH10</w:t>
            </w:r>
          </w:p>
        </w:tc>
        <w:tc>
          <w:tcPr>
            <w:tcW w:w="3628" w:type="dxa"/>
          </w:tcPr>
          <w:p w14:paraId="00AB57F2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支援向量機的直覺（找最寬的分隔帶）；核函數；高維小樣本的優勢</w:t>
            </w:r>
          </w:p>
        </w:tc>
        <w:tc>
          <w:tcPr>
            <w:tcW w:w="3969" w:type="dxa"/>
          </w:tcPr>
          <w:p w14:paraId="48599FCD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由穿戴感測器特徵辨識羽球擊球動作類型</w:t>
            </w:r>
          </w:p>
        </w:tc>
      </w:tr>
      <w:tr w:rsidR="00FC4330" w14:paraId="6489F187" w14:textId="77777777">
        <w:tc>
          <w:tcPr>
            <w:tcW w:w="1077" w:type="dxa"/>
          </w:tcPr>
          <w:p w14:paraId="0D146749" w14:textId="77777777" w:rsidR="00FC4330" w:rsidRDefault="00421F90">
            <w:r>
              <w:rPr>
                <w:sz w:val="19"/>
              </w:rPr>
              <w:t>W13</w:t>
            </w:r>
          </w:p>
          <w:p w14:paraId="62CB180F" w14:textId="77777777" w:rsidR="00FC4330" w:rsidRDefault="00421F90">
            <w:r>
              <w:rPr>
                <w:sz w:val="19"/>
              </w:rPr>
              <w:t>261209</w:t>
            </w:r>
          </w:p>
        </w:tc>
        <w:tc>
          <w:tcPr>
            <w:tcW w:w="850" w:type="dxa"/>
          </w:tcPr>
          <w:p w14:paraId="2466EEAA" w14:textId="77777777" w:rsidR="00FC4330" w:rsidRDefault="00421F90">
            <w:r>
              <w:rPr>
                <w:sz w:val="19"/>
              </w:rPr>
              <w:t>CH11</w:t>
            </w:r>
          </w:p>
        </w:tc>
        <w:tc>
          <w:tcPr>
            <w:tcW w:w="3628" w:type="dxa"/>
          </w:tcPr>
          <w:p w14:paraId="1BDEA2DD" w14:textId="77777777" w:rsidR="00FC4330" w:rsidRDefault="00421F90">
            <w:r>
              <w:rPr>
                <w:sz w:val="19"/>
              </w:rPr>
              <w:t>關聯規則：支持度、信賴度、增益；</w:t>
            </w:r>
            <w:r>
              <w:rPr>
                <w:sz w:val="19"/>
              </w:rPr>
              <w:t xml:space="preserve">Apriori </w:t>
            </w:r>
            <w:r>
              <w:rPr>
                <w:sz w:val="19"/>
              </w:rPr>
              <w:t>與</w:t>
            </w:r>
            <w:r>
              <w:rPr>
                <w:sz w:val="19"/>
              </w:rPr>
              <w:t xml:space="preserve"> Carma</w:t>
            </w:r>
          </w:p>
        </w:tc>
        <w:tc>
          <w:tcPr>
            <w:tcW w:w="3969" w:type="dxa"/>
          </w:tcPr>
          <w:p w14:paraId="471AA71E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排球得分戰術組合分析；運動中心課程與商品組合分析</w:t>
            </w:r>
          </w:p>
        </w:tc>
      </w:tr>
      <w:tr w:rsidR="00FC4330" w14:paraId="059E4490" w14:textId="77777777">
        <w:tc>
          <w:tcPr>
            <w:tcW w:w="1077" w:type="dxa"/>
          </w:tcPr>
          <w:p w14:paraId="1B03BAC3" w14:textId="77777777" w:rsidR="00FC4330" w:rsidRDefault="00421F90">
            <w:r>
              <w:rPr>
                <w:sz w:val="19"/>
              </w:rPr>
              <w:t>W14</w:t>
            </w:r>
          </w:p>
          <w:p w14:paraId="792081D6" w14:textId="77777777" w:rsidR="00FC4330" w:rsidRDefault="00421F90">
            <w:r>
              <w:rPr>
                <w:sz w:val="19"/>
              </w:rPr>
              <w:t>261216</w:t>
            </w:r>
          </w:p>
        </w:tc>
        <w:tc>
          <w:tcPr>
            <w:tcW w:w="850" w:type="dxa"/>
          </w:tcPr>
          <w:p w14:paraId="6F21D504" w14:textId="77777777" w:rsidR="00FC4330" w:rsidRDefault="00421F90">
            <w:r>
              <w:rPr>
                <w:sz w:val="19"/>
              </w:rPr>
              <w:t>CH12</w:t>
            </w:r>
          </w:p>
        </w:tc>
        <w:tc>
          <w:tcPr>
            <w:tcW w:w="3628" w:type="dxa"/>
          </w:tcPr>
          <w:p w14:paraId="7FF5F867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次序分析：事件序列、時間窗、序列規則</w:t>
            </w:r>
          </w:p>
        </w:tc>
        <w:tc>
          <w:tcPr>
            <w:tcW w:w="3969" w:type="dxa"/>
          </w:tcPr>
          <w:p w14:paraId="1A4794A9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籃球比賽事件序列分析；傷害前兆序列探勘</w:t>
            </w:r>
          </w:p>
          <w:p w14:paraId="471EDA01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★</w:t>
            </w:r>
            <w:r>
              <w:rPr>
                <w:sz w:val="19"/>
                <w:lang w:eastAsia="zh-TW"/>
              </w:rPr>
              <w:t>里程碑：初步建模結果</w:t>
            </w:r>
          </w:p>
        </w:tc>
      </w:tr>
      <w:tr w:rsidR="00FC4330" w14:paraId="68DB4E20" w14:textId="77777777">
        <w:tc>
          <w:tcPr>
            <w:tcW w:w="1077" w:type="dxa"/>
          </w:tcPr>
          <w:p w14:paraId="23B906E1" w14:textId="77777777" w:rsidR="00FC4330" w:rsidRDefault="00421F90">
            <w:r>
              <w:rPr>
                <w:sz w:val="19"/>
              </w:rPr>
              <w:t>W15</w:t>
            </w:r>
          </w:p>
          <w:p w14:paraId="0C49B2EB" w14:textId="77777777" w:rsidR="00FC4330" w:rsidRDefault="00421F90">
            <w:r>
              <w:rPr>
                <w:sz w:val="19"/>
              </w:rPr>
              <w:t>261223</w:t>
            </w:r>
          </w:p>
        </w:tc>
        <w:tc>
          <w:tcPr>
            <w:tcW w:w="850" w:type="dxa"/>
          </w:tcPr>
          <w:p w14:paraId="0261984C" w14:textId="77777777" w:rsidR="00FC4330" w:rsidRDefault="00421F90">
            <w:r>
              <w:rPr>
                <w:sz w:val="19"/>
              </w:rPr>
              <w:t>CH13</w:t>
            </w:r>
          </w:p>
          <w:p w14:paraId="751C548D" w14:textId="77777777" w:rsidR="00FC4330" w:rsidRDefault="00421F90">
            <w:r>
              <w:rPr>
                <w:sz w:val="19"/>
              </w:rPr>
              <w:t>CH14</w:t>
            </w:r>
          </w:p>
        </w:tc>
        <w:tc>
          <w:tcPr>
            <w:tcW w:w="3628" w:type="dxa"/>
          </w:tcPr>
          <w:p w14:paraId="5AE4A739" w14:textId="77777777" w:rsidR="00FC4330" w:rsidRDefault="00421F90">
            <w:r>
              <w:rPr>
                <w:sz w:val="19"/>
              </w:rPr>
              <w:t xml:space="preserve">K-means </w:t>
            </w:r>
            <w:r>
              <w:rPr>
                <w:sz w:val="19"/>
              </w:rPr>
              <w:t>集群與</w:t>
            </w:r>
            <w:r>
              <w:rPr>
                <w:sz w:val="19"/>
              </w:rPr>
              <w:t xml:space="preserve"> k </w:t>
            </w:r>
            <w:r>
              <w:rPr>
                <w:sz w:val="19"/>
              </w:rPr>
              <w:t>值選擇；</w:t>
            </w:r>
            <w:r>
              <w:rPr>
                <w:sz w:val="19"/>
              </w:rPr>
              <w:t xml:space="preserve">Kohonen </w:t>
            </w:r>
            <w:r>
              <w:rPr>
                <w:sz w:val="19"/>
              </w:rPr>
              <w:t>自組織映射與拓樸圖</w:t>
            </w:r>
          </w:p>
        </w:tc>
        <w:tc>
          <w:tcPr>
            <w:tcW w:w="3969" w:type="dxa"/>
          </w:tcPr>
          <w:p w14:paraId="10F02C2C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選手型態分群與剖繪；運動參與者市場區隔；</w:t>
            </w:r>
            <w:r>
              <w:rPr>
                <w:sz w:val="19"/>
                <w:lang w:eastAsia="zh-TW"/>
              </w:rPr>
              <w:t xml:space="preserve">SOM </w:t>
            </w:r>
            <w:r>
              <w:rPr>
                <w:sz w:val="19"/>
                <w:lang w:eastAsia="zh-TW"/>
              </w:rPr>
              <w:t>二維地圖視覺化</w:t>
            </w:r>
          </w:p>
        </w:tc>
      </w:tr>
      <w:tr w:rsidR="00FC4330" w14:paraId="16E44E6B" w14:textId="77777777">
        <w:tc>
          <w:tcPr>
            <w:tcW w:w="1077" w:type="dxa"/>
          </w:tcPr>
          <w:p w14:paraId="40512008" w14:textId="77777777" w:rsidR="00FC4330" w:rsidRDefault="00421F90">
            <w:r>
              <w:rPr>
                <w:sz w:val="19"/>
              </w:rPr>
              <w:t>W16</w:t>
            </w:r>
          </w:p>
          <w:p w14:paraId="034696CC" w14:textId="77777777" w:rsidR="00FC4330" w:rsidRDefault="00421F90">
            <w:r>
              <w:rPr>
                <w:sz w:val="19"/>
              </w:rPr>
              <w:t>261230</w:t>
            </w:r>
          </w:p>
        </w:tc>
        <w:tc>
          <w:tcPr>
            <w:tcW w:w="850" w:type="dxa"/>
          </w:tcPr>
          <w:p w14:paraId="4613B2F3" w14:textId="77777777" w:rsidR="00FC4330" w:rsidRDefault="00421F90">
            <w:r>
              <w:rPr>
                <w:sz w:val="19"/>
              </w:rPr>
              <w:t>CH15</w:t>
            </w:r>
          </w:p>
          <w:p w14:paraId="7CC4FFE0" w14:textId="77777777" w:rsidR="00FC4330" w:rsidRDefault="00421F90">
            <w:r>
              <w:rPr>
                <w:sz w:val="19"/>
              </w:rPr>
              <w:t>CH16</w:t>
            </w:r>
          </w:p>
        </w:tc>
        <w:tc>
          <w:tcPr>
            <w:tcW w:w="3628" w:type="dxa"/>
          </w:tcPr>
          <w:p w14:paraId="2C991EED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資料探勘與</w:t>
            </w:r>
            <w:r>
              <w:rPr>
                <w:sz w:val="19"/>
                <w:lang w:eastAsia="zh-TW"/>
              </w:rPr>
              <w:t xml:space="preserve"> AI</w:t>
            </w:r>
            <w:r>
              <w:rPr>
                <w:sz w:val="19"/>
                <w:lang w:eastAsia="zh-TW"/>
              </w:rPr>
              <w:t>／機器學習的發展趨勢；模型佈署、監控與再訓練；研究倫理</w:t>
            </w:r>
          </w:p>
        </w:tc>
        <w:tc>
          <w:tcPr>
            <w:tcW w:w="3969" w:type="dxa"/>
          </w:tcPr>
          <w:p w14:paraId="094428F7" w14:textId="77777777" w:rsidR="00FC4330" w:rsidRDefault="00421F90">
            <w:r>
              <w:rPr>
                <w:sz w:val="19"/>
              </w:rPr>
              <w:t xml:space="preserve">Auto </w:t>
            </w:r>
            <w:proofErr w:type="spellStart"/>
            <w:r>
              <w:rPr>
                <w:sz w:val="19"/>
              </w:rPr>
              <w:t>Classifier</w:t>
            </w:r>
            <w:r>
              <w:rPr>
                <w:sz w:val="19"/>
              </w:rPr>
              <w:t>／</w:t>
            </w:r>
            <w:r>
              <w:rPr>
                <w:sz w:val="19"/>
              </w:rPr>
              <w:t>Auto</w:t>
            </w:r>
            <w:proofErr w:type="spellEnd"/>
            <w:r>
              <w:rPr>
                <w:sz w:val="19"/>
              </w:rPr>
              <w:t xml:space="preserve"> Cluster </w:t>
            </w:r>
            <w:proofErr w:type="spellStart"/>
            <w:r>
              <w:rPr>
                <w:sz w:val="19"/>
              </w:rPr>
              <w:t>自動化建模與多模型比較；分析結果的教練端轉譯</w:t>
            </w:r>
            <w:proofErr w:type="spellEnd"/>
          </w:p>
        </w:tc>
      </w:tr>
      <w:tr w:rsidR="00FC4330" w14:paraId="25A358A0" w14:textId="77777777">
        <w:tc>
          <w:tcPr>
            <w:tcW w:w="1077" w:type="dxa"/>
          </w:tcPr>
          <w:p w14:paraId="4FA12BAC" w14:textId="77777777" w:rsidR="00FC4330" w:rsidRDefault="00421F90">
            <w:r>
              <w:rPr>
                <w:sz w:val="19"/>
              </w:rPr>
              <w:t>W17</w:t>
            </w:r>
          </w:p>
          <w:p w14:paraId="7515464A" w14:textId="77777777" w:rsidR="00FC4330" w:rsidRDefault="00421F90">
            <w:r>
              <w:rPr>
                <w:sz w:val="19"/>
              </w:rPr>
              <w:t>270106</w:t>
            </w:r>
          </w:p>
        </w:tc>
        <w:tc>
          <w:tcPr>
            <w:tcW w:w="850" w:type="dxa"/>
          </w:tcPr>
          <w:p w14:paraId="4C3678CC" w14:textId="77777777" w:rsidR="00FC4330" w:rsidRDefault="00421F90">
            <w:r>
              <w:rPr>
                <w:sz w:val="19"/>
              </w:rPr>
              <w:t>期末</w:t>
            </w:r>
          </w:p>
          <w:p w14:paraId="60C503F2" w14:textId="77777777" w:rsidR="00FC4330" w:rsidRDefault="00421F90">
            <w:r>
              <w:rPr>
                <w:sz w:val="19"/>
              </w:rPr>
              <w:t>報告</w:t>
            </w:r>
            <w:r>
              <w:rPr>
                <w:sz w:val="19"/>
              </w:rPr>
              <w:t>I</w:t>
            </w:r>
          </w:p>
        </w:tc>
        <w:tc>
          <w:tcPr>
            <w:tcW w:w="3628" w:type="dxa"/>
          </w:tcPr>
          <w:p w14:paraId="013552F4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專題口頭報告與答辯（第</w:t>
            </w:r>
            <w:r>
              <w:rPr>
                <w:sz w:val="19"/>
                <w:lang w:eastAsia="zh-TW"/>
              </w:rPr>
              <w:t xml:space="preserve"> 1–10 </w:t>
            </w:r>
            <w:r>
              <w:rPr>
                <w:sz w:val="19"/>
                <w:lang w:eastAsia="zh-TW"/>
              </w:rPr>
              <w:t>位，每人</w:t>
            </w:r>
            <w:r>
              <w:rPr>
                <w:sz w:val="19"/>
                <w:lang w:eastAsia="zh-TW"/>
              </w:rPr>
              <w:t xml:space="preserve"> 10 </w:t>
            </w:r>
            <w:r>
              <w:rPr>
                <w:sz w:val="19"/>
                <w:lang w:eastAsia="zh-TW"/>
              </w:rPr>
              <w:t>分鐘＋問答</w:t>
            </w:r>
            <w:r>
              <w:rPr>
                <w:sz w:val="19"/>
                <w:lang w:eastAsia="zh-TW"/>
              </w:rPr>
              <w:t xml:space="preserve"> 5 </w:t>
            </w:r>
            <w:r>
              <w:rPr>
                <w:sz w:val="19"/>
                <w:lang w:eastAsia="zh-TW"/>
              </w:rPr>
              <w:t>分鐘）</w:t>
            </w:r>
          </w:p>
        </w:tc>
        <w:tc>
          <w:tcPr>
            <w:tcW w:w="3969" w:type="dxa"/>
          </w:tcPr>
          <w:p w14:paraId="75BC0DAA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同儕互評與教師講評</w:t>
            </w:r>
          </w:p>
          <w:p w14:paraId="4A652759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★</w:t>
            </w:r>
            <w:r>
              <w:rPr>
                <w:sz w:val="19"/>
                <w:lang w:eastAsia="zh-TW"/>
              </w:rPr>
              <w:t>期末考核：口頭報告</w:t>
            </w:r>
          </w:p>
        </w:tc>
      </w:tr>
      <w:tr w:rsidR="00FC4330" w14:paraId="3BF6062C" w14:textId="77777777">
        <w:tc>
          <w:tcPr>
            <w:tcW w:w="1077" w:type="dxa"/>
          </w:tcPr>
          <w:p w14:paraId="068BBD0F" w14:textId="77777777" w:rsidR="00FC4330" w:rsidRDefault="00421F90">
            <w:r>
              <w:rPr>
                <w:sz w:val="19"/>
              </w:rPr>
              <w:t>W18</w:t>
            </w:r>
          </w:p>
          <w:p w14:paraId="39E08E24" w14:textId="77777777" w:rsidR="00FC4330" w:rsidRDefault="00421F90">
            <w:r>
              <w:rPr>
                <w:sz w:val="19"/>
              </w:rPr>
              <w:t>270113</w:t>
            </w:r>
          </w:p>
        </w:tc>
        <w:tc>
          <w:tcPr>
            <w:tcW w:w="850" w:type="dxa"/>
          </w:tcPr>
          <w:p w14:paraId="76B9BC90" w14:textId="77777777" w:rsidR="00FC4330" w:rsidRDefault="00421F90">
            <w:r>
              <w:rPr>
                <w:sz w:val="19"/>
              </w:rPr>
              <w:t>期末</w:t>
            </w:r>
          </w:p>
          <w:p w14:paraId="4E83D713" w14:textId="77777777" w:rsidR="00FC4330" w:rsidRDefault="00421F90">
            <w:r>
              <w:rPr>
                <w:sz w:val="19"/>
              </w:rPr>
              <w:t>報告</w:t>
            </w:r>
            <w:r>
              <w:rPr>
                <w:sz w:val="19"/>
              </w:rPr>
              <w:t>II</w:t>
            </w:r>
          </w:p>
        </w:tc>
        <w:tc>
          <w:tcPr>
            <w:tcW w:w="3628" w:type="dxa"/>
          </w:tcPr>
          <w:p w14:paraId="32DEC9FF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專題口頭報告與答辯（第</w:t>
            </w:r>
            <w:r>
              <w:rPr>
                <w:sz w:val="19"/>
                <w:lang w:eastAsia="zh-TW"/>
              </w:rPr>
              <w:t xml:space="preserve"> 11–20 </w:t>
            </w:r>
            <w:r>
              <w:rPr>
                <w:sz w:val="19"/>
                <w:lang w:eastAsia="zh-TW"/>
              </w:rPr>
              <w:t>位）；專題論文化撰寫指導</w:t>
            </w:r>
          </w:p>
        </w:tc>
        <w:tc>
          <w:tcPr>
            <w:tcW w:w="3969" w:type="dxa"/>
          </w:tcPr>
          <w:p w14:paraId="27F80A2A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書面報告繳交</w:t>
            </w:r>
          </w:p>
          <w:p w14:paraId="71AAAE85" w14:textId="77777777" w:rsidR="00FC4330" w:rsidRDefault="00421F90">
            <w:pPr>
              <w:rPr>
                <w:lang w:eastAsia="zh-TW"/>
              </w:rPr>
            </w:pPr>
            <w:r>
              <w:rPr>
                <w:sz w:val="19"/>
                <w:lang w:eastAsia="zh-TW"/>
              </w:rPr>
              <w:t>★</w:t>
            </w:r>
            <w:r>
              <w:rPr>
                <w:sz w:val="19"/>
                <w:lang w:eastAsia="zh-TW"/>
              </w:rPr>
              <w:t>期末考核：書面報告（</w:t>
            </w:r>
            <w:r>
              <w:rPr>
                <w:sz w:val="19"/>
                <w:lang w:eastAsia="zh-TW"/>
              </w:rPr>
              <w:t>20%</w:t>
            </w:r>
            <w:r>
              <w:rPr>
                <w:sz w:val="19"/>
                <w:lang w:eastAsia="zh-TW"/>
              </w:rPr>
              <w:t>）</w:t>
            </w:r>
          </w:p>
        </w:tc>
      </w:tr>
    </w:tbl>
    <w:p w14:paraId="6857A883" w14:textId="77777777" w:rsidR="00FC4330" w:rsidRDefault="00FC4330">
      <w:pPr>
        <w:rPr>
          <w:lang w:eastAsia="zh-TW"/>
        </w:rPr>
      </w:pPr>
    </w:p>
    <w:p w14:paraId="05E8A454" w14:textId="77777777" w:rsidR="00FC4330" w:rsidRDefault="00421F90">
      <w:pPr>
        <w:spacing w:after="80"/>
        <w:rPr>
          <w:lang w:eastAsia="zh-TW"/>
        </w:rPr>
      </w:pPr>
      <w:r>
        <w:rPr>
          <w:b/>
          <w:sz w:val="26"/>
          <w:lang w:eastAsia="zh-TW"/>
        </w:rPr>
        <w:t>八、講授內容架構</w:t>
      </w:r>
    </w:p>
    <w:p w14:paraId="48F4CBDC" w14:textId="77777777" w:rsidR="00FC4330" w:rsidRDefault="00421F90">
      <w:pPr>
        <w:spacing w:after="40"/>
        <w:rPr>
          <w:lang w:eastAsia="zh-TW"/>
        </w:rPr>
      </w:pPr>
      <w:r>
        <w:rPr>
          <w:b/>
          <w:lang w:eastAsia="zh-TW"/>
        </w:rPr>
        <w:t>PART I</w:t>
      </w:r>
      <w:r>
        <w:rPr>
          <w:b/>
          <w:lang w:eastAsia="zh-TW"/>
        </w:rPr>
        <w:t xml:space="preserve">　資料探勘基礎與運動數據生態（</w:t>
      </w:r>
      <w:r>
        <w:rPr>
          <w:b/>
          <w:lang w:eastAsia="zh-TW"/>
        </w:rPr>
        <w:t>CH1–CH2</w:t>
      </w:r>
      <w:r>
        <w:rPr>
          <w:b/>
          <w:lang w:eastAsia="zh-TW"/>
        </w:rPr>
        <w:t>；</w:t>
      </w:r>
      <w:r>
        <w:rPr>
          <w:b/>
          <w:lang w:eastAsia="zh-TW"/>
        </w:rPr>
        <w:t>W1–W3</w:t>
      </w:r>
      <w:r>
        <w:rPr>
          <w:b/>
          <w:lang w:eastAsia="zh-TW"/>
        </w:rPr>
        <w:t>）</w:t>
      </w:r>
    </w:p>
    <w:p w14:paraId="723D8A3D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資料探勘、機器學習與人工智慧之概念界定與</w:t>
      </w:r>
      <w:r>
        <w:rPr>
          <w:sz w:val="22"/>
          <w:lang w:eastAsia="zh-TW"/>
        </w:rPr>
        <w:t xml:space="preserve"> KDD </w:t>
      </w:r>
      <w:r>
        <w:rPr>
          <w:sz w:val="22"/>
          <w:lang w:eastAsia="zh-TW"/>
        </w:rPr>
        <w:t>流程</w:t>
      </w:r>
    </w:p>
    <w:p w14:paraId="3DED45C3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CRISP-DM </w:t>
      </w:r>
      <w:r>
        <w:rPr>
          <w:sz w:val="22"/>
          <w:lang w:eastAsia="zh-TW"/>
        </w:rPr>
        <w:t>六階段及其在體育運動研究之對應</w:t>
      </w:r>
    </w:p>
    <w:p w14:paraId="529A3091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運動數據來源：賽事統計、穿戴裝置、</w:t>
      </w:r>
      <w:r>
        <w:rPr>
          <w:sz w:val="22"/>
          <w:lang w:eastAsia="zh-TW"/>
        </w:rPr>
        <w:t>GPS</w:t>
      </w:r>
      <w:r>
        <w:rPr>
          <w:sz w:val="22"/>
          <w:lang w:eastAsia="zh-TW"/>
        </w:rPr>
        <w:t>／慣性感測、視訊追蹤、體適能檢測、會員與票務系統</w:t>
      </w:r>
    </w:p>
    <w:p w14:paraId="004605A5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六大資料探勘功能與運動問題之對應判準</w:t>
      </w:r>
    </w:p>
    <w:p w14:paraId="19532BB0" w14:textId="77777777" w:rsidR="00FC4330" w:rsidRDefault="00FC4330">
      <w:pPr>
        <w:rPr>
          <w:lang w:eastAsia="zh-TW"/>
        </w:rPr>
      </w:pPr>
    </w:p>
    <w:p w14:paraId="26BFC0E1" w14:textId="77777777" w:rsidR="00FC4330" w:rsidRDefault="00421F90">
      <w:pPr>
        <w:spacing w:after="40"/>
        <w:rPr>
          <w:lang w:eastAsia="zh-TW"/>
        </w:rPr>
      </w:pPr>
      <w:r>
        <w:rPr>
          <w:b/>
          <w:lang w:eastAsia="zh-TW"/>
        </w:rPr>
        <w:t>PART II</w:t>
      </w:r>
      <w:r>
        <w:rPr>
          <w:b/>
          <w:lang w:eastAsia="zh-TW"/>
        </w:rPr>
        <w:t xml:space="preserve">　運動資料工程與資料準備（</w:t>
      </w:r>
      <w:r>
        <w:rPr>
          <w:b/>
          <w:lang w:eastAsia="zh-TW"/>
        </w:rPr>
        <w:t>CH3–CH4</w:t>
      </w:r>
      <w:r>
        <w:rPr>
          <w:b/>
          <w:lang w:eastAsia="zh-TW"/>
        </w:rPr>
        <w:t>；</w:t>
      </w:r>
      <w:r>
        <w:rPr>
          <w:b/>
          <w:lang w:eastAsia="zh-TW"/>
        </w:rPr>
        <w:t>W4–W5</w:t>
      </w:r>
      <w:r>
        <w:rPr>
          <w:b/>
          <w:lang w:eastAsia="zh-TW"/>
        </w:rPr>
        <w:t>）</w:t>
      </w:r>
    </w:p>
    <w:p w14:paraId="25573397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資料倉儲、大數據</w:t>
      </w:r>
      <w:r>
        <w:rPr>
          <w:sz w:val="22"/>
          <w:lang w:eastAsia="zh-TW"/>
        </w:rPr>
        <w:t xml:space="preserve"> 5V </w:t>
      </w:r>
      <w:r>
        <w:rPr>
          <w:sz w:val="22"/>
          <w:lang w:eastAsia="zh-TW"/>
        </w:rPr>
        <w:t>與運動資料的星狀綱要設計</w:t>
      </w:r>
    </w:p>
    <w:p w14:paraId="1D62E839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SPSS Modeler </w:t>
      </w:r>
      <w:r>
        <w:rPr>
          <w:sz w:val="22"/>
          <w:lang w:eastAsia="zh-TW"/>
        </w:rPr>
        <w:t>資料流建置：來源、記錄選項、欄位選項節點</w:t>
      </w:r>
    </w:p>
    <w:p w14:paraId="7673874E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資料品質診斷：遺漏值、離群值、量尺一致性、跨年度量測漂移</w:t>
      </w:r>
    </w:p>
    <w:p w14:paraId="491AA8CE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衍生變項工程：訓練負荷（</w:t>
      </w:r>
      <w:r>
        <w:rPr>
          <w:sz w:val="22"/>
          <w:lang w:eastAsia="zh-TW"/>
        </w:rPr>
        <w:t>ACWR</w:t>
      </w:r>
      <w:r>
        <w:rPr>
          <w:sz w:val="22"/>
          <w:lang w:eastAsia="zh-TW"/>
        </w:rPr>
        <w:t>）、相對指標、變化率、左右不對稱指數</w:t>
      </w:r>
    </w:p>
    <w:p w14:paraId="1ECACF37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抽樣、資料分割與類別不平衡處理（先分割後平衡的正確順序）</w:t>
      </w:r>
    </w:p>
    <w:p w14:paraId="657C256E" w14:textId="77777777" w:rsidR="00FC4330" w:rsidRDefault="00FC4330">
      <w:pPr>
        <w:rPr>
          <w:lang w:eastAsia="zh-TW"/>
        </w:rPr>
      </w:pPr>
    </w:p>
    <w:p w14:paraId="66B4CC7E" w14:textId="77777777" w:rsidR="00FC4330" w:rsidRDefault="00421F90">
      <w:pPr>
        <w:spacing w:after="40"/>
        <w:rPr>
          <w:lang w:eastAsia="zh-TW"/>
        </w:rPr>
      </w:pPr>
      <w:r>
        <w:rPr>
          <w:b/>
          <w:lang w:eastAsia="zh-TW"/>
        </w:rPr>
        <w:t>PART III</w:t>
      </w:r>
      <w:r>
        <w:rPr>
          <w:b/>
          <w:lang w:eastAsia="zh-TW"/>
        </w:rPr>
        <w:t xml:space="preserve">　監督式學習與運動預測建模（</w:t>
      </w:r>
      <w:r>
        <w:rPr>
          <w:b/>
          <w:lang w:eastAsia="zh-TW"/>
        </w:rPr>
        <w:t>CH5–CH10</w:t>
      </w:r>
      <w:r>
        <w:rPr>
          <w:b/>
          <w:lang w:eastAsia="zh-TW"/>
        </w:rPr>
        <w:t>；</w:t>
      </w:r>
      <w:r>
        <w:rPr>
          <w:b/>
          <w:lang w:eastAsia="zh-TW"/>
        </w:rPr>
        <w:t>W6–W12</w:t>
      </w:r>
      <w:r>
        <w:rPr>
          <w:b/>
          <w:lang w:eastAsia="zh-TW"/>
        </w:rPr>
        <w:t>）</w:t>
      </w:r>
    </w:p>
    <w:p w14:paraId="4115EE51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決策樹</w:t>
      </w:r>
      <w:r>
        <w:rPr>
          <w:sz w:val="22"/>
          <w:lang w:eastAsia="zh-TW"/>
        </w:rPr>
        <w:t xml:space="preserve"> C5.0 </w:t>
      </w:r>
      <w:r>
        <w:rPr>
          <w:sz w:val="22"/>
          <w:lang w:eastAsia="zh-TW"/>
        </w:rPr>
        <w:t>與</w:t>
      </w:r>
      <w:r>
        <w:rPr>
          <w:sz w:val="22"/>
          <w:lang w:eastAsia="zh-TW"/>
        </w:rPr>
        <w:t xml:space="preserve"> C&amp;R Tree</w:t>
      </w:r>
      <w:r>
        <w:rPr>
          <w:sz w:val="22"/>
          <w:lang w:eastAsia="zh-TW"/>
        </w:rPr>
        <w:t>：可解釋規則在選才與傷害分級之應用</w:t>
      </w:r>
    </w:p>
    <w:p w14:paraId="01646C87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lastRenderedPageBreak/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主成分／因素分析：體適能構面萃取與降維</w:t>
      </w:r>
    </w:p>
    <w:p w14:paraId="04A41505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類神經網路：運動表現預測與非線性關係建模</w:t>
      </w:r>
    </w:p>
    <w:p w14:paraId="25C7071C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貝氏網路：傷害成因之機率推論與情境模擬</w:t>
      </w:r>
    </w:p>
    <w:p w14:paraId="5F68752D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支援向量機：動作辨識與高維小樣本之技術分類</w:t>
      </w:r>
    </w:p>
    <w:p w14:paraId="45641C25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模型評估：混淆矩陣、精確率／召回率、</w:t>
      </w:r>
      <w:r>
        <w:rPr>
          <w:sz w:val="22"/>
          <w:lang w:eastAsia="zh-TW"/>
        </w:rPr>
        <w:t>ROC-AUC</w:t>
      </w:r>
      <w:r>
        <w:rPr>
          <w:sz w:val="22"/>
          <w:lang w:eastAsia="zh-TW"/>
        </w:rPr>
        <w:t>、增益圖與過度配適防範</w:t>
      </w:r>
    </w:p>
    <w:p w14:paraId="2C98A30A" w14:textId="77777777" w:rsidR="00FC4330" w:rsidRDefault="00FC4330">
      <w:pPr>
        <w:rPr>
          <w:lang w:eastAsia="zh-TW"/>
        </w:rPr>
      </w:pPr>
    </w:p>
    <w:p w14:paraId="76B38A2D" w14:textId="77777777" w:rsidR="00FC4330" w:rsidRDefault="00421F90">
      <w:pPr>
        <w:spacing w:after="40"/>
        <w:rPr>
          <w:lang w:eastAsia="zh-TW"/>
        </w:rPr>
      </w:pPr>
      <w:r>
        <w:rPr>
          <w:b/>
          <w:lang w:eastAsia="zh-TW"/>
        </w:rPr>
        <w:t>PART IV</w:t>
      </w:r>
      <w:r>
        <w:rPr>
          <w:b/>
          <w:lang w:eastAsia="zh-TW"/>
        </w:rPr>
        <w:t xml:space="preserve">　非監督式學習與型態發現（</w:t>
      </w:r>
      <w:r>
        <w:rPr>
          <w:b/>
          <w:lang w:eastAsia="zh-TW"/>
        </w:rPr>
        <w:t>CH11–CH14</w:t>
      </w:r>
      <w:r>
        <w:rPr>
          <w:b/>
          <w:lang w:eastAsia="zh-TW"/>
        </w:rPr>
        <w:t>；</w:t>
      </w:r>
      <w:r>
        <w:rPr>
          <w:b/>
          <w:lang w:eastAsia="zh-TW"/>
        </w:rPr>
        <w:t>W13–W15</w:t>
      </w:r>
      <w:r>
        <w:rPr>
          <w:b/>
          <w:lang w:eastAsia="zh-TW"/>
        </w:rPr>
        <w:t>）</w:t>
      </w:r>
    </w:p>
    <w:p w14:paraId="60C8CE7E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關聯規則：戰術組合、訓練處方組合與消費行為分析</w:t>
      </w:r>
    </w:p>
    <w:p w14:paraId="12A69237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次序分析：比賽事件序列、傷害前兆序列與訓練歷程</w:t>
      </w:r>
    </w:p>
    <w:p w14:paraId="1B4404AD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K-means </w:t>
      </w:r>
      <w:r>
        <w:rPr>
          <w:sz w:val="22"/>
          <w:lang w:eastAsia="zh-TW"/>
        </w:rPr>
        <w:t>集群：運動員型態分群與參與者市場區隔</w:t>
      </w:r>
    </w:p>
    <w:p w14:paraId="1B741945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</w:t>
      </w:r>
      <w:proofErr w:type="spellStart"/>
      <w:r>
        <w:rPr>
          <w:sz w:val="22"/>
          <w:lang w:eastAsia="zh-TW"/>
        </w:rPr>
        <w:t>Kohonen</w:t>
      </w:r>
      <w:proofErr w:type="spellEnd"/>
      <w:r>
        <w:rPr>
          <w:sz w:val="22"/>
          <w:lang w:eastAsia="zh-TW"/>
        </w:rPr>
        <w:t>／</w:t>
      </w:r>
      <w:r>
        <w:rPr>
          <w:sz w:val="22"/>
          <w:lang w:eastAsia="zh-TW"/>
        </w:rPr>
        <w:t>SOM</w:t>
      </w:r>
      <w:r>
        <w:rPr>
          <w:sz w:val="22"/>
          <w:lang w:eastAsia="zh-TW"/>
        </w:rPr>
        <w:t>：高維運動資料之視覺化拓樸分析</w:t>
      </w:r>
    </w:p>
    <w:p w14:paraId="4FFA3D4A" w14:textId="77777777" w:rsidR="00FC4330" w:rsidRDefault="00FC4330">
      <w:pPr>
        <w:rPr>
          <w:lang w:eastAsia="zh-TW"/>
        </w:rPr>
      </w:pPr>
    </w:p>
    <w:p w14:paraId="4E0E15D3" w14:textId="77777777" w:rsidR="00FC4330" w:rsidRDefault="00421F90">
      <w:pPr>
        <w:spacing w:after="40"/>
      </w:pPr>
      <w:r>
        <w:rPr>
          <w:b/>
        </w:rPr>
        <w:t>PART V</w:t>
      </w:r>
      <w:r>
        <w:rPr>
          <w:b/>
        </w:rPr>
        <w:t xml:space="preserve">　</w:t>
      </w:r>
      <w:r>
        <w:rPr>
          <w:b/>
        </w:rPr>
        <w:t>AI</w:t>
      </w:r>
      <w:r>
        <w:rPr>
          <w:b/>
        </w:rPr>
        <w:t>／</w:t>
      </w:r>
      <w:r>
        <w:rPr>
          <w:b/>
        </w:rPr>
        <w:t xml:space="preserve">ML </w:t>
      </w:r>
      <w:r>
        <w:rPr>
          <w:b/>
        </w:rPr>
        <w:t>發展趨勢與專案佈署（</w:t>
      </w:r>
      <w:r>
        <w:rPr>
          <w:b/>
        </w:rPr>
        <w:t>CH15–CH16</w:t>
      </w:r>
      <w:r>
        <w:rPr>
          <w:b/>
        </w:rPr>
        <w:t>；</w:t>
      </w:r>
      <w:r>
        <w:rPr>
          <w:b/>
        </w:rPr>
        <w:t>W16–W18</w:t>
      </w:r>
      <w:r>
        <w:rPr>
          <w:b/>
        </w:rPr>
        <w:t>）</w:t>
      </w:r>
    </w:p>
    <w:p w14:paraId="0D68269B" w14:textId="77777777" w:rsidR="00FC4330" w:rsidRDefault="00421F90">
      <w:pPr>
        <w:spacing w:after="20"/>
        <w:jc w:val="both"/>
      </w:pPr>
      <w:r>
        <w:rPr>
          <w:sz w:val="22"/>
        </w:rPr>
        <w:t xml:space="preserve">　</w:t>
      </w:r>
      <w:r>
        <w:rPr>
          <w:sz w:val="22"/>
        </w:rPr>
        <w:t xml:space="preserve">‧ </w:t>
      </w:r>
      <w:r>
        <w:rPr>
          <w:sz w:val="22"/>
        </w:rPr>
        <w:t>整體學習與自動化建模（</w:t>
      </w:r>
      <w:r>
        <w:rPr>
          <w:sz w:val="22"/>
        </w:rPr>
        <w:t>Auto Classifier</w:t>
      </w:r>
      <w:r>
        <w:rPr>
          <w:sz w:val="22"/>
        </w:rPr>
        <w:t>／</w:t>
      </w:r>
      <w:r>
        <w:rPr>
          <w:sz w:val="22"/>
        </w:rPr>
        <w:t>Auto Cluster</w:t>
      </w:r>
      <w:r>
        <w:rPr>
          <w:sz w:val="22"/>
        </w:rPr>
        <w:t>）</w:t>
      </w:r>
    </w:p>
    <w:p w14:paraId="6F9DD1D0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</w:rPr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模型佈署、效能監控、概念漂移與再訓練機制</w:t>
      </w:r>
    </w:p>
    <w:p w14:paraId="1486F9AC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分析結果之決策轉譯與教練端溝通</w:t>
      </w:r>
    </w:p>
    <w:p w14:paraId="1924FE8C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運動資料倫理、個資去識別化與研究倫理審查</w:t>
      </w:r>
    </w:p>
    <w:p w14:paraId="3B460A24" w14:textId="77777777" w:rsidR="00FC4330" w:rsidRDefault="00421F90">
      <w:pPr>
        <w:spacing w:after="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 xml:space="preserve">‧ </w:t>
      </w:r>
      <w:r>
        <w:rPr>
          <w:sz w:val="22"/>
          <w:lang w:eastAsia="zh-TW"/>
        </w:rPr>
        <w:t>專題成果之論文化：期刊格式撰寫與投稿策略</w:t>
      </w:r>
    </w:p>
    <w:p w14:paraId="08FFD349" w14:textId="77777777" w:rsidR="00FC4330" w:rsidRDefault="00FC4330">
      <w:pPr>
        <w:rPr>
          <w:lang w:eastAsia="zh-TW"/>
        </w:rPr>
      </w:pPr>
    </w:p>
    <w:p w14:paraId="59594094" w14:textId="77777777" w:rsidR="00FC4330" w:rsidRDefault="00421F90">
      <w:pPr>
        <w:spacing w:after="80"/>
        <w:rPr>
          <w:lang w:eastAsia="zh-TW"/>
        </w:rPr>
      </w:pPr>
      <w:r>
        <w:rPr>
          <w:b/>
          <w:sz w:val="26"/>
          <w:lang w:eastAsia="zh-TW"/>
        </w:rPr>
        <w:t>九、核心能力</w:t>
      </w:r>
    </w:p>
    <w:p w14:paraId="500F5C49" w14:textId="10DF6959" w:rsidR="00FC4330" w:rsidRDefault="00421F90">
      <w:pPr>
        <w:spacing w:after="20"/>
        <w:rPr>
          <w:lang w:eastAsia="zh-TW"/>
        </w:rPr>
      </w:pPr>
      <w:r>
        <w:rPr>
          <w:b/>
          <w:lang w:eastAsia="zh-TW"/>
        </w:rPr>
        <w:t xml:space="preserve">1. </w:t>
      </w:r>
      <w:r>
        <w:rPr>
          <w:b/>
          <w:lang w:eastAsia="zh-TW"/>
        </w:rPr>
        <w:t>體育運動資料</w:t>
      </w:r>
      <w:r w:rsidR="00083DDC">
        <w:rPr>
          <w:rFonts w:hint="eastAsia"/>
          <w:b/>
          <w:lang w:eastAsia="zh-TW"/>
        </w:rPr>
        <w:t>管</w:t>
      </w:r>
      <w:r>
        <w:rPr>
          <w:b/>
          <w:lang w:eastAsia="zh-TW"/>
        </w:rPr>
        <w:t>理與資料準備能力</w:t>
      </w:r>
    </w:p>
    <w:p w14:paraId="78543349" w14:textId="65D934E0" w:rsidR="00FC4330" w:rsidRDefault="00421F90">
      <w:pPr>
        <w:spacing w:after="120"/>
        <w:jc w:val="both"/>
        <w:rPr>
          <w:lang w:eastAsia="zh-TW"/>
        </w:rPr>
      </w:pPr>
      <w:r>
        <w:rPr>
          <w:sz w:val="22"/>
          <w:lang w:eastAsia="zh-TW"/>
        </w:rPr>
        <w:t xml:space="preserve">　</w:t>
      </w:r>
      <w:r>
        <w:rPr>
          <w:sz w:val="22"/>
          <w:lang w:eastAsia="zh-TW"/>
        </w:rPr>
        <w:t>整合賽事統計、穿戴裝置、體適能檢測與管理系統等多來源資料，以圖形化工具建立可重複執行的資料處理流程，診斷並處理資料品質問題，建立符合研究倫理與個資規範之分析資料集。</w:t>
      </w:r>
    </w:p>
    <w:p w14:paraId="51405E65" w14:textId="77777777" w:rsidR="00FC4330" w:rsidRDefault="00421F90">
      <w:pPr>
        <w:spacing w:after="20"/>
        <w:rPr>
          <w:lang w:eastAsia="zh-TW"/>
        </w:rPr>
      </w:pPr>
      <w:r>
        <w:rPr>
          <w:b/>
          <w:lang w:eastAsia="zh-TW"/>
        </w:rPr>
        <w:t xml:space="preserve">2. </w:t>
      </w:r>
      <w:r>
        <w:rPr>
          <w:b/>
          <w:lang w:eastAsia="zh-TW"/>
        </w:rPr>
        <w:t>資料探勘方法之正確選用與辯護能力</w:t>
      </w:r>
    </w:p>
    <w:p w14:paraId="2D7231AB" w14:textId="77777777" w:rsidR="00FC4330" w:rsidRDefault="00421F90">
      <w:pPr>
        <w:spacing w:after="120"/>
        <w:jc w:val="both"/>
        <w:rPr>
          <w:lang w:eastAsia="zh-TW"/>
        </w:rPr>
      </w:pPr>
      <w:r>
        <w:rPr>
          <w:sz w:val="22"/>
          <w:lang w:eastAsia="zh-TW"/>
        </w:rPr>
        <w:t xml:space="preserve">　能說明各演算法的適用條件、參數意義與限制，並依研究問題性質、資料型態與樣本規模，做出具學理依據的方法選擇並為其辯護。</w:t>
      </w:r>
    </w:p>
    <w:p w14:paraId="10E832F5" w14:textId="77777777" w:rsidR="00FC4330" w:rsidRDefault="00421F90">
      <w:pPr>
        <w:spacing w:after="20"/>
        <w:rPr>
          <w:lang w:eastAsia="zh-TW"/>
        </w:rPr>
      </w:pPr>
      <w:r>
        <w:rPr>
          <w:b/>
          <w:lang w:eastAsia="zh-TW"/>
        </w:rPr>
        <w:t xml:space="preserve">3. SPSS Modeler </w:t>
      </w:r>
      <w:r>
        <w:rPr>
          <w:b/>
          <w:lang w:eastAsia="zh-TW"/>
        </w:rPr>
        <w:t>專案級實作能力（零程式）</w:t>
      </w:r>
    </w:p>
    <w:p w14:paraId="36F79F92" w14:textId="77777777" w:rsidR="00FC4330" w:rsidRDefault="00421F90">
      <w:pPr>
        <w:spacing w:after="120"/>
        <w:jc w:val="both"/>
        <w:rPr>
          <w:lang w:eastAsia="zh-TW"/>
        </w:rPr>
      </w:pPr>
      <w:r>
        <w:rPr>
          <w:sz w:val="22"/>
          <w:lang w:eastAsia="zh-TW"/>
        </w:rPr>
        <w:t xml:space="preserve">　能獨立以圖形化節點建置模組化、可重現的分析串流，完成資料準備、建模、參數調校、模型比較與結果輸出，並管理專案版本與分析紀錄。</w:t>
      </w:r>
    </w:p>
    <w:p w14:paraId="54B17137" w14:textId="77777777" w:rsidR="00FC4330" w:rsidRDefault="00421F90">
      <w:pPr>
        <w:spacing w:after="20"/>
        <w:rPr>
          <w:lang w:eastAsia="zh-TW"/>
        </w:rPr>
      </w:pPr>
      <w:r>
        <w:rPr>
          <w:b/>
          <w:lang w:eastAsia="zh-TW"/>
        </w:rPr>
        <w:t xml:space="preserve">4. </w:t>
      </w:r>
      <w:r>
        <w:rPr>
          <w:b/>
          <w:lang w:eastAsia="zh-TW"/>
        </w:rPr>
        <w:t>模型評估與科學論證能力</w:t>
      </w:r>
    </w:p>
    <w:p w14:paraId="36512844" w14:textId="77777777" w:rsidR="00FC4330" w:rsidRDefault="00421F90">
      <w:pPr>
        <w:spacing w:after="120"/>
        <w:jc w:val="both"/>
        <w:rPr>
          <w:lang w:eastAsia="zh-TW"/>
        </w:rPr>
      </w:pPr>
      <w:r>
        <w:rPr>
          <w:sz w:val="22"/>
          <w:lang w:eastAsia="zh-TW"/>
        </w:rPr>
        <w:t xml:space="preserve">　能運用適當評估指標與驗證設計檢驗模型效能，辨識過度配適、資料洩漏與抽樣偏誤，並以嚴謹論證區分統計關聯與因果推論。</w:t>
      </w:r>
    </w:p>
    <w:p w14:paraId="62829803" w14:textId="77777777" w:rsidR="00FC4330" w:rsidRDefault="00421F90">
      <w:pPr>
        <w:spacing w:after="20"/>
        <w:rPr>
          <w:lang w:eastAsia="zh-TW"/>
        </w:rPr>
      </w:pPr>
      <w:r>
        <w:rPr>
          <w:b/>
          <w:lang w:eastAsia="zh-TW"/>
        </w:rPr>
        <w:t xml:space="preserve">5. </w:t>
      </w:r>
      <w:r>
        <w:rPr>
          <w:b/>
          <w:lang w:eastAsia="zh-TW"/>
        </w:rPr>
        <w:t>運動科學知識轉譯與決策支援能力</w:t>
      </w:r>
    </w:p>
    <w:p w14:paraId="470E86BA" w14:textId="77777777" w:rsidR="00FC4330" w:rsidRDefault="00421F90">
      <w:pPr>
        <w:spacing w:after="120"/>
        <w:jc w:val="both"/>
        <w:rPr>
          <w:lang w:eastAsia="zh-TW"/>
        </w:rPr>
      </w:pPr>
      <w:r>
        <w:rPr>
          <w:sz w:val="22"/>
          <w:lang w:eastAsia="zh-TW"/>
        </w:rPr>
        <w:t xml:space="preserve">　能將模型結果轉化為教練、防護員、選手與運動管理者可執行之建議，並評估其實務可行性與潛在風險。</w:t>
      </w:r>
    </w:p>
    <w:p w14:paraId="13536D08" w14:textId="77777777" w:rsidR="00FC4330" w:rsidRDefault="00421F90">
      <w:pPr>
        <w:spacing w:after="20"/>
        <w:rPr>
          <w:lang w:eastAsia="zh-TW"/>
        </w:rPr>
      </w:pPr>
      <w:r>
        <w:rPr>
          <w:b/>
          <w:lang w:eastAsia="zh-TW"/>
        </w:rPr>
        <w:lastRenderedPageBreak/>
        <w:t xml:space="preserve">6. </w:t>
      </w:r>
      <w:r>
        <w:rPr>
          <w:b/>
          <w:lang w:eastAsia="zh-TW"/>
        </w:rPr>
        <w:t>學術研究與專案領導能力</w:t>
      </w:r>
    </w:p>
    <w:p w14:paraId="028A8F1F" w14:textId="77777777" w:rsidR="00FC4330" w:rsidRDefault="00421F90">
      <w:pPr>
        <w:spacing w:after="120"/>
        <w:jc w:val="both"/>
        <w:rPr>
          <w:lang w:eastAsia="zh-TW"/>
        </w:rPr>
      </w:pPr>
      <w:r>
        <w:rPr>
          <w:sz w:val="22"/>
          <w:lang w:eastAsia="zh-TW"/>
        </w:rPr>
        <w:t xml:space="preserve">　能批判性評析國際期刊之運動資料探勘文獻，獨立完成具投稿水準之專題研究報告，並具備規劃與領導產學合作分析專案之能力。</w:t>
      </w:r>
    </w:p>
    <w:sectPr w:rsidR="00FC4330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35165" w14:textId="77777777" w:rsidR="009570BD" w:rsidRDefault="009570BD" w:rsidP="009570BD">
      <w:pPr>
        <w:spacing w:after="0" w:line="240" w:lineRule="auto"/>
      </w:pPr>
      <w:r>
        <w:separator/>
      </w:r>
    </w:p>
  </w:endnote>
  <w:endnote w:type="continuationSeparator" w:id="0">
    <w:p w14:paraId="5F29263F" w14:textId="77777777" w:rsidR="009570BD" w:rsidRDefault="009570BD" w:rsidP="00957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EC7DB" w14:textId="77777777" w:rsidR="009570BD" w:rsidRDefault="009570BD" w:rsidP="009570BD">
      <w:pPr>
        <w:spacing w:after="0" w:line="240" w:lineRule="auto"/>
      </w:pPr>
      <w:r>
        <w:separator/>
      </w:r>
    </w:p>
  </w:footnote>
  <w:footnote w:type="continuationSeparator" w:id="0">
    <w:p w14:paraId="2D49DF91" w14:textId="77777777" w:rsidR="009570BD" w:rsidRDefault="009570BD" w:rsidP="00957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5449552">
    <w:abstractNumId w:val="8"/>
  </w:num>
  <w:num w:numId="2" w16cid:durableId="188181374">
    <w:abstractNumId w:val="6"/>
  </w:num>
  <w:num w:numId="3" w16cid:durableId="438836126">
    <w:abstractNumId w:val="5"/>
  </w:num>
  <w:num w:numId="4" w16cid:durableId="1507938585">
    <w:abstractNumId w:val="4"/>
  </w:num>
  <w:num w:numId="5" w16cid:durableId="229922081">
    <w:abstractNumId w:val="7"/>
  </w:num>
  <w:num w:numId="6" w16cid:durableId="1768891075">
    <w:abstractNumId w:val="3"/>
  </w:num>
  <w:num w:numId="7" w16cid:durableId="119496057">
    <w:abstractNumId w:val="2"/>
  </w:num>
  <w:num w:numId="8" w16cid:durableId="1884291713">
    <w:abstractNumId w:val="1"/>
  </w:num>
  <w:num w:numId="9" w16cid:durableId="844169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DDC"/>
    <w:rsid w:val="0015074B"/>
    <w:rsid w:val="0029639D"/>
    <w:rsid w:val="00326F90"/>
    <w:rsid w:val="00421F90"/>
    <w:rsid w:val="009570BD"/>
    <w:rsid w:val="00AA1D8D"/>
    <w:rsid w:val="00B47730"/>
    <w:rsid w:val="00B71185"/>
    <w:rsid w:val="00BE51B2"/>
    <w:rsid w:val="00BF5B32"/>
    <w:rsid w:val="00CB0664"/>
    <w:rsid w:val="00FC43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0C03A50"/>
  <w14:defaultImageDpi w14:val="300"/>
  <w15:docId w15:val="{16040453-83FC-49A6-9D6F-CD496DFA1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標楷體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4</cp:revision>
  <dcterms:created xsi:type="dcterms:W3CDTF">2013-12-23T23:15:00Z</dcterms:created>
  <dcterms:modified xsi:type="dcterms:W3CDTF">2026-09-01T08:08:00Z</dcterms:modified>
  <cp:category/>
</cp:coreProperties>
</file>