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CAF41" w14:textId="77777777" w:rsidR="000C083B" w:rsidRPr="00AC2126" w:rsidRDefault="00D10FA6" w:rsidP="003E7246">
      <w:pPr>
        <w:rPr>
          <w:b/>
          <w:sz w:val="28"/>
          <w:szCs w:val="28"/>
        </w:rPr>
      </w:pPr>
      <w:r w:rsidRPr="00AC2126">
        <w:rPr>
          <w:noProof/>
        </w:rPr>
        <w:drawing>
          <wp:anchor distT="0" distB="0" distL="114300" distR="114300" simplePos="0" relativeHeight="251658752" behindDoc="0" locked="0" layoutInCell="1" allowOverlap="1" wp14:anchorId="3C1CA147" wp14:editId="3163F324">
            <wp:simplePos x="0" y="0"/>
            <wp:positionH relativeFrom="column">
              <wp:align>left</wp:align>
            </wp:positionH>
            <wp:positionV relativeFrom="paragraph">
              <wp:posOffset>-10795</wp:posOffset>
            </wp:positionV>
            <wp:extent cx="1524000" cy="1953895"/>
            <wp:effectExtent l="0" t="0" r="0" b="0"/>
            <wp:wrapSquare wrapText="bothSides"/>
            <wp:docPr id="8" name="圖片 8" descr="http://www.ccu.edu.tw/images/mi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cu.edu.tw/images/mid6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B2D" w:rsidRPr="00AC2126">
        <w:rPr>
          <w:rFonts w:hint="eastAsia"/>
          <w:b/>
          <w:sz w:val="28"/>
          <w:szCs w:val="28"/>
        </w:rPr>
        <w:t>科目名稱：</w:t>
      </w:r>
      <w:r w:rsidR="000C083B" w:rsidRPr="00AC2126">
        <w:rPr>
          <w:rFonts w:hint="eastAsia"/>
          <w:b/>
          <w:sz w:val="28"/>
          <w:szCs w:val="28"/>
        </w:rPr>
        <w:t>新興課程議題</w:t>
      </w:r>
      <w:r w:rsidR="00DD322B">
        <w:rPr>
          <w:rFonts w:hint="eastAsia"/>
          <w:b/>
          <w:sz w:val="28"/>
          <w:szCs w:val="28"/>
        </w:rPr>
        <w:t>專題</w:t>
      </w:r>
    </w:p>
    <w:p w14:paraId="65CC353D" w14:textId="77777777" w:rsidR="00BC3B2D" w:rsidRPr="00AC2126" w:rsidRDefault="00BC3B2D" w:rsidP="003E7246">
      <w:pPr>
        <w:rPr>
          <w:b/>
          <w:sz w:val="28"/>
          <w:szCs w:val="28"/>
        </w:rPr>
      </w:pPr>
      <w:r w:rsidRPr="00AC2126">
        <w:rPr>
          <w:rFonts w:hint="eastAsia"/>
          <w:b/>
          <w:sz w:val="28"/>
          <w:szCs w:val="28"/>
        </w:rPr>
        <w:t>(</w:t>
      </w:r>
      <w:r w:rsidR="007606BC" w:rsidRPr="00AC2126">
        <w:rPr>
          <w:rFonts w:hint="eastAsia"/>
          <w:b/>
          <w:sz w:val="28"/>
          <w:szCs w:val="28"/>
        </w:rPr>
        <w:t>Current</w:t>
      </w:r>
      <w:r w:rsidR="00EA6D23" w:rsidRPr="00AC2126">
        <w:rPr>
          <w:rFonts w:hint="eastAsia"/>
          <w:b/>
          <w:sz w:val="28"/>
          <w:szCs w:val="28"/>
        </w:rPr>
        <w:t xml:space="preserve"> Issues on </w:t>
      </w:r>
      <w:r w:rsidR="007606BC" w:rsidRPr="00AC2126">
        <w:rPr>
          <w:rFonts w:hint="eastAsia"/>
          <w:b/>
          <w:sz w:val="28"/>
          <w:szCs w:val="28"/>
        </w:rPr>
        <w:t>Curriculum Studies</w:t>
      </w:r>
      <w:r w:rsidRPr="00AC2126">
        <w:rPr>
          <w:rFonts w:hint="eastAsia"/>
          <w:b/>
          <w:sz w:val="28"/>
          <w:szCs w:val="28"/>
        </w:rPr>
        <w:t>)</w:t>
      </w:r>
    </w:p>
    <w:p w14:paraId="66236343" w14:textId="77777777" w:rsidR="003E7246" w:rsidRPr="00AC2126" w:rsidRDefault="00E83310" w:rsidP="003E7246">
      <w:pPr>
        <w:rPr>
          <w:b/>
          <w:sz w:val="28"/>
          <w:szCs w:val="28"/>
        </w:rPr>
      </w:pPr>
      <w:r w:rsidRPr="00AC212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37774" wp14:editId="02BA9302">
                <wp:simplePos x="0" y="0"/>
                <wp:positionH relativeFrom="margin">
                  <wp:align>right</wp:align>
                </wp:positionH>
                <wp:positionV relativeFrom="paragraph">
                  <wp:posOffset>126365</wp:posOffset>
                </wp:positionV>
                <wp:extent cx="4191000" cy="0"/>
                <wp:effectExtent l="0" t="0" r="19050" b="1905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1E896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78.8pt,9.95pt" to="608.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XjSEAIAACkEAAAOAAAAZHJzL2Uyb0RvYy54bWysU8GO2jAQvVfqP1i+QxKa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" strokeweight="2pt">
                <w10:wrap anchorx="margin"/>
              </v:line>
            </w:pict>
          </mc:Fallback>
        </mc:AlternateContent>
      </w:r>
    </w:p>
    <w:p w14:paraId="76A3F613" w14:textId="77777777" w:rsidR="00BC3B2D" w:rsidRPr="00AC2126" w:rsidRDefault="00BC3B2D" w:rsidP="003E7246">
      <w:r w:rsidRPr="00AC2126">
        <w:rPr>
          <w:rFonts w:hint="eastAsia"/>
        </w:rPr>
        <w:t>授課教師：鄭勝耀</w:t>
      </w:r>
      <w:r w:rsidRPr="00AC2126">
        <w:rPr>
          <w:rFonts w:hint="eastAsia"/>
        </w:rPr>
        <w:t xml:space="preserve">   </w:t>
      </w:r>
      <w:r w:rsidR="00144110">
        <w:t xml:space="preserve">      </w:t>
      </w:r>
      <w:r w:rsidRPr="00AC2126">
        <w:rPr>
          <w:rFonts w:hint="eastAsia"/>
        </w:rPr>
        <w:t>開課系級：博士班</w:t>
      </w:r>
    </w:p>
    <w:p w14:paraId="0B2436F5" w14:textId="77777777" w:rsidR="00BC3B2D" w:rsidRPr="00AC2126" w:rsidRDefault="00BC3B2D" w:rsidP="00DF0B8F">
      <w:pPr>
        <w:tabs>
          <w:tab w:val="left" w:pos="5640"/>
        </w:tabs>
      </w:pPr>
      <w:r w:rsidRPr="00AC2126">
        <w:rPr>
          <w:rFonts w:hint="eastAsia"/>
        </w:rPr>
        <w:t>學分：</w:t>
      </w:r>
      <w:r w:rsidRPr="00AC2126">
        <w:rPr>
          <w:rFonts w:hint="eastAsia"/>
        </w:rPr>
        <w:t>2</w:t>
      </w:r>
      <w:r w:rsidR="00DF0B8F">
        <w:t xml:space="preserve">                  </w:t>
      </w:r>
      <w:r w:rsidRPr="00AC2126">
        <w:rPr>
          <w:rFonts w:hint="eastAsia"/>
        </w:rPr>
        <w:t>授課時間：星期二</w:t>
      </w:r>
      <w:r w:rsidRPr="00AC2126">
        <w:rPr>
          <w:rFonts w:hint="eastAsia"/>
        </w:rPr>
        <w:t xml:space="preserve"> 1</w:t>
      </w:r>
      <w:r w:rsidR="00144110">
        <w:t>4</w:t>
      </w:r>
      <w:r w:rsidRPr="00AC2126">
        <w:rPr>
          <w:rFonts w:hint="eastAsia"/>
        </w:rPr>
        <w:t>:</w:t>
      </w:r>
      <w:r w:rsidR="00144110">
        <w:t>1</w:t>
      </w:r>
      <w:r w:rsidRPr="00AC2126">
        <w:rPr>
          <w:rFonts w:hint="eastAsia"/>
        </w:rPr>
        <w:t>0~1</w:t>
      </w:r>
      <w:r w:rsidR="002E150A">
        <w:rPr>
          <w:rFonts w:hint="eastAsia"/>
        </w:rPr>
        <w:t>6</w:t>
      </w:r>
      <w:r w:rsidRPr="00AC2126">
        <w:rPr>
          <w:rFonts w:hint="eastAsia"/>
        </w:rPr>
        <w:t xml:space="preserve">:00 </w:t>
      </w:r>
    </w:p>
    <w:p w14:paraId="075D18D1" w14:textId="77777777" w:rsidR="00BC3B2D" w:rsidRPr="00AC2126" w:rsidRDefault="00BC3B2D" w:rsidP="003E7246">
      <w:pPr>
        <w:tabs>
          <w:tab w:val="left" w:pos="2280"/>
          <w:tab w:val="left" w:pos="5400"/>
        </w:tabs>
      </w:pPr>
      <w:r w:rsidRPr="00AC2126">
        <w:rPr>
          <w:rFonts w:hint="eastAsia"/>
        </w:rPr>
        <w:t>授課地點：教</w:t>
      </w:r>
      <w:r w:rsidR="002E150A">
        <w:rPr>
          <w:rFonts w:hint="eastAsia"/>
        </w:rPr>
        <w:t>407</w:t>
      </w:r>
      <w:r w:rsidRPr="00AC2126">
        <w:rPr>
          <w:rFonts w:hint="eastAsia"/>
        </w:rPr>
        <w:t xml:space="preserve">R </w:t>
      </w:r>
      <w:r w:rsidR="00DF0B8F">
        <w:t xml:space="preserve"> </w:t>
      </w:r>
      <w:r w:rsidRPr="00AC2126">
        <w:rPr>
          <w:rFonts w:hint="eastAsia"/>
        </w:rPr>
        <w:t xml:space="preserve">     Office Hour</w:t>
      </w:r>
      <w:r w:rsidRPr="00AC2126">
        <w:rPr>
          <w:rFonts w:hint="eastAsia"/>
        </w:rPr>
        <w:t>：星期二</w:t>
      </w:r>
      <w:r w:rsidRPr="00AC2126">
        <w:rPr>
          <w:rFonts w:hint="eastAsia"/>
        </w:rPr>
        <w:t>1</w:t>
      </w:r>
      <w:r w:rsidR="00144110">
        <w:t>3</w:t>
      </w:r>
      <w:r w:rsidRPr="00AC2126">
        <w:rPr>
          <w:rFonts w:hint="eastAsia"/>
        </w:rPr>
        <w:t>:00~1</w:t>
      </w:r>
      <w:r w:rsidR="00144110">
        <w:rPr>
          <w:rFonts w:hint="eastAsia"/>
        </w:rPr>
        <w:t>4</w:t>
      </w:r>
      <w:r w:rsidRPr="00AC2126">
        <w:rPr>
          <w:rFonts w:hint="eastAsia"/>
        </w:rPr>
        <w:t>:00</w:t>
      </w:r>
    </w:p>
    <w:p w14:paraId="198DCC2A" w14:textId="77777777" w:rsidR="00FF074D" w:rsidRDefault="00BC3B2D" w:rsidP="003E7246">
      <w:pPr>
        <w:tabs>
          <w:tab w:val="left" w:pos="2280"/>
          <w:tab w:val="left" w:pos="4920"/>
          <w:tab w:val="left" w:pos="5400"/>
        </w:tabs>
        <w:ind w:right="-94"/>
      </w:pPr>
      <w:r w:rsidRPr="00AC2126">
        <w:rPr>
          <w:rFonts w:hint="eastAsia"/>
        </w:rPr>
        <w:t>教師研究室：教</w:t>
      </w:r>
      <w:r w:rsidR="002E150A">
        <w:rPr>
          <w:rFonts w:hint="eastAsia"/>
        </w:rPr>
        <w:t>409</w:t>
      </w:r>
      <w:r w:rsidRPr="00AC2126">
        <w:rPr>
          <w:rFonts w:hint="eastAsia"/>
        </w:rPr>
        <w:t xml:space="preserve">R </w:t>
      </w:r>
      <w:r w:rsidR="00584D37" w:rsidRPr="00AC2126">
        <w:rPr>
          <w:rFonts w:hint="eastAsia"/>
        </w:rPr>
        <w:t xml:space="preserve">      </w:t>
      </w:r>
    </w:p>
    <w:p w14:paraId="6FDE309C" w14:textId="77777777" w:rsidR="00BC3B2D" w:rsidRPr="00AC2126" w:rsidRDefault="00BC3B2D" w:rsidP="00FF074D">
      <w:pPr>
        <w:tabs>
          <w:tab w:val="left" w:pos="2280"/>
          <w:tab w:val="left" w:pos="4920"/>
          <w:tab w:val="left" w:pos="5400"/>
        </w:tabs>
        <w:ind w:right="-94"/>
      </w:pPr>
      <w:r w:rsidRPr="00AC2126">
        <w:rPr>
          <w:rFonts w:hint="eastAsia"/>
        </w:rPr>
        <w:t>E-mail</w:t>
      </w:r>
      <w:r w:rsidRPr="00AC2126">
        <w:rPr>
          <w:rFonts w:hint="eastAsia"/>
        </w:rPr>
        <w:t>：</w:t>
      </w:r>
      <w:r w:rsidR="00BC5520">
        <w:fldChar w:fldCharType="begin"/>
      </w:r>
      <w:r w:rsidR="00BC5520">
        <w:instrText xml:space="preserve"> HYPERLINK "mailto:hy3398@gmail.com" </w:instrText>
      </w:r>
      <w:r w:rsidR="00BC5520">
        <w:fldChar w:fldCharType="separate"/>
      </w:r>
      <w:r w:rsidR="00DF0B8F" w:rsidRPr="00F0500D">
        <w:rPr>
          <w:rStyle w:val="a8"/>
          <w:rFonts w:hint="eastAsia"/>
        </w:rPr>
        <w:t>hy3398@gmail.</w:t>
      </w:r>
      <w:r w:rsidR="00DF0B8F" w:rsidRPr="00F0500D">
        <w:rPr>
          <w:rStyle w:val="a8"/>
        </w:rPr>
        <w:t>com</w:t>
      </w:r>
      <w:r w:rsidR="00BC5520">
        <w:rPr>
          <w:rStyle w:val="a8"/>
        </w:rPr>
        <w:fldChar w:fldCharType="end"/>
      </w:r>
      <w:r w:rsidR="00DF0B8F">
        <w:t xml:space="preserve"> </w:t>
      </w:r>
      <w:r w:rsidR="00DF0B8F" w:rsidRPr="00AC2126">
        <w:rPr>
          <w:rFonts w:hint="eastAsia"/>
        </w:rPr>
        <w:t xml:space="preserve"> </w:t>
      </w:r>
    </w:p>
    <w:p w14:paraId="39FBCA35" w14:textId="77777777" w:rsidR="00BC3B2D" w:rsidRPr="00AC2126" w:rsidRDefault="00BC3B2D" w:rsidP="003E7246">
      <w:pPr>
        <w:ind w:right="-94"/>
      </w:pPr>
      <w:r w:rsidRPr="00AC2126">
        <w:rPr>
          <w:rFonts w:hint="eastAsia"/>
        </w:rPr>
        <w:t xml:space="preserve">E-course: </w:t>
      </w:r>
      <w:hyperlink r:id="rId9" w:history="1">
        <w:r w:rsidRPr="00AC2126">
          <w:rPr>
            <w:rStyle w:val="a8"/>
            <w:rFonts w:hint="eastAsia"/>
          </w:rPr>
          <w:t>http://ecourse.webedu.ccu.edu.tw</w:t>
        </w:r>
      </w:hyperlink>
      <w:r w:rsidRPr="00AC2126">
        <w:rPr>
          <w:rFonts w:hint="eastAsia"/>
        </w:rPr>
        <w:t xml:space="preserve"> </w:t>
      </w:r>
    </w:p>
    <w:p w14:paraId="0B891EB6" w14:textId="77777777" w:rsidR="00BC3B2D" w:rsidRPr="00AC2126" w:rsidRDefault="00E83310" w:rsidP="00BC3B2D">
      <w:pPr>
        <w:tabs>
          <w:tab w:val="left" w:pos="720"/>
          <w:tab w:val="left" w:pos="1440"/>
          <w:tab w:val="left" w:pos="2160"/>
          <w:tab w:val="left" w:pos="22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820"/>
        </w:tabs>
        <w:ind w:right="540"/>
      </w:pPr>
      <w:r w:rsidRPr="00AC212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A65C7D" wp14:editId="6B36FA0E">
                <wp:simplePos x="0" y="0"/>
                <wp:positionH relativeFrom="margin">
                  <wp:posOffset>208915</wp:posOffset>
                </wp:positionH>
                <wp:positionV relativeFrom="paragraph">
                  <wp:posOffset>66041</wp:posOffset>
                </wp:positionV>
                <wp:extent cx="5610860" cy="9524"/>
                <wp:effectExtent l="0" t="0" r="27940" b="2921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0860" cy="9524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1DD02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.45pt,5.2pt" to="458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" strokeweight="2pt">
                <w10:wrap anchorx="margin"/>
              </v:line>
            </w:pict>
          </mc:Fallback>
        </mc:AlternateContent>
      </w:r>
      <w:r w:rsidR="00BC3B2D" w:rsidRPr="00AC2126">
        <w:tab/>
      </w:r>
      <w:r w:rsidR="00BC3B2D" w:rsidRPr="00AC2126">
        <w:tab/>
      </w:r>
      <w:r w:rsidR="00BC3B2D" w:rsidRPr="00AC2126">
        <w:tab/>
      </w:r>
    </w:p>
    <w:p w14:paraId="266BDC39" w14:textId="77777777" w:rsidR="00C04409" w:rsidRPr="00AC2126" w:rsidRDefault="00C04409">
      <w:pPr>
        <w:rPr>
          <w:b/>
          <w:sz w:val="26"/>
          <w:szCs w:val="26"/>
        </w:rPr>
      </w:pPr>
    </w:p>
    <w:p w14:paraId="12EC41B7" w14:textId="77777777" w:rsidR="005169FF" w:rsidRPr="00AC2126" w:rsidRDefault="002B2311">
      <w:pPr>
        <w:rPr>
          <w:b/>
          <w:sz w:val="32"/>
          <w:szCs w:val="32"/>
        </w:rPr>
      </w:pPr>
      <w:r w:rsidRPr="00AC2126">
        <w:rPr>
          <w:rFonts w:hint="eastAsia"/>
          <w:b/>
          <w:sz w:val="32"/>
          <w:szCs w:val="32"/>
        </w:rPr>
        <w:t>一、</w:t>
      </w:r>
      <w:r w:rsidR="005169FF" w:rsidRPr="00AC2126">
        <w:rPr>
          <w:b/>
          <w:sz w:val="32"/>
          <w:szCs w:val="32"/>
        </w:rPr>
        <w:t>教學目標：</w:t>
      </w:r>
    </w:p>
    <w:p w14:paraId="0CA1B624" w14:textId="77777777" w:rsidR="003E7246" w:rsidRDefault="00432F45" w:rsidP="00643450">
      <w:pPr>
        <w:autoSpaceDE w:val="0"/>
        <w:autoSpaceDN w:val="0"/>
        <w:adjustRightInd w:val="0"/>
        <w:spacing w:line="360" w:lineRule="auto"/>
        <w:ind w:firstLineChars="250" w:firstLine="600"/>
        <w:rPr>
          <w:rFonts w:hAnsi="標楷體" w:cs="新細明體"/>
          <w:color w:val="000000"/>
        </w:rPr>
      </w:pPr>
      <w:r>
        <w:rPr>
          <w:rFonts w:hAnsi="標楷體" w:cs="新細明體" w:hint="eastAsia"/>
          <w:color w:val="000000"/>
        </w:rPr>
        <w:t>課程是學校教育的核心，本課程旨在提供有關</w:t>
      </w:r>
      <w:r w:rsidRPr="00F42A8D">
        <w:rPr>
          <w:rFonts w:hAnsi="標楷體" w:cs="新細明體" w:hint="eastAsia"/>
          <w:b/>
          <w:color w:val="000000"/>
        </w:rPr>
        <w:t>課程新興議題</w:t>
      </w:r>
      <w:r>
        <w:rPr>
          <w:rFonts w:hAnsi="標楷體" w:cs="新細明體" w:hint="eastAsia"/>
          <w:color w:val="000000"/>
        </w:rPr>
        <w:t>之深度探究，以當代課程研究典範的回顧與前瞻為起點，</w:t>
      </w:r>
      <w:r w:rsidR="003E7246" w:rsidRPr="00643450">
        <w:rPr>
          <w:rFonts w:hAnsi="標楷體" w:cs="新細明體" w:hint="eastAsia"/>
          <w:color w:val="000000"/>
        </w:rPr>
        <w:t>除了探討課程的核心概念與實務議題之外，也將探討當前教育改革的主要內涵與重要議題</w:t>
      </w:r>
      <w:r w:rsidR="00F42A8D">
        <w:rPr>
          <w:rFonts w:hAnsi="標楷體" w:cs="新細明體" w:hint="eastAsia"/>
          <w:color w:val="000000"/>
        </w:rPr>
        <w:t>，並分析與討論未來課程發展的趨勢！</w:t>
      </w:r>
    </w:p>
    <w:p w14:paraId="32D54072" w14:textId="77777777" w:rsidR="003A0FC9" w:rsidRPr="00123508" w:rsidRDefault="003A0FC9" w:rsidP="003A0FC9">
      <w:pPr>
        <w:tabs>
          <w:tab w:val="left" w:pos="9065"/>
        </w:tabs>
        <w:autoSpaceDE w:val="0"/>
        <w:autoSpaceDN w:val="0"/>
        <w:ind w:leftChars="194" w:left="466" w:right="-334" w:firstLineChars="1500" w:firstLine="3600"/>
        <w:jc w:val="both"/>
        <w:textAlignment w:val="bottom"/>
      </w:pPr>
      <w:r w:rsidRPr="00123508">
        <w:rPr>
          <w:rFonts w:hint="eastAsia"/>
        </w:rPr>
        <w:t>（</w:t>
      </w:r>
      <w:r w:rsidRPr="00123508">
        <w:rPr>
          <w:rFonts w:hint="eastAsia"/>
        </w:rPr>
        <w:t>1</w:t>
      </w:r>
      <w:r w:rsidRPr="00123508">
        <w:rPr>
          <w:rFonts w:hint="eastAsia"/>
        </w:rPr>
        <w:t>至</w:t>
      </w:r>
      <w:r w:rsidRPr="00123508">
        <w:rPr>
          <w:rFonts w:hint="eastAsia"/>
        </w:rPr>
        <w:t>5</w:t>
      </w:r>
      <w:r w:rsidRPr="00123508">
        <w:rPr>
          <w:rFonts w:hint="eastAsia"/>
        </w:rPr>
        <w:t>分為符合程度，</w:t>
      </w:r>
      <w:r w:rsidRPr="00123508">
        <w:rPr>
          <w:rFonts w:hint="eastAsia"/>
        </w:rPr>
        <w:t>5</w:t>
      </w:r>
      <w:r w:rsidRPr="00123508">
        <w:rPr>
          <w:rFonts w:hint="eastAsia"/>
        </w:rPr>
        <w:t>分代表完全符合）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936"/>
        <w:gridCol w:w="936"/>
        <w:gridCol w:w="936"/>
        <w:gridCol w:w="936"/>
        <w:gridCol w:w="936"/>
      </w:tblGrid>
      <w:tr w:rsidR="003A0FC9" w:rsidRPr="00FA5107" w14:paraId="3D080756" w14:textId="77777777" w:rsidTr="00306235">
        <w:tc>
          <w:tcPr>
            <w:tcW w:w="4068" w:type="dxa"/>
            <w:vMerge w:val="restart"/>
          </w:tcPr>
          <w:p w14:paraId="3A162630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</w:p>
          <w:p w14:paraId="7EC3D1EE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核心能力</w:t>
            </w:r>
          </w:p>
        </w:tc>
        <w:tc>
          <w:tcPr>
            <w:tcW w:w="4680" w:type="dxa"/>
            <w:gridSpan w:val="5"/>
          </w:tcPr>
          <w:p w14:paraId="39599724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相關程度</w:t>
            </w:r>
          </w:p>
        </w:tc>
      </w:tr>
      <w:tr w:rsidR="003A0FC9" w:rsidRPr="00FA5107" w14:paraId="438B251F" w14:textId="77777777" w:rsidTr="00306235">
        <w:tc>
          <w:tcPr>
            <w:tcW w:w="4068" w:type="dxa"/>
            <w:vMerge/>
          </w:tcPr>
          <w:p w14:paraId="780E3E1D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</w:p>
        </w:tc>
        <w:tc>
          <w:tcPr>
            <w:tcW w:w="936" w:type="dxa"/>
          </w:tcPr>
          <w:p w14:paraId="5571D080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1</w:t>
            </w:r>
          </w:p>
        </w:tc>
        <w:tc>
          <w:tcPr>
            <w:tcW w:w="936" w:type="dxa"/>
          </w:tcPr>
          <w:p w14:paraId="0A58A2FC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2</w:t>
            </w:r>
          </w:p>
        </w:tc>
        <w:tc>
          <w:tcPr>
            <w:tcW w:w="936" w:type="dxa"/>
          </w:tcPr>
          <w:p w14:paraId="057140EB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3</w:t>
            </w:r>
          </w:p>
        </w:tc>
        <w:tc>
          <w:tcPr>
            <w:tcW w:w="936" w:type="dxa"/>
          </w:tcPr>
          <w:p w14:paraId="64D420A8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4</w:t>
            </w:r>
          </w:p>
        </w:tc>
        <w:tc>
          <w:tcPr>
            <w:tcW w:w="936" w:type="dxa"/>
          </w:tcPr>
          <w:p w14:paraId="38F5AA18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5</w:t>
            </w:r>
          </w:p>
        </w:tc>
      </w:tr>
      <w:tr w:rsidR="003A0FC9" w:rsidRPr="00FA5107" w14:paraId="217677FB" w14:textId="77777777" w:rsidTr="00306235">
        <w:tc>
          <w:tcPr>
            <w:tcW w:w="4068" w:type="dxa"/>
          </w:tcPr>
          <w:p w14:paraId="4C1BFE43" w14:textId="77777777" w:rsidR="003A0FC9" w:rsidRPr="00123508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  <w:rPr>
                <w:rFonts w:hAnsi="標楷體"/>
              </w:rPr>
            </w:pPr>
            <w:r w:rsidRPr="00123508">
              <w:rPr>
                <w:rFonts w:hAnsi="標楷體" w:hint="eastAsia"/>
              </w:rPr>
              <w:t>具備教育基礎研究專業知能</w:t>
            </w:r>
          </w:p>
        </w:tc>
        <w:tc>
          <w:tcPr>
            <w:tcW w:w="936" w:type="dxa"/>
          </w:tcPr>
          <w:p w14:paraId="68F62EAC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476970A0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3312726F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65BCCAAA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16B7BA65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  <w:tr w:rsidR="003A0FC9" w:rsidRPr="00FA5107" w14:paraId="7C83D4E8" w14:textId="77777777" w:rsidTr="00306235">
        <w:tc>
          <w:tcPr>
            <w:tcW w:w="4068" w:type="dxa"/>
          </w:tcPr>
          <w:p w14:paraId="58E59001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  <w:r w:rsidRPr="00123508">
              <w:rPr>
                <w:rFonts w:hAnsi="標楷體" w:hint="eastAsia"/>
              </w:rPr>
              <w:t>運用教育研究方法能力</w:t>
            </w:r>
          </w:p>
        </w:tc>
        <w:tc>
          <w:tcPr>
            <w:tcW w:w="936" w:type="dxa"/>
          </w:tcPr>
          <w:p w14:paraId="79D25C90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1635F73A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2F5A29BD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30FFFDF2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67BDEEEC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  <w:tr w:rsidR="003A0FC9" w:rsidRPr="00FA5107" w14:paraId="3F59AB00" w14:textId="77777777" w:rsidTr="00306235">
        <w:tc>
          <w:tcPr>
            <w:tcW w:w="4068" w:type="dxa"/>
          </w:tcPr>
          <w:p w14:paraId="688BCE2D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  <w:r w:rsidRPr="00123508">
              <w:rPr>
                <w:rFonts w:hAnsi="標楷體" w:hint="eastAsia"/>
              </w:rPr>
              <w:t>熟悉教育行政與學校行政專業知能及溝通</w:t>
            </w:r>
            <w:r w:rsidRPr="009431CC">
              <w:rPr>
                <w:rFonts w:hAnsi="標楷體" w:hint="eastAsia"/>
              </w:rPr>
              <w:t>整合</w:t>
            </w:r>
            <w:r w:rsidRPr="00123508">
              <w:rPr>
                <w:rFonts w:hAnsi="標楷體" w:hint="eastAsia"/>
              </w:rPr>
              <w:t>能力</w:t>
            </w:r>
          </w:p>
        </w:tc>
        <w:tc>
          <w:tcPr>
            <w:tcW w:w="936" w:type="dxa"/>
          </w:tcPr>
          <w:p w14:paraId="567184F7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5C06D1CB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0CAB3F54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20A9202E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  <w:tc>
          <w:tcPr>
            <w:tcW w:w="936" w:type="dxa"/>
          </w:tcPr>
          <w:p w14:paraId="13445410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</w:tr>
      <w:tr w:rsidR="003A0FC9" w:rsidRPr="00FA5107" w14:paraId="5B088767" w14:textId="77777777" w:rsidTr="00306235">
        <w:tc>
          <w:tcPr>
            <w:tcW w:w="4068" w:type="dxa"/>
          </w:tcPr>
          <w:p w14:paraId="6E01F9E3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  <w:r w:rsidRPr="00123508">
              <w:rPr>
                <w:rFonts w:hAnsi="標楷體" w:hint="eastAsia"/>
              </w:rPr>
              <w:t>具備教育問題解決與批判思考能力</w:t>
            </w:r>
          </w:p>
        </w:tc>
        <w:tc>
          <w:tcPr>
            <w:tcW w:w="936" w:type="dxa"/>
          </w:tcPr>
          <w:p w14:paraId="5CDC5FF7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0D5A7328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620072A3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463ABE64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56A6E0BD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  <w:tr w:rsidR="003A0FC9" w:rsidRPr="00FA5107" w14:paraId="4B78FC60" w14:textId="77777777" w:rsidTr="00306235">
        <w:tc>
          <w:tcPr>
            <w:tcW w:w="4068" w:type="dxa"/>
          </w:tcPr>
          <w:p w14:paraId="713F64F7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  <w:r w:rsidRPr="00FA5107">
              <w:rPr>
                <w:rFonts w:hint="eastAsia"/>
              </w:rPr>
              <w:t>展現國際前瞻視野與在地教育關懷</w:t>
            </w:r>
          </w:p>
        </w:tc>
        <w:tc>
          <w:tcPr>
            <w:tcW w:w="936" w:type="dxa"/>
          </w:tcPr>
          <w:p w14:paraId="28113CCF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3856AC63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70202DF9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1D90ABC2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521A0685" w14:textId="77777777" w:rsidR="003A0FC9" w:rsidRPr="00FA5107" w:rsidRDefault="003A0FC9" w:rsidP="00306235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</w:tbl>
    <w:p w14:paraId="60A56FBF" w14:textId="77777777" w:rsidR="00853793" w:rsidRDefault="00853793" w:rsidP="00853793">
      <w:pPr>
        <w:tabs>
          <w:tab w:val="left" w:pos="1680"/>
        </w:tabs>
        <w:spacing w:line="360" w:lineRule="auto"/>
        <w:rPr>
          <w:kern w:val="2"/>
        </w:rPr>
      </w:pPr>
      <w:r>
        <w:rPr>
          <w:rFonts w:ascii="標楷體" w:hAnsi="標楷體" w:hint="eastAsia"/>
          <w:kern w:val="2"/>
        </w:rPr>
        <w:t>＊本學科</w:t>
      </w:r>
      <w:r w:rsidRPr="0055480B">
        <w:rPr>
          <w:rFonts w:hint="eastAsia"/>
          <w:kern w:val="2"/>
        </w:rPr>
        <w:t>融入「聯合國永續發展目標國際論壇」</w:t>
      </w:r>
      <w:r>
        <w:rPr>
          <w:rFonts w:hint="eastAsia"/>
          <w:kern w:val="2"/>
        </w:rPr>
        <w:t>(2015)</w:t>
      </w:r>
      <w:r w:rsidRPr="0055480B">
        <w:rPr>
          <w:rFonts w:hint="eastAsia"/>
          <w:kern w:val="2"/>
        </w:rPr>
        <w:t>所提出環保、社會</w:t>
      </w:r>
      <w:r>
        <w:rPr>
          <w:rFonts w:hint="eastAsia"/>
          <w:kern w:val="2"/>
        </w:rPr>
        <w:t>與</w:t>
      </w:r>
      <w:r w:rsidRPr="0055480B">
        <w:rPr>
          <w:rFonts w:hint="eastAsia"/>
          <w:kern w:val="2"/>
        </w:rPr>
        <w:t>經濟三大主軸議題</w:t>
      </w:r>
      <w:r>
        <w:rPr>
          <w:rFonts w:hint="eastAsia"/>
          <w:kern w:val="2"/>
        </w:rPr>
        <w:t>，並聚焦在</w:t>
      </w:r>
      <w:r w:rsidRPr="0055480B">
        <w:rPr>
          <w:rFonts w:hint="eastAsia"/>
          <w:kern w:val="2"/>
        </w:rPr>
        <w:t xml:space="preserve">SDG 4 </w:t>
      </w:r>
      <w:r w:rsidRPr="0055480B">
        <w:rPr>
          <w:rFonts w:hint="eastAsia"/>
          <w:kern w:val="2"/>
        </w:rPr>
        <w:t>優質教育</w:t>
      </w:r>
      <w:r w:rsidRPr="0055480B">
        <w:rPr>
          <w:rFonts w:hint="eastAsia"/>
          <w:kern w:val="2"/>
        </w:rPr>
        <w:t>(Provide Quality Education):</w:t>
      </w:r>
      <w:r w:rsidRPr="0055480B">
        <w:rPr>
          <w:rFonts w:hint="eastAsia"/>
          <w:kern w:val="2"/>
        </w:rPr>
        <w:t>確保有教無類、公平以及高品質的教育及提倡終身學習。</w:t>
      </w:r>
    </w:p>
    <w:p w14:paraId="43F823C5" w14:textId="77777777" w:rsidR="00853793" w:rsidRDefault="00853793" w:rsidP="00853793">
      <w:pPr>
        <w:adjustRightInd w:val="0"/>
        <w:snapToGrid w:val="0"/>
        <w:spacing w:line="360" w:lineRule="auto"/>
        <w:jc w:val="both"/>
        <w:textAlignment w:val="baseline"/>
        <w:rPr>
          <w:b/>
          <w:sz w:val="32"/>
          <w:szCs w:val="28"/>
        </w:rPr>
      </w:pPr>
    </w:p>
    <w:p w14:paraId="11597263" w14:textId="2F860846" w:rsidR="00853793" w:rsidRPr="00853793" w:rsidRDefault="00853793" w:rsidP="00853793">
      <w:pPr>
        <w:adjustRightInd w:val="0"/>
        <w:snapToGrid w:val="0"/>
        <w:spacing w:line="360" w:lineRule="auto"/>
        <w:jc w:val="both"/>
        <w:textAlignment w:val="baseline"/>
        <w:rPr>
          <w:b/>
          <w:sz w:val="32"/>
          <w:szCs w:val="28"/>
        </w:rPr>
      </w:pPr>
      <w:r w:rsidRPr="00853793">
        <w:rPr>
          <w:b/>
          <w:sz w:val="32"/>
          <w:szCs w:val="28"/>
        </w:rPr>
        <w:t>二、學科介紹：</w:t>
      </w:r>
    </w:p>
    <w:p w14:paraId="11DE98CB" w14:textId="044879B9" w:rsidR="00A5325E" w:rsidRPr="00916C0F" w:rsidRDefault="00853793" w:rsidP="00A5325E">
      <w:pPr>
        <w:autoSpaceDE w:val="0"/>
        <w:autoSpaceDN w:val="0"/>
        <w:adjustRightInd w:val="0"/>
        <w:spacing w:line="360" w:lineRule="auto"/>
        <w:rPr>
          <w:rFonts w:cs="新細明體"/>
          <w:color w:val="000000"/>
        </w:rPr>
      </w:pPr>
      <w:r w:rsidRPr="00AF35DB">
        <w:rPr>
          <w:rFonts w:hint="eastAsia"/>
          <w:bCs/>
          <w:color w:val="000000"/>
          <w:szCs w:val="22"/>
        </w:rPr>
        <w:t>課程研究</w:t>
      </w:r>
      <w:r w:rsidR="00AF35DB" w:rsidRPr="00AF35DB">
        <w:rPr>
          <w:rFonts w:hint="eastAsia"/>
          <w:bCs/>
          <w:color w:val="000000"/>
          <w:szCs w:val="22"/>
        </w:rPr>
        <w:t>嘗試由</w:t>
      </w:r>
      <w:r w:rsidR="00AF35DB" w:rsidRPr="00916C0F">
        <w:rPr>
          <w:rFonts w:hAnsi="標楷體" w:cs="新細明體" w:hint="eastAsia"/>
          <w:color w:val="000000"/>
        </w:rPr>
        <w:t>當前課程研究典範回顧與前瞻</w:t>
      </w:r>
      <w:r w:rsidR="00AF35DB">
        <w:rPr>
          <w:rFonts w:hAnsi="標楷體" w:cs="新細明體" w:hint="eastAsia"/>
          <w:color w:val="000000"/>
        </w:rPr>
        <w:t>開始</w:t>
      </w:r>
      <w:r w:rsidR="00AF35DB">
        <w:rPr>
          <w:rFonts w:hAnsi="標楷體" w:cs="新細明體" w:hint="eastAsia"/>
          <w:color w:val="000000"/>
        </w:rPr>
        <w:t>(</w:t>
      </w:r>
      <w:r w:rsidR="00AF35DB">
        <w:rPr>
          <w:rFonts w:hAnsi="標楷體" w:cs="新細明體" w:hint="eastAsia"/>
          <w:color w:val="000000"/>
        </w:rPr>
        <w:t>包含陳伯璋教授的</w:t>
      </w:r>
      <w:r w:rsidR="00AF35DB">
        <w:rPr>
          <w:rFonts w:hAnsi="標楷體" w:cs="新細明體" w:hint="eastAsia"/>
          <w:color w:val="000000"/>
        </w:rPr>
        <w:t>&lt;</w:t>
      </w:r>
      <w:r w:rsidR="00AF35DB" w:rsidRPr="00A5325E">
        <w:rPr>
          <w:rFonts w:hAnsi="標楷體" w:hint="eastAsia"/>
          <w:b/>
          <w:bCs/>
          <w:lang w:val="en"/>
        </w:rPr>
        <w:t>新世紀的課程研究與發展</w:t>
      </w:r>
      <w:r w:rsidR="00AF35DB">
        <w:rPr>
          <w:rFonts w:hAnsi="標楷體" w:cs="新細明體" w:hint="eastAsia"/>
          <w:color w:val="000000"/>
        </w:rPr>
        <w:t>&gt;</w:t>
      </w:r>
      <w:r w:rsidR="00AF35DB">
        <w:rPr>
          <w:rFonts w:hAnsi="標楷體" w:cs="新細明體" w:hint="eastAsia"/>
          <w:color w:val="000000"/>
        </w:rPr>
        <w:t>與</w:t>
      </w:r>
      <w:r w:rsidR="00AF35DB">
        <w:rPr>
          <w:rFonts w:hAnsi="標楷體" w:cs="新細明體" w:hint="eastAsia"/>
          <w:color w:val="000000"/>
        </w:rPr>
        <w:t>Th</w:t>
      </w:r>
      <w:r w:rsidR="00AF35DB">
        <w:rPr>
          <w:rFonts w:hAnsi="標楷體" w:cs="新細明體"/>
          <w:color w:val="000000"/>
        </w:rPr>
        <w:t xml:space="preserve">omas </w:t>
      </w:r>
      <w:proofErr w:type="spellStart"/>
      <w:r w:rsidR="00AF35DB">
        <w:rPr>
          <w:rFonts w:hAnsi="標楷體" w:cs="新細明體"/>
          <w:color w:val="000000"/>
        </w:rPr>
        <w:t>Popkewitz</w:t>
      </w:r>
      <w:proofErr w:type="spellEnd"/>
      <w:r w:rsidR="00AF35DB">
        <w:rPr>
          <w:rFonts w:hAnsi="標楷體" w:cs="新細明體" w:hint="eastAsia"/>
          <w:color w:val="000000"/>
        </w:rPr>
        <w:t>的</w:t>
      </w:r>
      <w:r w:rsidR="00AF35DB">
        <w:rPr>
          <w:rFonts w:hAnsi="標楷體" w:cs="新細明體" w:hint="eastAsia"/>
          <w:color w:val="000000"/>
        </w:rPr>
        <w:t>&lt;</w:t>
      </w:r>
      <w:r w:rsidR="00AF35DB" w:rsidRPr="00AF35DB">
        <w:rPr>
          <w:rFonts w:hAnsi="標楷體" w:hint="eastAsia"/>
          <w:i/>
          <w:iCs/>
          <w:lang w:val="en"/>
        </w:rPr>
        <w:t>Curriculum study, curriculum history, and curriculum theory: the reason of reason</w:t>
      </w:r>
      <w:r w:rsidR="00AF35DB">
        <w:rPr>
          <w:rFonts w:hAnsi="標楷體" w:hint="eastAsia"/>
          <w:lang w:val="en"/>
        </w:rPr>
        <w:t>&gt;)</w:t>
      </w:r>
      <w:r w:rsidR="00AF35DB">
        <w:rPr>
          <w:rFonts w:hAnsi="標楷體" w:hint="eastAsia"/>
          <w:lang w:val="en"/>
        </w:rPr>
        <w:t>，再透過全球在地化專題</w:t>
      </w:r>
      <w:r w:rsidR="00AF35DB">
        <w:rPr>
          <w:rFonts w:hAnsi="標楷體" w:hint="eastAsia"/>
          <w:lang w:val="en"/>
        </w:rPr>
        <w:t>(</w:t>
      </w:r>
      <w:r w:rsidR="00AF35DB">
        <w:rPr>
          <w:rFonts w:hAnsi="標楷體" w:hint="eastAsia"/>
          <w:lang w:val="en"/>
        </w:rPr>
        <w:t>包括</w:t>
      </w:r>
      <w:r w:rsidR="00AF35DB" w:rsidRPr="00916C0F">
        <w:rPr>
          <w:rFonts w:hint="eastAsia"/>
        </w:rPr>
        <w:t>卯靜儒</w:t>
      </w:r>
      <w:r w:rsidR="00AF35DB">
        <w:rPr>
          <w:rFonts w:hint="eastAsia"/>
        </w:rPr>
        <w:t>教授與</w:t>
      </w:r>
      <w:r w:rsidR="00AF35DB" w:rsidRPr="00916C0F">
        <w:rPr>
          <w:rFonts w:hint="eastAsia"/>
        </w:rPr>
        <w:t>張建成</w:t>
      </w:r>
      <w:r w:rsidR="00AF35DB">
        <w:rPr>
          <w:rFonts w:hint="eastAsia"/>
        </w:rPr>
        <w:t>教授的</w:t>
      </w:r>
      <w:r w:rsidR="00AF35DB">
        <w:rPr>
          <w:rFonts w:hint="eastAsia"/>
        </w:rPr>
        <w:t>&lt;</w:t>
      </w:r>
      <w:r w:rsidR="00AF35DB" w:rsidRPr="00A5325E">
        <w:rPr>
          <w:rFonts w:hint="eastAsia"/>
          <w:b/>
          <w:bCs/>
        </w:rPr>
        <w:t>在地化與全球化之間：解嚴後台灣課程改革論述的擺盪</w:t>
      </w:r>
      <w:r w:rsidR="00AF35DB">
        <w:rPr>
          <w:rFonts w:hint="eastAsia"/>
        </w:rPr>
        <w:t>&gt;</w:t>
      </w:r>
      <w:r w:rsidR="00AF35DB">
        <w:rPr>
          <w:rFonts w:hint="eastAsia"/>
        </w:rPr>
        <w:t>、</w:t>
      </w:r>
      <w:r w:rsidR="00AF35DB">
        <w:rPr>
          <w:lang w:val="en"/>
        </w:rPr>
        <w:t>Priestley M.</w:t>
      </w:r>
      <w:r w:rsidR="00AF35DB">
        <w:rPr>
          <w:rFonts w:hint="eastAsia"/>
          <w:lang w:val="en"/>
        </w:rPr>
        <w:t xml:space="preserve"> </w:t>
      </w:r>
      <w:r w:rsidR="00AF35DB">
        <w:rPr>
          <w:rFonts w:hint="eastAsia"/>
          <w:lang w:val="en"/>
        </w:rPr>
        <w:t>的</w:t>
      </w:r>
      <w:r w:rsidR="00AF35DB">
        <w:rPr>
          <w:rFonts w:hint="eastAsia"/>
          <w:lang w:val="en"/>
        </w:rPr>
        <w:t>&lt;</w:t>
      </w:r>
      <w:r w:rsidR="00AF35DB" w:rsidRPr="00A5325E">
        <w:rPr>
          <w:i/>
          <w:iCs/>
          <w:lang w:val="en"/>
        </w:rPr>
        <w:t>Global discourses and national reconstruction: the impact of globalization on curriculum policy</w:t>
      </w:r>
      <w:r w:rsidR="00AF35DB">
        <w:rPr>
          <w:rFonts w:hint="eastAsia"/>
          <w:lang w:val="en"/>
        </w:rPr>
        <w:t>&gt;</w:t>
      </w:r>
      <w:r w:rsidR="00AF35DB">
        <w:rPr>
          <w:rFonts w:hAnsi="標楷體" w:hint="eastAsia"/>
          <w:lang w:val="en"/>
        </w:rPr>
        <w:t>)</w:t>
      </w:r>
      <w:r w:rsidR="00AF35DB">
        <w:rPr>
          <w:rFonts w:hAnsi="標楷體" w:hint="eastAsia"/>
          <w:lang w:val="en"/>
        </w:rPr>
        <w:t>、其次是課程美學專題</w:t>
      </w:r>
      <w:r w:rsidR="00AF35DB">
        <w:rPr>
          <w:rFonts w:hAnsi="標楷體" w:hint="eastAsia"/>
          <w:lang w:val="en"/>
        </w:rPr>
        <w:t>(</w:t>
      </w:r>
      <w:r w:rsidR="00AF35DB" w:rsidRPr="00370B69">
        <w:rPr>
          <w:rFonts w:hint="eastAsia"/>
        </w:rPr>
        <w:t>陳伯璋</w:t>
      </w:r>
      <w:r w:rsidR="00AF35DB">
        <w:rPr>
          <w:rFonts w:hint="eastAsia"/>
        </w:rPr>
        <w:t>教授與</w:t>
      </w:r>
      <w:r w:rsidR="00AF35DB" w:rsidRPr="00370B69">
        <w:rPr>
          <w:rFonts w:hint="eastAsia"/>
        </w:rPr>
        <w:t>張盈堃</w:t>
      </w:r>
      <w:r w:rsidR="00AF35DB">
        <w:rPr>
          <w:rFonts w:hint="eastAsia"/>
        </w:rPr>
        <w:t>教授的</w:t>
      </w:r>
      <w:r w:rsidR="00AF35DB">
        <w:rPr>
          <w:rFonts w:hint="eastAsia"/>
        </w:rPr>
        <w:t>&lt;</w:t>
      </w:r>
      <w:r w:rsidR="00AF35DB" w:rsidRPr="00370B69">
        <w:rPr>
          <w:rFonts w:hint="eastAsia"/>
        </w:rPr>
        <w:t>來自日常生活的教育學院：社區、課程與美學的探究</w:t>
      </w:r>
      <w:r w:rsidR="00AF35DB">
        <w:rPr>
          <w:rFonts w:hint="eastAsia"/>
        </w:rPr>
        <w:t>&gt;</w:t>
      </w:r>
      <w:r w:rsidR="00AF35DB">
        <w:rPr>
          <w:rFonts w:hint="eastAsia"/>
        </w:rPr>
        <w:t>、</w:t>
      </w:r>
      <w:r w:rsidR="0048358A" w:rsidRPr="00A8358D">
        <w:rPr>
          <w:rFonts w:hint="eastAsia"/>
          <w:lang w:val="en"/>
        </w:rPr>
        <w:t xml:space="preserve">Eisner, E. </w:t>
      </w:r>
      <w:r w:rsidR="0048358A">
        <w:rPr>
          <w:rFonts w:hint="eastAsia"/>
          <w:lang w:val="en"/>
        </w:rPr>
        <w:t>的</w:t>
      </w:r>
      <w:r w:rsidR="0048358A">
        <w:rPr>
          <w:rFonts w:hint="eastAsia"/>
          <w:lang w:val="en"/>
        </w:rPr>
        <w:t>&lt;</w:t>
      </w:r>
      <w:r w:rsidR="0048358A" w:rsidRPr="00A5325E">
        <w:rPr>
          <w:rFonts w:hint="eastAsia"/>
          <w:i/>
          <w:iCs/>
          <w:lang w:val="en"/>
        </w:rPr>
        <w:t xml:space="preserve">Reshaping assessment in education: some criteria in </w:t>
      </w:r>
      <w:r w:rsidR="0048358A" w:rsidRPr="00A5325E">
        <w:rPr>
          <w:rFonts w:hint="eastAsia"/>
          <w:i/>
          <w:iCs/>
          <w:lang w:val="en"/>
        </w:rPr>
        <w:lastRenderedPageBreak/>
        <w:t>search practice</w:t>
      </w:r>
      <w:r w:rsidR="0048358A">
        <w:rPr>
          <w:rFonts w:hint="eastAsia"/>
          <w:lang w:val="en"/>
        </w:rPr>
        <w:t>&gt;</w:t>
      </w:r>
      <w:r w:rsidR="00AF35DB">
        <w:rPr>
          <w:rFonts w:hAnsi="標楷體" w:hint="eastAsia"/>
          <w:lang w:val="en"/>
        </w:rPr>
        <w:t>)</w:t>
      </w:r>
      <w:r w:rsidR="00A5325E">
        <w:rPr>
          <w:rFonts w:hAnsi="標楷體" w:hint="eastAsia"/>
          <w:lang w:val="en"/>
        </w:rPr>
        <w:t>、第四則為</w:t>
      </w:r>
      <w:r w:rsidR="00A5325E">
        <w:rPr>
          <w:rFonts w:cs="新細明體" w:hint="eastAsia"/>
          <w:color w:val="000000"/>
        </w:rPr>
        <w:t>國家角色與文化研究</w:t>
      </w:r>
      <w:r w:rsidR="00A5325E" w:rsidRPr="00916C0F">
        <w:rPr>
          <w:rFonts w:hAnsi="標楷體" w:cs="新細明體" w:hint="eastAsia"/>
          <w:color w:val="000000"/>
        </w:rPr>
        <w:t>議題</w:t>
      </w:r>
      <w:r w:rsidR="00A5325E">
        <w:rPr>
          <w:rFonts w:hAnsi="標楷體" w:cs="新細明體" w:hint="eastAsia"/>
          <w:color w:val="000000"/>
        </w:rPr>
        <w:t>(</w:t>
      </w:r>
      <w:r w:rsidR="00A5325E">
        <w:rPr>
          <w:rFonts w:hAnsi="標楷體" w:cs="新細明體" w:hint="eastAsia"/>
          <w:color w:val="000000"/>
        </w:rPr>
        <w:t>包含</w:t>
      </w:r>
      <w:r w:rsidR="00A5325E" w:rsidRPr="001D0C42">
        <w:rPr>
          <w:rFonts w:cs="新細明體" w:hint="eastAsia"/>
          <w:color w:val="000000"/>
        </w:rPr>
        <w:t>鄭勝耀</w:t>
      </w:r>
      <w:r w:rsidR="00A5325E">
        <w:rPr>
          <w:rFonts w:cs="新細明體" w:hint="eastAsia"/>
          <w:color w:val="000000"/>
        </w:rPr>
        <w:t>的</w:t>
      </w:r>
      <w:r w:rsidR="00A5325E">
        <w:rPr>
          <w:rFonts w:cs="新細明體" w:hint="eastAsia"/>
          <w:color w:val="000000"/>
        </w:rPr>
        <w:t>&lt;</w:t>
      </w:r>
      <w:r w:rsidR="00A5325E" w:rsidRPr="00A5325E">
        <w:rPr>
          <w:rFonts w:cs="新細明體" w:hint="eastAsia"/>
          <w:b/>
          <w:bCs/>
          <w:color w:val="000000"/>
        </w:rPr>
        <w:t>「文化」觀點下的中小學課程</w:t>
      </w:r>
      <w:r w:rsidR="00A5325E">
        <w:rPr>
          <w:rFonts w:cs="新細明體" w:hint="eastAsia"/>
          <w:color w:val="000000"/>
        </w:rPr>
        <w:t>&gt;</w:t>
      </w:r>
      <w:r w:rsidR="00A5325E">
        <w:rPr>
          <w:rFonts w:hAnsi="標楷體" w:cs="新細明體" w:hint="eastAsia"/>
          <w:color w:val="000000"/>
        </w:rPr>
        <w:t>)</w:t>
      </w:r>
    </w:p>
    <w:p w14:paraId="22857611" w14:textId="239867EF" w:rsidR="00853793" w:rsidRPr="00A5325E" w:rsidRDefault="00853793" w:rsidP="00853793">
      <w:pPr>
        <w:adjustRightInd w:val="0"/>
        <w:snapToGrid w:val="0"/>
        <w:spacing w:line="360" w:lineRule="auto"/>
        <w:ind w:firstLineChars="202" w:firstLine="485"/>
        <w:jc w:val="both"/>
        <w:textAlignment w:val="baseline"/>
        <w:rPr>
          <w:rFonts w:hAnsi="標楷體"/>
        </w:rPr>
      </w:pPr>
    </w:p>
    <w:p w14:paraId="27FF4DBF" w14:textId="77777777" w:rsidR="00AF35DB" w:rsidRPr="00853793" w:rsidRDefault="00AF35DB" w:rsidP="00853793">
      <w:pPr>
        <w:adjustRightInd w:val="0"/>
        <w:snapToGrid w:val="0"/>
        <w:spacing w:line="360" w:lineRule="auto"/>
        <w:ind w:firstLineChars="202" w:firstLine="566"/>
        <w:jc w:val="both"/>
        <w:textAlignment w:val="baseline"/>
        <w:rPr>
          <w:bCs/>
          <w:color w:val="000000"/>
          <w:sz w:val="28"/>
        </w:rPr>
      </w:pPr>
    </w:p>
    <w:p w14:paraId="0D92DC07" w14:textId="63662CCA" w:rsidR="00853793" w:rsidRPr="00853793" w:rsidRDefault="00853793" w:rsidP="00853793">
      <w:pPr>
        <w:adjustRightInd w:val="0"/>
        <w:snapToGrid w:val="0"/>
        <w:spacing w:line="360" w:lineRule="auto"/>
        <w:jc w:val="both"/>
        <w:textAlignment w:val="baseline"/>
        <w:rPr>
          <w:b/>
          <w:color w:val="000000"/>
          <w:sz w:val="32"/>
          <w:szCs w:val="28"/>
        </w:rPr>
      </w:pPr>
      <w:r>
        <w:rPr>
          <w:rFonts w:hint="eastAsia"/>
          <w:b/>
          <w:color w:val="000000"/>
          <w:sz w:val="32"/>
          <w:szCs w:val="28"/>
        </w:rPr>
        <w:t>三</w:t>
      </w:r>
      <w:r w:rsidRPr="00853793">
        <w:rPr>
          <w:b/>
          <w:color w:val="000000"/>
          <w:sz w:val="32"/>
          <w:szCs w:val="28"/>
        </w:rPr>
        <w:t>、核心能力之培養：</w:t>
      </w:r>
    </w:p>
    <w:p w14:paraId="560FAD84" w14:textId="77777777" w:rsidR="00853793" w:rsidRPr="00853793" w:rsidRDefault="00853793" w:rsidP="00853793">
      <w:pPr>
        <w:widowControl/>
        <w:numPr>
          <w:ilvl w:val="0"/>
          <w:numId w:val="2"/>
        </w:numPr>
        <w:snapToGrid w:val="0"/>
        <w:ind w:left="426"/>
      </w:pPr>
      <w:r w:rsidRPr="00853793">
        <w:t>從事教育學術研究並建構適切可行的教育學說的能力。</w:t>
      </w:r>
    </w:p>
    <w:p w14:paraId="32808AE7" w14:textId="77777777" w:rsidR="00853793" w:rsidRPr="00853793" w:rsidRDefault="00853793" w:rsidP="00853793">
      <w:pPr>
        <w:pStyle w:val="ab"/>
        <w:numPr>
          <w:ilvl w:val="0"/>
          <w:numId w:val="2"/>
        </w:numPr>
        <w:snapToGrid w:val="0"/>
        <w:ind w:left="426"/>
        <w:rPr>
          <w:rFonts w:ascii="Times New Roman" w:eastAsia="標楷體" w:hAnsi="Times New Roman" w:cs="Times New Roman"/>
        </w:rPr>
      </w:pPr>
      <w:r w:rsidRPr="00853793">
        <w:rPr>
          <w:rFonts w:ascii="Times New Roman" w:eastAsia="標楷體" w:hAnsi="Times New Roman" w:cs="Times New Roman"/>
          <w:color w:val="333333"/>
        </w:rPr>
        <w:t>運用各種哲學思辯和分析的方法深入探討教育理論、教育研究與教育實際問題</w:t>
      </w:r>
      <w:r w:rsidRPr="00853793">
        <w:rPr>
          <w:rFonts w:ascii="Times New Roman" w:eastAsia="標楷體" w:hAnsi="Times New Roman" w:cs="Times New Roman"/>
        </w:rPr>
        <w:t>的能力。</w:t>
      </w:r>
    </w:p>
    <w:p w14:paraId="085D939E" w14:textId="77777777" w:rsidR="00853793" w:rsidRPr="00853793" w:rsidRDefault="00853793" w:rsidP="00853793">
      <w:pPr>
        <w:pStyle w:val="ab"/>
        <w:numPr>
          <w:ilvl w:val="0"/>
          <w:numId w:val="2"/>
        </w:numPr>
        <w:snapToGrid w:val="0"/>
        <w:ind w:left="426"/>
        <w:rPr>
          <w:rFonts w:ascii="Times New Roman" w:eastAsia="標楷體" w:hAnsi="Times New Roman" w:cs="Times New Roman"/>
        </w:rPr>
      </w:pPr>
      <w:r w:rsidRPr="00853793">
        <w:rPr>
          <w:rFonts w:ascii="Times New Roman" w:eastAsia="標楷體" w:hAnsi="Times New Roman" w:cs="Times New Roman"/>
        </w:rPr>
        <w:t>運用多元提問方式協助引發學生思考深度與廣度。</w:t>
      </w:r>
    </w:p>
    <w:p w14:paraId="08F4C3C2" w14:textId="77777777" w:rsidR="00853793" w:rsidRPr="00853793" w:rsidRDefault="00853793" w:rsidP="00853793">
      <w:pPr>
        <w:widowControl/>
        <w:numPr>
          <w:ilvl w:val="0"/>
          <w:numId w:val="2"/>
        </w:numPr>
        <w:snapToGrid w:val="0"/>
        <w:ind w:left="426"/>
      </w:pPr>
      <w:r w:rsidRPr="00853793">
        <w:rPr>
          <w:lang w:val="zh-TW"/>
        </w:rPr>
        <w:t>關心課程與教學的重要議題，能進行研究與分析的能力。</w:t>
      </w:r>
    </w:p>
    <w:p w14:paraId="31069529" w14:textId="77777777" w:rsidR="00853793" w:rsidRPr="00853793" w:rsidRDefault="00853793" w:rsidP="00853793">
      <w:pPr>
        <w:numPr>
          <w:ilvl w:val="0"/>
          <w:numId w:val="2"/>
        </w:numPr>
        <w:autoSpaceDE w:val="0"/>
        <w:autoSpaceDN w:val="0"/>
        <w:adjustRightInd w:val="0"/>
        <w:ind w:left="426"/>
        <w:rPr>
          <w:lang w:val="zh-TW"/>
        </w:rPr>
      </w:pPr>
      <w:r w:rsidRPr="00853793">
        <w:rPr>
          <w:lang w:val="zh-TW"/>
        </w:rPr>
        <w:t>具備性別平等、多元文化等理念，能融入於課程與教學實務的能力。</w:t>
      </w:r>
    </w:p>
    <w:p w14:paraId="64951BC3" w14:textId="77777777" w:rsidR="00853793" w:rsidRPr="00853793" w:rsidRDefault="00853793" w:rsidP="00853793">
      <w:pPr>
        <w:pStyle w:val="ab"/>
        <w:numPr>
          <w:ilvl w:val="0"/>
          <w:numId w:val="2"/>
        </w:numPr>
        <w:snapToGrid w:val="0"/>
        <w:ind w:left="426"/>
        <w:rPr>
          <w:rFonts w:ascii="Times New Roman" w:eastAsia="標楷體" w:hAnsi="Times New Roman" w:cs="Times New Roman"/>
        </w:rPr>
      </w:pPr>
      <w:r w:rsidRPr="00853793">
        <w:rPr>
          <w:rFonts w:ascii="Times New Roman" w:eastAsia="標楷體" w:hAnsi="Times New Roman" w:cs="Times New Roman"/>
        </w:rPr>
        <w:t>設計、運用、分析、撰寫、和批判教育研究論文的能力。</w:t>
      </w:r>
    </w:p>
    <w:p w14:paraId="601F5F45" w14:textId="21287219" w:rsidR="00853793" w:rsidRPr="00853793" w:rsidRDefault="00853793" w:rsidP="00853793">
      <w:pPr>
        <w:spacing w:line="360" w:lineRule="auto"/>
        <w:ind w:firstLineChars="177" w:firstLine="496"/>
        <w:rPr>
          <w:rFonts w:hint="eastAsia"/>
          <w:bCs/>
          <w:kern w:val="2"/>
          <w:sz w:val="28"/>
          <w:szCs w:val="28"/>
        </w:rPr>
      </w:pPr>
    </w:p>
    <w:p w14:paraId="1635AF35" w14:textId="5A953E0C" w:rsidR="00356B17" w:rsidRPr="00AC2126" w:rsidRDefault="00853793" w:rsidP="00356B17">
      <w:pPr>
        <w:spacing w:line="360" w:lineRule="auto"/>
        <w:rPr>
          <w:b/>
          <w:kern w:val="2"/>
          <w:sz w:val="32"/>
          <w:szCs w:val="32"/>
        </w:rPr>
      </w:pPr>
      <w:r>
        <w:rPr>
          <w:rFonts w:hint="eastAsia"/>
          <w:b/>
          <w:kern w:val="2"/>
          <w:sz w:val="32"/>
          <w:szCs w:val="32"/>
        </w:rPr>
        <w:t>三</w:t>
      </w:r>
      <w:r w:rsidR="00356B17" w:rsidRPr="00AC2126">
        <w:rPr>
          <w:rFonts w:hint="eastAsia"/>
          <w:b/>
          <w:kern w:val="2"/>
          <w:sz w:val="32"/>
          <w:szCs w:val="32"/>
        </w:rPr>
        <w:t>、授課大綱：</w:t>
      </w:r>
    </w:p>
    <w:p w14:paraId="248F4B37" w14:textId="589C15F3" w:rsidR="006623B7" w:rsidRDefault="00C02058" w:rsidP="008E21A3">
      <w:pPr>
        <w:autoSpaceDE w:val="0"/>
        <w:autoSpaceDN w:val="0"/>
        <w:adjustRightInd w:val="0"/>
        <w:spacing w:line="360" w:lineRule="auto"/>
        <w:rPr>
          <w:rFonts w:hAnsi="標楷體" w:cs="新細明體"/>
          <w:color w:val="000000"/>
        </w:rPr>
      </w:pPr>
      <w:r>
        <w:rPr>
          <w:rFonts w:hAnsi="標楷體" w:cs="新細明體"/>
          <w:color w:val="000000"/>
        </w:rPr>
        <w:t>09</w:t>
      </w:r>
      <w:r w:rsidR="006623B7">
        <w:rPr>
          <w:rFonts w:hAnsi="標楷體" w:cs="新細明體" w:hint="eastAsia"/>
          <w:color w:val="000000"/>
        </w:rPr>
        <w:t>/</w:t>
      </w:r>
      <w:r>
        <w:rPr>
          <w:rFonts w:hAnsi="標楷體" w:cs="新細明體"/>
          <w:color w:val="000000"/>
        </w:rPr>
        <w:t>0</w:t>
      </w:r>
      <w:r w:rsidR="00A5325E">
        <w:rPr>
          <w:rFonts w:hAnsi="標楷體" w:cs="新細明體" w:hint="eastAsia"/>
          <w:color w:val="000000"/>
        </w:rPr>
        <w:t>8</w:t>
      </w:r>
      <w:r w:rsidR="006623B7">
        <w:rPr>
          <w:rFonts w:hAnsi="標楷體" w:cs="新細明體" w:hint="eastAsia"/>
          <w:color w:val="000000"/>
        </w:rPr>
        <w:t xml:space="preserve">    </w:t>
      </w:r>
      <w:r w:rsidR="006623B7" w:rsidRPr="00916C0F">
        <w:rPr>
          <w:rFonts w:hAnsi="標楷體" w:cs="新細明體" w:hint="eastAsia"/>
          <w:color w:val="000000"/>
        </w:rPr>
        <w:t>課程介紹</w:t>
      </w:r>
      <w:r w:rsidR="006623B7">
        <w:rPr>
          <w:rFonts w:hAnsi="標楷體" w:cs="新細明體" w:hint="eastAsia"/>
          <w:color w:val="000000"/>
        </w:rPr>
        <w:t>與自我介紹</w:t>
      </w:r>
    </w:p>
    <w:p w14:paraId="284530FC" w14:textId="72787346" w:rsidR="00EB1C6F" w:rsidRPr="00916C0F" w:rsidRDefault="00C02058" w:rsidP="00A5325E">
      <w:pPr>
        <w:autoSpaceDE w:val="0"/>
        <w:autoSpaceDN w:val="0"/>
        <w:adjustRightInd w:val="0"/>
        <w:spacing w:line="0" w:lineRule="atLeast"/>
        <w:rPr>
          <w:rFonts w:cs="新細明體"/>
          <w:color w:val="000000"/>
        </w:rPr>
      </w:pPr>
      <w:r>
        <w:rPr>
          <w:rFonts w:hAnsi="標楷體" w:cs="新細明體"/>
          <w:color w:val="000000"/>
        </w:rPr>
        <w:t>09</w:t>
      </w:r>
      <w:r w:rsidR="006623B7">
        <w:rPr>
          <w:rFonts w:hAnsi="標楷體" w:cs="新細明體" w:hint="eastAsia"/>
          <w:color w:val="000000"/>
        </w:rPr>
        <w:t>/1</w:t>
      </w:r>
      <w:r w:rsidR="00A5325E">
        <w:rPr>
          <w:rFonts w:hAnsi="標楷體" w:cs="新細明體" w:hint="eastAsia"/>
          <w:color w:val="000000"/>
        </w:rPr>
        <w:t>5</w:t>
      </w:r>
      <w:r w:rsidR="006623B7">
        <w:rPr>
          <w:rFonts w:hAnsi="標楷體" w:cs="新細明體" w:hint="eastAsia"/>
          <w:color w:val="000000"/>
        </w:rPr>
        <w:t xml:space="preserve">    </w:t>
      </w:r>
      <w:r w:rsidR="00EB1C6F" w:rsidRPr="00916C0F">
        <w:rPr>
          <w:rFonts w:hAnsi="標楷體" w:cs="新細明體" w:hint="eastAsia"/>
          <w:color w:val="000000"/>
        </w:rPr>
        <w:t>當前課程</w:t>
      </w:r>
      <w:r w:rsidR="00725F26" w:rsidRPr="00916C0F">
        <w:rPr>
          <w:rFonts w:hAnsi="標楷體" w:cs="新細明體" w:hint="eastAsia"/>
          <w:color w:val="000000"/>
        </w:rPr>
        <w:t>研究典範</w:t>
      </w:r>
      <w:r w:rsidR="00EB1C6F" w:rsidRPr="00916C0F">
        <w:rPr>
          <w:rFonts w:hAnsi="標楷體" w:cs="新細明體" w:hint="eastAsia"/>
          <w:color w:val="000000"/>
        </w:rPr>
        <w:t>回顧</w:t>
      </w:r>
      <w:r w:rsidR="00665EFB" w:rsidRPr="00916C0F">
        <w:rPr>
          <w:rFonts w:hAnsi="標楷體" w:cs="新細明體" w:hint="eastAsia"/>
          <w:color w:val="000000"/>
        </w:rPr>
        <w:t>與</w:t>
      </w:r>
      <w:r w:rsidR="00A6337A" w:rsidRPr="00916C0F">
        <w:rPr>
          <w:rFonts w:hAnsi="標楷體" w:cs="新細明體" w:hint="eastAsia"/>
          <w:color w:val="000000"/>
        </w:rPr>
        <w:t>前瞻</w:t>
      </w:r>
      <w:r w:rsidR="002E150A">
        <w:rPr>
          <w:rFonts w:hAnsi="標楷體" w:cs="新細明體" w:hint="eastAsia"/>
          <w:color w:val="000000"/>
        </w:rPr>
        <w:t>.1</w:t>
      </w:r>
    </w:p>
    <w:p w14:paraId="0174E946" w14:textId="74015A8F" w:rsidR="002E150A" w:rsidRDefault="002E150A" w:rsidP="00A5325E">
      <w:pPr>
        <w:spacing w:line="0" w:lineRule="atLeast"/>
        <w:ind w:leftChars="472" w:left="1558" w:hangingChars="177" w:hanging="425"/>
        <w:rPr>
          <w:rFonts w:hAnsi="標楷體"/>
          <w:lang w:val="en"/>
        </w:rPr>
      </w:pPr>
      <w:r w:rsidRPr="00916C0F">
        <w:rPr>
          <w:rFonts w:hAnsi="標楷體" w:hint="eastAsia"/>
          <w:lang w:val="en"/>
        </w:rPr>
        <w:t>陳伯璋（</w:t>
      </w:r>
      <w:r w:rsidRPr="00916C0F">
        <w:rPr>
          <w:rFonts w:hAnsi="標楷體" w:hint="eastAsia"/>
          <w:lang w:val="en"/>
        </w:rPr>
        <w:t>200</w:t>
      </w:r>
      <w:r>
        <w:rPr>
          <w:rFonts w:hAnsi="標楷體" w:hint="eastAsia"/>
          <w:lang w:val="en"/>
        </w:rPr>
        <w:t>3</w:t>
      </w:r>
      <w:r w:rsidRPr="00916C0F">
        <w:rPr>
          <w:rFonts w:hAnsi="標楷體" w:hint="eastAsia"/>
          <w:lang w:val="en"/>
        </w:rPr>
        <w:t>）。</w:t>
      </w:r>
      <w:r>
        <w:rPr>
          <w:rFonts w:hAnsi="標楷體" w:hint="eastAsia"/>
          <w:lang w:val="en"/>
        </w:rPr>
        <w:t>新世紀的課程研究與發展</w:t>
      </w:r>
      <w:r w:rsidRPr="00916C0F">
        <w:rPr>
          <w:rFonts w:hAnsi="標楷體" w:hint="eastAsia"/>
          <w:lang w:val="en"/>
        </w:rPr>
        <w:t>，</w:t>
      </w:r>
      <w:r>
        <w:rPr>
          <w:rFonts w:hAnsi="標楷體" w:hint="eastAsia"/>
          <w:b/>
          <w:lang w:val="en"/>
        </w:rPr>
        <w:t>國家政策季刊</w:t>
      </w:r>
      <w:r w:rsidRPr="00916C0F">
        <w:rPr>
          <w:rFonts w:hAnsi="標楷體" w:hint="eastAsia"/>
          <w:b/>
          <w:lang w:val="en"/>
        </w:rPr>
        <w:t>，</w:t>
      </w:r>
      <w:r>
        <w:rPr>
          <w:rFonts w:hAnsi="標楷體" w:hint="eastAsia"/>
          <w:b/>
          <w:lang w:val="en"/>
        </w:rPr>
        <w:t>2</w:t>
      </w:r>
      <w:r w:rsidRPr="00916C0F">
        <w:rPr>
          <w:rFonts w:hAnsi="標楷體" w:hint="eastAsia"/>
          <w:lang w:val="en"/>
        </w:rPr>
        <w:t>(</w:t>
      </w:r>
      <w:r>
        <w:rPr>
          <w:rFonts w:hAnsi="標楷體" w:hint="eastAsia"/>
          <w:lang w:val="en"/>
        </w:rPr>
        <w:t>3</w:t>
      </w:r>
      <w:r w:rsidRPr="00916C0F">
        <w:rPr>
          <w:rFonts w:hAnsi="標楷體" w:hint="eastAsia"/>
          <w:lang w:val="en"/>
        </w:rPr>
        <w:t>)</w:t>
      </w:r>
      <w:r w:rsidRPr="00916C0F">
        <w:rPr>
          <w:rFonts w:hAnsi="標楷體" w:hint="eastAsia"/>
          <w:lang w:val="en"/>
        </w:rPr>
        <w:t>，</w:t>
      </w:r>
      <w:r>
        <w:rPr>
          <w:rFonts w:hAnsi="標楷體" w:hint="eastAsia"/>
          <w:lang w:val="en"/>
        </w:rPr>
        <w:t>149-168</w:t>
      </w:r>
      <w:r w:rsidRPr="00916C0F">
        <w:rPr>
          <w:rFonts w:hAnsi="標楷體" w:hint="eastAsia"/>
          <w:lang w:val="en"/>
        </w:rPr>
        <w:t>。</w:t>
      </w:r>
    </w:p>
    <w:p w14:paraId="30E7C74F" w14:textId="0A0EDA65" w:rsidR="002E150A" w:rsidRPr="00916C0F" w:rsidRDefault="00C02058" w:rsidP="00A5325E">
      <w:pPr>
        <w:autoSpaceDE w:val="0"/>
        <w:autoSpaceDN w:val="0"/>
        <w:adjustRightInd w:val="0"/>
        <w:spacing w:line="0" w:lineRule="atLeast"/>
        <w:rPr>
          <w:rFonts w:cs="新細明體"/>
          <w:color w:val="000000"/>
        </w:rPr>
      </w:pPr>
      <w:r>
        <w:rPr>
          <w:rFonts w:cs="新細明體"/>
          <w:color w:val="000000"/>
        </w:rPr>
        <w:t>09</w:t>
      </w:r>
      <w:r w:rsidR="002E150A" w:rsidRPr="00916C0F">
        <w:rPr>
          <w:rFonts w:cs="新細明體"/>
          <w:color w:val="000000"/>
        </w:rPr>
        <w:t>/</w:t>
      </w:r>
      <w:r w:rsidR="00A5325E">
        <w:rPr>
          <w:rFonts w:cs="新細明體" w:hint="eastAsia"/>
          <w:color w:val="000000"/>
        </w:rPr>
        <w:t>22</w:t>
      </w:r>
      <w:r w:rsidR="002E150A" w:rsidRPr="00916C0F">
        <w:rPr>
          <w:rFonts w:cs="新細明體" w:hint="eastAsia"/>
          <w:color w:val="000000"/>
        </w:rPr>
        <w:t xml:space="preserve">     </w:t>
      </w:r>
      <w:r w:rsidR="002E150A" w:rsidRPr="00916C0F">
        <w:rPr>
          <w:rFonts w:hAnsi="標楷體" w:cs="新細明體" w:hint="eastAsia"/>
          <w:color w:val="000000"/>
        </w:rPr>
        <w:t>當前課程研究典範回顧與前瞻</w:t>
      </w:r>
      <w:r w:rsidR="002E150A">
        <w:rPr>
          <w:rFonts w:hAnsi="標楷體" w:cs="新細明體" w:hint="eastAsia"/>
          <w:color w:val="000000"/>
        </w:rPr>
        <w:t>.</w:t>
      </w:r>
      <w:r w:rsidR="008E21A3">
        <w:rPr>
          <w:rFonts w:hAnsi="標楷體" w:cs="新細明體" w:hint="eastAsia"/>
          <w:color w:val="000000"/>
        </w:rPr>
        <w:t>2</w:t>
      </w:r>
      <w:r w:rsidR="0024191B" w:rsidRPr="00916C0F">
        <w:rPr>
          <w:rFonts w:hAnsi="標楷體" w:cs="新細明體" w:hint="eastAsia"/>
          <w:color w:val="000000"/>
        </w:rPr>
        <w:t>（含期末報告題目討論</w:t>
      </w:r>
      <w:r w:rsidR="0024191B" w:rsidRPr="00916C0F">
        <w:rPr>
          <w:rFonts w:cs="新細明體" w:hint="eastAsia"/>
          <w:color w:val="000000"/>
        </w:rPr>
        <w:t>.1</w:t>
      </w:r>
      <w:r w:rsidR="0024191B" w:rsidRPr="00916C0F">
        <w:rPr>
          <w:rFonts w:hAnsi="標楷體" w:cs="新細明體" w:hint="eastAsia"/>
          <w:color w:val="000000"/>
        </w:rPr>
        <w:t>）</w:t>
      </w:r>
    </w:p>
    <w:p w14:paraId="46D5E06A" w14:textId="77777777" w:rsidR="009468CF" w:rsidRDefault="009468CF" w:rsidP="00A5325E">
      <w:pPr>
        <w:spacing w:line="0" w:lineRule="atLeast"/>
        <w:ind w:leftChars="473" w:left="2001" w:hangingChars="361" w:hanging="866"/>
        <w:rPr>
          <w:rFonts w:hAnsi="標楷體"/>
          <w:lang w:val="en"/>
        </w:rPr>
      </w:pPr>
      <w:proofErr w:type="spellStart"/>
      <w:r>
        <w:rPr>
          <w:rFonts w:hAnsi="標楷體" w:hint="eastAsia"/>
          <w:lang w:val="en"/>
        </w:rPr>
        <w:t>Popkewitz</w:t>
      </w:r>
      <w:proofErr w:type="spellEnd"/>
      <w:r>
        <w:rPr>
          <w:rFonts w:hAnsi="標楷體" w:hint="eastAsia"/>
          <w:lang w:val="en"/>
        </w:rPr>
        <w:t>, T. (2009). Curriculum study, curriculum history, and curriculum theory: the reason of reason,</w:t>
      </w:r>
      <w:r w:rsidRPr="009468CF">
        <w:rPr>
          <w:rFonts w:hAnsi="標楷體" w:hint="eastAsia"/>
          <w:i/>
          <w:lang w:val="en"/>
        </w:rPr>
        <w:t xml:space="preserve"> Journal of Curriculum Studies, 41</w:t>
      </w:r>
      <w:r>
        <w:rPr>
          <w:rFonts w:hAnsi="標楷體" w:hint="eastAsia"/>
          <w:lang w:val="en"/>
        </w:rPr>
        <w:t>(3), 301-319.</w:t>
      </w:r>
    </w:p>
    <w:p w14:paraId="5CF031CE" w14:textId="383D44F3" w:rsidR="00EB1C6F" w:rsidRPr="00916C0F" w:rsidRDefault="00C02058" w:rsidP="00A5325E">
      <w:pPr>
        <w:autoSpaceDE w:val="0"/>
        <w:autoSpaceDN w:val="0"/>
        <w:adjustRightInd w:val="0"/>
        <w:spacing w:line="0" w:lineRule="atLeast"/>
        <w:rPr>
          <w:rFonts w:cs="新細明體"/>
          <w:color w:val="000000"/>
        </w:rPr>
      </w:pPr>
      <w:r>
        <w:rPr>
          <w:rFonts w:cs="新細明體"/>
          <w:color w:val="000000"/>
        </w:rPr>
        <w:t>09</w:t>
      </w:r>
      <w:r w:rsidR="00693AD7" w:rsidRPr="00916C0F">
        <w:rPr>
          <w:rFonts w:cs="新細明體"/>
          <w:color w:val="000000"/>
        </w:rPr>
        <w:t>/</w:t>
      </w:r>
      <w:r w:rsidR="00A5325E">
        <w:rPr>
          <w:rFonts w:cs="新細明體" w:hint="eastAsia"/>
          <w:color w:val="000000"/>
        </w:rPr>
        <w:t>29</w:t>
      </w:r>
      <w:r w:rsidR="00660135" w:rsidRPr="00916C0F">
        <w:rPr>
          <w:rFonts w:cs="新細明體" w:hint="eastAsia"/>
          <w:color w:val="000000"/>
        </w:rPr>
        <w:t xml:space="preserve">    </w:t>
      </w:r>
      <w:r w:rsidR="008544A4" w:rsidRPr="00916C0F">
        <w:rPr>
          <w:rFonts w:hAnsi="標楷體" w:cs="新細明體" w:hint="eastAsia"/>
          <w:color w:val="000000"/>
        </w:rPr>
        <w:t>全球</w:t>
      </w:r>
      <w:r w:rsidR="006F2359">
        <w:rPr>
          <w:rFonts w:hAnsi="標楷體" w:cs="新細明體" w:hint="eastAsia"/>
          <w:color w:val="000000"/>
        </w:rPr>
        <w:t>在地化</w:t>
      </w:r>
      <w:r w:rsidR="00D24234">
        <w:rPr>
          <w:rFonts w:hAnsi="標楷體" w:cs="新細明體" w:hint="eastAsia"/>
          <w:color w:val="000000"/>
        </w:rPr>
        <w:t>專題</w:t>
      </w:r>
      <w:r w:rsidR="0024191B">
        <w:rPr>
          <w:rFonts w:hAnsi="標楷體" w:cs="新細明體" w:hint="eastAsia"/>
          <w:color w:val="000000"/>
        </w:rPr>
        <w:t>.1</w:t>
      </w:r>
    </w:p>
    <w:p w14:paraId="05B38BE6" w14:textId="77777777" w:rsidR="001322C4" w:rsidRPr="00916C0F" w:rsidRDefault="001322C4" w:rsidP="00A5325E">
      <w:pPr>
        <w:spacing w:line="0" w:lineRule="atLeast"/>
        <w:ind w:leftChars="473" w:left="1781" w:hangingChars="269" w:hanging="646"/>
        <w:jc w:val="both"/>
      </w:pPr>
      <w:r w:rsidRPr="00916C0F">
        <w:rPr>
          <w:rFonts w:hint="eastAsia"/>
        </w:rPr>
        <w:t>卯靜儒、張建成（</w:t>
      </w:r>
      <w:r w:rsidRPr="00916C0F">
        <w:rPr>
          <w:rFonts w:hint="eastAsia"/>
        </w:rPr>
        <w:t>2005</w:t>
      </w:r>
      <w:r w:rsidRPr="00916C0F">
        <w:rPr>
          <w:rFonts w:hint="eastAsia"/>
        </w:rPr>
        <w:t>）</w:t>
      </w:r>
      <w:r>
        <w:rPr>
          <w:rFonts w:hint="eastAsia"/>
        </w:rPr>
        <w:t>。</w:t>
      </w:r>
      <w:r w:rsidRPr="00916C0F">
        <w:rPr>
          <w:rFonts w:hint="eastAsia"/>
        </w:rPr>
        <w:t>在地化與全球化之間：解嚴後台灣課程改革論述的擺盪，</w:t>
      </w:r>
      <w:r w:rsidRPr="00C73BAD">
        <w:rPr>
          <w:rFonts w:hint="eastAsia"/>
          <w:b/>
        </w:rPr>
        <w:t>台灣教育社會學研究，</w:t>
      </w:r>
      <w:r w:rsidRPr="00C73BAD">
        <w:rPr>
          <w:rFonts w:hint="eastAsia"/>
          <w:b/>
        </w:rPr>
        <w:t>5</w:t>
      </w:r>
      <w:r>
        <w:rPr>
          <w:rFonts w:hint="eastAsia"/>
        </w:rPr>
        <w:t>(1)</w:t>
      </w:r>
      <w:r>
        <w:rPr>
          <w:rFonts w:hint="eastAsia"/>
        </w:rPr>
        <w:t>，</w:t>
      </w:r>
      <w:r w:rsidRPr="00916C0F">
        <w:rPr>
          <w:rFonts w:hint="eastAsia"/>
        </w:rPr>
        <w:t xml:space="preserve">39-76. </w:t>
      </w:r>
    </w:p>
    <w:p w14:paraId="37608FA2" w14:textId="761485B2" w:rsidR="0024191B" w:rsidRPr="00916C0F" w:rsidRDefault="0024191B" w:rsidP="00A5325E">
      <w:pPr>
        <w:autoSpaceDE w:val="0"/>
        <w:autoSpaceDN w:val="0"/>
        <w:adjustRightInd w:val="0"/>
        <w:spacing w:line="0" w:lineRule="atLeast"/>
        <w:rPr>
          <w:rFonts w:cs="新細明體"/>
          <w:color w:val="000000"/>
        </w:rPr>
      </w:pPr>
      <w:r>
        <w:rPr>
          <w:rFonts w:cs="新細明體" w:hint="eastAsia"/>
          <w:color w:val="000000"/>
        </w:rPr>
        <w:t>1</w:t>
      </w:r>
      <w:r w:rsidR="00C02058">
        <w:rPr>
          <w:rFonts w:cs="新細明體"/>
          <w:color w:val="000000"/>
        </w:rPr>
        <w:t>0</w:t>
      </w:r>
      <w:r w:rsidRPr="00916C0F">
        <w:rPr>
          <w:rFonts w:cs="新細明體"/>
          <w:color w:val="000000"/>
        </w:rPr>
        <w:t>/</w:t>
      </w:r>
      <w:r w:rsidR="006623B7">
        <w:rPr>
          <w:rFonts w:cs="新細明體" w:hint="eastAsia"/>
          <w:color w:val="000000"/>
        </w:rPr>
        <w:t>0</w:t>
      </w:r>
      <w:r w:rsidR="00A5325E">
        <w:rPr>
          <w:rFonts w:cs="新細明體" w:hint="eastAsia"/>
          <w:color w:val="000000"/>
        </w:rPr>
        <w:t>6</w:t>
      </w:r>
      <w:r w:rsidRPr="00916C0F">
        <w:rPr>
          <w:rFonts w:cs="新細明體" w:hint="eastAsia"/>
          <w:color w:val="000000"/>
        </w:rPr>
        <w:t xml:space="preserve">    </w:t>
      </w:r>
      <w:r w:rsidRPr="00916C0F">
        <w:rPr>
          <w:rFonts w:hAnsi="標楷體" w:cs="新細明體" w:hint="eastAsia"/>
          <w:color w:val="000000"/>
        </w:rPr>
        <w:t>全球</w:t>
      </w:r>
      <w:r>
        <w:rPr>
          <w:rFonts w:hAnsi="標楷體" w:cs="新細明體" w:hint="eastAsia"/>
          <w:color w:val="000000"/>
        </w:rPr>
        <w:t>在地化專題</w:t>
      </w:r>
      <w:r>
        <w:rPr>
          <w:rFonts w:hAnsi="標楷體" w:cs="新細明體" w:hint="eastAsia"/>
          <w:color w:val="000000"/>
        </w:rPr>
        <w:t>.2</w:t>
      </w:r>
    </w:p>
    <w:p w14:paraId="0E7300D0" w14:textId="77777777" w:rsidR="006D1166" w:rsidRDefault="0024191B" w:rsidP="00A5325E">
      <w:pPr>
        <w:spacing w:line="0" w:lineRule="atLeast"/>
        <w:ind w:leftChars="300" w:left="1558" w:hangingChars="349" w:hanging="838"/>
        <w:jc w:val="both"/>
        <w:rPr>
          <w:lang w:val="en"/>
        </w:rPr>
      </w:pPr>
      <w:r>
        <w:rPr>
          <w:rFonts w:hint="eastAsia"/>
        </w:rPr>
        <w:t xml:space="preserve">   </w:t>
      </w:r>
      <w:r w:rsidR="00C73BAD">
        <w:rPr>
          <w:lang w:val="en"/>
        </w:rPr>
        <w:t>Priestley M.</w:t>
      </w:r>
      <w:r w:rsidR="00C73BAD">
        <w:rPr>
          <w:rFonts w:hint="eastAsia"/>
          <w:lang w:val="en"/>
        </w:rPr>
        <w:t xml:space="preserve"> (2002). </w:t>
      </w:r>
      <w:r w:rsidR="00C73BAD">
        <w:rPr>
          <w:lang w:val="en"/>
        </w:rPr>
        <w:t xml:space="preserve">Global discourses and national reconstruction: the impact of </w:t>
      </w:r>
      <w:r>
        <w:rPr>
          <w:rFonts w:hint="eastAsia"/>
          <w:lang w:val="en"/>
        </w:rPr>
        <w:t xml:space="preserve">   </w:t>
      </w:r>
      <w:r w:rsidR="00C73BAD">
        <w:rPr>
          <w:lang w:val="en"/>
        </w:rPr>
        <w:t>globalization on curriculum policy</w:t>
      </w:r>
      <w:r w:rsidR="00C73BAD">
        <w:rPr>
          <w:rFonts w:hint="eastAsia"/>
          <w:lang w:val="en"/>
        </w:rPr>
        <w:t xml:space="preserve">, </w:t>
      </w:r>
      <w:r w:rsidR="00C73BAD" w:rsidRPr="00C73BAD">
        <w:rPr>
          <w:rFonts w:hint="eastAsia"/>
          <w:i/>
          <w:lang w:val="en"/>
        </w:rPr>
        <w:t>Curriculum Journal, 13</w:t>
      </w:r>
      <w:r w:rsidR="00C73BAD">
        <w:rPr>
          <w:rFonts w:hint="eastAsia"/>
          <w:lang w:val="en"/>
        </w:rPr>
        <w:t>(1), 121-138.</w:t>
      </w:r>
    </w:p>
    <w:p w14:paraId="19827817" w14:textId="6F8A6C24" w:rsidR="008544A4" w:rsidRPr="00916C0F" w:rsidRDefault="00A15C71" w:rsidP="00A5325E">
      <w:pPr>
        <w:autoSpaceDE w:val="0"/>
        <w:autoSpaceDN w:val="0"/>
        <w:adjustRightInd w:val="0"/>
        <w:spacing w:line="0" w:lineRule="atLeast"/>
        <w:rPr>
          <w:rFonts w:cs="新細明體"/>
          <w:lang w:val="en"/>
        </w:rPr>
      </w:pPr>
      <w:r>
        <w:rPr>
          <w:rFonts w:cs="新細明體" w:hint="eastAsia"/>
          <w:color w:val="000000"/>
        </w:rPr>
        <w:t>1</w:t>
      </w:r>
      <w:r w:rsidR="00C02058">
        <w:rPr>
          <w:rFonts w:cs="新細明體"/>
          <w:color w:val="000000"/>
        </w:rPr>
        <w:t>0</w:t>
      </w:r>
      <w:r w:rsidR="006623B7">
        <w:rPr>
          <w:rFonts w:cs="新細明體" w:hint="eastAsia"/>
          <w:color w:val="000000"/>
        </w:rPr>
        <w:t>/</w:t>
      </w:r>
      <w:r w:rsidR="00C02058">
        <w:rPr>
          <w:rFonts w:cs="新細明體"/>
          <w:color w:val="000000"/>
        </w:rPr>
        <w:t>1</w:t>
      </w:r>
      <w:r w:rsidR="00A5325E">
        <w:rPr>
          <w:rFonts w:cs="新細明體" w:hint="eastAsia"/>
          <w:color w:val="000000"/>
        </w:rPr>
        <w:t>3</w:t>
      </w:r>
      <w:r w:rsidR="00EB1C6F" w:rsidRPr="00916C0F">
        <w:rPr>
          <w:rFonts w:cs="新細明體"/>
          <w:color w:val="000000"/>
        </w:rPr>
        <w:t xml:space="preserve"> </w:t>
      </w:r>
      <w:r w:rsidR="009B302B" w:rsidRPr="00916C0F">
        <w:rPr>
          <w:rFonts w:cs="新細明體" w:hint="eastAsia"/>
          <w:color w:val="000000"/>
        </w:rPr>
        <w:t xml:space="preserve">   </w:t>
      </w:r>
      <w:r w:rsidR="006C14F1">
        <w:rPr>
          <w:rFonts w:cs="新細明體" w:hint="eastAsia"/>
          <w:color w:val="000000"/>
        </w:rPr>
        <w:t>課程美學</w:t>
      </w:r>
      <w:r w:rsidR="00355311">
        <w:rPr>
          <w:rFonts w:cs="新細明體" w:hint="eastAsia"/>
          <w:color w:val="000000"/>
        </w:rPr>
        <w:t>專題</w:t>
      </w:r>
      <w:r w:rsidR="0024191B">
        <w:rPr>
          <w:rFonts w:cs="新細明體" w:hint="eastAsia"/>
          <w:color w:val="000000"/>
        </w:rPr>
        <w:t>.1</w:t>
      </w:r>
    </w:p>
    <w:p w14:paraId="3D45B956" w14:textId="77777777" w:rsidR="0024191B" w:rsidRDefault="006C14F1" w:rsidP="00A5325E">
      <w:pPr>
        <w:spacing w:line="0" w:lineRule="atLeast"/>
        <w:ind w:left="1613" w:hangingChars="672" w:hanging="1613"/>
        <w:jc w:val="both"/>
        <w:rPr>
          <w:rFonts w:cs="新細明體"/>
          <w:color w:val="000000"/>
        </w:rPr>
      </w:pPr>
      <w:r>
        <w:rPr>
          <w:rFonts w:cs="新細明體" w:hint="eastAsia"/>
          <w:color w:val="000000"/>
        </w:rPr>
        <w:t xml:space="preserve">         </w:t>
      </w:r>
      <w:r w:rsidR="0024191B" w:rsidRPr="00370B69">
        <w:rPr>
          <w:rFonts w:hint="eastAsia"/>
        </w:rPr>
        <w:t>陳伯璋、張盈堃（</w:t>
      </w:r>
      <w:r w:rsidR="0024191B" w:rsidRPr="00370B69">
        <w:rPr>
          <w:rFonts w:hint="eastAsia"/>
        </w:rPr>
        <w:t>2007</w:t>
      </w:r>
      <w:r w:rsidR="0024191B" w:rsidRPr="00370B69">
        <w:rPr>
          <w:rFonts w:hint="eastAsia"/>
        </w:rPr>
        <w:t>）。來自日常生活的教育學院：社區、課程與美學的探究，</w:t>
      </w:r>
      <w:r w:rsidR="0024191B" w:rsidRPr="00370B69">
        <w:rPr>
          <w:rFonts w:hint="eastAsia"/>
          <w:b/>
        </w:rPr>
        <w:t>教育與社會研究，</w:t>
      </w:r>
      <w:r w:rsidR="0024191B" w:rsidRPr="00370B69">
        <w:rPr>
          <w:rFonts w:hint="eastAsia"/>
          <w:b/>
        </w:rPr>
        <w:t>12</w:t>
      </w:r>
      <w:r w:rsidR="0024191B" w:rsidRPr="00370B69">
        <w:rPr>
          <w:rFonts w:hint="eastAsia"/>
        </w:rPr>
        <w:t>，</w:t>
      </w:r>
      <w:r w:rsidR="0024191B" w:rsidRPr="00370B69">
        <w:rPr>
          <w:rFonts w:hint="eastAsia"/>
        </w:rPr>
        <w:t>41-72</w:t>
      </w:r>
      <w:r w:rsidR="0024191B" w:rsidRPr="00370B69">
        <w:rPr>
          <w:rFonts w:hint="eastAsia"/>
        </w:rPr>
        <w:t>。</w:t>
      </w:r>
      <w:r w:rsidR="00C97D13">
        <w:rPr>
          <w:rFonts w:cs="新細明體" w:hint="eastAsia"/>
          <w:color w:val="000000"/>
        </w:rPr>
        <w:t xml:space="preserve"> </w:t>
      </w:r>
    </w:p>
    <w:p w14:paraId="612708AC" w14:textId="425D3EC2" w:rsidR="0024191B" w:rsidRDefault="0024191B" w:rsidP="00A5325E">
      <w:pPr>
        <w:spacing w:line="0" w:lineRule="atLeast"/>
        <w:ind w:left="1613" w:hangingChars="672" w:hanging="1613"/>
        <w:jc w:val="both"/>
        <w:rPr>
          <w:lang w:val="en"/>
        </w:rPr>
      </w:pPr>
      <w:r>
        <w:rPr>
          <w:rFonts w:hint="eastAsia"/>
          <w:lang w:val="en"/>
        </w:rPr>
        <w:t>1</w:t>
      </w:r>
      <w:r w:rsidR="00C02058">
        <w:rPr>
          <w:lang w:val="en"/>
        </w:rPr>
        <w:t>0</w:t>
      </w:r>
      <w:r>
        <w:rPr>
          <w:rFonts w:hint="eastAsia"/>
          <w:lang w:val="en"/>
        </w:rPr>
        <w:t>/</w:t>
      </w:r>
      <w:r w:rsidR="00C02058">
        <w:rPr>
          <w:lang w:val="en"/>
        </w:rPr>
        <w:t>2</w:t>
      </w:r>
      <w:r w:rsidR="00A5325E">
        <w:rPr>
          <w:rFonts w:hint="eastAsia"/>
          <w:lang w:val="en"/>
        </w:rPr>
        <w:t>0</w:t>
      </w:r>
      <w:r>
        <w:rPr>
          <w:rFonts w:hint="eastAsia"/>
          <w:lang w:val="en"/>
        </w:rPr>
        <w:t xml:space="preserve">     </w:t>
      </w:r>
      <w:r>
        <w:rPr>
          <w:rFonts w:cs="新細明體" w:hint="eastAsia"/>
          <w:color w:val="000000"/>
        </w:rPr>
        <w:t>課程美學專題</w:t>
      </w:r>
      <w:r>
        <w:rPr>
          <w:rFonts w:cs="新細明體" w:hint="eastAsia"/>
          <w:color w:val="000000"/>
        </w:rPr>
        <w:t>.2</w:t>
      </w:r>
      <w:r w:rsidRPr="00916C0F">
        <w:rPr>
          <w:rFonts w:hAnsi="標楷體" w:cs="新細明體" w:hint="eastAsia"/>
          <w:color w:val="000000"/>
        </w:rPr>
        <w:t>（含期末報告題目討論</w:t>
      </w:r>
      <w:r w:rsidRPr="00916C0F">
        <w:rPr>
          <w:rFonts w:cs="新細明體" w:hint="eastAsia"/>
          <w:color w:val="000000"/>
        </w:rPr>
        <w:t>.</w:t>
      </w:r>
      <w:r>
        <w:rPr>
          <w:rFonts w:cs="新細明體" w:hint="eastAsia"/>
          <w:color w:val="000000"/>
        </w:rPr>
        <w:t>2</w:t>
      </w:r>
      <w:r w:rsidRPr="00916C0F">
        <w:rPr>
          <w:rFonts w:hAnsi="標楷體" w:cs="新細明體" w:hint="eastAsia"/>
          <w:color w:val="000000"/>
        </w:rPr>
        <w:t>）</w:t>
      </w:r>
    </w:p>
    <w:p w14:paraId="31848C98" w14:textId="77777777" w:rsidR="00DB4F45" w:rsidRPr="00A8358D" w:rsidRDefault="0024191B" w:rsidP="00A5325E">
      <w:pPr>
        <w:spacing w:line="0" w:lineRule="atLeast"/>
        <w:ind w:left="1613" w:hangingChars="672" w:hanging="1613"/>
        <w:jc w:val="both"/>
        <w:rPr>
          <w:lang w:val="en"/>
        </w:rPr>
      </w:pPr>
      <w:r>
        <w:rPr>
          <w:rFonts w:hint="eastAsia"/>
          <w:lang w:val="en"/>
        </w:rPr>
        <w:t xml:space="preserve">          </w:t>
      </w:r>
      <w:r w:rsidR="00C97D13" w:rsidRPr="00A8358D">
        <w:rPr>
          <w:rFonts w:hint="eastAsia"/>
          <w:lang w:val="en"/>
        </w:rPr>
        <w:t>Eisner, E. W. (1993). Reshaping assessment in education: some criteria in search practice</w:t>
      </w:r>
      <w:r w:rsidR="006B0BCE" w:rsidRPr="00A8358D">
        <w:rPr>
          <w:rFonts w:hint="eastAsia"/>
          <w:lang w:val="en"/>
        </w:rPr>
        <w:t xml:space="preserve">, </w:t>
      </w:r>
      <w:r w:rsidR="006B0BCE" w:rsidRPr="00153551">
        <w:rPr>
          <w:rFonts w:hint="eastAsia"/>
          <w:i/>
          <w:lang w:val="en"/>
        </w:rPr>
        <w:t>Journal of Curriculum Studies, 25</w:t>
      </w:r>
      <w:r w:rsidR="006B0BCE" w:rsidRPr="00A8358D">
        <w:rPr>
          <w:rFonts w:hint="eastAsia"/>
          <w:lang w:val="en"/>
        </w:rPr>
        <w:t>(3), 219-234.</w:t>
      </w:r>
    </w:p>
    <w:p w14:paraId="722370CF" w14:textId="58C73829" w:rsidR="006C14F1" w:rsidRPr="00916C0F" w:rsidRDefault="00A15C71" w:rsidP="00A5325E">
      <w:pPr>
        <w:spacing w:line="0" w:lineRule="atLeast"/>
        <w:ind w:left="1680" w:hangingChars="700" w:hanging="1680"/>
        <w:jc w:val="both"/>
        <w:rPr>
          <w:rFonts w:cs="新細明體"/>
          <w:color w:val="000000"/>
        </w:rPr>
      </w:pPr>
      <w:r>
        <w:rPr>
          <w:rFonts w:cs="新細明體" w:hint="eastAsia"/>
          <w:color w:val="000000"/>
        </w:rPr>
        <w:t>1</w:t>
      </w:r>
      <w:r w:rsidR="00C02058">
        <w:rPr>
          <w:rFonts w:cs="新細明體"/>
          <w:color w:val="000000"/>
        </w:rPr>
        <w:t>0</w:t>
      </w:r>
      <w:r w:rsidR="00693AD7" w:rsidRPr="00916C0F">
        <w:rPr>
          <w:rFonts w:cs="新細明體"/>
          <w:color w:val="000000"/>
        </w:rPr>
        <w:t>/</w:t>
      </w:r>
      <w:r w:rsidR="00A5325E">
        <w:rPr>
          <w:rFonts w:cs="新細明體" w:hint="eastAsia"/>
          <w:color w:val="000000"/>
        </w:rPr>
        <w:t>27</w:t>
      </w:r>
      <w:r w:rsidR="00EB1C6F" w:rsidRPr="00916C0F">
        <w:rPr>
          <w:rFonts w:cs="新細明體"/>
          <w:color w:val="000000"/>
        </w:rPr>
        <w:t xml:space="preserve"> </w:t>
      </w:r>
      <w:r w:rsidR="009B302B" w:rsidRPr="00916C0F">
        <w:rPr>
          <w:rFonts w:cs="新細明體" w:hint="eastAsia"/>
          <w:color w:val="000000"/>
        </w:rPr>
        <w:t xml:space="preserve">    </w:t>
      </w:r>
      <w:r w:rsidR="006C14F1">
        <w:rPr>
          <w:rFonts w:cs="新細明體" w:hint="eastAsia"/>
          <w:color w:val="000000"/>
        </w:rPr>
        <w:t>國家角色與</w:t>
      </w:r>
      <w:r w:rsidR="00E57840">
        <w:rPr>
          <w:rFonts w:cs="新細明體" w:hint="eastAsia"/>
          <w:color w:val="000000"/>
        </w:rPr>
        <w:t>文化研究</w:t>
      </w:r>
      <w:r w:rsidR="006C14F1" w:rsidRPr="00916C0F">
        <w:rPr>
          <w:rFonts w:hAnsi="標楷體" w:cs="新細明體" w:hint="eastAsia"/>
          <w:color w:val="000000"/>
        </w:rPr>
        <w:t>議題</w:t>
      </w:r>
    </w:p>
    <w:p w14:paraId="54AB98C7" w14:textId="77777777" w:rsidR="0024191B" w:rsidRPr="006D0495" w:rsidRDefault="0024191B" w:rsidP="00A5325E">
      <w:pPr>
        <w:widowControl/>
        <w:spacing w:line="0" w:lineRule="atLeast"/>
        <w:ind w:leftChars="480" w:left="1699" w:hangingChars="228" w:hanging="547"/>
        <w:rPr>
          <w:rFonts w:cs="新細明體"/>
          <w:color w:val="000000"/>
        </w:rPr>
      </w:pPr>
      <w:r w:rsidRPr="001D0C42">
        <w:rPr>
          <w:rFonts w:cs="新細明體" w:hint="eastAsia"/>
          <w:color w:val="000000"/>
        </w:rPr>
        <w:t>鄭勝耀</w:t>
      </w:r>
      <w:r w:rsidRPr="001D0C42">
        <w:rPr>
          <w:rFonts w:cs="新細明體" w:hint="eastAsia"/>
          <w:color w:val="000000"/>
        </w:rPr>
        <w:t>(2012)</w:t>
      </w:r>
      <w:r w:rsidRPr="001D0C42">
        <w:rPr>
          <w:rFonts w:cs="新細明體" w:hint="eastAsia"/>
          <w:color w:val="000000"/>
        </w:rPr>
        <w:t>。「文化」觀點下的中小學課程。載於徐光台等人（合著），</w:t>
      </w:r>
      <w:r w:rsidRPr="001D0C42">
        <w:rPr>
          <w:rFonts w:cs="新細明體" w:hint="eastAsia"/>
          <w:b/>
          <w:color w:val="000000"/>
        </w:rPr>
        <w:t>教育學與比較教育研究</w:t>
      </w:r>
      <w:r w:rsidRPr="001D0C42">
        <w:rPr>
          <w:rFonts w:cs="新細明體" w:hint="eastAsia"/>
          <w:color w:val="000000"/>
        </w:rPr>
        <w:t>(pp.197-215)</w:t>
      </w:r>
      <w:r w:rsidRPr="001D0C42">
        <w:rPr>
          <w:rFonts w:cs="新細明體" w:hint="eastAsia"/>
          <w:color w:val="000000"/>
        </w:rPr>
        <w:t>。台北：高等教育。</w:t>
      </w:r>
      <w:r>
        <w:rPr>
          <w:rFonts w:hint="eastAsia"/>
        </w:rPr>
        <w:t xml:space="preserve"> </w:t>
      </w:r>
    </w:p>
    <w:p w14:paraId="635CE361" w14:textId="4E1DAF90" w:rsidR="00C02058" w:rsidRPr="00916C0F" w:rsidRDefault="0024191B" w:rsidP="00A5325E">
      <w:pPr>
        <w:autoSpaceDE w:val="0"/>
        <w:autoSpaceDN w:val="0"/>
        <w:adjustRightInd w:val="0"/>
        <w:spacing w:line="0" w:lineRule="atLeast"/>
        <w:rPr>
          <w:rFonts w:cs="新細明體"/>
          <w:color w:val="000000"/>
        </w:rPr>
      </w:pPr>
      <w:r>
        <w:rPr>
          <w:rFonts w:cs="新細明體" w:hint="eastAsia"/>
          <w:color w:val="000000"/>
        </w:rPr>
        <w:t>11</w:t>
      </w:r>
      <w:r w:rsidRPr="00916C0F">
        <w:rPr>
          <w:rFonts w:cs="新細明體"/>
          <w:color w:val="000000"/>
        </w:rPr>
        <w:t>/</w:t>
      </w:r>
      <w:r w:rsidR="00C02058">
        <w:rPr>
          <w:rFonts w:cs="新細明體"/>
          <w:color w:val="000000"/>
        </w:rPr>
        <w:t>0</w:t>
      </w:r>
      <w:r w:rsidR="00A5325E">
        <w:rPr>
          <w:rFonts w:cs="新細明體" w:hint="eastAsia"/>
          <w:color w:val="000000"/>
        </w:rPr>
        <w:t>3</w:t>
      </w:r>
      <w:r w:rsidRPr="00916C0F">
        <w:rPr>
          <w:rFonts w:cs="新細明體" w:hint="eastAsia"/>
          <w:color w:val="000000"/>
        </w:rPr>
        <w:t xml:space="preserve">    </w:t>
      </w:r>
      <w:r w:rsidR="00C02058">
        <w:rPr>
          <w:rFonts w:cs="新細明體" w:hint="eastAsia"/>
          <w:color w:val="000000"/>
        </w:rPr>
        <w:t>弱勢學生與</w:t>
      </w:r>
      <w:r w:rsidR="00C02058" w:rsidRPr="00916C0F">
        <w:rPr>
          <w:rFonts w:hAnsi="標楷體" w:cs="新細明體" w:hint="eastAsia"/>
          <w:color w:val="000000"/>
        </w:rPr>
        <w:t>課程</w:t>
      </w:r>
      <w:r w:rsidR="00C02058">
        <w:rPr>
          <w:rFonts w:hAnsi="標楷體" w:cs="新細明體" w:hint="eastAsia"/>
          <w:color w:val="000000"/>
        </w:rPr>
        <w:t>再概念</w:t>
      </w:r>
      <w:r w:rsidR="00C02058" w:rsidRPr="00916C0F">
        <w:rPr>
          <w:rFonts w:hAnsi="標楷體" w:cs="新細明體" w:hint="eastAsia"/>
          <w:color w:val="000000"/>
        </w:rPr>
        <w:t>議題（含期末報告題目討論</w:t>
      </w:r>
      <w:r w:rsidR="00C02058" w:rsidRPr="00916C0F">
        <w:rPr>
          <w:rFonts w:cs="新細明體" w:hint="eastAsia"/>
          <w:color w:val="000000"/>
        </w:rPr>
        <w:t>.3</w:t>
      </w:r>
      <w:r w:rsidR="00C02058" w:rsidRPr="00916C0F">
        <w:rPr>
          <w:rFonts w:hAnsi="標楷體" w:cs="新細明體" w:hint="eastAsia"/>
          <w:color w:val="000000"/>
        </w:rPr>
        <w:t>）</w:t>
      </w:r>
    </w:p>
    <w:p w14:paraId="7D8BFB0B" w14:textId="29E062E6" w:rsidR="00C02058" w:rsidRDefault="00C02058" w:rsidP="00A5325E">
      <w:pPr>
        <w:widowControl/>
        <w:spacing w:line="0" w:lineRule="atLeast"/>
        <w:ind w:leftChars="473" w:left="1699" w:hangingChars="235" w:hanging="564"/>
        <w:rPr>
          <w:color w:val="000000"/>
        </w:rPr>
      </w:pPr>
      <w:r w:rsidRPr="002866EF">
        <w:rPr>
          <w:rFonts w:hint="eastAsia"/>
          <w:color w:val="000000"/>
        </w:rPr>
        <w:t>鄭勝耀</w:t>
      </w:r>
      <w:r w:rsidRPr="002866EF">
        <w:rPr>
          <w:rFonts w:hint="eastAsia"/>
          <w:color w:val="000000"/>
        </w:rPr>
        <w:t>(2011</w:t>
      </w:r>
      <w:r w:rsidRPr="002866EF">
        <w:rPr>
          <w:rFonts w:hint="eastAsia"/>
          <w:color w:val="000000"/>
        </w:rPr>
        <w:t>）。弱勢教育公平指標之研究。</w:t>
      </w:r>
      <w:r w:rsidRPr="002866EF">
        <w:rPr>
          <w:rFonts w:hint="eastAsia"/>
          <w:b/>
          <w:color w:val="000000"/>
        </w:rPr>
        <w:t>教育政策論壇，</w:t>
      </w:r>
      <w:r w:rsidRPr="002866EF">
        <w:rPr>
          <w:rFonts w:hint="eastAsia"/>
          <w:b/>
          <w:color w:val="000000"/>
        </w:rPr>
        <w:t>14</w:t>
      </w:r>
      <w:r w:rsidRPr="002866EF">
        <w:rPr>
          <w:rFonts w:hint="eastAsia"/>
          <w:color w:val="000000"/>
        </w:rPr>
        <w:t>(4)</w:t>
      </w:r>
      <w:r w:rsidRPr="002866EF">
        <w:rPr>
          <w:rFonts w:hint="eastAsia"/>
          <w:color w:val="000000"/>
        </w:rPr>
        <w:t>，</w:t>
      </w:r>
      <w:r w:rsidRPr="002866EF">
        <w:rPr>
          <w:rFonts w:hint="eastAsia"/>
          <w:color w:val="000000"/>
        </w:rPr>
        <w:t>63-88</w:t>
      </w:r>
      <w:r w:rsidRPr="002866EF">
        <w:rPr>
          <w:rFonts w:hint="eastAsia"/>
          <w:color w:val="000000"/>
        </w:rPr>
        <w:t>。</w:t>
      </w:r>
      <w:r w:rsidRPr="002866EF">
        <w:rPr>
          <w:rFonts w:hint="eastAsia"/>
          <w:color w:val="000000"/>
        </w:rPr>
        <w:t>(TSSCI</w:t>
      </w:r>
      <w:r w:rsidRPr="002866EF">
        <w:rPr>
          <w:rFonts w:hint="eastAsia"/>
          <w:color w:val="000000"/>
        </w:rPr>
        <w:t>期刊</w:t>
      </w:r>
      <w:r w:rsidRPr="002866EF">
        <w:rPr>
          <w:rFonts w:hint="eastAsia"/>
          <w:color w:val="000000"/>
        </w:rPr>
        <w:t>)</w:t>
      </w:r>
    </w:p>
    <w:p w14:paraId="7E2ACA08" w14:textId="0A8CDA80" w:rsidR="00C02058" w:rsidRDefault="00A15C71" w:rsidP="00A5325E">
      <w:pPr>
        <w:autoSpaceDE w:val="0"/>
        <w:autoSpaceDN w:val="0"/>
        <w:adjustRightInd w:val="0"/>
        <w:spacing w:line="0" w:lineRule="atLeast"/>
        <w:rPr>
          <w:color w:val="000000"/>
        </w:rPr>
      </w:pPr>
      <w:r>
        <w:rPr>
          <w:rFonts w:cs="新細明體" w:hint="eastAsia"/>
          <w:color w:val="000000"/>
        </w:rPr>
        <w:lastRenderedPageBreak/>
        <w:t>1</w:t>
      </w:r>
      <w:r w:rsidR="00C02058">
        <w:rPr>
          <w:rFonts w:cs="新細明體"/>
          <w:color w:val="000000"/>
        </w:rPr>
        <w:t>1</w:t>
      </w:r>
      <w:r w:rsidR="00693AD7">
        <w:rPr>
          <w:rFonts w:cs="新細明體"/>
          <w:color w:val="000000"/>
        </w:rPr>
        <w:t>/</w:t>
      </w:r>
      <w:r w:rsidR="00C02058">
        <w:rPr>
          <w:rFonts w:cs="新細明體"/>
          <w:color w:val="000000"/>
        </w:rPr>
        <w:t>1</w:t>
      </w:r>
      <w:r w:rsidR="00A5325E">
        <w:rPr>
          <w:rFonts w:cs="新細明體" w:hint="eastAsia"/>
          <w:color w:val="000000"/>
        </w:rPr>
        <w:t>0</w:t>
      </w:r>
      <w:r w:rsidR="00EB1C6F" w:rsidRPr="00916C0F">
        <w:rPr>
          <w:rFonts w:cs="新細明體"/>
          <w:color w:val="000000"/>
        </w:rPr>
        <w:t xml:space="preserve"> </w:t>
      </w:r>
      <w:r w:rsidR="009B302B" w:rsidRPr="00916C0F">
        <w:rPr>
          <w:rFonts w:cs="新細明體" w:hint="eastAsia"/>
          <w:color w:val="000000"/>
        </w:rPr>
        <w:t xml:space="preserve">    </w:t>
      </w:r>
      <w:r w:rsidR="00C02058">
        <w:rPr>
          <w:rFonts w:hAnsi="標楷體" w:cs="新細明體" w:hint="eastAsia"/>
          <w:color w:val="000000"/>
        </w:rPr>
        <w:t>網紅與教育</w:t>
      </w:r>
    </w:p>
    <w:p w14:paraId="4A958A9E" w14:textId="77777777" w:rsidR="00C02058" w:rsidRDefault="00C02058" w:rsidP="00A5325E">
      <w:pPr>
        <w:widowControl/>
        <w:spacing w:line="0" w:lineRule="atLeast"/>
        <w:ind w:left="960"/>
        <w:rPr>
          <w:color w:val="000000"/>
        </w:rPr>
      </w:pPr>
      <w:r>
        <w:rPr>
          <w:rFonts w:hint="eastAsia"/>
          <w:color w:val="000000"/>
        </w:rPr>
        <w:t xml:space="preserve">  </w:t>
      </w:r>
      <w:r w:rsidRPr="00383032">
        <w:rPr>
          <w:rFonts w:hint="eastAsia"/>
          <w:color w:val="000000"/>
        </w:rPr>
        <w:t>鄭勝耀（</w:t>
      </w:r>
      <w:r w:rsidRPr="00383032">
        <w:rPr>
          <w:rFonts w:hint="eastAsia"/>
          <w:color w:val="000000"/>
        </w:rPr>
        <w:t>2018</w:t>
      </w:r>
      <w:r w:rsidRPr="00383032">
        <w:rPr>
          <w:rFonts w:hint="eastAsia"/>
          <w:color w:val="000000"/>
        </w:rPr>
        <w:t>）</w:t>
      </w:r>
      <w:r>
        <w:rPr>
          <w:rFonts w:hint="eastAsia"/>
          <w:color w:val="000000"/>
        </w:rPr>
        <w:t>。</w:t>
      </w:r>
      <w:r w:rsidRPr="00383032">
        <w:rPr>
          <w:rFonts w:hint="eastAsia"/>
          <w:color w:val="000000"/>
        </w:rPr>
        <w:t>網紅文化的教育社會學想像。</w:t>
      </w:r>
      <w:r w:rsidRPr="00383032">
        <w:rPr>
          <w:rFonts w:hint="eastAsia"/>
          <w:b/>
          <w:color w:val="000000"/>
        </w:rPr>
        <w:t>教育研究月刊，</w:t>
      </w:r>
      <w:r w:rsidRPr="00383032">
        <w:rPr>
          <w:rFonts w:hint="eastAsia"/>
          <w:b/>
          <w:color w:val="000000"/>
        </w:rPr>
        <w:t>296</w:t>
      </w:r>
      <w:r w:rsidRPr="00383032">
        <w:rPr>
          <w:rFonts w:hint="eastAsia"/>
          <w:color w:val="000000"/>
        </w:rPr>
        <w:t>，</w:t>
      </w:r>
      <w:r w:rsidRPr="00383032">
        <w:rPr>
          <w:rFonts w:hint="eastAsia"/>
          <w:color w:val="000000"/>
        </w:rPr>
        <w:t>47-59</w:t>
      </w:r>
    </w:p>
    <w:p w14:paraId="51C14309" w14:textId="70E1D5E5" w:rsidR="00C02058" w:rsidRPr="0080279B" w:rsidRDefault="00C02058" w:rsidP="00A5325E">
      <w:pPr>
        <w:autoSpaceDE w:val="0"/>
        <w:autoSpaceDN w:val="0"/>
        <w:adjustRightInd w:val="0"/>
        <w:spacing w:line="0" w:lineRule="atLeast"/>
        <w:rPr>
          <w:rFonts w:hAnsi="標楷體" w:cs="新細明體"/>
          <w:color w:val="000000"/>
        </w:rPr>
      </w:pPr>
      <w:r>
        <w:rPr>
          <w:rFonts w:cs="新細明體"/>
          <w:color w:val="000000"/>
        </w:rPr>
        <w:t>11</w:t>
      </w:r>
      <w:r w:rsidR="0024191B">
        <w:rPr>
          <w:rFonts w:cs="新細明體"/>
          <w:color w:val="000000"/>
        </w:rPr>
        <w:t>/</w:t>
      </w:r>
      <w:r w:rsidR="00A5325E">
        <w:rPr>
          <w:rFonts w:cs="新細明體" w:hint="eastAsia"/>
          <w:color w:val="000000"/>
        </w:rPr>
        <w:t>17</w:t>
      </w:r>
      <w:r w:rsidR="0024191B" w:rsidRPr="00916C0F">
        <w:rPr>
          <w:rFonts w:cs="新細明體"/>
          <w:color w:val="000000"/>
        </w:rPr>
        <w:t xml:space="preserve"> </w:t>
      </w:r>
      <w:r w:rsidR="0024191B" w:rsidRPr="00916C0F">
        <w:rPr>
          <w:rFonts w:cs="新細明體" w:hint="eastAsia"/>
          <w:color w:val="000000"/>
        </w:rPr>
        <w:t xml:space="preserve">  </w:t>
      </w:r>
      <w:r>
        <w:rPr>
          <w:rFonts w:cs="新細明體"/>
          <w:color w:val="000000"/>
        </w:rPr>
        <w:t xml:space="preserve">  </w:t>
      </w:r>
      <w:r>
        <w:rPr>
          <w:rFonts w:cs="新細明體" w:hint="eastAsia"/>
          <w:color w:val="000000"/>
        </w:rPr>
        <w:t>實驗教育與</w:t>
      </w:r>
      <w:r w:rsidRPr="00916C0F">
        <w:rPr>
          <w:rFonts w:hAnsi="標楷體" w:cs="新細明體" w:hint="eastAsia"/>
          <w:color w:val="000000"/>
        </w:rPr>
        <w:t>議題</w:t>
      </w:r>
    </w:p>
    <w:p w14:paraId="7E3592A6" w14:textId="77777777" w:rsidR="00C02058" w:rsidRDefault="00C02058" w:rsidP="00A5325E">
      <w:pPr>
        <w:widowControl/>
        <w:spacing w:line="0" w:lineRule="atLeast"/>
        <w:ind w:leftChars="472" w:left="1697" w:hangingChars="235" w:hanging="564"/>
      </w:pPr>
      <w:proofErr w:type="spellStart"/>
      <w:r w:rsidRPr="0080279B">
        <w:rPr>
          <w:color w:val="000000"/>
        </w:rPr>
        <w:t>Cohodes</w:t>
      </w:r>
      <w:proofErr w:type="spellEnd"/>
      <w:r>
        <w:rPr>
          <w:color w:val="000000"/>
        </w:rPr>
        <w:t>, S. (2018).</w:t>
      </w:r>
      <w:r>
        <w:rPr>
          <w:rFonts w:hint="eastAsia"/>
          <w:color w:val="000000"/>
        </w:rPr>
        <w:t xml:space="preserve"> </w:t>
      </w:r>
      <w:r>
        <w:t xml:space="preserve">Charter Schools and the Achievement Gap. </w:t>
      </w:r>
      <w:r w:rsidRPr="0080279B">
        <w:rPr>
          <w:b/>
          <w:i/>
        </w:rPr>
        <w:t>The Future of Children (WINTER 2018)</w:t>
      </w:r>
      <w:r>
        <w:t>, pp. 1-16.</w:t>
      </w:r>
    </w:p>
    <w:p w14:paraId="2713D065" w14:textId="6CD8E5C1" w:rsidR="0024191B" w:rsidRDefault="00A15C71" w:rsidP="00A5325E">
      <w:pPr>
        <w:autoSpaceDE w:val="0"/>
        <w:autoSpaceDN w:val="0"/>
        <w:adjustRightInd w:val="0"/>
        <w:spacing w:line="0" w:lineRule="atLeast"/>
        <w:rPr>
          <w:rFonts w:hAnsi="標楷體" w:cs="新細明體"/>
          <w:color w:val="000000"/>
        </w:rPr>
      </w:pPr>
      <w:r>
        <w:rPr>
          <w:rFonts w:cs="新細明體" w:hint="eastAsia"/>
          <w:color w:val="000000"/>
        </w:rPr>
        <w:t>1</w:t>
      </w:r>
      <w:r w:rsidR="00C02058">
        <w:rPr>
          <w:rFonts w:cs="新細明體"/>
          <w:color w:val="000000"/>
        </w:rPr>
        <w:t>1</w:t>
      </w:r>
      <w:r w:rsidR="00693AD7" w:rsidRPr="00916C0F">
        <w:rPr>
          <w:rFonts w:cs="新細明體"/>
          <w:color w:val="000000"/>
        </w:rPr>
        <w:t>/</w:t>
      </w:r>
      <w:r w:rsidR="00A5325E">
        <w:rPr>
          <w:rFonts w:cs="新細明體" w:hint="eastAsia"/>
          <w:color w:val="000000"/>
        </w:rPr>
        <w:t>24</w:t>
      </w:r>
      <w:r w:rsidR="00EB1C6F" w:rsidRPr="00916C0F">
        <w:rPr>
          <w:rFonts w:cs="新細明體"/>
          <w:color w:val="000000"/>
        </w:rPr>
        <w:t xml:space="preserve"> </w:t>
      </w:r>
      <w:r w:rsidR="009B302B" w:rsidRPr="00916C0F">
        <w:rPr>
          <w:rFonts w:cs="新細明體" w:hint="eastAsia"/>
          <w:color w:val="000000"/>
        </w:rPr>
        <w:t xml:space="preserve">    </w:t>
      </w:r>
      <w:r w:rsidR="00C02058" w:rsidRPr="00916C0F">
        <w:rPr>
          <w:rFonts w:hAnsi="標楷體" w:cs="新細明體" w:hint="eastAsia"/>
          <w:color w:val="000000"/>
        </w:rPr>
        <w:t>分組報告</w:t>
      </w:r>
      <w:r w:rsidR="00C02058">
        <w:rPr>
          <w:rFonts w:hAnsi="標楷體" w:cs="新細明體" w:hint="eastAsia"/>
          <w:color w:val="000000"/>
        </w:rPr>
        <w:t>.1</w:t>
      </w:r>
    </w:p>
    <w:p w14:paraId="57F316F2" w14:textId="77777777" w:rsidR="00A5325E" w:rsidRDefault="00A5325E" w:rsidP="00A5325E">
      <w:pPr>
        <w:autoSpaceDE w:val="0"/>
        <w:autoSpaceDN w:val="0"/>
        <w:adjustRightInd w:val="0"/>
        <w:spacing w:line="0" w:lineRule="atLeast"/>
      </w:pPr>
    </w:p>
    <w:p w14:paraId="3E2E8543" w14:textId="73E61835" w:rsidR="00EB1C6F" w:rsidRDefault="00A15C71" w:rsidP="00A5325E">
      <w:pPr>
        <w:widowControl/>
        <w:spacing w:line="0" w:lineRule="atLeast"/>
        <w:rPr>
          <w:rFonts w:hAnsi="標楷體" w:cs="新細明體"/>
          <w:color w:val="000000"/>
        </w:rPr>
      </w:pPr>
      <w:r>
        <w:rPr>
          <w:rFonts w:cs="新細明體" w:hint="eastAsia"/>
          <w:color w:val="000000"/>
        </w:rPr>
        <w:t>12</w:t>
      </w:r>
      <w:r w:rsidR="00693AD7" w:rsidRPr="00916C0F">
        <w:rPr>
          <w:rFonts w:cs="新細明體" w:hint="eastAsia"/>
          <w:color w:val="000000"/>
        </w:rPr>
        <w:t>/</w:t>
      </w:r>
      <w:r w:rsidR="00C02058">
        <w:rPr>
          <w:rFonts w:cs="新細明體"/>
          <w:color w:val="000000"/>
        </w:rPr>
        <w:t>0</w:t>
      </w:r>
      <w:r w:rsidR="00A5325E">
        <w:rPr>
          <w:rFonts w:cs="新細明體" w:hint="eastAsia"/>
          <w:color w:val="000000"/>
        </w:rPr>
        <w:t>1</w:t>
      </w:r>
      <w:r w:rsidR="00EB1C6F" w:rsidRPr="00916C0F">
        <w:rPr>
          <w:rFonts w:cs="新細明體"/>
          <w:color w:val="000000"/>
        </w:rPr>
        <w:t xml:space="preserve"> </w:t>
      </w:r>
      <w:r w:rsidR="009B302B" w:rsidRPr="00916C0F">
        <w:rPr>
          <w:rFonts w:cs="新細明體" w:hint="eastAsia"/>
          <w:color w:val="000000"/>
        </w:rPr>
        <w:t xml:space="preserve">   </w:t>
      </w:r>
      <w:r w:rsidR="00D83086">
        <w:rPr>
          <w:rFonts w:cs="新細明體" w:hint="eastAsia"/>
          <w:color w:val="000000"/>
        </w:rPr>
        <w:t xml:space="preserve"> </w:t>
      </w:r>
      <w:r w:rsidR="00C02058" w:rsidRPr="00916C0F">
        <w:rPr>
          <w:rFonts w:hAnsi="標楷體" w:cs="新細明體" w:hint="eastAsia"/>
          <w:color w:val="000000"/>
        </w:rPr>
        <w:t>分組報告</w:t>
      </w:r>
      <w:r w:rsidR="00C02058">
        <w:rPr>
          <w:rFonts w:hAnsi="標楷體" w:cs="新細明體" w:hint="eastAsia"/>
          <w:color w:val="000000"/>
        </w:rPr>
        <w:t>.2</w:t>
      </w:r>
    </w:p>
    <w:p w14:paraId="650ADD4E" w14:textId="77777777" w:rsidR="00A5325E" w:rsidRDefault="00A5325E" w:rsidP="00A5325E">
      <w:pPr>
        <w:widowControl/>
        <w:spacing w:line="0" w:lineRule="atLeast"/>
        <w:rPr>
          <w:rFonts w:cs="新細明體"/>
          <w:color w:val="000000"/>
        </w:rPr>
      </w:pPr>
    </w:p>
    <w:p w14:paraId="3EEB2C43" w14:textId="7CD72748" w:rsidR="00392DA9" w:rsidRDefault="00C02058" w:rsidP="00A5325E">
      <w:pPr>
        <w:widowControl/>
        <w:spacing w:line="0" w:lineRule="atLeast"/>
        <w:rPr>
          <w:rFonts w:hAnsi="標楷體" w:cs="新細明體"/>
          <w:color w:val="000000"/>
        </w:rPr>
      </w:pPr>
      <w:r>
        <w:rPr>
          <w:rFonts w:cs="新細明體"/>
          <w:color w:val="000000"/>
        </w:rPr>
        <w:t>12</w:t>
      </w:r>
      <w:r w:rsidR="00392DA9" w:rsidRPr="00916C0F">
        <w:rPr>
          <w:rFonts w:cs="新細明體" w:hint="eastAsia"/>
          <w:color w:val="000000"/>
        </w:rPr>
        <w:t>/</w:t>
      </w:r>
      <w:r w:rsidR="00A5325E">
        <w:rPr>
          <w:rFonts w:cs="新細明體" w:hint="eastAsia"/>
          <w:color w:val="000000"/>
        </w:rPr>
        <w:t>08</w:t>
      </w:r>
      <w:r w:rsidR="00392DA9" w:rsidRPr="00916C0F">
        <w:rPr>
          <w:rFonts w:cs="新細明體" w:hint="eastAsia"/>
          <w:color w:val="000000"/>
        </w:rPr>
        <w:t xml:space="preserve">    </w:t>
      </w:r>
      <w:r>
        <w:rPr>
          <w:rFonts w:cs="新細明體"/>
          <w:color w:val="000000"/>
        </w:rPr>
        <w:t xml:space="preserve"> </w:t>
      </w:r>
      <w:r w:rsidRPr="00916C0F">
        <w:rPr>
          <w:rFonts w:hAnsi="標楷體" w:cs="新細明體" w:hint="eastAsia"/>
          <w:color w:val="000000"/>
        </w:rPr>
        <w:t>分組報告</w:t>
      </w:r>
      <w:r>
        <w:rPr>
          <w:rFonts w:hAnsi="標楷體" w:cs="新細明體" w:hint="eastAsia"/>
          <w:color w:val="000000"/>
        </w:rPr>
        <w:t>.</w:t>
      </w:r>
      <w:r>
        <w:rPr>
          <w:rFonts w:hAnsi="標楷體" w:cs="新細明體"/>
          <w:color w:val="000000"/>
        </w:rPr>
        <w:t>3</w:t>
      </w:r>
    </w:p>
    <w:p w14:paraId="5F0DD696" w14:textId="77777777" w:rsidR="00392DA9" w:rsidRDefault="00392DA9" w:rsidP="00A5325E">
      <w:pPr>
        <w:widowControl/>
        <w:spacing w:line="0" w:lineRule="atLeast"/>
      </w:pPr>
    </w:p>
    <w:p w14:paraId="30EE26F0" w14:textId="1C67F8D3" w:rsidR="00C02058" w:rsidRDefault="00C02058" w:rsidP="00A5325E">
      <w:pPr>
        <w:widowControl/>
        <w:spacing w:line="0" w:lineRule="atLeast"/>
        <w:rPr>
          <w:rFonts w:hAnsi="標楷體" w:cs="新細明體"/>
          <w:color w:val="000000"/>
        </w:rPr>
      </w:pPr>
      <w:r>
        <w:rPr>
          <w:rFonts w:cs="新細明體"/>
          <w:color w:val="000000"/>
        </w:rPr>
        <w:t>12</w:t>
      </w:r>
      <w:r w:rsidRPr="00916C0F">
        <w:rPr>
          <w:rFonts w:cs="新細明體" w:hint="eastAsia"/>
          <w:color w:val="000000"/>
        </w:rPr>
        <w:t>/</w:t>
      </w:r>
      <w:r>
        <w:rPr>
          <w:rFonts w:cs="新細明體"/>
          <w:color w:val="000000"/>
        </w:rPr>
        <w:t>1</w:t>
      </w:r>
      <w:r w:rsidR="00A5325E">
        <w:rPr>
          <w:rFonts w:cs="新細明體" w:hint="eastAsia"/>
          <w:color w:val="000000"/>
        </w:rPr>
        <w:t>5</w:t>
      </w:r>
      <w:r w:rsidRPr="00916C0F">
        <w:rPr>
          <w:rFonts w:cs="新細明體" w:hint="eastAsia"/>
          <w:color w:val="000000"/>
        </w:rPr>
        <w:t xml:space="preserve">    </w:t>
      </w:r>
      <w:r>
        <w:rPr>
          <w:rFonts w:cs="新細明體"/>
          <w:color w:val="000000"/>
        </w:rPr>
        <w:t xml:space="preserve"> </w:t>
      </w:r>
      <w:r w:rsidRPr="00916C0F">
        <w:rPr>
          <w:rFonts w:hAnsi="標楷體" w:cs="新細明體" w:hint="eastAsia"/>
          <w:color w:val="000000"/>
        </w:rPr>
        <w:t>分組報告</w:t>
      </w:r>
      <w:r>
        <w:rPr>
          <w:rFonts w:hAnsi="標楷體" w:cs="新細明體" w:hint="eastAsia"/>
          <w:color w:val="000000"/>
        </w:rPr>
        <w:t>.</w:t>
      </w:r>
      <w:r>
        <w:rPr>
          <w:rFonts w:hAnsi="標楷體" w:cs="新細明體"/>
          <w:color w:val="000000"/>
        </w:rPr>
        <w:t>4</w:t>
      </w:r>
    </w:p>
    <w:p w14:paraId="3B5894FD" w14:textId="77777777" w:rsidR="00C02058" w:rsidRDefault="00C02058" w:rsidP="00A5325E">
      <w:pPr>
        <w:widowControl/>
        <w:spacing w:line="0" w:lineRule="atLeast"/>
      </w:pPr>
    </w:p>
    <w:p w14:paraId="5058728B" w14:textId="264FA099" w:rsidR="00C02058" w:rsidRDefault="00C02058" w:rsidP="00A5325E">
      <w:pPr>
        <w:widowControl/>
        <w:spacing w:line="0" w:lineRule="atLeast"/>
        <w:rPr>
          <w:rFonts w:hAnsi="標楷體" w:cs="新細明體"/>
          <w:color w:val="000000"/>
        </w:rPr>
      </w:pPr>
      <w:r>
        <w:rPr>
          <w:rFonts w:cs="新細明體"/>
          <w:color w:val="000000"/>
        </w:rPr>
        <w:t>12</w:t>
      </w:r>
      <w:r w:rsidRPr="00916C0F">
        <w:rPr>
          <w:rFonts w:cs="新細明體" w:hint="eastAsia"/>
          <w:color w:val="000000"/>
        </w:rPr>
        <w:t>/</w:t>
      </w:r>
      <w:r w:rsidR="00A5325E">
        <w:rPr>
          <w:rFonts w:cs="新細明體" w:hint="eastAsia"/>
          <w:color w:val="000000"/>
        </w:rPr>
        <w:t>22</w:t>
      </w:r>
      <w:r w:rsidRPr="00916C0F">
        <w:rPr>
          <w:rFonts w:cs="新細明體" w:hint="eastAsia"/>
          <w:color w:val="000000"/>
        </w:rPr>
        <w:t xml:space="preserve">    </w:t>
      </w:r>
      <w:r>
        <w:rPr>
          <w:rFonts w:cs="新細明體"/>
          <w:color w:val="000000"/>
        </w:rPr>
        <w:t xml:space="preserve"> </w:t>
      </w:r>
      <w:r w:rsidR="00B87180" w:rsidRPr="00916C0F">
        <w:rPr>
          <w:rFonts w:hAnsi="標楷體" w:cs="新細明體" w:hint="eastAsia"/>
          <w:color w:val="000000"/>
        </w:rPr>
        <w:t>分組報告</w:t>
      </w:r>
      <w:r w:rsidR="00B87180">
        <w:rPr>
          <w:rFonts w:hAnsi="標楷體" w:cs="新細明體"/>
          <w:color w:val="000000"/>
        </w:rPr>
        <w:t>5</w:t>
      </w:r>
      <w:r w:rsidR="009E38E9">
        <w:rPr>
          <w:rFonts w:hAnsi="標楷體" w:cs="新細明體" w:hint="eastAsia"/>
          <w:color w:val="000000"/>
        </w:rPr>
        <w:t>暨期末檢討</w:t>
      </w:r>
    </w:p>
    <w:p w14:paraId="6C2F2705" w14:textId="77777777" w:rsidR="00C02058" w:rsidRDefault="00C02058" w:rsidP="00A5325E">
      <w:pPr>
        <w:widowControl/>
        <w:spacing w:line="0" w:lineRule="atLeast"/>
      </w:pPr>
    </w:p>
    <w:p w14:paraId="67F8D390" w14:textId="1292AD9A" w:rsidR="00392DA9" w:rsidRPr="0024191B" w:rsidRDefault="006623B7" w:rsidP="00A5325E">
      <w:pPr>
        <w:widowControl/>
        <w:spacing w:line="0" w:lineRule="atLeast"/>
      </w:pPr>
      <w:r>
        <w:rPr>
          <w:rFonts w:cs="新細明體"/>
          <w:color w:val="000000"/>
        </w:rPr>
        <w:t>01</w:t>
      </w:r>
      <w:r w:rsidR="00392DA9" w:rsidRPr="00916C0F">
        <w:rPr>
          <w:rFonts w:cs="新細明體" w:hint="eastAsia"/>
          <w:color w:val="000000"/>
        </w:rPr>
        <w:t>/</w:t>
      </w:r>
      <w:r w:rsidR="00A5325E">
        <w:rPr>
          <w:rFonts w:cs="新細明體" w:hint="eastAsia"/>
          <w:color w:val="000000"/>
        </w:rPr>
        <w:t>05</w:t>
      </w:r>
      <w:r w:rsidR="00392DA9" w:rsidRPr="00916C0F">
        <w:rPr>
          <w:rFonts w:cs="新細明體"/>
          <w:color w:val="000000"/>
        </w:rPr>
        <w:t xml:space="preserve"> </w:t>
      </w:r>
      <w:r w:rsidR="00392DA9" w:rsidRPr="00916C0F">
        <w:rPr>
          <w:rFonts w:cs="新細明體" w:hint="eastAsia"/>
          <w:color w:val="000000"/>
        </w:rPr>
        <w:t xml:space="preserve">    </w:t>
      </w:r>
      <w:r>
        <w:rPr>
          <w:rFonts w:cs="新細明體" w:hint="eastAsia"/>
          <w:color w:val="000000"/>
        </w:rPr>
        <w:t>期末報告繳交</w:t>
      </w:r>
    </w:p>
    <w:p w14:paraId="1B037F04" w14:textId="77777777" w:rsidR="00C02058" w:rsidRPr="00C02058" w:rsidRDefault="00C02058" w:rsidP="009B302B">
      <w:pPr>
        <w:autoSpaceDE w:val="0"/>
        <w:autoSpaceDN w:val="0"/>
        <w:adjustRightInd w:val="0"/>
        <w:ind w:left="2"/>
      </w:pPr>
    </w:p>
    <w:p w14:paraId="702C7EB0" w14:textId="77777777" w:rsidR="005169FF" w:rsidRPr="00872BED" w:rsidRDefault="00F25683">
      <w:r w:rsidRPr="00AC2126">
        <w:rPr>
          <w:rFonts w:hint="eastAsia"/>
          <w:b/>
          <w:sz w:val="32"/>
          <w:szCs w:val="32"/>
        </w:rPr>
        <w:t>三、</w:t>
      </w:r>
      <w:r w:rsidR="005169FF" w:rsidRPr="00AC2126">
        <w:rPr>
          <w:b/>
          <w:sz w:val="32"/>
          <w:szCs w:val="32"/>
        </w:rPr>
        <w:t>教學方式：</w:t>
      </w:r>
      <w:r w:rsidR="005169FF" w:rsidRPr="00AC2126">
        <w:rPr>
          <w:b/>
          <w:sz w:val="32"/>
          <w:szCs w:val="32"/>
        </w:rPr>
        <w:t xml:space="preserve"> </w:t>
      </w:r>
      <w:r w:rsidR="005169FF" w:rsidRPr="00AC2126">
        <w:br/>
      </w:r>
      <w:r w:rsidR="005169FF" w:rsidRPr="00872BED">
        <w:t>講授、討論、分組報告</w:t>
      </w:r>
      <w:r w:rsidR="00441A2C" w:rsidRPr="00872BED">
        <w:rPr>
          <w:rFonts w:hint="eastAsia"/>
        </w:rPr>
        <w:t>。</w:t>
      </w:r>
    </w:p>
    <w:p w14:paraId="760515A7" w14:textId="77777777" w:rsidR="00E42D0E" w:rsidRPr="00AC2126" w:rsidRDefault="00F25683" w:rsidP="008C0AF8">
      <w:r w:rsidRPr="00AC2126">
        <w:rPr>
          <w:rFonts w:hint="eastAsia"/>
          <w:b/>
          <w:sz w:val="32"/>
          <w:szCs w:val="32"/>
        </w:rPr>
        <w:t>四、</w:t>
      </w:r>
      <w:r w:rsidR="005169FF" w:rsidRPr="00AC2126">
        <w:rPr>
          <w:b/>
          <w:sz w:val="32"/>
          <w:szCs w:val="32"/>
        </w:rPr>
        <w:t>成績考核：</w:t>
      </w:r>
      <w:r w:rsidR="005169FF" w:rsidRPr="00AC2126">
        <w:rPr>
          <w:b/>
          <w:sz w:val="26"/>
          <w:szCs w:val="26"/>
        </w:rPr>
        <w:t xml:space="preserve"> </w:t>
      </w:r>
      <w:r w:rsidR="005169FF" w:rsidRPr="00AC2126">
        <w:br/>
      </w:r>
      <w:r w:rsidR="005169FF" w:rsidRPr="00872BED">
        <w:t xml:space="preserve">1. </w:t>
      </w:r>
      <w:r w:rsidR="005169FF" w:rsidRPr="00872BED">
        <w:t>出缺席、課堂參與</w:t>
      </w:r>
      <w:r w:rsidR="00872BED" w:rsidRPr="00872BED">
        <w:rPr>
          <w:rFonts w:hint="eastAsia"/>
        </w:rPr>
        <w:t xml:space="preserve"> </w:t>
      </w:r>
      <w:r w:rsidR="005169FF" w:rsidRPr="00872BED">
        <w:t xml:space="preserve"> </w:t>
      </w:r>
      <w:r w:rsidR="00872BED" w:rsidRPr="00872BED">
        <w:rPr>
          <w:rFonts w:hint="eastAsia"/>
        </w:rPr>
        <w:t xml:space="preserve">   </w:t>
      </w:r>
      <w:r w:rsidR="005169FF" w:rsidRPr="00872BED">
        <w:t xml:space="preserve">20% </w:t>
      </w:r>
      <w:r w:rsidR="005169FF" w:rsidRPr="00872BED">
        <w:br/>
        <w:t xml:space="preserve">2. </w:t>
      </w:r>
      <w:r w:rsidR="005169FF" w:rsidRPr="00872BED">
        <w:t>文獻閱讀心得報告</w:t>
      </w:r>
      <w:r w:rsidR="00872BED" w:rsidRPr="00872BED">
        <w:rPr>
          <w:rFonts w:hint="eastAsia"/>
        </w:rPr>
        <w:t xml:space="preserve">    </w:t>
      </w:r>
      <w:r w:rsidR="005169FF" w:rsidRPr="00872BED">
        <w:t xml:space="preserve"> 40% </w:t>
      </w:r>
      <w:r w:rsidR="005169FF" w:rsidRPr="00872BED">
        <w:br/>
        <w:t xml:space="preserve">3. </w:t>
      </w:r>
      <w:r w:rsidR="00872BED" w:rsidRPr="00872BED">
        <w:rPr>
          <w:rFonts w:hint="eastAsia"/>
        </w:rPr>
        <w:t>課堂報告</w:t>
      </w:r>
      <w:r w:rsidR="005169FF" w:rsidRPr="00872BED">
        <w:t>與期末報告</w:t>
      </w:r>
      <w:r w:rsidR="005D048B" w:rsidRPr="00872BED">
        <w:rPr>
          <w:rFonts w:hint="eastAsia"/>
        </w:rPr>
        <w:t xml:space="preserve">  </w:t>
      </w:r>
      <w:r w:rsidR="005169FF" w:rsidRPr="00872BED">
        <w:t xml:space="preserve"> 40% </w:t>
      </w:r>
    </w:p>
    <w:sectPr w:rsidR="00E42D0E" w:rsidRPr="00AC2126" w:rsidSect="00D457BC">
      <w:headerReference w:type="default" r:id="rId10"/>
      <w:footerReference w:type="even" r:id="rId11"/>
      <w:footerReference w:type="default" r:id="rId12"/>
      <w:pgSz w:w="11906" w:h="16838" w:code="9"/>
      <w:pgMar w:top="1440" w:right="1346" w:bottom="1440" w:left="1440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DE8C8" w14:textId="77777777" w:rsidR="00C37D63" w:rsidRDefault="00C37D63">
      <w:r>
        <w:separator/>
      </w:r>
    </w:p>
  </w:endnote>
  <w:endnote w:type="continuationSeparator" w:id="0">
    <w:p w14:paraId="7E950777" w14:textId="77777777" w:rsidR="00C37D63" w:rsidRDefault="00C3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ip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F9CA" w14:textId="77777777" w:rsidR="00E94707" w:rsidRDefault="00E94707" w:rsidP="00BC3B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F61817C" w14:textId="77777777" w:rsidR="00E94707" w:rsidRDefault="00E94707" w:rsidP="0043617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99F6" w14:textId="77777777" w:rsidR="00E94707" w:rsidRDefault="00E94707" w:rsidP="00803F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7832">
      <w:rPr>
        <w:rStyle w:val="a7"/>
        <w:noProof/>
      </w:rPr>
      <w:t>2</w:t>
    </w:r>
    <w:r>
      <w:rPr>
        <w:rStyle w:val="a7"/>
      </w:rPr>
      <w:fldChar w:fldCharType="end"/>
    </w:r>
  </w:p>
  <w:p w14:paraId="2D565606" w14:textId="77777777" w:rsidR="00E94707" w:rsidRDefault="00E94707" w:rsidP="00BC3B2D">
    <w:pPr>
      <w:pStyle w:val="a6"/>
      <w:ind w:right="360"/>
    </w:pPr>
    <w:r>
      <w:rPr>
        <w:rFonts w:hint="eastAsia"/>
      </w:rPr>
      <w:t>新興課程議題專題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40709" w14:textId="77777777" w:rsidR="00C37D63" w:rsidRDefault="00C37D63">
      <w:r>
        <w:separator/>
      </w:r>
    </w:p>
  </w:footnote>
  <w:footnote w:type="continuationSeparator" w:id="0">
    <w:p w14:paraId="6B294D17" w14:textId="77777777" w:rsidR="00C37D63" w:rsidRDefault="00C37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159A" w14:textId="6A2474F3" w:rsidR="00E94707" w:rsidRPr="007E5BC0" w:rsidRDefault="00E94707" w:rsidP="00BC3B2D">
    <w:pPr>
      <w:spacing w:line="360" w:lineRule="auto"/>
    </w:pPr>
    <w:r w:rsidRPr="007E5BC0">
      <w:rPr>
        <w:rFonts w:hint="eastAsia"/>
      </w:rPr>
      <w:t>國立中正大學</w:t>
    </w:r>
    <w:r w:rsidR="00A15C71">
      <w:rPr>
        <w:rFonts w:hint="eastAsia"/>
      </w:rPr>
      <w:t>教育學</w:t>
    </w:r>
    <w:r w:rsidRPr="007E5BC0">
      <w:rPr>
        <w:rFonts w:hint="eastAsia"/>
      </w:rPr>
      <w:t>研究所</w:t>
    </w:r>
    <w:r w:rsidRPr="007E5BC0">
      <w:rPr>
        <w:rFonts w:hint="eastAsia"/>
      </w:rPr>
      <w:t xml:space="preserve">                     </w:t>
    </w:r>
    <w:r w:rsidR="00CE44A6">
      <w:rPr>
        <w:rFonts w:hint="eastAsia"/>
      </w:rPr>
      <w:t xml:space="preserve">    </w:t>
    </w:r>
    <w:r w:rsidRPr="007E5BC0">
      <w:rPr>
        <w:rFonts w:hint="eastAsia"/>
      </w:rPr>
      <w:t xml:space="preserve"> </w:t>
    </w:r>
    <w:r w:rsidR="00A15C71">
      <w:rPr>
        <w:rFonts w:hint="eastAsia"/>
      </w:rPr>
      <w:t>1</w:t>
    </w:r>
    <w:r w:rsidR="002E150A">
      <w:rPr>
        <w:rFonts w:hint="eastAsia"/>
      </w:rPr>
      <w:t>1</w:t>
    </w:r>
    <w:r w:rsidR="001611F6">
      <w:rPr>
        <w:rFonts w:hint="eastAsia"/>
      </w:rPr>
      <w:t>5</w:t>
    </w:r>
    <w:r w:rsidRPr="007E5BC0">
      <w:rPr>
        <w:rFonts w:hint="eastAsia"/>
      </w:rPr>
      <w:t>學年度第</w:t>
    </w:r>
    <w:r w:rsidR="00A15C71">
      <w:rPr>
        <w:rFonts w:hint="eastAsia"/>
      </w:rPr>
      <w:t>1</w:t>
    </w:r>
    <w:r w:rsidRPr="007E5BC0">
      <w:rPr>
        <w:rFonts w:hint="eastAsia"/>
      </w:rPr>
      <w:t>學期授課大綱</w:t>
    </w:r>
  </w:p>
  <w:p w14:paraId="4267B3B9" w14:textId="77777777" w:rsidR="00E94707" w:rsidRPr="00154396" w:rsidRDefault="00E9470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4650"/>
    <w:multiLevelType w:val="hybridMultilevel"/>
    <w:tmpl w:val="6152251A"/>
    <w:lvl w:ilvl="0" w:tplc="0409000F">
      <w:start w:val="1"/>
      <w:numFmt w:val="decimal"/>
      <w:lvlText w:val="%1."/>
      <w:lvlJc w:val="left"/>
      <w:pPr>
        <w:ind w:left="11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1" w15:restartNumberingAfterBreak="0">
    <w:nsid w:val="3A906804"/>
    <w:multiLevelType w:val="hybridMultilevel"/>
    <w:tmpl w:val="A7B0B68C"/>
    <w:lvl w:ilvl="0" w:tplc="85C0BE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C1"/>
    <w:rsid w:val="00000153"/>
    <w:rsid w:val="000005E3"/>
    <w:rsid w:val="000038B8"/>
    <w:rsid w:val="00012FD7"/>
    <w:rsid w:val="00013715"/>
    <w:rsid w:val="00014DEF"/>
    <w:rsid w:val="00017F40"/>
    <w:rsid w:val="00025995"/>
    <w:rsid w:val="00026435"/>
    <w:rsid w:val="000375A9"/>
    <w:rsid w:val="00042989"/>
    <w:rsid w:val="00042C1D"/>
    <w:rsid w:val="00044945"/>
    <w:rsid w:val="00057AFA"/>
    <w:rsid w:val="0008581A"/>
    <w:rsid w:val="000934AD"/>
    <w:rsid w:val="00096C24"/>
    <w:rsid w:val="000A36F7"/>
    <w:rsid w:val="000A7A80"/>
    <w:rsid w:val="000B1FFC"/>
    <w:rsid w:val="000B207F"/>
    <w:rsid w:val="000B35A6"/>
    <w:rsid w:val="000B3A22"/>
    <w:rsid w:val="000B5DD7"/>
    <w:rsid w:val="000B7BBD"/>
    <w:rsid w:val="000C06FC"/>
    <w:rsid w:val="000C083B"/>
    <w:rsid w:val="000C760E"/>
    <w:rsid w:val="000E4FB8"/>
    <w:rsid w:val="000F4C8A"/>
    <w:rsid w:val="000F538F"/>
    <w:rsid w:val="000F6D28"/>
    <w:rsid w:val="00103AE2"/>
    <w:rsid w:val="00106745"/>
    <w:rsid w:val="00107840"/>
    <w:rsid w:val="00114F3D"/>
    <w:rsid w:val="00126454"/>
    <w:rsid w:val="00131498"/>
    <w:rsid w:val="001322C4"/>
    <w:rsid w:val="00134876"/>
    <w:rsid w:val="00141662"/>
    <w:rsid w:val="00144110"/>
    <w:rsid w:val="00145662"/>
    <w:rsid w:val="001459F3"/>
    <w:rsid w:val="00146D34"/>
    <w:rsid w:val="00153551"/>
    <w:rsid w:val="00154396"/>
    <w:rsid w:val="00160392"/>
    <w:rsid w:val="001611F6"/>
    <w:rsid w:val="0016591B"/>
    <w:rsid w:val="00173FE6"/>
    <w:rsid w:val="001747DF"/>
    <w:rsid w:val="00190A0A"/>
    <w:rsid w:val="00192E66"/>
    <w:rsid w:val="0019526D"/>
    <w:rsid w:val="001A1380"/>
    <w:rsid w:val="001A2EFA"/>
    <w:rsid w:val="001A4B71"/>
    <w:rsid w:val="001A52A8"/>
    <w:rsid w:val="001B113F"/>
    <w:rsid w:val="001C0618"/>
    <w:rsid w:val="001C39A2"/>
    <w:rsid w:val="001C4FC1"/>
    <w:rsid w:val="001D0C42"/>
    <w:rsid w:val="001D28F6"/>
    <w:rsid w:val="001D5D77"/>
    <w:rsid w:val="001E3798"/>
    <w:rsid w:val="001F0B36"/>
    <w:rsid w:val="001F659D"/>
    <w:rsid w:val="0020118C"/>
    <w:rsid w:val="002032A7"/>
    <w:rsid w:val="0020462D"/>
    <w:rsid w:val="002054AB"/>
    <w:rsid w:val="00207C58"/>
    <w:rsid w:val="00212493"/>
    <w:rsid w:val="0021642D"/>
    <w:rsid w:val="002219A4"/>
    <w:rsid w:val="00226559"/>
    <w:rsid w:val="00232E02"/>
    <w:rsid w:val="0024191B"/>
    <w:rsid w:val="00253B6C"/>
    <w:rsid w:val="0026032E"/>
    <w:rsid w:val="002661AE"/>
    <w:rsid w:val="0026635D"/>
    <w:rsid w:val="00275A09"/>
    <w:rsid w:val="00276793"/>
    <w:rsid w:val="00283260"/>
    <w:rsid w:val="0028417A"/>
    <w:rsid w:val="002866EF"/>
    <w:rsid w:val="0029592A"/>
    <w:rsid w:val="00296105"/>
    <w:rsid w:val="002A2E60"/>
    <w:rsid w:val="002A3CA2"/>
    <w:rsid w:val="002B2311"/>
    <w:rsid w:val="002B29F2"/>
    <w:rsid w:val="002C1471"/>
    <w:rsid w:val="002C2CA9"/>
    <w:rsid w:val="002C4A3D"/>
    <w:rsid w:val="002C5A19"/>
    <w:rsid w:val="002D346B"/>
    <w:rsid w:val="002D3F1E"/>
    <w:rsid w:val="002E150A"/>
    <w:rsid w:val="002E4931"/>
    <w:rsid w:val="002F21E3"/>
    <w:rsid w:val="002F2F5F"/>
    <w:rsid w:val="002F493A"/>
    <w:rsid w:val="002F4C4B"/>
    <w:rsid w:val="0030344D"/>
    <w:rsid w:val="00304B09"/>
    <w:rsid w:val="00305527"/>
    <w:rsid w:val="00310231"/>
    <w:rsid w:val="003117CF"/>
    <w:rsid w:val="0031268C"/>
    <w:rsid w:val="003165BF"/>
    <w:rsid w:val="00317B90"/>
    <w:rsid w:val="00323CC1"/>
    <w:rsid w:val="003279B8"/>
    <w:rsid w:val="00334F66"/>
    <w:rsid w:val="00352BF4"/>
    <w:rsid w:val="00355311"/>
    <w:rsid w:val="00356B17"/>
    <w:rsid w:val="00364FD0"/>
    <w:rsid w:val="0036796E"/>
    <w:rsid w:val="00370B69"/>
    <w:rsid w:val="00371AAC"/>
    <w:rsid w:val="00383032"/>
    <w:rsid w:val="00383322"/>
    <w:rsid w:val="003835D1"/>
    <w:rsid w:val="003838F9"/>
    <w:rsid w:val="00383FB7"/>
    <w:rsid w:val="00392DA9"/>
    <w:rsid w:val="003957EB"/>
    <w:rsid w:val="0039597D"/>
    <w:rsid w:val="003A0FC9"/>
    <w:rsid w:val="003A1BA5"/>
    <w:rsid w:val="003A44A2"/>
    <w:rsid w:val="003A6037"/>
    <w:rsid w:val="003A7DA6"/>
    <w:rsid w:val="003B0EA3"/>
    <w:rsid w:val="003C031E"/>
    <w:rsid w:val="003C45CD"/>
    <w:rsid w:val="003D33DD"/>
    <w:rsid w:val="003D59DA"/>
    <w:rsid w:val="003E39C8"/>
    <w:rsid w:val="003E7246"/>
    <w:rsid w:val="003F0276"/>
    <w:rsid w:val="003F2662"/>
    <w:rsid w:val="0040321B"/>
    <w:rsid w:val="00404685"/>
    <w:rsid w:val="00404B27"/>
    <w:rsid w:val="004066F2"/>
    <w:rsid w:val="004105B6"/>
    <w:rsid w:val="0041146C"/>
    <w:rsid w:val="00411F4F"/>
    <w:rsid w:val="00413268"/>
    <w:rsid w:val="0041792A"/>
    <w:rsid w:val="004254BC"/>
    <w:rsid w:val="00425FDE"/>
    <w:rsid w:val="004267E2"/>
    <w:rsid w:val="00432F45"/>
    <w:rsid w:val="004357B4"/>
    <w:rsid w:val="0043617D"/>
    <w:rsid w:val="00437A64"/>
    <w:rsid w:val="00441A2C"/>
    <w:rsid w:val="00446918"/>
    <w:rsid w:val="00450F18"/>
    <w:rsid w:val="00452C2A"/>
    <w:rsid w:val="004556CB"/>
    <w:rsid w:val="00462111"/>
    <w:rsid w:val="0046435E"/>
    <w:rsid w:val="00465606"/>
    <w:rsid w:val="004724A6"/>
    <w:rsid w:val="00475933"/>
    <w:rsid w:val="0048358A"/>
    <w:rsid w:val="00492C54"/>
    <w:rsid w:val="004B285D"/>
    <w:rsid w:val="004C0EF5"/>
    <w:rsid w:val="004C5D18"/>
    <w:rsid w:val="004C7172"/>
    <w:rsid w:val="004D23C1"/>
    <w:rsid w:val="004D73C7"/>
    <w:rsid w:val="004E0D2B"/>
    <w:rsid w:val="004E1ECC"/>
    <w:rsid w:val="004E7D26"/>
    <w:rsid w:val="004F0418"/>
    <w:rsid w:val="004F04BA"/>
    <w:rsid w:val="004F668A"/>
    <w:rsid w:val="00500618"/>
    <w:rsid w:val="005169FF"/>
    <w:rsid w:val="00517975"/>
    <w:rsid w:val="005477AE"/>
    <w:rsid w:val="005524F0"/>
    <w:rsid w:val="00552EF6"/>
    <w:rsid w:val="00560566"/>
    <w:rsid w:val="005618AD"/>
    <w:rsid w:val="005646D3"/>
    <w:rsid w:val="00573EEB"/>
    <w:rsid w:val="005766FB"/>
    <w:rsid w:val="00584D37"/>
    <w:rsid w:val="005903D7"/>
    <w:rsid w:val="0059393F"/>
    <w:rsid w:val="005A23EC"/>
    <w:rsid w:val="005A554F"/>
    <w:rsid w:val="005A7A3A"/>
    <w:rsid w:val="005A7EB5"/>
    <w:rsid w:val="005B1588"/>
    <w:rsid w:val="005C250D"/>
    <w:rsid w:val="005D048B"/>
    <w:rsid w:val="005D3BFE"/>
    <w:rsid w:val="005F2D49"/>
    <w:rsid w:val="005F6A02"/>
    <w:rsid w:val="00607832"/>
    <w:rsid w:val="006137FD"/>
    <w:rsid w:val="00616230"/>
    <w:rsid w:val="00617BEE"/>
    <w:rsid w:val="00620743"/>
    <w:rsid w:val="006352FD"/>
    <w:rsid w:val="00643450"/>
    <w:rsid w:val="00651187"/>
    <w:rsid w:val="00656828"/>
    <w:rsid w:val="00660135"/>
    <w:rsid w:val="006623B7"/>
    <w:rsid w:val="00665EFB"/>
    <w:rsid w:val="00667892"/>
    <w:rsid w:val="006742FD"/>
    <w:rsid w:val="00682277"/>
    <w:rsid w:val="00693AD7"/>
    <w:rsid w:val="00696474"/>
    <w:rsid w:val="006A2638"/>
    <w:rsid w:val="006A2930"/>
    <w:rsid w:val="006A39AC"/>
    <w:rsid w:val="006A54A6"/>
    <w:rsid w:val="006A7052"/>
    <w:rsid w:val="006B0BCE"/>
    <w:rsid w:val="006B2DE0"/>
    <w:rsid w:val="006B525E"/>
    <w:rsid w:val="006B6000"/>
    <w:rsid w:val="006C14F1"/>
    <w:rsid w:val="006C504A"/>
    <w:rsid w:val="006C5639"/>
    <w:rsid w:val="006C6086"/>
    <w:rsid w:val="006C61CF"/>
    <w:rsid w:val="006C6A31"/>
    <w:rsid w:val="006D0495"/>
    <w:rsid w:val="006D1166"/>
    <w:rsid w:val="006D15A0"/>
    <w:rsid w:val="006D6EA5"/>
    <w:rsid w:val="006F15CB"/>
    <w:rsid w:val="006F2359"/>
    <w:rsid w:val="006F627B"/>
    <w:rsid w:val="00701220"/>
    <w:rsid w:val="0070125E"/>
    <w:rsid w:val="00704311"/>
    <w:rsid w:val="00715E88"/>
    <w:rsid w:val="00717E20"/>
    <w:rsid w:val="00725846"/>
    <w:rsid w:val="00725F26"/>
    <w:rsid w:val="007377CB"/>
    <w:rsid w:val="00737B38"/>
    <w:rsid w:val="00740874"/>
    <w:rsid w:val="00740CBB"/>
    <w:rsid w:val="00741C72"/>
    <w:rsid w:val="0074524E"/>
    <w:rsid w:val="007518D8"/>
    <w:rsid w:val="007606BC"/>
    <w:rsid w:val="00776CB3"/>
    <w:rsid w:val="00782FDF"/>
    <w:rsid w:val="0078498F"/>
    <w:rsid w:val="00786D0D"/>
    <w:rsid w:val="00787BA9"/>
    <w:rsid w:val="00790B36"/>
    <w:rsid w:val="007A5C3D"/>
    <w:rsid w:val="007B6999"/>
    <w:rsid w:val="007C72FD"/>
    <w:rsid w:val="007C7CAD"/>
    <w:rsid w:val="007D1188"/>
    <w:rsid w:val="007D4FA0"/>
    <w:rsid w:val="007D6A90"/>
    <w:rsid w:val="007D79F4"/>
    <w:rsid w:val="007E2A5F"/>
    <w:rsid w:val="007E2B83"/>
    <w:rsid w:val="007E5BC0"/>
    <w:rsid w:val="007F1E4C"/>
    <w:rsid w:val="007F7023"/>
    <w:rsid w:val="0080279B"/>
    <w:rsid w:val="00803D2A"/>
    <w:rsid w:val="00803FE2"/>
    <w:rsid w:val="00806BF3"/>
    <w:rsid w:val="008072A3"/>
    <w:rsid w:val="0081007E"/>
    <w:rsid w:val="00817C6D"/>
    <w:rsid w:val="00817D01"/>
    <w:rsid w:val="00830537"/>
    <w:rsid w:val="00842820"/>
    <w:rsid w:val="00843D96"/>
    <w:rsid w:val="00844C01"/>
    <w:rsid w:val="00845196"/>
    <w:rsid w:val="00853793"/>
    <w:rsid w:val="00853FFE"/>
    <w:rsid w:val="008544A4"/>
    <w:rsid w:val="008552BC"/>
    <w:rsid w:val="00857EA6"/>
    <w:rsid w:val="008650A8"/>
    <w:rsid w:val="008715C6"/>
    <w:rsid w:val="008723D4"/>
    <w:rsid w:val="00872BED"/>
    <w:rsid w:val="00873FB6"/>
    <w:rsid w:val="00874424"/>
    <w:rsid w:val="008753D7"/>
    <w:rsid w:val="008930DD"/>
    <w:rsid w:val="008957F6"/>
    <w:rsid w:val="008A326C"/>
    <w:rsid w:val="008A5986"/>
    <w:rsid w:val="008A5DC8"/>
    <w:rsid w:val="008C0AF8"/>
    <w:rsid w:val="008C1AB4"/>
    <w:rsid w:val="008C594F"/>
    <w:rsid w:val="008D1936"/>
    <w:rsid w:val="008D2796"/>
    <w:rsid w:val="008D4F12"/>
    <w:rsid w:val="008E0732"/>
    <w:rsid w:val="008E21A3"/>
    <w:rsid w:val="008F2CA1"/>
    <w:rsid w:val="00913DB2"/>
    <w:rsid w:val="00914B67"/>
    <w:rsid w:val="00916C0F"/>
    <w:rsid w:val="00941BCE"/>
    <w:rsid w:val="009468CF"/>
    <w:rsid w:val="00974315"/>
    <w:rsid w:val="00992E60"/>
    <w:rsid w:val="009973D9"/>
    <w:rsid w:val="009A1171"/>
    <w:rsid w:val="009A3151"/>
    <w:rsid w:val="009A3CDD"/>
    <w:rsid w:val="009B302B"/>
    <w:rsid w:val="009C04F3"/>
    <w:rsid w:val="009C39A8"/>
    <w:rsid w:val="009D2D6E"/>
    <w:rsid w:val="009D3550"/>
    <w:rsid w:val="009D5804"/>
    <w:rsid w:val="009D6265"/>
    <w:rsid w:val="009E38E9"/>
    <w:rsid w:val="009E6369"/>
    <w:rsid w:val="009F21B3"/>
    <w:rsid w:val="009F553C"/>
    <w:rsid w:val="00A0343E"/>
    <w:rsid w:val="00A15C71"/>
    <w:rsid w:val="00A22BD8"/>
    <w:rsid w:val="00A3096F"/>
    <w:rsid w:val="00A43503"/>
    <w:rsid w:val="00A46AFE"/>
    <w:rsid w:val="00A5012B"/>
    <w:rsid w:val="00A5325E"/>
    <w:rsid w:val="00A60AF9"/>
    <w:rsid w:val="00A6337A"/>
    <w:rsid w:val="00A662CD"/>
    <w:rsid w:val="00A71E91"/>
    <w:rsid w:val="00A8358D"/>
    <w:rsid w:val="00A856F5"/>
    <w:rsid w:val="00A87C10"/>
    <w:rsid w:val="00A96753"/>
    <w:rsid w:val="00AA29BF"/>
    <w:rsid w:val="00AB2132"/>
    <w:rsid w:val="00AB313C"/>
    <w:rsid w:val="00AB7471"/>
    <w:rsid w:val="00AC2126"/>
    <w:rsid w:val="00AC3581"/>
    <w:rsid w:val="00AD7991"/>
    <w:rsid w:val="00AE0F71"/>
    <w:rsid w:val="00AE460E"/>
    <w:rsid w:val="00AF35DB"/>
    <w:rsid w:val="00AF3DE4"/>
    <w:rsid w:val="00AF729F"/>
    <w:rsid w:val="00AF7309"/>
    <w:rsid w:val="00B05E99"/>
    <w:rsid w:val="00B07158"/>
    <w:rsid w:val="00B1500C"/>
    <w:rsid w:val="00B40D57"/>
    <w:rsid w:val="00B460C3"/>
    <w:rsid w:val="00B46756"/>
    <w:rsid w:val="00B46A82"/>
    <w:rsid w:val="00B46B3F"/>
    <w:rsid w:val="00B46B88"/>
    <w:rsid w:val="00B46F5E"/>
    <w:rsid w:val="00B5021C"/>
    <w:rsid w:val="00B52DD9"/>
    <w:rsid w:val="00B53F65"/>
    <w:rsid w:val="00B57418"/>
    <w:rsid w:val="00B67260"/>
    <w:rsid w:val="00B74CB9"/>
    <w:rsid w:val="00B8180C"/>
    <w:rsid w:val="00B87180"/>
    <w:rsid w:val="00B879C0"/>
    <w:rsid w:val="00B916EE"/>
    <w:rsid w:val="00BA6A5F"/>
    <w:rsid w:val="00BB13FB"/>
    <w:rsid w:val="00BB5F5C"/>
    <w:rsid w:val="00BC305F"/>
    <w:rsid w:val="00BC3B2D"/>
    <w:rsid w:val="00BC423C"/>
    <w:rsid w:val="00BC5520"/>
    <w:rsid w:val="00BC7296"/>
    <w:rsid w:val="00BC788E"/>
    <w:rsid w:val="00BD6C62"/>
    <w:rsid w:val="00BD7998"/>
    <w:rsid w:val="00BE19F1"/>
    <w:rsid w:val="00BE1C7A"/>
    <w:rsid w:val="00BE7CD2"/>
    <w:rsid w:val="00BF5F12"/>
    <w:rsid w:val="00BF7373"/>
    <w:rsid w:val="00C02058"/>
    <w:rsid w:val="00C04409"/>
    <w:rsid w:val="00C050C4"/>
    <w:rsid w:val="00C07DBF"/>
    <w:rsid w:val="00C10244"/>
    <w:rsid w:val="00C14DFB"/>
    <w:rsid w:val="00C16A7E"/>
    <w:rsid w:val="00C27E2B"/>
    <w:rsid w:val="00C32D65"/>
    <w:rsid w:val="00C36CE9"/>
    <w:rsid w:val="00C37D63"/>
    <w:rsid w:val="00C405B8"/>
    <w:rsid w:val="00C512D2"/>
    <w:rsid w:val="00C7174A"/>
    <w:rsid w:val="00C73BAD"/>
    <w:rsid w:val="00C744AA"/>
    <w:rsid w:val="00C74942"/>
    <w:rsid w:val="00C75396"/>
    <w:rsid w:val="00C7612F"/>
    <w:rsid w:val="00C8039F"/>
    <w:rsid w:val="00C92A63"/>
    <w:rsid w:val="00C97D13"/>
    <w:rsid w:val="00CA5793"/>
    <w:rsid w:val="00CC1A04"/>
    <w:rsid w:val="00CC7324"/>
    <w:rsid w:val="00CD0188"/>
    <w:rsid w:val="00CE26F3"/>
    <w:rsid w:val="00CE2FDF"/>
    <w:rsid w:val="00CE44A6"/>
    <w:rsid w:val="00CE5F1B"/>
    <w:rsid w:val="00CE74E2"/>
    <w:rsid w:val="00D004D7"/>
    <w:rsid w:val="00D02A0A"/>
    <w:rsid w:val="00D0481D"/>
    <w:rsid w:val="00D06B07"/>
    <w:rsid w:val="00D105C3"/>
    <w:rsid w:val="00D10FA6"/>
    <w:rsid w:val="00D23046"/>
    <w:rsid w:val="00D24234"/>
    <w:rsid w:val="00D24E22"/>
    <w:rsid w:val="00D25340"/>
    <w:rsid w:val="00D25FE2"/>
    <w:rsid w:val="00D35FBD"/>
    <w:rsid w:val="00D414BA"/>
    <w:rsid w:val="00D41B16"/>
    <w:rsid w:val="00D457BC"/>
    <w:rsid w:val="00D471F0"/>
    <w:rsid w:val="00D52E6A"/>
    <w:rsid w:val="00D54CF6"/>
    <w:rsid w:val="00D61CD1"/>
    <w:rsid w:val="00D66D1A"/>
    <w:rsid w:val="00D73D32"/>
    <w:rsid w:val="00D756A2"/>
    <w:rsid w:val="00D76D57"/>
    <w:rsid w:val="00D80DAB"/>
    <w:rsid w:val="00D83086"/>
    <w:rsid w:val="00D832C4"/>
    <w:rsid w:val="00D84B86"/>
    <w:rsid w:val="00D8778E"/>
    <w:rsid w:val="00D87879"/>
    <w:rsid w:val="00D91A1A"/>
    <w:rsid w:val="00D92D26"/>
    <w:rsid w:val="00D979AD"/>
    <w:rsid w:val="00DA0465"/>
    <w:rsid w:val="00DA15D0"/>
    <w:rsid w:val="00DA3B34"/>
    <w:rsid w:val="00DA78B5"/>
    <w:rsid w:val="00DB1D8C"/>
    <w:rsid w:val="00DB45E6"/>
    <w:rsid w:val="00DB4F45"/>
    <w:rsid w:val="00DC122D"/>
    <w:rsid w:val="00DC7226"/>
    <w:rsid w:val="00DD322B"/>
    <w:rsid w:val="00DD754D"/>
    <w:rsid w:val="00DE166A"/>
    <w:rsid w:val="00DE4CBA"/>
    <w:rsid w:val="00DF0B8F"/>
    <w:rsid w:val="00DF1F79"/>
    <w:rsid w:val="00DF6B14"/>
    <w:rsid w:val="00E16FB6"/>
    <w:rsid w:val="00E20A52"/>
    <w:rsid w:val="00E20D86"/>
    <w:rsid w:val="00E26B55"/>
    <w:rsid w:val="00E30FED"/>
    <w:rsid w:val="00E31080"/>
    <w:rsid w:val="00E37927"/>
    <w:rsid w:val="00E42B54"/>
    <w:rsid w:val="00E42D0E"/>
    <w:rsid w:val="00E44181"/>
    <w:rsid w:val="00E51D5F"/>
    <w:rsid w:val="00E54E67"/>
    <w:rsid w:val="00E57840"/>
    <w:rsid w:val="00E60A39"/>
    <w:rsid w:val="00E62A57"/>
    <w:rsid w:val="00E64A5F"/>
    <w:rsid w:val="00E67472"/>
    <w:rsid w:val="00E70F45"/>
    <w:rsid w:val="00E83310"/>
    <w:rsid w:val="00E86A0B"/>
    <w:rsid w:val="00E94707"/>
    <w:rsid w:val="00EA3326"/>
    <w:rsid w:val="00EA3582"/>
    <w:rsid w:val="00EA6D23"/>
    <w:rsid w:val="00EB0FBE"/>
    <w:rsid w:val="00EB1C6F"/>
    <w:rsid w:val="00EB3711"/>
    <w:rsid w:val="00EC4600"/>
    <w:rsid w:val="00EC58E1"/>
    <w:rsid w:val="00EC6B84"/>
    <w:rsid w:val="00EC6E06"/>
    <w:rsid w:val="00EC7C41"/>
    <w:rsid w:val="00ED78EA"/>
    <w:rsid w:val="00EE4B0B"/>
    <w:rsid w:val="00EF2D77"/>
    <w:rsid w:val="00F10C74"/>
    <w:rsid w:val="00F25683"/>
    <w:rsid w:val="00F32960"/>
    <w:rsid w:val="00F33457"/>
    <w:rsid w:val="00F42A8D"/>
    <w:rsid w:val="00F42DAE"/>
    <w:rsid w:val="00F449C1"/>
    <w:rsid w:val="00F60DC7"/>
    <w:rsid w:val="00F62D1E"/>
    <w:rsid w:val="00F6726C"/>
    <w:rsid w:val="00F70D16"/>
    <w:rsid w:val="00F71AC0"/>
    <w:rsid w:val="00F86CCA"/>
    <w:rsid w:val="00F87A12"/>
    <w:rsid w:val="00F907D0"/>
    <w:rsid w:val="00F914CE"/>
    <w:rsid w:val="00F92635"/>
    <w:rsid w:val="00F943C5"/>
    <w:rsid w:val="00FA67CA"/>
    <w:rsid w:val="00FB4FCC"/>
    <w:rsid w:val="00FB6233"/>
    <w:rsid w:val="00FC0BDB"/>
    <w:rsid w:val="00FC20FE"/>
    <w:rsid w:val="00FC7DBC"/>
    <w:rsid w:val="00FF074D"/>
    <w:rsid w:val="00FF0975"/>
    <w:rsid w:val="00FF4D33"/>
    <w:rsid w:val="00FF7488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E00E61"/>
  <w15:chartTrackingRefBased/>
  <w15:docId w15:val="{61EDC78C-670A-4D3D-9238-A8DF0EC8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sz w:val="24"/>
      <w:szCs w:val="24"/>
    </w:rPr>
  </w:style>
  <w:style w:type="paragraph" w:styleId="1">
    <w:name w:val="heading 1"/>
    <w:basedOn w:val="a"/>
    <w:next w:val="a"/>
    <w:qFormat/>
    <w:rsid w:val="002E4931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5169FF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740"/>
        <w:tab w:val="left" w:pos="8820"/>
      </w:tabs>
      <w:ind w:right="1440"/>
      <w:jc w:val="both"/>
      <w:outlineLvl w:val="1"/>
    </w:pPr>
    <w:rPr>
      <w:rFonts w:eastAsia="新細明體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42B54"/>
    <w:rPr>
      <w:b/>
      <w:bCs/>
    </w:rPr>
  </w:style>
  <w:style w:type="paragraph" w:styleId="a4">
    <w:name w:val="Body Text"/>
    <w:basedOn w:val="a"/>
    <w:rsid w:val="002054AB"/>
    <w:rPr>
      <w:rFonts w:ascii="標楷體"/>
      <w:kern w:val="2"/>
      <w:sz w:val="32"/>
      <w:szCs w:val="20"/>
    </w:rPr>
  </w:style>
  <w:style w:type="paragraph" w:styleId="a5">
    <w:name w:val="Balloon Text"/>
    <w:basedOn w:val="a"/>
    <w:semiHidden/>
    <w:rsid w:val="0043617D"/>
    <w:rPr>
      <w:rFonts w:ascii="Arial" w:eastAsia="新細明體" w:hAnsi="Arial"/>
      <w:sz w:val="16"/>
      <w:szCs w:val="16"/>
    </w:rPr>
  </w:style>
  <w:style w:type="paragraph" w:styleId="a6">
    <w:name w:val="footer"/>
    <w:basedOn w:val="a"/>
    <w:rsid w:val="00436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3617D"/>
  </w:style>
  <w:style w:type="character" w:styleId="a8">
    <w:name w:val="Hyperlink"/>
    <w:rsid w:val="00452C2A"/>
    <w:rPr>
      <w:color w:val="0000FF"/>
      <w:u w:val="single"/>
    </w:rPr>
  </w:style>
  <w:style w:type="character" w:styleId="a9">
    <w:name w:val="Emphasis"/>
    <w:qFormat/>
    <w:rsid w:val="009973D9"/>
    <w:rPr>
      <w:i/>
      <w:iCs/>
    </w:rPr>
  </w:style>
  <w:style w:type="paragraph" w:styleId="aa">
    <w:name w:val="header"/>
    <w:basedOn w:val="a"/>
    <w:rsid w:val="00D66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ubtitle1">
    <w:name w:val="subtitle1"/>
    <w:rsid w:val="00E42D0E"/>
    <w:rPr>
      <w:rFonts w:ascii="Taipei" w:hAnsi="Taipei" w:hint="default"/>
      <w:i w:val="0"/>
      <w:iCs w:val="0"/>
      <w:color w:val="A90000"/>
      <w:sz w:val="20"/>
      <w:szCs w:val="20"/>
    </w:rPr>
  </w:style>
  <w:style w:type="character" w:customStyle="1" w:styleId="text10black1">
    <w:name w:val="text10black1"/>
    <w:rsid w:val="00E42D0E"/>
    <w:rPr>
      <w:rFonts w:ascii="Taipei" w:hAnsi="Taipei" w:hint="default"/>
      <w:i w:val="0"/>
      <w:iCs w:val="0"/>
      <w:color w:val="000000"/>
      <w:sz w:val="20"/>
      <w:szCs w:val="20"/>
    </w:rPr>
  </w:style>
  <w:style w:type="paragraph" w:styleId="Web">
    <w:name w:val="Normal (Web)"/>
    <w:basedOn w:val="a"/>
    <w:rsid w:val="002E4931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Plain Text"/>
    <w:basedOn w:val="a"/>
    <w:link w:val="ac"/>
    <w:rsid w:val="00853793"/>
    <w:pPr>
      <w:widowControl/>
    </w:pPr>
    <w:rPr>
      <w:rFonts w:ascii="新細明體" w:eastAsia="新細明體" w:hAnsi="新細明體" w:cs="新細明體"/>
    </w:rPr>
  </w:style>
  <w:style w:type="character" w:customStyle="1" w:styleId="ac">
    <w:name w:val="純文字 字元"/>
    <w:basedOn w:val="a0"/>
    <w:link w:val="ab"/>
    <w:rsid w:val="00853793"/>
    <w:rPr>
      <w:rFonts w:ascii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48077">
      <w:bodyDiv w:val="1"/>
      <w:marLeft w:val="0"/>
      <w:marRight w:val="0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19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503113">
              <w:marLeft w:val="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3445">
              <w:marLeft w:val="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4153">
              <w:marLeft w:val="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951124">
      <w:bodyDiv w:val="1"/>
      <w:marLeft w:val="0"/>
      <w:marRight w:val="0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08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cu.edu.tw/images/mid6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course.webedu.ccu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416</Words>
  <Characters>2377</Characters>
  <Application>Microsoft Office Word</Application>
  <DocSecurity>0</DocSecurity>
  <Lines>19</Lines>
  <Paragraphs>5</Paragraphs>
  <ScaleCrop>false</ScaleCrop>
  <Company>UCLA</Company>
  <LinksUpToDate>false</LinksUpToDate>
  <CharactersWithSpaces>2788</CharactersWithSpaces>
  <SharedDoc>false</SharedDoc>
  <HLinks>
    <vt:vector size="18" baseType="variant">
      <vt:variant>
        <vt:i4>1638469</vt:i4>
      </vt:variant>
      <vt:variant>
        <vt:i4>3</vt:i4>
      </vt:variant>
      <vt:variant>
        <vt:i4>0</vt:i4>
      </vt:variant>
      <vt:variant>
        <vt:i4>5</vt:i4>
      </vt:variant>
      <vt:variant>
        <vt:lpwstr>http://ecourse.webedu.ccu.edu.tw/</vt:lpwstr>
      </vt:variant>
      <vt:variant>
        <vt:lpwstr/>
      </vt:variant>
      <vt:variant>
        <vt:i4>7602202</vt:i4>
      </vt:variant>
      <vt:variant>
        <vt:i4>0</vt:i4>
      </vt:variant>
      <vt:variant>
        <vt:i4>0</vt:i4>
      </vt:variant>
      <vt:variant>
        <vt:i4>5</vt:i4>
      </vt:variant>
      <vt:variant>
        <vt:lpwstr>mailto:kentcheng@ccu.edu.tw</vt:lpwstr>
      </vt:variant>
      <vt:variant>
        <vt:lpwstr/>
      </vt:variant>
      <vt:variant>
        <vt:i4>5767255</vt:i4>
      </vt:variant>
      <vt:variant>
        <vt:i4>-1</vt:i4>
      </vt:variant>
      <vt:variant>
        <vt:i4>1032</vt:i4>
      </vt:variant>
      <vt:variant>
        <vt:i4>1</vt:i4>
      </vt:variant>
      <vt:variant>
        <vt:lpwstr>http://www.ccu.edu.tw/images/mid6.jpg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比較教育</dc:title>
  <dc:subject/>
  <dc:creator>Kent Cheng</dc:creator>
  <cp:keywords/>
  <cp:lastModifiedBy> Kent</cp:lastModifiedBy>
  <cp:revision>6</cp:revision>
  <cp:lastPrinted>2023-09-05T01:26:00Z</cp:lastPrinted>
  <dcterms:created xsi:type="dcterms:W3CDTF">2026-04-29T02:18:00Z</dcterms:created>
  <dcterms:modified xsi:type="dcterms:W3CDTF">2026-07-23T06:18:00Z</dcterms:modified>
</cp:coreProperties>
</file>