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920" w:rsidRPr="00F50161" w:rsidRDefault="007E43BC" w:rsidP="00F50161">
      <w:pPr>
        <w:spacing w:line="240" w:lineRule="atLeast"/>
        <w:jc w:val="center"/>
        <w:rPr>
          <w:rFonts w:ascii="Times New Roman" w:eastAsia="標楷體" w:hAnsi="Times New Roman" w:cs="Times New Roman"/>
          <w:sz w:val="32"/>
          <w:szCs w:val="32"/>
          <w:lang w:eastAsia="zh-CN"/>
        </w:rPr>
      </w:pPr>
      <w:r w:rsidRPr="00F50161">
        <w:rPr>
          <w:rFonts w:ascii="Times New Roman" w:eastAsia="標楷體" w:hAnsi="Times New Roman" w:cs="Times New Roman"/>
          <w:sz w:val="32"/>
          <w:szCs w:val="32"/>
          <w:lang w:eastAsia="zh-CN"/>
        </w:rPr>
        <w:t>數學系課程核心教材內容</w:t>
      </w: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5"/>
        <w:gridCol w:w="1081"/>
        <w:gridCol w:w="2037"/>
        <w:gridCol w:w="1150"/>
        <w:gridCol w:w="1354"/>
        <w:gridCol w:w="1184"/>
      </w:tblGrid>
      <w:tr w:rsidR="003C3251" w:rsidRPr="00F50161" w:rsidTr="00A03531">
        <w:trPr>
          <w:trHeight w:val="200"/>
        </w:trPr>
        <w:tc>
          <w:tcPr>
            <w:tcW w:w="6373" w:type="dxa"/>
            <w:gridSpan w:val="4"/>
            <w:vMerge w:val="restart"/>
          </w:tcPr>
          <w:p w:rsidR="003C3251" w:rsidRPr="00F50161" w:rsidRDefault="00317208" w:rsidP="00F501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課程名稱：</w:t>
            </w:r>
            <w:r w:rsidRPr="00F50161">
              <w:rPr>
                <w:rFonts w:ascii="Times New Roman" w:eastAsia="標楷體" w:hAnsi="Times New Roman" w:cs="Times New Roman"/>
              </w:rPr>
              <w:t>(</w:t>
            </w:r>
            <w:r w:rsidRPr="00F50161">
              <w:rPr>
                <w:rFonts w:ascii="Times New Roman" w:eastAsia="標楷體" w:hAnsi="Times New Roman" w:cs="Times New Roman"/>
              </w:rPr>
              <w:t>中文</w:t>
            </w:r>
            <w:r w:rsidRPr="00F50161">
              <w:rPr>
                <w:rFonts w:ascii="Times New Roman" w:eastAsia="標楷體" w:hAnsi="Times New Roman" w:cs="Times New Roman"/>
              </w:rPr>
              <w:t xml:space="preserve">) </w:t>
            </w:r>
            <w:r w:rsidRPr="00F50161">
              <w:rPr>
                <w:rFonts w:ascii="Times New Roman" w:eastAsia="標楷體" w:hAnsi="Times New Roman" w:cs="Times New Roman"/>
              </w:rPr>
              <w:t>微積分</w:t>
            </w:r>
            <w:r w:rsidRPr="00F50161">
              <w:rPr>
                <w:rFonts w:ascii="Times New Roman" w:eastAsia="標楷體" w:hAnsi="Times New Roman" w:cs="Times New Roman"/>
              </w:rPr>
              <w:t>(</w:t>
            </w:r>
            <w:r w:rsidRPr="00F50161">
              <w:rPr>
                <w:rFonts w:ascii="Times New Roman" w:eastAsia="標楷體" w:hAnsi="Times New Roman" w:cs="Times New Roman"/>
              </w:rPr>
              <w:t>一</w:t>
            </w:r>
            <w:r w:rsidRPr="00F50161">
              <w:rPr>
                <w:rFonts w:ascii="Times New Roman" w:eastAsia="標楷體" w:hAnsi="Times New Roman" w:cs="Times New Roman"/>
              </w:rPr>
              <w:t>)</w:t>
            </w:r>
          </w:p>
          <w:p w:rsidR="00317208" w:rsidRPr="00F50161" w:rsidRDefault="00317208" w:rsidP="00F50161">
            <w:pPr>
              <w:spacing w:line="400" w:lineRule="exact"/>
              <w:ind w:firstLineChars="500" w:firstLine="1200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(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英文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) Calculus (I)</w:t>
            </w:r>
          </w:p>
        </w:tc>
        <w:tc>
          <w:tcPr>
            <w:tcW w:w="1354" w:type="dxa"/>
            <w:vAlign w:val="center"/>
          </w:tcPr>
          <w:p w:rsidR="003C3251" w:rsidRPr="00F50161" w:rsidRDefault="00317208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開課單位</w:t>
            </w:r>
          </w:p>
        </w:tc>
        <w:tc>
          <w:tcPr>
            <w:tcW w:w="1184" w:type="dxa"/>
            <w:vAlign w:val="center"/>
          </w:tcPr>
          <w:p w:rsidR="003C3251" w:rsidRPr="00F50161" w:rsidRDefault="00317208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</w:rPr>
              <w:t>學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士班</w:t>
            </w:r>
          </w:p>
        </w:tc>
      </w:tr>
      <w:tr w:rsidR="003C3251" w:rsidRPr="00F50161" w:rsidTr="00A03531">
        <w:trPr>
          <w:trHeight w:val="186"/>
        </w:trPr>
        <w:tc>
          <w:tcPr>
            <w:tcW w:w="6373" w:type="dxa"/>
            <w:gridSpan w:val="4"/>
            <w:vMerge/>
          </w:tcPr>
          <w:p w:rsidR="003C3251" w:rsidRPr="00F50161" w:rsidRDefault="003C3251" w:rsidP="00F50161">
            <w:pPr>
              <w:spacing w:line="400" w:lineRule="exact"/>
              <w:rPr>
                <w:rFonts w:ascii="Times New Roman" w:eastAsia="標楷體" w:hAnsi="Times New Roman" w:cs="Times New Roman"/>
                <w:lang w:eastAsia="zh-CN"/>
              </w:rPr>
            </w:pPr>
          </w:p>
        </w:tc>
        <w:tc>
          <w:tcPr>
            <w:tcW w:w="1354" w:type="dxa"/>
            <w:vAlign w:val="center"/>
          </w:tcPr>
          <w:p w:rsidR="003C3251" w:rsidRPr="00F50161" w:rsidRDefault="00317208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課程代碼</w:t>
            </w:r>
          </w:p>
        </w:tc>
        <w:tc>
          <w:tcPr>
            <w:tcW w:w="1184" w:type="dxa"/>
            <w:vAlign w:val="center"/>
          </w:tcPr>
          <w:p w:rsidR="003C3251" w:rsidRPr="00F50161" w:rsidRDefault="008A20AA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2101019</w:t>
            </w:r>
          </w:p>
        </w:tc>
      </w:tr>
      <w:tr w:rsidR="003C3251" w:rsidRPr="00F50161" w:rsidTr="00A03531">
        <w:trPr>
          <w:trHeight w:val="186"/>
        </w:trPr>
        <w:tc>
          <w:tcPr>
            <w:tcW w:w="2105" w:type="dxa"/>
            <w:vAlign w:val="center"/>
          </w:tcPr>
          <w:p w:rsidR="003C3251" w:rsidRPr="00F50161" w:rsidRDefault="00317208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學</w:t>
            </w:r>
            <w:r w:rsidR="00A03531" w:rsidRPr="00F50161">
              <w:rPr>
                <w:rFonts w:ascii="Times New Roman" w:eastAsia="標楷體" w:hAnsi="Times New Roman" w:cs="Times New Roman"/>
                <w:lang w:eastAsia="zh-CN"/>
              </w:rPr>
              <w:t xml:space="preserve">  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分</w:t>
            </w:r>
            <w:r w:rsidR="00A03531" w:rsidRPr="00F50161">
              <w:rPr>
                <w:rFonts w:ascii="Times New Roman" w:eastAsia="標楷體" w:hAnsi="Times New Roman" w:cs="Times New Roman"/>
                <w:lang w:eastAsia="zh-CN"/>
              </w:rPr>
              <w:t xml:space="preserve">  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</w:t>
            </w:r>
          </w:p>
        </w:tc>
        <w:tc>
          <w:tcPr>
            <w:tcW w:w="1081" w:type="dxa"/>
            <w:vAlign w:val="center"/>
          </w:tcPr>
          <w:p w:rsidR="003C3251" w:rsidRPr="00F50161" w:rsidRDefault="00317208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3</w:t>
            </w:r>
          </w:p>
        </w:tc>
        <w:tc>
          <w:tcPr>
            <w:tcW w:w="2037" w:type="dxa"/>
            <w:vAlign w:val="center"/>
          </w:tcPr>
          <w:p w:rsidR="003C3251" w:rsidRPr="00F50161" w:rsidRDefault="00317208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必</w:t>
            </w:r>
            <w:r w:rsidR="00A03531" w:rsidRPr="00F50161">
              <w:rPr>
                <w:rFonts w:ascii="Times New Roman" w:eastAsia="標楷體" w:hAnsi="Times New Roman" w:cs="Times New Roman"/>
                <w:lang w:eastAsia="zh-CN"/>
              </w:rPr>
              <w:t xml:space="preserve"> 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/</w:t>
            </w:r>
            <w:r w:rsidR="00A03531" w:rsidRPr="00F50161">
              <w:rPr>
                <w:rFonts w:ascii="Times New Roman" w:eastAsia="標楷體" w:hAnsi="Times New Roman" w:cs="Times New Roman"/>
                <w:lang w:eastAsia="zh-CN"/>
              </w:rPr>
              <w:t xml:space="preserve"> 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選修</w:t>
            </w:r>
          </w:p>
        </w:tc>
        <w:tc>
          <w:tcPr>
            <w:tcW w:w="1150" w:type="dxa"/>
            <w:vAlign w:val="center"/>
          </w:tcPr>
          <w:p w:rsidR="003C3251" w:rsidRPr="00F50161" w:rsidRDefault="00317208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必</w:t>
            </w:r>
          </w:p>
        </w:tc>
        <w:tc>
          <w:tcPr>
            <w:tcW w:w="1354" w:type="dxa"/>
            <w:vAlign w:val="center"/>
          </w:tcPr>
          <w:p w:rsidR="003C3251" w:rsidRPr="00F50161" w:rsidRDefault="00317208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開課年級</w:t>
            </w:r>
          </w:p>
        </w:tc>
        <w:tc>
          <w:tcPr>
            <w:tcW w:w="1184" w:type="dxa"/>
            <w:vAlign w:val="center"/>
          </w:tcPr>
          <w:p w:rsidR="003C3251" w:rsidRPr="00F50161" w:rsidRDefault="00317208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一</w:t>
            </w:r>
          </w:p>
        </w:tc>
      </w:tr>
      <w:tr w:rsidR="003C3251" w:rsidRPr="00F50161" w:rsidTr="0070490F">
        <w:trPr>
          <w:trHeight w:val="186"/>
        </w:trPr>
        <w:tc>
          <w:tcPr>
            <w:tcW w:w="8911" w:type="dxa"/>
            <w:gridSpan w:val="6"/>
          </w:tcPr>
          <w:p w:rsidR="003C3251" w:rsidRPr="00F50161" w:rsidRDefault="00317208" w:rsidP="00F50161">
            <w:pPr>
              <w:spacing w:line="400" w:lineRule="exact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教學目標：</w:t>
            </w:r>
          </w:p>
          <w:p w:rsidR="00317208" w:rsidRPr="00F50161" w:rsidRDefault="00317208" w:rsidP="00F50161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主要目標：使學生清楚的了解微積分的基本概念、法則及數學證明的要求，透過各種實例的介紹，讓學生能對微積分有更多的認識，以備學生研習理工相關領域專業課程，能有充分而紮實的數學基礎。</w:t>
            </w:r>
          </w:p>
          <w:p w:rsidR="00861A62" w:rsidRPr="00F50161" w:rsidRDefault="00317208" w:rsidP="00F50161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次要目標：經由微積分的實作演算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，</w:t>
            </w:r>
            <w:r w:rsidRPr="00F50161">
              <w:rPr>
                <w:rFonts w:ascii="Times New Roman" w:eastAsia="標楷體" w:hAnsi="Times New Roman" w:cs="Times New Roman"/>
              </w:rPr>
              <w:t>培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養</w:t>
            </w:r>
            <w:r w:rsidRPr="00F50161">
              <w:rPr>
                <w:rFonts w:ascii="Times New Roman" w:eastAsia="標楷體" w:hAnsi="Times New Roman" w:cs="Times New Roman"/>
              </w:rPr>
              <w:t>學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生應用</w:t>
            </w:r>
            <w:r w:rsidRPr="00F50161">
              <w:rPr>
                <w:rFonts w:ascii="Times New Roman" w:eastAsia="標楷體" w:hAnsi="Times New Roman" w:cs="Times New Roman"/>
              </w:rPr>
              <w:t>微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積</w:t>
            </w:r>
            <w:r w:rsidRPr="00F50161">
              <w:rPr>
                <w:rFonts w:ascii="Times New Roman" w:eastAsia="標楷體" w:hAnsi="Times New Roman" w:cs="Times New Roman"/>
              </w:rPr>
              <w:t>分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解</w:t>
            </w:r>
            <w:r w:rsidRPr="00F50161">
              <w:rPr>
                <w:rFonts w:ascii="Times New Roman" w:eastAsia="標楷體" w:hAnsi="Times New Roman" w:cs="Times New Roman"/>
              </w:rPr>
              <w:t>決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相關數</w:t>
            </w:r>
            <w:r w:rsidRPr="00F50161">
              <w:rPr>
                <w:rFonts w:ascii="Times New Roman" w:eastAsia="標楷體" w:hAnsi="Times New Roman" w:cs="Times New Roman"/>
              </w:rPr>
              <w:t>學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問題的</w:t>
            </w:r>
            <w:r w:rsidRPr="00F50161">
              <w:rPr>
                <w:rFonts w:ascii="Times New Roman" w:eastAsia="標楷體" w:hAnsi="Times New Roman" w:cs="Times New Roman"/>
              </w:rPr>
              <w:t>能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力</w:t>
            </w:r>
            <w:r w:rsidRPr="00F50161">
              <w:rPr>
                <w:rFonts w:ascii="Times New Roman" w:eastAsia="標楷體" w:hAnsi="Times New Roman" w:cs="Times New Roman"/>
              </w:rPr>
              <w:t>及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</w:t>
            </w:r>
            <w:r w:rsidRPr="00F50161">
              <w:rPr>
                <w:rFonts w:ascii="Times New Roman" w:eastAsia="標楷體" w:hAnsi="Times New Roman" w:cs="Times New Roman"/>
              </w:rPr>
              <w:t>學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嚴密性的要求</w:t>
            </w:r>
            <w:r w:rsidR="00861A62" w:rsidRPr="00F50161">
              <w:rPr>
                <w:rFonts w:ascii="Times New Roman" w:eastAsia="標楷體" w:hAnsi="Times New Roman" w:cs="Times New Roman"/>
                <w:lang w:eastAsia="zh-CN"/>
              </w:rPr>
              <w:t>。</w:t>
            </w:r>
          </w:p>
        </w:tc>
      </w:tr>
      <w:tr w:rsidR="003C3251" w:rsidRPr="00F50161" w:rsidTr="00A03531">
        <w:trPr>
          <w:trHeight w:val="186"/>
        </w:trPr>
        <w:tc>
          <w:tcPr>
            <w:tcW w:w="2105" w:type="dxa"/>
            <w:vAlign w:val="center"/>
          </w:tcPr>
          <w:p w:rsidR="003C3251" w:rsidRPr="00F50161" w:rsidRDefault="00861A62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建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議參考</w:t>
            </w:r>
            <w:r w:rsidRPr="00F50161">
              <w:rPr>
                <w:rFonts w:ascii="Times New Roman" w:eastAsia="標楷體" w:hAnsi="Times New Roman" w:cs="Times New Roman"/>
              </w:rPr>
              <w:t>書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目</w:t>
            </w:r>
          </w:p>
        </w:tc>
        <w:tc>
          <w:tcPr>
            <w:tcW w:w="6806" w:type="dxa"/>
            <w:gridSpan w:val="5"/>
          </w:tcPr>
          <w:p w:rsidR="003C3251" w:rsidRPr="00F50161" w:rsidRDefault="00861A62" w:rsidP="00F50161">
            <w:pPr>
              <w:pStyle w:val="a8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Calculus: One and Several Variables, Salas, Hille and Etgen.</w:t>
            </w:r>
          </w:p>
          <w:p w:rsidR="00861A62" w:rsidRPr="00F50161" w:rsidRDefault="00861A62" w:rsidP="00F50161">
            <w:pPr>
              <w:pStyle w:val="a8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Calculus: Early Transcendental, James Stewart.</w:t>
            </w:r>
          </w:p>
          <w:p w:rsidR="00861A62" w:rsidRPr="00F50161" w:rsidRDefault="00861A62" w:rsidP="00F50161">
            <w:pPr>
              <w:pStyle w:val="a8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Thomas’ Calculus, Early Transcendentals, G. B. Thomas, R. L. Finney, M. D. Weir and F. R. Giordano.</w:t>
            </w:r>
          </w:p>
          <w:p w:rsidR="00861A62" w:rsidRPr="00F50161" w:rsidRDefault="00861A62" w:rsidP="00F50161">
            <w:pPr>
              <w:pStyle w:val="a8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Applied Calculus for Scientists and Engineers, F. Blume and C. E. Piston.</w:t>
            </w:r>
          </w:p>
        </w:tc>
      </w:tr>
    </w:tbl>
    <w:p w:rsidR="00E4594E" w:rsidRPr="00F50161" w:rsidRDefault="00E4594E" w:rsidP="00F50161">
      <w:pPr>
        <w:spacing w:line="340" w:lineRule="exact"/>
        <w:rPr>
          <w:rFonts w:ascii="Times New Roman" w:eastAsia="標楷體" w:hAnsi="Times New Roman" w:cs="Times New Roman"/>
          <w:lang w:eastAsia="zh-CN"/>
        </w:rPr>
      </w:pPr>
    </w:p>
    <w:p w:rsidR="003C3251" w:rsidRPr="00F50161" w:rsidRDefault="00317208" w:rsidP="00F50161">
      <w:pPr>
        <w:spacing w:line="400" w:lineRule="exact"/>
        <w:rPr>
          <w:rFonts w:ascii="Times New Roman" w:eastAsia="標楷體" w:hAnsi="Times New Roman" w:cs="Times New Roman"/>
          <w:lang w:eastAsia="zh-CN"/>
        </w:rPr>
      </w:pPr>
      <w:r w:rsidRPr="00F50161">
        <w:rPr>
          <w:rFonts w:ascii="Times New Roman" w:eastAsia="標楷體" w:hAnsi="Times New Roman" w:cs="Times New Roman"/>
          <w:lang w:eastAsia="zh-CN"/>
        </w:rPr>
        <w:t>課程大綱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263"/>
        <w:gridCol w:w="5103"/>
        <w:gridCol w:w="1560"/>
      </w:tblGrid>
      <w:tr w:rsidR="007E43BC" w:rsidRPr="00F50161" w:rsidTr="003C3251">
        <w:tc>
          <w:tcPr>
            <w:tcW w:w="2263" w:type="dxa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單元主題</w:t>
            </w:r>
          </w:p>
        </w:tc>
        <w:tc>
          <w:tcPr>
            <w:tcW w:w="5103" w:type="dxa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內容綱要</w:t>
            </w:r>
          </w:p>
        </w:tc>
        <w:tc>
          <w:tcPr>
            <w:tcW w:w="1560" w:type="dxa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上課週數</w:t>
            </w:r>
          </w:p>
        </w:tc>
      </w:tr>
      <w:tr w:rsidR="007E43BC" w:rsidRPr="00F50161" w:rsidTr="003C3251">
        <w:tc>
          <w:tcPr>
            <w:tcW w:w="2263" w:type="dxa"/>
            <w:vAlign w:val="center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函數</w:t>
            </w:r>
          </w:p>
        </w:tc>
        <w:tc>
          <w:tcPr>
            <w:tcW w:w="5103" w:type="dxa"/>
          </w:tcPr>
          <w:p w:rsidR="007E43BC" w:rsidRPr="00F50161" w:rsidRDefault="007E43BC" w:rsidP="00F50161">
            <w:pPr>
              <w:spacing w:line="400" w:lineRule="exact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函數的定義、常見函數、指數與對數函數、反函數</w:t>
            </w:r>
          </w:p>
        </w:tc>
        <w:tc>
          <w:tcPr>
            <w:tcW w:w="1560" w:type="dxa"/>
            <w:vAlign w:val="center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1 week</w:t>
            </w:r>
          </w:p>
        </w:tc>
      </w:tr>
      <w:tr w:rsidR="007E43BC" w:rsidRPr="00F50161" w:rsidTr="003C3251">
        <w:tc>
          <w:tcPr>
            <w:tcW w:w="2263" w:type="dxa"/>
            <w:vAlign w:val="center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極限</w:t>
            </w:r>
          </w:p>
        </w:tc>
        <w:tc>
          <w:tcPr>
            <w:tcW w:w="5103" w:type="dxa"/>
          </w:tcPr>
          <w:p w:rsidR="007E43BC" w:rsidRPr="00F50161" w:rsidRDefault="007E43BC" w:rsidP="00F50161">
            <w:pPr>
              <w:spacing w:line="400" w:lineRule="exact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極限之定義、連續函數、單邊極限</w:t>
            </w:r>
          </w:p>
        </w:tc>
        <w:tc>
          <w:tcPr>
            <w:tcW w:w="1560" w:type="dxa"/>
            <w:vAlign w:val="center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2 weeks</w:t>
            </w:r>
          </w:p>
        </w:tc>
      </w:tr>
      <w:tr w:rsidR="007E43BC" w:rsidRPr="00F50161" w:rsidTr="003C3251">
        <w:tc>
          <w:tcPr>
            <w:tcW w:w="2263" w:type="dxa"/>
            <w:vAlign w:val="center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微分</w:t>
            </w:r>
          </w:p>
        </w:tc>
        <w:tc>
          <w:tcPr>
            <w:tcW w:w="5103" w:type="dxa"/>
          </w:tcPr>
          <w:p w:rsidR="007E43BC" w:rsidRPr="00F50161" w:rsidRDefault="007E43BC" w:rsidP="00F501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導數之定義、微分之規則與技巧、鏈鎖律、隱函數微分、指數對數之微分、三角函數之微分</w:t>
            </w:r>
          </w:p>
        </w:tc>
        <w:tc>
          <w:tcPr>
            <w:tcW w:w="1560" w:type="dxa"/>
            <w:vAlign w:val="center"/>
          </w:tcPr>
          <w:p w:rsidR="007E43BC" w:rsidRPr="00F50161" w:rsidRDefault="009066C3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3-4</w:t>
            </w:r>
            <w:r w:rsidR="007E43BC" w:rsidRPr="00F50161">
              <w:rPr>
                <w:rFonts w:ascii="Times New Roman" w:eastAsia="標楷體" w:hAnsi="Times New Roman" w:cs="Times New Roman"/>
                <w:lang w:eastAsia="zh-CN"/>
              </w:rPr>
              <w:t xml:space="preserve"> weeks</w:t>
            </w:r>
          </w:p>
        </w:tc>
      </w:tr>
      <w:tr w:rsidR="007E43BC" w:rsidRPr="00F50161" w:rsidTr="003C3251">
        <w:tc>
          <w:tcPr>
            <w:tcW w:w="2263" w:type="dxa"/>
            <w:vAlign w:val="center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</w:rPr>
              <w:t>微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分之應用</w:t>
            </w:r>
          </w:p>
        </w:tc>
        <w:tc>
          <w:tcPr>
            <w:tcW w:w="5103" w:type="dxa"/>
          </w:tcPr>
          <w:p w:rsidR="007E43BC" w:rsidRPr="00F50161" w:rsidRDefault="007E43BC" w:rsidP="00F501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函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數之極值、平均值定理、</w:t>
            </w:r>
            <w:r w:rsidR="006C13ED" w:rsidRPr="00F50161">
              <w:rPr>
                <w:rFonts w:ascii="Times New Roman" w:eastAsia="標楷體" w:hAnsi="Times New Roman" w:cs="Times New Roman"/>
                <w:lang w:eastAsia="zh-CN"/>
              </w:rPr>
              <w:t>l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’Ho</w:t>
            </w:r>
            <w:r w:rsidR="006C13ED" w:rsidRPr="00F50161">
              <w:rPr>
                <w:rFonts w:ascii="Times New Roman" w:eastAsia="標楷體" w:hAnsi="Times New Roman" w:cs="Times New Roman"/>
                <w:lang w:eastAsia="zh-CN"/>
              </w:rPr>
              <w:t>s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pital</w:t>
            </w:r>
            <w:r w:rsidR="006C13ED" w:rsidRPr="00F50161">
              <w:rPr>
                <w:rFonts w:ascii="Times New Roman" w:eastAsia="標楷體" w:hAnsi="Times New Roman" w:cs="Times New Roman"/>
                <w:lang w:eastAsia="zh-CN"/>
              </w:rPr>
              <w:t>’s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 xml:space="preserve"> Rule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、</w:t>
            </w:r>
            <w:r w:rsidRPr="00F50161">
              <w:rPr>
                <w:rFonts w:ascii="Times New Roman" w:eastAsia="標楷體" w:hAnsi="Times New Roman" w:cs="Times New Roman"/>
              </w:rPr>
              <w:t>函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</w:t>
            </w:r>
            <w:r w:rsidRPr="00F50161">
              <w:rPr>
                <w:rFonts w:ascii="Times New Roman" w:eastAsia="標楷體" w:hAnsi="Times New Roman" w:cs="Times New Roman"/>
              </w:rPr>
              <w:t>圖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形之描繪</w:t>
            </w:r>
          </w:p>
        </w:tc>
        <w:tc>
          <w:tcPr>
            <w:tcW w:w="1560" w:type="dxa"/>
            <w:vAlign w:val="center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3 weeks</w:t>
            </w:r>
          </w:p>
        </w:tc>
      </w:tr>
      <w:tr w:rsidR="007E43BC" w:rsidRPr="00F50161" w:rsidTr="003C3251">
        <w:tc>
          <w:tcPr>
            <w:tcW w:w="2263" w:type="dxa"/>
            <w:vAlign w:val="center"/>
          </w:tcPr>
          <w:p w:rsidR="007E43BC" w:rsidRPr="00F50161" w:rsidRDefault="007E43BC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反導數與積分</w:t>
            </w:r>
          </w:p>
        </w:tc>
        <w:tc>
          <w:tcPr>
            <w:tcW w:w="5103" w:type="dxa"/>
          </w:tcPr>
          <w:p w:rsidR="009066C3" w:rsidRPr="00F50161" w:rsidRDefault="007E43BC" w:rsidP="00F50161">
            <w:pPr>
              <w:spacing w:line="400" w:lineRule="exact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</w:rPr>
              <w:t>反導數、面積與定積分、微積分積本定理、不定積分</w:t>
            </w:r>
            <w:r w:rsidR="009066C3" w:rsidRPr="00F50161">
              <w:rPr>
                <w:rFonts w:ascii="Times New Roman" w:eastAsia="標楷體" w:hAnsi="Times New Roman" w:cs="Times New Roman"/>
                <w:lang w:eastAsia="zh-CN"/>
              </w:rPr>
              <w:t>、積分公式</w:t>
            </w:r>
          </w:p>
        </w:tc>
        <w:tc>
          <w:tcPr>
            <w:tcW w:w="1560" w:type="dxa"/>
            <w:vAlign w:val="center"/>
          </w:tcPr>
          <w:p w:rsidR="007E43BC" w:rsidRPr="00F50161" w:rsidRDefault="009066C3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2-3</w:t>
            </w:r>
            <w:r w:rsidR="0033734E" w:rsidRPr="00F50161">
              <w:rPr>
                <w:rFonts w:ascii="Times New Roman" w:eastAsia="標楷體" w:hAnsi="Times New Roman" w:cs="Times New Roman"/>
                <w:lang w:eastAsia="zh-CN"/>
              </w:rPr>
              <w:t xml:space="preserve"> weeks</w:t>
            </w:r>
          </w:p>
        </w:tc>
      </w:tr>
      <w:tr w:rsidR="0033734E" w:rsidRPr="00F50161" w:rsidTr="003C3251">
        <w:tc>
          <w:tcPr>
            <w:tcW w:w="2263" w:type="dxa"/>
            <w:vAlign w:val="center"/>
          </w:tcPr>
          <w:p w:rsidR="0033734E" w:rsidRPr="00F50161" w:rsidRDefault="003373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積分技巧及應用</w:t>
            </w:r>
          </w:p>
        </w:tc>
        <w:tc>
          <w:tcPr>
            <w:tcW w:w="5103" w:type="dxa"/>
          </w:tcPr>
          <w:p w:rsidR="0033734E" w:rsidRPr="00F50161" w:rsidRDefault="0033734E" w:rsidP="00F50161">
            <w:pPr>
              <w:spacing w:line="400" w:lineRule="exact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</w:rPr>
              <w:t>變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換</w:t>
            </w:r>
            <w:r w:rsidRPr="00F50161">
              <w:rPr>
                <w:rFonts w:ascii="Times New Roman" w:eastAsia="標楷體" w:hAnsi="Times New Roman" w:cs="Times New Roman"/>
              </w:rPr>
              <w:t>變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數、</w:t>
            </w:r>
            <w:r w:rsidR="009066C3" w:rsidRPr="00F50161">
              <w:rPr>
                <w:rFonts w:ascii="Times New Roman" w:eastAsia="標楷體" w:hAnsi="Times New Roman" w:cs="Times New Roman"/>
              </w:rPr>
              <w:t>分部</w:t>
            </w:r>
            <w:r w:rsidR="009066C3" w:rsidRPr="00F50161">
              <w:rPr>
                <w:rFonts w:ascii="Times New Roman" w:eastAsia="標楷體" w:hAnsi="Times New Roman" w:cs="Times New Roman"/>
                <w:lang w:eastAsia="zh-CN"/>
              </w:rPr>
              <w:t>積</w:t>
            </w:r>
            <w:r w:rsidR="009066C3" w:rsidRPr="00F50161">
              <w:rPr>
                <w:rFonts w:ascii="Times New Roman" w:eastAsia="標楷體" w:hAnsi="Times New Roman" w:cs="Times New Roman"/>
              </w:rPr>
              <w:t>分</w:t>
            </w:r>
            <w:r w:rsidR="009066C3" w:rsidRPr="00F50161">
              <w:rPr>
                <w:rFonts w:ascii="Times New Roman" w:eastAsia="標楷體" w:hAnsi="Times New Roman" w:cs="Times New Roman"/>
                <w:lang w:eastAsia="zh-CN"/>
              </w:rPr>
              <w:t>、有理</w:t>
            </w:r>
            <w:r w:rsidR="009066C3" w:rsidRPr="00F50161">
              <w:rPr>
                <w:rFonts w:ascii="Times New Roman" w:eastAsia="標楷體" w:hAnsi="Times New Roman" w:cs="Times New Roman"/>
              </w:rPr>
              <w:t>函</w:t>
            </w:r>
            <w:r w:rsidR="009066C3" w:rsidRPr="00F50161">
              <w:rPr>
                <w:rFonts w:ascii="Times New Roman" w:eastAsia="標楷體" w:hAnsi="Times New Roman" w:cs="Times New Roman"/>
                <w:lang w:eastAsia="zh-CN"/>
              </w:rPr>
              <w:t>數之積</w:t>
            </w:r>
            <w:r w:rsidR="009066C3" w:rsidRPr="00F50161">
              <w:rPr>
                <w:rFonts w:ascii="Times New Roman" w:eastAsia="標楷體" w:hAnsi="Times New Roman" w:cs="Times New Roman"/>
              </w:rPr>
              <w:t>分</w:t>
            </w:r>
            <w:r w:rsidR="009066C3" w:rsidRPr="00F50161">
              <w:rPr>
                <w:rFonts w:ascii="Times New Roman" w:eastAsia="標楷體" w:hAnsi="Times New Roman" w:cs="Times New Roman"/>
                <w:lang w:eastAsia="zh-CN"/>
              </w:rPr>
              <w:t>、三角</w:t>
            </w:r>
            <w:r w:rsidR="009066C3" w:rsidRPr="00F50161">
              <w:rPr>
                <w:rFonts w:ascii="Times New Roman" w:eastAsia="標楷體" w:hAnsi="Times New Roman" w:cs="Times New Roman"/>
              </w:rPr>
              <w:t>函</w:t>
            </w:r>
            <w:r w:rsidR="009066C3" w:rsidRPr="00F50161">
              <w:rPr>
                <w:rFonts w:ascii="Times New Roman" w:eastAsia="標楷體" w:hAnsi="Times New Roman" w:cs="Times New Roman"/>
                <w:lang w:eastAsia="zh-CN"/>
              </w:rPr>
              <w:t>數之積</w:t>
            </w:r>
            <w:r w:rsidR="009066C3" w:rsidRPr="00F50161">
              <w:rPr>
                <w:rFonts w:ascii="Times New Roman" w:eastAsia="標楷體" w:hAnsi="Times New Roman" w:cs="Times New Roman"/>
              </w:rPr>
              <w:t>分</w:t>
            </w:r>
            <w:r w:rsidR="009066C3" w:rsidRPr="00F50161">
              <w:rPr>
                <w:rFonts w:ascii="Times New Roman" w:eastAsia="標楷體" w:hAnsi="Times New Roman" w:cs="Times New Roman"/>
                <w:lang w:eastAsia="zh-CN"/>
              </w:rPr>
              <w:t>、三角</w:t>
            </w:r>
            <w:r w:rsidR="009066C3" w:rsidRPr="00F50161">
              <w:rPr>
                <w:rFonts w:ascii="Times New Roman" w:eastAsia="標楷體" w:hAnsi="Times New Roman" w:cs="Times New Roman"/>
              </w:rPr>
              <w:t>代</w:t>
            </w:r>
            <w:r w:rsidR="009066C3" w:rsidRPr="00F50161">
              <w:rPr>
                <w:rFonts w:ascii="Times New Roman" w:eastAsia="標楷體" w:hAnsi="Times New Roman" w:cs="Times New Roman"/>
                <w:lang w:eastAsia="zh-CN"/>
              </w:rPr>
              <w:t>換、曲線</w:t>
            </w:r>
            <w:r w:rsidR="009066C3" w:rsidRPr="00F50161">
              <w:rPr>
                <w:rFonts w:ascii="Times New Roman" w:eastAsia="標楷體" w:hAnsi="Times New Roman" w:cs="Times New Roman"/>
              </w:rPr>
              <w:t>間</w:t>
            </w:r>
            <w:r w:rsidR="009066C3" w:rsidRPr="00F50161">
              <w:rPr>
                <w:rFonts w:ascii="Times New Roman" w:eastAsia="標楷體" w:hAnsi="Times New Roman" w:cs="Times New Roman"/>
                <w:lang w:eastAsia="zh-CN"/>
              </w:rPr>
              <w:t>的</w:t>
            </w:r>
            <w:r w:rsidR="009066C3" w:rsidRPr="00F50161">
              <w:rPr>
                <w:rFonts w:ascii="Times New Roman" w:eastAsia="標楷體" w:hAnsi="Times New Roman" w:cs="Times New Roman"/>
              </w:rPr>
              <w:t>面</w:t>
            </w:r>
            <w:r w:rsidR="009066C3" w:rsidRPr="00F50161">
              <w:rPr>
                <w:rFonts w:ascii="Times New Roman" w:eastAsia="標楷體" w:hAnsi="Times New Roman" w:cs="Times New Roman"/>
                <w:lang w:eastAsia="zh-CN"/>
              </w:rPr>
              <w:t>積、瑕積</w:t>
            </w:r>
            <w:r w:rsidR="009066C3" w:rsidRPr="00F50161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1560" w:type="dxa"/>
            <w:vAlign w:val="center"/>
          </w:tcPr>
          <w:p w:rsidR="0033734E" w:rsidRPr="00F50161" w:rsidRDefault="009066C3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3-4 weeks</w:t>
            </w:r>
          </w:p>
        </w:tc>
      </w:tr>
    </w:tbl>
    <w:p w:rsidR="00E4594E" w:rsidRPr="00F50161" w:rsidRDefault="00E4594E" w:rsidP="00F50161">
      <w:pPr>
        <w:spacing w:line="340" w:lineRule="exact"/>
        <w:rPr>
          <w:rFonts w:ascii="Times New Roman" w:eastAsia="標楷體" w:hAnsi="Times New Roman" w:cs="Times New Roman"/>
        </w:rPr>
      </w:pPr>
    </w:p>
    <w:p w:rsidR="00E4594E" w:rsidRPr="00F50161" w:rsidRDefault="00E4594E" w:rsidP="00F50161">
      <w:pPr>
        <w:widowControl/>
        <w:spacing w:line="340" w:lineRule="exact"/>
        <w:rPr>
          <w:rFonts w:ascii="Times New Roman" w:eastAsia="標楷體" w:hAnsi="Times New Roman" w:cs="Times New Roman"/>
        </w:rPr>
      </w:pPr>
      <w:r w:rsidRPr="00F50161">
        <w:rPr>
          <w:rFonts w:ascii="Times New Roman" w:eastAsia="標楷體" w:hAnsi="Times New Roman" w:cs="Times New Roman"/>
        </w:rPr>
        <w:br w:type="page"/>
      </w:r>
    </w:p>
    <w:p w:rsidR="00E4594E" w:rsidRPr="00F50161" w:rsidRDefault="00E4594E" w:rsidP="00F50161">
      <w:pPr>
        <w:spacing w:line="24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F50161">
        <w:rPr>
          <w:rFonts w:ascii="Times New Roman" w:eastAsia="標楷體" w:hAnsi="Times New Roman" w:cs="Times New Roman"/>
          <w:sz w:val="32"/>
          <w:szCs w:val="32"/>
        </w:rPr>
        <w:lastRenderedPageBreak/>
        <w:t>數學系課程核心教材內容</w:t>
      </w: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5"/>
        <w:gridCol w:w="1081"/>
        <w:gridCol w:w="2037"/>
        <w:gridCol w:w="1150"/>
        <w:gridCol w:w="1354"/>
        <w:gridCol w:w="1184"/>
      </w:tblGrid>
      <w:tr w:rsidR="00E4594E" w:rsidRPr="00F50161" w:rsidTr="00E4594E">
        <w:trPr>
          <w:trHeight w:val="200"/>
        </w:trPr>
        <w:tc>
          <w:tcPr>
            <w:tcW w:w="6373" w:type="dxa"/>
            <w:gridSpan w:val="4"/>
            <w:vMerge w:val="restart"/>
          </w:tcPr>
          <w:p w:rsidR="00E4594E" w:rsidRPr="00F50161" w:rsidRDefault="00E4594E" w:rsidP="00F501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課程名稱：</w:t>
            </w:r>
            <w:r w:rsidRPr="00F50161">
              <w:rPr>
                <w:rFonts w:ascii="Times New Roman" w:eastAsia="標楷體" w:hAnsi="Times New Roman" w:cs="Times New Roman"/>
              </w:rPr>
              <w:t>(</w:t>
            </w:r>
            <w:r w:rsidRPr="00F50161">
              <w:rPr>
                <w:rFonts w:ascii="Times New Roman" w:eastAsia="標楷體" w:hAnsi="Times New Roman" w:cs="Times New Roman"/>
              </w:rPr>
              <w:t>中文</w:t>
            </w:r>
            <w:r w:rsidRPr="00F50161">
              <w:rPr>
                <w:rFonts w:ascii="Times New Roman" w:eastAsia="標楷體" w:hAnsi="Times New Roman" w:cs="Times New Roman"/>
              </w:rPr>
              <w:t xml:space="preserve">) </w:t>
            </w:r>
            <w:r w:rsidRPr="00F50161">
              <w:rPr>
                <w:rFonts w:ascii="Times New Roman" w:eastAsia="標楷體" w:hAnsi="Times New Roman" w:cs="Times New Roman"/>
              </w:rPr>
              <w:t>微積分</w:t>
            </w:r>
            <w:r w:rsidRPr="00F50161">
              <w:rPr>
                <w:rFonts w:ascii="Times New Roman" w:eastAsia="標楷體" w:hAnsi="Times New Roman" w:cs="Times New Roman"/>
              </w:rPr>
              <w:t>(</w:t>
            </w:r>
            <w:r w:rsidRPr="00F50161">
              <w:rPr>
                <w:rFonts w:ascii="Times New Roman" w:eastAsia="標楷體" w:hAnsi="Times New Roman" w:cs="Times New Roman"/>
              </w:rPr>
              <w:t>二</w:t>
            </w:r>
            <w:r w:rsidRPr="00F50161">
              <w:rPr>
                <w:rFonts w:ascii="Times New Roman" w:eastAsia="標楷體" w:hAnsi="Times New Roman" w:cs="Times New Roman"/>
              </w:rPr>
              <w:t>)</w:t>
            </w:r>
          </w:p>
          <w:p w:rsidR="00E4594E" w:rsidRPr="00F50161" w:rsidRDefault="00E4594E" w:rsidP="00F50161">
            <w:pPr>
              <w:spacing w:line="400" w:lineRule="exact"/>
              <w:ind w:firstLineChars="500" w:firstLine="1200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(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英文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) Calculus (II)</w:t>
            </w:r>
          </w:p>
        </w:tc>
        <w:tc>
          <w:tcPr>
            <w:tcW w:w="1354" w:type="dxa"/>
            <w:vAlign w:val="center"/>
          </w:tcPr>
          <w:p w:rsidR="00E4594E" w:rsidRPr="00F50161" w:rsidRDefault="00E459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開課單位</w:t>
            </w:r>
          </w:p>
        </w:tc>
        <w:tc>
          <w:tcPr>
            <w:tcW w:w="1184" w:type="dxa"/>
            <w:vAlign w:val="center"/>
          </w:tcPr>
          <w:p w:rsidR="00E4594E" w:rsidRPr="00F50161" w:rsidRDefault="00E459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</w:rPr>
              <w:t>學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士班</w:t>
            </w:r>
          </w:p>
        </w:tc>
      </w:tr>
      <w:tr w:rsidR="00E4594E" w:rsidRPr="00F50161" w:rsidTr="00E4594E">
        <w:trPr>
          <w:trHeight w:val="186"/>
        </w:trPr>
        <w:tc>
          <w:tcPr>
            <w:tcW w:w="6373" w:type="dxa"/>
            <w:gridSpan w:val="4"/>
            <w:vMerge/>
          </w:tcPr>
          <w:p w:rsidR="00E4594E" w:rsidRPr="00F50161" w:rsidRDefault="00E4594E" w:rsidP="00F50161">
            <w:pPr>
              <w:spacing w:line="400" w:lineRule="exact"/>
              <w:rPr>
                <w:rFonts w:ascii="Times New Roman" w:eastAsia="標楷體" w:hAnsi="Times New Roman" w:cs="Times New Roman"/>
                <w:lang w:eastAsia="zh-CN"/>
              </w:rPr>
            </w:pPr>
          </w:p>
        </w:tc>
        <w:tc>
          <w:tcPr>
            <w:tcW w:w="1354" w:type="dxa"/>
            <w:vAlign w:val="center"/>
          </w:tcPr>
          <w:p w:rsidR="00E4594E" w:rsidRPr="00F50161" w:rsidRDefault="00E459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課程代碼</w:t>
            </w:r>
          </w:p>
        </w:tc>
        <w:tc>
          <w:tcPr>
            <w:tcW w:w="1184" w:type="dxa"/>
            <w:vAlign w:val="center"/>
          </w:tcPr>
          <w:p w:rsidR="00E4594E" w:rsidRPr="00F50161" w:rsidRDefault="008A20AA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2101020</w:t>
            </w:r>
            <w:bookmarkStart w:id="0" w:name="_GoBack"/>
            <w:bookmarkEnd w:id="0"/>
          </w:p>
        </w:tc>
      </w:tr>
      <w:tr w:rsidR="00E4594E" w:rsidRPr="00F50161" w:rsidTr="00E4594E">
        <w:trPr>
          <w:trHeight w:val="186"/>
        </w:trPr>
        <w:tc>
          <w:tcPr>
            <w:tcW w:w="2105" w:type="dxa"/>
            <w:vAlign w:val="center"/>
          </w:tcPr>
          <w:p w:rsidR="00E4594E" w:rsidRPr="00F50161" w:rsidRDefault="00E459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學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 xml:space="preserve">  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分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 xml:space="preserve">  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</w:t>
            </w:r>
          </w:p>
        </w:tc>
        <w:tc>
          <w:tcPr>
            <w:tcW w:w="1081" w:type="dxa"/>
            <w:vAlign w:val="center"/>
          </w:tcPr>
          <w:p w:rsidR="00E4594E" w:rsidRPr="00F50161" w:rsidRDefault="00E459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3</w:t>
            </w:r>
          </w:p>
        </w:tc>
        <w:tc>
          <w:tcPr>
            <w:tcW w:w="2037" w:type="dxa"/>
            <w:vAlign w:val="center"/>
          </w:tcPr>
          <w:p w:rsidR="00E4594E" w:rsidRPr="00F50161" w:rsidRDefault="00E459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必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 xml:space="preserve"> / 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選修</w:t>
            </w:r>
          </w:p>
        </w:tc>
        <w:tc>
          <w:tcPr>
            <w:tcW w:w="1150" w:type="dxa"/>
            <w:vAlign w:val="center"/>
          </w:tcPr>
          <w:p w:rsidR="00E4594E" w:rsidRPr="00F50161" w:rsidRDefault="00E459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必</w:t>
            </w:r>
          </w:p>
        </w:tc>
        <w:tc>
          <w:tcPr>
            <w:tcW w:w="1354" w:type="dxa"/>
            <w:vAlign w:val="center"/>
          </w:tcPr>
          <w:p w:rsidR="00E4594E" w:rsidRPr="00F50161" w:rsidRDefault="00E459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開課年級</w:t>
            </w:r>
          </w:p>
        </w:tc>
        <w:tc>
          <w:tcPr>
            <w:tcW w:w="1184" w:type="dxa"/>
            <w:vAlign w:val="center"/>
          </w:tcPr>
          <w:p w:rsidR="00E4594E" w:rsidRPr="00F50161" w:rsidRDefault="00E459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一</w:t>
            </w:r>
          </w:p>
        </w:tc>
      </w:tr>
      <w:tr w:rsidR="00E4594E" w:rsidRPr="00F50161" w:rsidTr="00C270FC">
        <w:trPr>
          <w:trHeight w:val="186"/>
        </w:trPr>
        <w:tc>
          <w:tcPr>
            <w:tcW w:w="8911" w:type="dxa"/>
            <w:gridSpan w:val="6"/>
          </w:tcPr>
          <w:p w:rsidR="00E4594E" w:rsidRPr="00F50161" w:rsidRDefault="00E4594E" w:rsidP="00F50161">
            <w:pPr>
              <w:spacing w:line="400" w:lineRule="exact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教學目標：</w:t>
            </w:r>
          </w:p>
          <w:p w:rsidR="00E4594E" w:rsidRPr="00F50161" w:rsidRDefault="00E4594E" w:rsidP="00F50161">
            <w:pPr>
              <w:pStyle w:val="a8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主要目標：使學生清楚的了解微積分的基本概念、法則及數學證明的要求，透過各種實例的介紹，讓學生能對微積分有更多的認識，以備學生研習理工相關領域專業課程，能有充分而紮實的數學基礎。</w:t>
            </w:r>
          </w:p>
          <w:p w:rsidR="00E4594E" w:rsidRPr="00F50161" w:rsidRDefault="00E4594E" w:rsidP="00F50161">
            <w:pPr>
              <w:pStyle w:val="a8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次要目標：經由微積分的實作演算，培養學生應用微積分解決相關數學問題的能力及數學嚴密性的要求。</w:t>
            </w:r>
          </w:p>
          <w:p w:rsidR="00E4594E" w:rsidRPr="00F50161" w:rsidRDefault="00E4594E" w:rsidP="00F501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先修科目或先備能力：微積分</w:t>
            </w:r>
            <w:r w:rsidRPr="00F50161">
              <w:rPr>
                <w:rFonts w:ascii="Times New Roman" w:eastAsia="標楷體" w:hAnsi="Times New Roman" w:cs="Times New Roman"/>
              </w:rPr>
              <w:t>(</w:t>
            </w:r>
            <w:r w:rsidRPr="00F50161">
              <w:rPr>
                <w:rFonts w:ascii="Times New Roman" w:eastAsia="標楷體" w:hAnsi="Times New Roman" w:cs="Times New Roman"/>
              </w:rPr>
              <w:t>一</w:t>
            </w:r>
            <w:r w:rsidRPr="00F5016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E4594E" w:rsidRPr="00F50161" w:rsidTr="00E4594E">
        <w:trPr>
          <w:trHeight w:val="186"/>
        </w:trPr>
        <w:tc>
          <w:tcPr>
            <w:tcW w:w="2105" w:type="dxa"/>
            <w:vAlign w:val="center"/>
          </w:tcPr>
          <w:p w:rsidR="00E4594E" w:rsidRPr="00F50161" w:rsidRDefault="00E4594E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建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議參考</w:t>
            </w:r>
            <w:r w:rsidRPr="00F50161">
              <w:rPr>
                <w:rFonts w:ascii="Times New Roman" w:eastAsia="標楷體" w:hAnsi="Times New Roman" w:cs="Times New Roman"/>
              </w:rPr>
              <w:t>書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目</w:t>
            </w:r>
          </w:p>
        </w:tc>
        <w:tc>
          <w:tcPr>
            <w:tcW w:w="6806" w:type="dxa"/>
            <w:gridSpan w:val="5"/>
          </w:tcPr>
          <w:p w:rsidR="00E4594E" w:rsidRPr="00F50161" w:rsidRDefault="00E4594E" w:rsidP="00F50161">
            <w:pPr>
              <w:pStyle w:val="a8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Calculus: One and Several Variables, Salas, Hille and Etgen.</w:t>
            </w:r>
          </w:p>
          <w:p w:rsidR="00E4594E" w:rsidRPr="00F50161" w:rsidRDefault="00E4594E" w:rsidP="00F50161">
            <w:pPr>
              <w:pStyle w:val="a8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Calculus: Early Transcendental, James Stewart.</w:t>
            </w:r>
          </w:p>
          <w:p w:rsidR="00E4594E" w:rsidRPr="00F50161" w:rsidRDefault="00E4594E" w:rsidP="00F50161">
            <w:pPr>
              <w:pStyle w:val="a8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Thomas’ Calculus, Early Transcendentals, G. B. Thomas, R. L. Finney, M. D. Weir and F. R. Giordano.</w:t>
            </w:r>
          </w:p>
          <w:p w:rsidR="00E4594E" w:rsidRPr="00F50161" w:rsidRDefault="00E4594E" w:rsidP="00F50161">
            <w:pPr>
              <w:pStyle w:val="a8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Applied Calculus for Scientists and Engineers, F. Blume and C. E. Piston.</w:t>
            </w:r>
          </w:p>
        </w:tc>
      </w:tr>
    </w:tbl>
    <w:p w:rsidR="007E43BC" w:rsidRPr="00F50161" w:rsidRDefault="007E43BC" w:rsidP="00F50161">
      <w:pPr>
        <w:spacing w:line="340" w:lineRule="exact"/>
        <w:rPr>
          <w:rFonts w:ascii="Times New Roman" w:eastAsia="標楷體" w:hAnsi="Times New Roman" w:cs="Times New Roman"/>
        </w:rPr>
      </w:pPr>
    </w:p>
    <w:p w:rsidR="00E4594E" w:rsidRPr="00F50161" w:rsidRDefault="00E4594E" w:rsidP="00F50161">
      <w:pPr>
        <w:spacing w:line="400" w:lineRule="exact"/>
        <w:rPr>
          <w:rFonts w:ascii="Times New Roman" w:eastAsia="標楷體" w:hAnsi="Times New Roman" w:cs="Times New Roman"/>
        </w:rPr>
      </w:pPr>
      <w:r w:rsidRPr="00F50161">
        <w:rPr>
          <w:rFonts w:ascii="Times New Roman" w:eastAsia="標楷體" w:hAnsi="Times New Roman" w:cs="Times New Roman"/>
          <w:lang w:eastAsia="zh-CN"/>
        </w:rPr>
        <w:t>課程大綱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263"/>
        <w:gridCol w:w="5103"/>
        <w:gridCol w:w="1560"/>
      </w:tblGrid>
      <w:tr w:rsidR="009066C3" w:rsidRPr="00F50161" w:rsidTr="003C3251">
        <w:tc>
          <w:tcPr>
            <w:tcW w:w="2263" w:type="dxa"/>
            <w:vAlign w:val="center"/>
          </w:tcPr>
          <w:p w:rsidR="009066C3" w:rsidRPr="00F50161" w:rsidRDefault="009066C3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單元主題</w:t>
            </w:r>
          </w:p>
        </w:tc>
        <w:tc>
          <w:tcPr>
            <w:tcW w:w="5103" w:type="dxa"/>
            <w:vAlign w:val="center"/>
          </w:tcPr>
          <w:p w:rsidR="009066C3" w:rsidRPr="00F50161" w:rsidRDefault="009066C3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內容綱要</w:t>
            </w:r>
          </w:p>
        </w:tc>
        <w:tc>
          <w:tcPr>
            <w:tcW w:w="1560" w:type="dxa"/>
            <w:vAlign w:val="center"/>
          </w:tcPr>
          <w:p w:rsidR="009066C3" w:rsidRPr="00F50161" w:rsidRDefault="009066C3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上課週數</w:t>
            </w:r>
          </w:p>
        </w:tc>
      </w:tr>
      <w:tr w:rsidR="009066C3" w:rsidRPr="00F50161" w:rsidTr="003C3251">
        <w:tc>
          <w:tcPr>
            <w:tcW w:w="2263" w:type="dxa"/>
            <w:vAlign w:val="center"/>
          </w:tcPr>
          <w:p w:rsidR="009066C3" w:rsidRPr="00F50161" w:rsidRDefault="009066C3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數列與級數</w:t>
            </w:r>
          </w:p>
        </w:tc>
        <w:tc>
          <w:tcPr>
            <w:tcW w:w="5103" w:type="dxa"/>
          </w:tcPr>
          <w:p w:rsidR="009066C3" w:rsidRPr="00F50161" w:rsidRDefault="009066C3" w:rsidP="00F501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無窮數列與無窮級數、無窮級數之收斂判定、積分審斂法、比較審斂法、比值審斂法、根式審斂法、交錯級數、冪級數、泰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勒</w:t>
            </w:r>
            <w:r w:rsidRPr="00F50161">
              <w:rPr>
                <w:rFonts w:ascii="Times New Roman" w:eastAsia="標楷體" w:hAnsi="Times New Roman" w:cs="Times New Roman"/>
              </w:rPr>
              <w:t>及麥克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勞林級數、</w:t>
            </w:r>
            <w:r w:rsidRPr="00F50161">
              <w:rPr>
                <w:rFonts w:ascii="Times New Roman" w:eastAsia="標楷體" w:hAnsi="Times New Roman" w:cs="Times New Roman"/>
              </w:rPr>
              <w:t>泰勒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展</w:t>
            </w:r>
            <w:r w:rsidRPr="00F50161">
              <w:rPr>
                <w:rFonts w:ascii="Times New Roman" w:eastAsia="標楷體" w:hAnsi="Times New Roman" w:cs="Times New Roman"/>
              </w:rPr>
              <w:t>開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式</w:t>
            </w:r>
            <w:r w:rsidRPr="00F50161">
              <w:rPr>
                <w:rFonts w:ascii="Times New Roman" w:eastAsia="標楷體" w:hAnsi="Times New Roman" w:cs="Times New Roman"/>
              </w:rPr>
              <w:t>及其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應用</w:t>
            </w:r>
          </w:p>
        </w:tc>
        <w:tc>
          <w:tcPr>
            <w:tcW w:w="1560" w:type="dxa"/>
            <w:vAlign w:val="center"/>
          </w:tcPr>
          <w:p w:rsidR="009066C3" w:rsidRPr="00F50161" w:rsidRDefault="009066C3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4 weeks</w:t>
            </w:r>
          </w:p>
        </w:tc>
      </w:tr>
      <w:tr w:rsidR="009066C3" w:rsidRPr="00F50161" w:rsidTr="003C3251">
        <w:tc>
          <w:tcPr>
            <w:tcW w:w="2263" w:type="dxa"/>
            <w:vAlign w:val="center"/>
          </w:tcPr>
          <w:p w:rsidR="009066C3" w:rsidRPr="00F50161" w:rsidRDefault="009066C3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</w:rPr>
              <w:t>參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數式、極</w:t>
            </w:r>
            <w:r w:rsidRPr="00F50161">
              <w:rPr>
                <w:rFonts w:ascii="Times New Roman" w:eastAsia="標楷體" w:hAnsi="Times New Roman" w:cs="Times New Roman"/>
              </w:rPr>
              <w:t>座</w:t>
            </w:r>
            <w:r w:rsidR="007E448F" w:rsidRPr="00F50161">
              <w:rPr>
                <w:rFonts w:ascii="Times New Roman" w:eastAsia="標楷體" w:hAnsi="Times New Roman" w:cs="Times New Roman"/>
              </w:rPr>
              <w:t>標</w:t>
            </w:r>
            <w:r w:rsidR="007E448F" w:rsidRPr="00F50161">
              <w:rPr>
                <w:rFonts w:ascii="Times New Roman" w:eastAsia="標楷體" w:hAnsi="Times New Roman" w:cs="Times New Roman"/>
                <w:lang w:eastAsia="zh-CN"/>
              </w:rPr>
              <w:t>與</w:t>
            </w:r>
            <w:r w:rsidR="007E448F" w:rsidRPr="00F50161">
              <w:rPr>
                <w:rFonts w:ascii="Times New Roman" w:eastAsia="標楷體" w:hAnsi="Times New Roman" w:cs="Times New Roman"/>
              </w:rPr>
              <w:t>向</w:t>
            </w:r>
            <w:r w:rsidR="007E448F" w:rsidRPr="00F50161">
              <w:rPr>
                <w:rFonts w:ascii="Times New Roman" w:eastAsia="標楷體" w:hAnsi="Times New Roman" w:cs="Times New Roman"/>
                <w:lang w:eastAsia="zh-CN"/>
              </w:rPr>
              <w:t>量值</w:t>
            </w:r>
            <w:r w:rsidR="007E448F" w:rsidRPr="00F50161">
              <w:rPr>
                <w:rFonts w:ascii="Times New Roman" w:eastAsia="標楷體" w:hAnsi="Times New Roman" w:cs="Times New Roman"/>
              </w:rPr>
              <w:t>函</w:t>
            </w:r>
            <w:r w:rsidR="007E448F" w:rsidRPr="00F50161">
              <w:rPr>
                <w:rFonts w:ascii="Times New Roman" w:eastAsia="標楷體" w:hAnsi="Times New Roman" w:cs="Times New Roman"/>
                <w:lang w:eastAsia="zh-CN"/>
              </w:rPr>
              <w:t>數</w:t>
            </w:r>
          </w:p>
        </w:tc>
        <w:tc>
          <w:tcPr>
            <w:tcW w:w="5103" w:type="dxa"/>
          </w:tcPr>
          <w:p w:rsidR="009066C3" w:rsidRPr="00F50161" w:rsidRDefault="007E448F" w:rsidP="00F501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平面曲線之參數式、極座標、極座標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弧</w:t>
            </w:r>
            <w:r w:rsidRPr="00F50161">
              <w:rPr>
                <w:rFonts w:ascii="Times New Roman" w:eastAsia="標楷體" w:hAnsi="Times New Roman" w:cs="Times New Roman"/>
              </w:rPr>
              <w:t>長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與</w:t>
            </w:r>
            <w:r w:rsidRPr="00F50161">
              <w:rPr>
                <w:rFonts w:ascii="Times New Roman" w:eastAsia="標楷體" w:hAnsi="Times New Roman" w:cs="Times New Roman"/>
              </w:rPr>
              <w:t>面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積、</w:t>
            </w:r>
            <w:r w:rsidRPr="00F50161">
              <w:rPr>
                <w:rFonts w:ascii="Times New Roman" w:eastAsia="標楷體" w:hAnsi="Times New Roman" w:cs="Times New Roman"/>
              </w:rPr>
              <w:t>向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量值</w:t>
            </w:r>
            <w:r w:rsidRPr="00F50161">
              <w:rPr>
                <w:rFonts w:ascii="Times New Roman" w:eastAsia="標楷體" w:hAnsi="Times New Roman" w:cs="Times New Roman"/>
              </w:rPr>
              <w:t>函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數之</w:t>
            </w:r>
            <w:r w:rsidRPr="00F50161">
              <w:rPr>
                <w:rFonts w:ascii="Times New Roman" w:eastAsia="標楷體" w:hAnsi="Times New Roman" w:cs="Times New Roman"/>
              </w:rPr>
              <w:t>微分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與積</w:t>
            </w:r>
            <w:r w:rsidRPr="00F50161">
              <w:rPr>
                <w:rFonts w:ascii="Times New Roman" w:eastAsia="標楷體" w:hAnsi="Times New Roman" w:cs="Times New Roman"/>
              </w:rPr>
              <w:t>分</w:t>
            </w:r>
          </w:p>
        </w:tc>
        <w:tc>
          <w:tcPr>
            <w:tcW w:w="1560" w:type="dxa"/>
            <w:vAlign w:val="center"/>
          </w:tcPr>
          <w:p w:rsidR="009066C3" w:rsidRPr="00F50161" w:rsidRDefault="007E448F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2 weeks</w:t>
            </w:r>
          </w:p>
        </w:tc>
      </w:tr>
      <w:tr w:rsidR="007E448F" w:rsidRPr="00F50161" w:rsidTr="003C3251">
        <w:tc>
          <w:tcPr>
            <w:tcW w:w="2263" w:type="dxa"/>
            <w:vAlign w:val="center"/>
          </w:tcPr>
          <w:p w:rsidR="007E448F" w:rsidRPr="00F50161" w:rsidRDefault="007E448F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多變數函數之</w:t>
            </w:r>
            <w:r w:rsidRPr="00F50161">
              <w:rPr>
                <w:rFonts w:ascii="Times New Roman" w:eastAsia="標楷體" w:hAnsi="Times New Roman" w:cs="Times New Roman"/>
              </w:rPr>
              <w:t>微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分</w:t>
            </w:r>
          </w:p>
        </w:tc>
        <w:tc>
          <w:tcPr>
            <w:tcW w:w="5103" w:type="dxa"/>
          </w:tcPr>
          <w:p w:rsidR="007E448F" w:rsidRPr="00F50161" w:rsidRDefault="007E448F" w:rsidP="00F50161">
            <w:pPr>
              <w:spacing w:line="400" w:lineRule="exact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多</w:t>
            </w:r>
            <w:r w:rsidRPr="00F50161">
              <w:rPr>
                <w:rFonts w:ascii="Times New Roman" w:eastAsia="標楷體" w:hAnsi="Times New Roman" w:cs="Times New Roman"/>
              </w:rPr>
              <w:t>變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</w:t>
            </w:r>
            <w:r w:rsidRPr="00F50161">
              <w:rPr>
                <w:rFonts w:ascii="Times New Roman" w:eastAsia="標楷體" w:hAnsi="Times New Roman" w:cs="Times New Roman"/>
              </w:rPr>
              <w:t>函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數、極限與</w:t>
            </w:r>
            <w:r w:rsidRPr="00F50161">
              <w:rPr>
                <w:rFonts w:ascii="Times New Roman" w:eastAsia="標楷體" w:hAnsi="Times New Roman" w:cs="Times New Roman"/>
              </w:rPr>
              <w:t>連續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、偏導數及其性質、梯度</w:t>
            </w:r>
            <w:r w:rsidRPr="00F50161">
              <w:rPr>
                <w:rFonts w:ascii="Times New Roman" w:eastAsia="標楷體" w:hAnsi="Times New Roman" w:cs="Times New Roman"/>
              </w:rPr>
              <w:t>及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方</w:t>
            </w:r>
            <w:r w:rsidRPr="00F50161">
              <w:rPr>
                <w:rFonts w:ascii="Times New Roman" w:eastAsia="標楷體" w:hAnsi="Times New Roman" w:cs="Times New Roman"/>
              </w:rPr>
              <w:t>向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導數、極值、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Lagrange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乘數</w:t>
            </w:r>
          </w:p>
        </w:tc>
        <w:tc>
          <w:tcPr>
            <w:tcW w:w="1560" w:type="dxa"/>
            <w:vAlign w:val="center"/>
          </w:tcPr>
          <w:p w:rsidR="007E448F" w:rsidRPr="00F50161" w:rsidRDefault="007E448F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4 weeks</w:t>
            </w:r>
          </w:p>
        </w:tc>
      </w:tr>
      <w:tr w:rsidR="007E448F" w:rsidRPr="00F50161" w:rsidTr="003C3251">
        <w:tc>
          <w:tcPr>
            <w:tcW w:w="2263" w:type="dxa"/>
            <w:vAlign w:val="center"/>
          </w:tcPr>
          <w:p w:rsidR="007E448F" w:rsidRPr="00F50161" w:rsidRDefault="007E448F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多重積分</w:t>
            </w:r>
          </w:p>
        </w:tc>
        <w:tc>
          <w:tcPr>
            <w:tcW w:w="5103" w:type="dxa"/>
          </w:tcPr>
          <w:p w:rsidR="007E448F" w:rsidRPr="00F50161" w:rsidRDefault="007E448F" w:rsidP="00F50161">
            <w:pPr>
              <w:spacing w:line="400" w:lineRule="exact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二</w:t>
            </w:r>
            <w:r w:rsidRPr="00F50161">
              <w:rPr>
                <w:rFonts w:ascii="Times New Roman" w:eastAsia="標楷體" w:hAnsi="Times New Roman" w:cs="Times New Roman"/>
              </w:rPr>
              <w:t>重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積</w:t>
            </w:r>
            <w:r w:rsidRPr="00F50161">
              <w:rPr>
                <w:rFonts w:ascii="Times New Roman" w:eastAsia="標楷體" w:hAnsi="Times New Roman" w:cs="Times New Roman"/>
              </w:rPr>
              <w:t>分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、極</w:t>
            </w:r>
            <w:r w:rsidRPr="00F50161">
              <w:rPr>
                <w:rFonts w:ascii="Times New Roman" w:eastAsia="標楷體" w:hAnsi="Times New Roman" w:cs="Times New Roman"/>
              </w:rPr>
              <w:t>座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標</w:t>
            </w:r>
            <w:r w:rsidRPr="00F50161">
              <w:rPr>
                <w:rFonts w:ascii="Times New Roman" w:eastAsia="標楷體" w:hAnsi="Times New Roman" w:cs="Times New Roman"/>
              </w:rPr>
              <w:t>變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換、二</w:t>
            </w:r>
            <w:r w:rsidRPr="00F50161">
              <w:rPr>
                <w:rFonts w:ascii="Times New Roman" w:eastAsia="標楷體" w:hAnsi="Times New Roman" w:cs="Times New Roman"/>
              </w:rPr>
              <w:t>重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積</w:t>
            </w:r>
            <w:r w:rsidRPr="00F50161">
              <w:rPr>
                <w:rFonts w:ascii="Times New Roman" w:eastAsia="標楷體" w:hAnsi="Times New Roman" w:cs="Times New Roman"/>
              </w:rPr>
              <w:t>分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之應用、表面積、</w:t>
            </w:r>
            <w:r w:rsidRPr="00F50161">
              <w:rPr>
                <w:rFonts w:ascii="Times New Roman" w:eastAsia="標楷體" w:hAnsi="Times New Roman" w:cs="Times New Roman"/>
              </w:rPr>
              <w:t>變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數</w:t>
            </w:r>
            <w:r w:rsidRPr="00F50161">
              <w:rPr>
                <w:rFonts w:ascii="Times New Roman" w:eastAsia="標楷體" w:hAnsi="Times New Roman" w:cs="Times New Roman"/>
              </w:rPr>
              <w:t>變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換</w:t>
            </w:r>
          </w:p>
        </w:tc>
        <w:tc>
          <w:tcPr>
            <w:tcW w:w="1560" w:type="dxa"/>
            <w:vAlign w:val="center"/>
          </w:tcPr>
          <w:p w:rsidR="007E448F" w:rsidRPr="00F50161" w:rsidRDefault="007E448F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4 weeks</w:t>
            </w:r>
          </w:p>
        </w:tc>
      </w:tr>
      <w:tr w:rsidR="007E448F" w:rsidRPr="00F50161" w:rsidTr="003C3251">
        <w:tc>
          <w:tcPr>
            <w:tcW w:w="2263" w:type="dxa"/>
            <w:vAlign w:val="center"/>
          </w:tcPr>
          <w:p w:rsidR="007E448F" w:rsidRPr="00F50161" w:rsidRDefault="007E448F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*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向量</w:t>
            </w:r>
            <w:r w:rsidRPr="00F50161">
              <w:rPr>
                <w:rFonts w:ascii="Times New Roman" w:eastAsia="標楷體" w:hAnsi="Times New Roman" w:cs="Times New Roman"/>
              </w:rPr>
              <w:t>微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積分</w:t>
            </w:r>
          </w:p>
        </w:tc>
        <w:tc>
          <w:tcPr>
            <w:tcW w:w="5103" w:type="dxa"/>
          </w:tcPr>
          <w:p w:rsidR="007E448F" w:rsidRPr="00F50161" w:rsidRDefault="007E448F" w:rsidP="00F50161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F50161">
              <w:rPr>
                <w:rFonts w:ascii="Times New Roman" w:eastAsia="標楷體" w:hAnsi="Times New Roman" w:cs="Times New Roman"/>
              </w:rPr>
              <w:t>線積分及其基本定理、曲面積分及曲面面積、弧長積分、</w:t>
            </w:r>
            <w:r w:rsidRPr="00F50161">
              <w:rPr>
                <w:rFonts w:ascii="Times New Roman" w:eastAsia="標楷體" w:hAnsi="Times New Roman" w:cs="Times New Roman"/>
              </w:rPr>
              <w:t>Green</w:t>
            </w:r>
            <w:r w:rsidRPr="00F50161">
              <w:rPr>
                <w:rFonts w:ascii="Times New Roman" w:eastAsia="標楷體" w:hAnsi="Times New Roman" w:cs="Times New Roman"/>
                <w:lang w:eastAsia="zh-CN"/>
              </w:rPr>
              <w:t>定理</w:t>
            </w:r>
          </w:p>
        </w:tc>
        <w:tc>
          <w:tcPr>
            <w:tcW w:w="1560" w:type="dxa"/>
            <w:vAlign w:val="center"/>
          </w:tcPr>
          <w:p w:rsidR="007E448F" w:rsidRPr="00F50161" w:rsidRDefault="002D762D" w:rsidP="00F5016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F50161">
              <w:rPr>
                <w:rFonts w:ascii="Times New Roman" w:eastAsia="標楷體" w:hAnsi="Times New Roman" w:cs="Times New Roman"/>
                <w:lang w:eastAsia="zh-CN"/>
              </w:rPr>
              <w:t>1-</w:t>
            </w:r>
            <w:r w:rsidR="007E448F" w:rsidRPr="00F50161">
              <w:rPr>
                <w:rFonts w:ascii="Times New Roman" w:eastAsia="標楷體" w:hAnsi="Times New Roman" w:cs="Times New Roman"/>
                <w:lang w:eastAsia="zh-CN"/>
              </w:rPr>
              <w:t>2 weeks</w:t>
            </w:r>
          </w:p>
        </w:tc>
      </w:tr>
    </w:tbl>
    <w:p w:rsidR="009066C3" w:rsidRPr="00F50161" w:rsidRDefault="00997AE7" w:rsidP="00F50161">
      <w:pPr>
        <w:spacing w:line="400" w:lineRule="exact"/>
        <w:rPr>
          <w:rFonts w:ascii="Times New Roman" w:eastAsia="標楷體" w:hAnsi="Times New Roman" w:cs="Times New Roman"/>
        </w:rPr>
      </w:pPr>
      <w:r w:rsidRPr="00F50161">
        <w:rPr>
          <w:rFonts w:ascii="Times New Roman" w:eastAsia="標楷體" w:hAnsi="Times New Roman" w:cs="Times New Roman"/>
          <w:lang w:eastAsia="zh-CN"/>
        </w:rPr>
        <w:t>*</w:t>
      </w:r>
      <w:r w:rsidRPr="00F50161">
        <w:rPr>
          <w:rFonts w:ascii="Times New Roman" w:eastAsia="標楷體" w:hAnsi="Times New Roman" w:cs="Times New Roman"/>
        </w:rPr>
        <w:t>：</w:t>
      </w:r>
      <w:r w:rsidRPr="00F50161">
        <w:rPr>
          <w:rFonts w:ascii="Times New Roman" w:eastAsia="標楷體" w:hAnsi="Times New Roman" w:cs="Times New Roman"/>
          <w:lang w:eastAsia="zh-CN"/>
        </w:rPr>
        <w:t>Optional topics</w:t>
      </w:r>
    </w:p>
    <w:p w:rsidR="002D762D" w:rsidRPr="00F50161" w:rsidRDefault="002D762D" w:rsidP="00F50161">
      <w:pPr>
        <w:widowControl/>
        <w:spacing w:line="340" w:lineRule="exact"/>
        <w:rPr>
          <w:rFonts w:ascii="Times New Roman" w:eastAsia="標楷體" w:hAnsi="Times New Roman" w:cs="Times New Roman"/>
        </w:rPr>
      </w:pPr>
      <w:r w:rsidRPr="00F50161">
        <w:rPr>
          <w:rFonts w:ascii="Times New Roman" w:eastAsia="標楷體" w:hAnsi="Times New Roman" w:cs="Times New Roman"/>
        </w:rPr>
        <w:br w:type="page"/>
      </w:r>
    </w:p>
    <w:p w:rsidR="002D762D" w:rsidRPr="00F50161" w:rsidRDefault="002D762D">
      <w:pPr>
        <w:rPr>
          <w:rFonts w:ascii="Times New Roman" w:eastAsia="標楷體" w:hAnsi="Times New Roman" w:cs="Times New Roman"/>
        </w:rPr>
      </w:pPr>
      <w:r w:rsidRPr="00F50161">
        <w:rPr>
          <w:rFonts w:ascii="Times New Roman" w:eastAsia="標楷體" w:hAnsi="Times New Roman" w:cs="Times New Roman"/>
        </w:rPr>
        <w:lastRenderedPageBreak/>
        <w:t>數學系課程核心教材內容</w:t>
      </w:r>
      <w:r w:rsidRPr="00F50161">
        <w:rPr>
          <w:rFonts w:ascii="Times New Roman" w:eastAsia="標楷體" w:hAnsi="Times New Roman" w:cs="Times New Roman"/>
          <w:lang w:eastAsia="zh-CN"/>
        </w:rPr>
        <w:t>(</w:t>
      </w:r>
      <w:r w:rsidRPr="00F50161">
        <w:rPr>
          <w:rFonts w:ascii="Times New Roman" w:eastAsia="標楷體" w:hAnsi="Times New Roman" w:cs="Times New Roman"/>
        </w:rPr>
        <w:t>例</w:t>
      </w:r>
      <w:r w:rsidRPr="00F50161">
        <w:rPr>
          <w:rFonts w:ascii="Times New Roman" w:eastAsia="標楷體" w:hAnsi="Times New Roman" w:cs="Times New Roman"/>
          <w:lang w:eastAsia="zh-CN"/>
        </w:rPr>
        <w:t>)</w:t>
      </w:r>
    </w:p>
    <w:p w:rsidR="002D762D" w:rsidRPr="00F50161" w:rsidRDefault="00095059">
      <w:pPr>
        <w:rPr>
          <w:rFonts w:ascii="Times New Roman" w:eastAsia="標楷體" w:hAnsi="Times New Roman" w:cs="Times New Roman"/>
          <w:lang w:eastAsia="zh-CN"/>
        </w:rPr>
      </w:pPr>
      <w:r w:rsidRPr="00F50161">
        <w:rPr>
          <w:rFonts w:ascii="Times New Roman" w:eastAsia="標楷體" w:hAnsi="Times New Roman" w:cs="Times New Roman"/>
          <w:lang w:eastAsia="zh-CN"/>
        </w:rPr>
        <w:t>教科書：</w:t>
      </w:r>
      <w:r w:rsidRPr="00F50161">
        <w:rPr>
          <w:rFonts w:ascii="Times New Roman" w:eastAsia="標楷體" w:hAnsi="Times New Roman" w:cs="Times New Roman"/>
          <w:lang w:eastAsia="zh-CN"/>
        </w:rPr>
        <w:t>Calculus: Early Transcendental, by James Stewart.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136"/>
        <w:gridCol w:w="6072"/>
        <w:gridCol w:w="1541"/>
      </w:tblGrid>
      <w:tr w:rsidR="00095059" w:rsidRPr="003212D8" w:rsidTr="003212D8">
        <w:trPr>
          <w:trHeight w:val="433"/>
        </w:trPr>
        <w:tc>
          <w:tcPr>
            <w:tcW w:w="747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3212D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lang w:eastAsia="zh-CN"/>
              </w:rPr>
              <w:t>課</w:t>
            </w:r>
            <w:r w:rsidRPr="003212D8">
              <w:rPr>
                <w:rFonts w:ascii="Times New Roman" w:eastAsia="標楷體" w:hAnsi="Times New Roman" w:cs="Times New Roman"/>
              </w:rPr>
              <w:t>程綱</w:t>
            </w:r>
            <w:r w:rsidRPr="003212D8">
              <w:rPr>
                <w:rFonts w:ascii="Times New Roman" w:eastAsia="標楷體" w:hAnsi="Times New Roman" w:cs="Times New Roman"/>
                <w:lang w:eastAsia="zh-CN"/>
              </w:rPr>
              <w:t>要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3212D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12D8">
              <w:rPr>
                <w:rFonts w:ascii="Times New Roman" w:eastAsia="標楷體" w:hAnsi="Times New Roman" w:cs="Times New Roman"/>
                <w:lang w:eastAsia="zh-CN"/>
              </w:rPr>
              <w:t>上課週次</w:t>
            </w:r>
          </w:p>
        </w:tc>
      </w:tr>
      <w:tr w:rsidR="00095059" w:rsidRPr="003212D8" w:rsidTr="003212D8">
        <w:trPr>
          <w:trHeight w:val="190"/>
        </w:trPr>
        <w:tc>
          <w:tcPr>
            <w:tcW w:w="12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1</w:t>
            </w:r>
          </w:p>
        </w:tc>
        <w:tc>
          <w:tcPr>
            <w:tcW w:w="62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95059" w:rsidRPr="003212D8" w:rsidRDefault="00095059" w:rsidP="00095059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Functions and Models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1 week</w:t>
            </w: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1.1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Four ways to represent a function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1.2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Mathematical models: a catalog of essential functions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1.3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New functions from old functions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1.4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Exponential functions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1.5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Inverse functions and Logarithms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2</w:t>
            </w:r>
          </w:p>
        </w:tc>
        <w:tc>
          <w:tcPr>
            <w:tcW w:w="62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95059" w:rsidRPr="003212D8" w:rsidRDefault="00095059" w:rsidP="00095059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Limits and Derivatives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2-3 week</w:t>
            </w: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2.1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tangent and velocity problems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2.2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limit of a function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2.3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Calculating limits using the limit laws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2.4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precise definition of a limit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2.5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Continuity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2.6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Limits at infinity; Horizontal asymptotes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2.7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Derivatives and rates of change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2.8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derivative as a function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3</w:t>
            </w:r>
          </w:p>
        </w:tc>
        <w:tc>
          <w:tcPr>
            <w:tcW w:w="62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95059" w:rsidRPr="003212D8" w:rsidRDefault="00095059" w:rsidP="00095059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Differentiation Rules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3.5 weeks</w:t>
            </w: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3.1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Derivatives of polynomials and exponential functions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3.2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product and quotient rules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3.3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Derivatives of Trigonometric functions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3.4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chain rule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3.5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Implicit differentiation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3.6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Derivatives of logarithmic functions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3.7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Rates of change in the natural and social sciences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3.8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Exponential growth and decay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3.9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Related rates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3.10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Linear approximations and differentials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4</w:t>
            </w:r>
          </w:p>
        </w:tc>
        <w:tc>
          <w:tcPr>
            <w:tcW w:w="62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95059" w:rsidRPr="003212D8" w:rsidRDefault="00095059" w:rsidP="00095059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Applications of Differentiation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3 weeks</w:t>
            </w: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4.1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Maximum and minimum values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4.2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mean value theorem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4.3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How derivatives affect the shape of a graph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4.4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Indeterminate forms and l’Hospital’s rules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4.5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Summary of curve sketching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4.6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Optimization problems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95059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4.7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5059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Antiderivatives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95059" w:rsidRPr="003212D8" w:rsidRDefault="00095059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5</w:t>
            </w:r>
          </w:p>
        </w:tc>
        <w:tc>
          <w:tcPr>
            <w:tcW w:w="62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Integrals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2 weeks</w:t>
            </w: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5.1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Areas and distances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5.2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definite integral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5.3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fundamental theorem of Calculus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5.4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Indefinite integrals and thenet change theorem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5.5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substitution rule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6</w:t>
            </w:r>
          </w:p>
        </w:tc>
        <w:tc>
          <w:tcPr>
            <w:tcW w:w="62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Applications of Integration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6.1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Areas between curves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7</w:t>
            </w:r>
          </w:p>
        </w:tc>
        <w:tc>
          <w:tcPr>
            <w:tcW w:w="62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Techniques of Integration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3-4 weeks</w:t>
            </w: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7.1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Integration by parts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7.2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Trigonometric integrals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7.3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Trigonometric substitution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7.4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Integration of rational functions by partial fractions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7.5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Strategy for integration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BA459A" w:rsidRPr="003212D8" w:rsidTr="003212D8">
        <w:trPr>
          <w:trHeight w:val="100"/>
        </w:trPr>
        <w:tc>
          <w:tcPr>
            <w:tcW w:w="12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459A" w:rsidRPr="003212D8" w:rsidRDefault="00BA459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7.6</w:t>
            </w:r>
          </w:p>
        </w:tc>
        <w:tc>
          <w:tcPr>
            <w:tcW w:w="62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Improper integrals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459A" w:rsidRPr="003212D8" w:rsidRDefault="00BA459A" w:rsidP="00095059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3212D8">
        <w:trPr>
          <w:trHeight w:val="413"/>
        </w:trPr>
        <w:tc>
          <w:tcPr>
            <w:tcW w:w="747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3212D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lang w:eastAsia="zh-CN"/>
              </w:rPr>
              <w:lastRenderedPageBreak/>
              <w:t>課</w:t>
            </w:r>
            <w:r w:rsidRPr="003212D8">
              <w:rPr>
                <w:rFonts w:ascii="Times New Roman" w:eastAsia="標楷體" w:hAnsi="Times New Roman" w:cs="Times New Roman"/>
              </w:rPr>
              <w:t>程綱</w:t>
            </w:r>
            <w:r w:rsidRPr="003212D8">
              <w:rPr>
                <w:rFonts w:ascii="Times New Roman" w:eastAsia="標楷體" w:hAnsi="Times New Roman" w:cs="Times New Roman"/>
                <w:lang w:eastAsia="zh-CN"/>
              </w:rPr>
              <w:t>要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3212D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12D8">
              <w:rPr>
                <w:rFonts w:ascii="Times New Roman" w:eastAsia="標楷體" w:hAnsi="Times New Roman" w:cs="Times New Roman"/>
                <w:lang w:eastAsia="zh-CN"/>
              </w:rPr>
              <w:t>上課週次</w:t>
            </w:r>
          </w:p>
        </w:tc>
      </w:tr>
      <w:tr w:rsidR="006C13ED" w:rsidRPr="003212D8" w:rsidTr="00BB07BD">
        <w:trPr>
          <w:trHeight w:val="190"/>
        </w:trPr>
        <w:tc>
          <w:tcPr>
            <w:tcW w:w="1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1</w:t>
            </w:r>
            <w:r w:rsidR="0060534E"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0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Infinite sequences and series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4</w:t>
            </w:r>
            <w:r w:rsidR="006C13ED"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week</w:t>
            </w: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s</w:t>
            </w:r>
          </w:p>
        </w:tc>
      </w:tr>
      <w:tr w:rsidR="006C13ED" w:rsidRPr="003212D8" w:rsidTr="00BB07BD">
        <w:trPr>
          <w:trHeight w:val="100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11.1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Sequences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143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11.2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Series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129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11.3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integral test and estimates of sums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114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11.4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comparison tests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143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11.5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Alternating series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129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11.6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Absolute convergence and the ratio and root tests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157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11.7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Strategy for testing series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86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11.8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Power series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100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11.9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Representations of functions as power series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100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11.10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Taylor and Maclaurin series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100"/>
        </w:trPr>
        <w:tc>
          <w:tcPr>
            <w:tcW w:w="1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11.11</w:t>
            </w:r>
          </w:p>
        </w:tc>
        <w:tc>
          <w:tcPr>
            <w:tcW w:w="60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Applications of Taylor polynomials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143"/>
        </w:trPr>
        <w:tc>
          <w:tcPr>
            <w:tcW w:w="1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10</w:t>
            </w:r>
          </w:p>
        </w:tc>
        <w:tc>
          <w:tcPr>
            <w:tcW w:w="60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Parametric equations and polar coordinates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2 weeks</w:t>
            </w:r>
          </w:p>
        </w:tc>
      </w:tr>
      <w:tr w:rsidR="006C13ED" w:rsidRPr="003212D8" w:rsidTr="00BB07BD">
        <w:trPr>
          <w:trHeight w:val="114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10.1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Curves defined by parametric equations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25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10.2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Calculus with parametric curves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43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10.3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Polar coordinates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96"/>
        </w:trPr>
        <w:tc>
          <w:tcPr>
            <w:tcW w:w="1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10.4</w:t>
            </w:r>
          </w:p>
        </w:tc>
        <w:tc>
          <w:tcPr>
            <w:tcW w:w="60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Areas and lengths in polar coordinates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10"/>
        </w:trPr>
        <w:tc>
          <w:tcPr>
            <w:tcW w:w="1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13</w:t>
            </w:r>
          </w:p>
        </w:tc>
        <w:tc>
          <w:tcPr>
            <w:tcW w:w="60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Vector functions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10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13.1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Vector functions and space curves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96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13.2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Derivative and integrals of vector functions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C13ED" w:rsidRPr="003212D8" w:rsidTr="00BB07BD">
        <w:trPr>
          <w:trHeight w:val="96"/>
        </w:trPr>
        <w:tc>
          <w:tcPr>
            <w:tcW w:w="1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13.3</w:t>
            </w:r>
          </w:p>
        </w:tc>
        <w:tc>
          <w:tcPr>
            <w:tcW w:w="60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3ED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Arc length and curvature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13ED" w:rsidRPr="003212D8" w:rsidRDefault="006C13ED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14"/>
        </w:trPr>
        <w:tc>
          <w:tcPr>
            <w:tcW w:w="1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14</w:t>
            </w:r>
          </w:p>
        </w:tc>
        <w:tc>
          <w:tcPr>
            <w:tcW w:w="60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Partial derivatives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4 weeks</w:t>
            </w:r>
          </w:p>
        </w:tc>
      </w:tr>
      <w:tr w:rsidR="0060534E" w:rsidRPr="003212D8" w:rsidTr="00BB07BD">
        <w:trPr>
          <w:trHeight w:val="111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14.1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Functions of several variables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28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14.2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Limits and continuity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25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14.3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Partial derivatives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25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14.4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Tangent planes and linear approximations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28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14.5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chain rule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96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14.6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Directional derivatives and the gradient vector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28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14.7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Maximum and minimum values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00"/>
        </w:trPr>
        <w:tc>
          <w:tcPr>
            <w:tcW w:w="1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14.8</w:t>
            </w:r>
          </w:p>
        </w:tc>
        <w:tc>
          <w:tcPr>
            <w:tcW w:w="60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Lagrange multipliers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14"/>
        </w:trPr>
        <w:tc>
          <w:tcPr>
            <w:tcW w:w="1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15</w:t>
            </w:r>
          </w:p>
        </w:tc>
        <w:tc>
          <w:tcPr>
            <w:tcW w:w="60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Multiple integrals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4 weeks</w:t>
            </w:r>
          </w:p>
        </w:tc>
      </w:tr>
      <w:tr w:rsidR="0060534E" w:rsidRPr="003212D8" w:rsidTr="00BB07BD">
        <w:trPr>
          <w:trHeight w:val="114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15.1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Double integral over rectangles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29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15.2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Double integrals over general regions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14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15.3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Double integrals in polar coordinates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43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15.4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Applications of double integrals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14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15.5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Surface area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00"/>
        </w:trPr>
        <w:tc>
          <w:tcPr>
            <w:tcW w:w="1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15.9</w:t>
            </w:r>
          </w:p>
        </w:tc>
        <w:tc>
          <w:tcPr>
            <w:tcW w:w="60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Change of variables in multiple integrals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14"/>
        </w:trPr>
        <w:tc>
          <w:tcPr>
            <w:tcW w:w="1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Chapter 16</w:t>
            </w:r>
          </w:p>
        </w:tc>
        <w:tc>
          <w:tcPr>
            <w:tcW w:w="60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34E" w:rsidRPr="003212D8" w:rsidRDefault="0060534E" w:rsidP="006C13ED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b/>
                <w:sz w:val="22"/>
                <w:szCs w:val="22"/>
                <w:lang w:eastAsia="zh-CN"/>
              </w:rPr>
              <w:t>Vector Calculus*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3C3251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1-</w:t>
            </w:r>
            <w:r w:rsidR="0060534E" w:rsidRPr="003212D8">
              <w:rPr>
                <w:rFonts w:ascii="Times New Roman" w:eastAsia="標楷體" w:hAnsi="Times New Roman" w:cs="Times New Roman"/>
                <w:sz w:val="22"/>
                <w:szCs w:val="22"/>
              </w:rPr>
              <w:t>2 weeks</w:t>
            </w:r>
          </w:p>
        </w:tc>
      </w:tr>
      <w:tr w:rsidR="0060534E" w:rsidRPr="003212D8" w:rsidTr="00BB07BD">
        <w:trPr>
          <w:trHeight w:val="143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C02A7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16.1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C02A7A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Vector fields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11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C02A7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16.2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C02A7A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Line integrals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14"/>
        </w:trPr>
        <w:tc>
          <w:tcPr>
            <w:tcW w:w="1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C02A7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16.3</w:t>
            </w:r>
          </w:p>
        </w:tc>
        <w:tc>
          <w:tcPr>
            <w:tcW w:w="6072" w:type="dxa"/>
            <w:tcBorders>
              <w:left w:val="single" w:sz="18" w:space="0" w:color="auto"/>
              <w:right w:val="single" w:sz="18" w:space="0" w:color="auto"/>
            </w:tcBorders>
          </w:tcPr>
          <w:p w:rsidR="0060534E" w:rsidRPr="003212D8" w:rsidRDefault="00C02A7A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The fundamental theorem for line integrals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60534E" w:rsidRPr="003212D8" w:rsidTr="00BB07BD">
        <w:trPr>
          <w:trHeight w:val="143"/>
        </w:trPr>
        <w:tc>
          <w:tcPr>
            <w:tcW w:w="1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C02A7A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16.4</w:t>
            </w:r>
          </w:p>
        </w:tc>
        <w:tc>
          <w:tcPr>
            <w:tcW w:w="60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34E" w:rsidRPr="003212D8" w:rsidRDefault="00C02A7A" w:rsidP="006C13ED">
            <w:pPr>
              <w:spacing w:line="0" w:lineRule="atLeast"/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</w:pPr>
            <w:r w:rsidRPr="003212D8">
              <w:rPr>
                <w:rFonts w:ascii="Times New Roman" w:eastAsia="標楷體" w:hAnsi="Times New Roman" w:cs="Times New Roman"/>
                <w:sz w:val="22"/>
                <w:szCs w:val="22"/>
                <w:lang w:eastAsia="zh-CN"/>
              </w:rPr>
              <w:t>Green’s theorem</w:t>
            </w: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534E" w:rsidRPr="003212D8" w:rsidRDefault="0060534E" w:rsidP="006C13E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</w:tbl>
    <w:p w:rsidR="00095059" w:rsidRDefault="00095059"/>
    <w:sectPr w:rsidR="00095059" w:rsidSect="00F50161">
      <w:pgSz w:w="11900" w:h="16840"/>
      <w:pgMar w:top="1134" w:right="1418" w:bottom="1134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DD9" w:rsidRDefault="00DA3DD9" w:rsidP="006C13ED">
      <w:r>
        <w:separator/>
      </w:r>
    </w:p>
  </w:endnote>
  <w:endnote w:type="continuationSeparator" w:id="0">
    <w:p w:rsidR="00DA3DD9" w:rsidRDefault="00DA3DD9" w:rsidP="006C1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DD9" w:rsidRDefault="00DA3DD9" w:rsidP="006C13ED">
      <w:r>
        <w:separator/>
      </w:r>
    </w:p>
  </w:footnote>
  <w:footnote w:type="continuationSeparator" w:id="0">
    <w:p w:rsidR="00DA3DD9" w:rsidRDefault="00DA3DD9" w:rsidP="006C1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32AB"/>
    <w:multiLevelType w:val="hybridMultilevel"/>
    <w:tmpl w:val="2CFE91FA"/>
    <w:lvl w:ilvl="0" w:tplc="22A8ED1E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560B7C"/>
    <w:multiLevelType w:val="hybridMultilevel"/>
    <w:tmpl w:val="42588F18"/>
    <w:lvl w:ilvl="0" w:tplc="CB761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124A8F"/>
    <w:multiLevelType w:val="hybridMultilevel"/>
    <w:tmpl w:val="D3E485F6"/>
    <w:lvl w:ilvl="0" w:tplc="73A020E2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F472AA2"/>
    <w:multiLevelType w:val="hybridMultilevel"/>
    <w:tmpl w:val="75FA859E"/>
    <w:lvl w:ilvl="0" w:tplc="0FDA5A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BC"/>
    <w:rsid w:val="00095059"/>
    <w:rsid w:val="001E2E73"/>
    <w:rsid w:val="0023419B"/>
    <w:rsid w:val="002D762D"/>
    <w:rsid w:val="00317208"/>
    <w:rsid w:val="003212D8"/>
    <w:rsid w:val="0033734E"/>
    <w:rsid w:val="003C3251"/>
    <w:rsid w:val="0060534E"/>
    <w:rsid w:val="00676715"/>
    <w:rsid w:val="006C13ED"/>
    <w:rsid w:val="007D5871"/>
    <w:rsid w:val="007E43BC"/>
    <w:rsid w:val="007E448F"/>
    <w:rsid w:val="00860345"/>
    <w:rsid w:val="00861A62"/>
    <w:rsid w:val="008A20AA"/>
    <w:rsid w:val="009066C3"/>
    <w:rsid w:val="009852F4"/>
    <w:rsid w:val="00997AE7"/>
    <w:rsid w:val="00A03531"/>
    <w:rsid w:val="00A12F0A"/>
    <w:rsid w:val="00BA459A"/>
    <w:rsid w:val="00BB07BD"/>
    <w:rsid w:val="00C02A7A"/>
    <w:rsid w:val="00DA3DD9"/>
    <w:rsid w:val="00DF22C3"/>
    <w:rsid w:val="00E4594E"/>
    <w:rsid w:val="00E45B86"/>
    <w:rsid w:val="00ED1920"/>
    <w:rsid w:val="00F5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736FC0-3D9C-D44C-922A-0536D45E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1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13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1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13ED"/>
    <w:rPr>
      <w:sz w:val="20"/>
      <w:szCs w:val="20"/>
    </w:rPr>
  </w:style>
  <w:style w:type="paragraph" w:styleId="a8">
    <w:name w:val="List Paragraph"/>
    <w:basedOn w:val="a"/>
    <w:uiPriority w:val="34"/>
    <w:qFormat/>
    <w:rsid w:val="003172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ChienHong Cho</dc:creator>
  <cp:keywords/>
  <dc:description/>
  <cp:lastModifiedBy>user</cp:lastModifiedBy>
  <cp:revision>2</cp:revision>
  <dcterms:created xsi:type="dcterms:W3CDTF">2019-05-10T01:10:00Z</dcterms:created>
  <dcterms:modified xsi:type="dcterms:W3CDTF">2019-05-10T01:10:00Z</dcterms:modified>
</cp:coreProperties>
</file>