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DDB" w:rsidRDefault="00AA5DDB" w:rsidP="00AA5DDB">
      <w:pPr>
        <w:widowControl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cs="標楷體" w:hint="eastAsia"/>
          <w:sz w:val="32"/>
          <w:szCs w:val="32"/>
        </w:rPr>
        <w:t>國立中正大學運動競技學系</w:t>
      </w:r>
    </w:p>
    <w:p w:rsidR="00AA5DDB" w:rsidRDefault="00795CC5" w:rsidP="00AA5DDB">
      <w:pPr>
        <w:jc w:val="center"/>
        <w:rPr>
          <w:rFonts w:eastAsia="標楷體" w:hAnsi="標楷體"/>
          <w:sz w:val="32"/>
          <w:szCs w:val="32"/>
        </w:rPr>
      </w:pPr>
      <w:r>
        <w:rPr>
          <w:rFonts w:eastAsia="標楷體" w:cs="標楷體" w:hint="eastAsia"/>
          <w:sz w:val="32"/>
          <w:szCs w:val="32"/>
        </w:rPr>
        <w:t>體育統計學</w:t>
      </w:r>
      <w:r w:rsidR="00AA5DDB">
        <w:rPr>
          <w:rFonts w:eastAsia="標楷體" w:hAnsi="標楷體" w:cs="標楷體" w:hint="eastAsia"/>
          <w:sz w:val="32"/>
          <w:szCs w:val="32"/>
        </w:rPr>
        <w:t>授課大綱</w:t>
      </w:r>
    </w:p>
    <w:p w:rsidR="00AA5DDB" w:rsidRDefault="00AA5DDB" w:rsidP="00730DEF">
      <w:pPr>
        <w:tabs>
          <w:tab w:val="left" w:pos="3228"/>
        </w:tabs>
        <w:rPr>
          <w:rFonts w:eastAsia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課程基本資訊：</w:t>
      </w:r>
      <w:r w:rsidR="00730DEF">
        <w:rPr>
          <w:rFonts w:eastAsia="標楷體" w:hAnsi="標楷體" w:cs="標楷體"/>
          <w:b/>
          <w:bCs/>
          <w:sz w:val="28"/>
          <w:szCs w:val="28"/>
        </w:rPr>
        <w:tab/>
      </w:r>
    </w:p>
    <w:p w:rsidR="00AA5DDB" w:rsidRPr="00B60C9B" w:rsidRDefault="00795CC5" w:rsidP="00AA5DDB">
      <w:pPr>
        <w:ind w:leftChars="59" w:left="142"/>
        <w:rPr>
          <w:rFonts w:eastAsia="標楷體"/>
          <w:b/>
        </w:rPr>
      </w:pPr>
      <w:r>
        <w:rPr>
          <w:rFonts w:eastAsia="標楷體" w:hAnsi="標楷體" w:cs="標楷體" w:hint="eastAsia"/>
        </w:rPr>
        <w:t>上課時間：</w:t>
      </w:r>
      <w:r w:rsidRPr="00B60C9B">
        <w:rPr>
          <w:rFonts w:eastAsia="標楷體" w:hAnsi="標楷體" w:cs="標楷體" w:hint="eastAsia"/>
          <w:b/>
        </w:rPr>
        <w:t>星期</w:t>
      </w:r>
      <w:r w:rsidR="004912F4" w:rsidRPr="00B60C9B">
        <w:rPr>
          <w:rFonts w:eastAsia="標楷體" w:hAnsi="標楷體" w:cs="標楷體" w:hint="eastAsia"/>
          <w:b/>
        </w:rPr>
        <w:t>一</w:t>
      </w:r>
      <w:r w:rsidR="00AA5DDB" w:rsidRPr="00B60C9B">
        <w:rPr>
          <w:rFonts w:eastAsia="標楷體"/>
          <w:b/>
        </w:rPr>
        <w:t xml:space="preserve"> 1</w:t>
      </w:r>
      <w:r w:rsidR="00AA5DDB" w:rsidRPr="00B60C9B">
        <w:rPr>
          <w:rFonts w:eastAsia="標楷體" w:hint="eastAsia"/>
          <w:b/>
        </w:rPr>
        <w:t>0</w:t>
      </w:r>
      <w:r w:rsidR="00AA5DDB" w:rsidRPr="00B60C9B">
        <w:rPr>
          <w:rFonts w:eastAsia="標楷體"/>
          <w:b/>
        </w:rPr>
        <w:t>:10-1</w:t>
      </w:r>
      <w:r w:rsidR="00AA5DDB" w:rsidRPr="00B60C9B">
        <w:rPr>
          <w:rFonts w:eastAsia="標楷體" w:hint="eastAsia"/>
          <w:b/>
        </w:rPr>
        <w:t>2</w:t>
      </w:r>
      <w:r w:rsidR="00AA5DDB" w:rsidRPr="00B60C9B">
        <w:rPr>
          <w:rFonts w:eastAsia="標楷體"/>
          <w:b/>
        </w:rPr>
        <w:t>:00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上課地點：</w:t>
      </w:r>
      <w:proofErr w:type="gramStart"/>
      <w:r w:rsidR="00954D51">
        <w:rPr>
          <w:rFonts w:eastAsia="標楷體" w:hAnsi="標楷體" w:cs="標楷體" w:hint="eastAsia"/>
        </w:rPr>
        <w:t>運技系</w:t>
      </w:r>
      <w:proofErr w:type="gramEnd"/>
      <w:r w:rsidR="00795CC5">
        <w:rPr>
          <w:rFonts w:eastAsia="標楷體" w:hAnsi="標楷體" w:cs="標楷體" w:hint="eastAsia"/>
        </w:rPr>
        <w:t>1</w:t>
      </w:r>
      <w:r w:rsidR="007427E6">
        <w:rPr>
          <w:rFonts w:eastAsia="標楷體" w:hAnsi="標楷體" w:cs="標楷體" w:hint="eastAsia"/>
        </w:rPr>
        <w:t>03</w:t>
      </w:r>
      <w:r w:rsidR="00E917F0">
        <w:rPr>
          <w:rFonts w:eastAsia="標楷體" w:hAnsi="標楷體" w:cs="標楷體" w:hint="eastAsia"/>
        </w:rPr>
        <w:t>教</w:t>
      </w:r>
      <w:r w:rsidR="00954D51">
        <w:rPr>
          <w:rFonts w:eastAsia="標楷體" w:hAnsi="標楷體" w:cs="標楷體" w:hint="eastAsia"/>
        </w:rPr>
        <w:t>室</w:t>
      </w:r>
      <w:r w:rsidR="004912F4">
        <w:rPr>
          <w:rFonts w:eastAsia="標楷體" w:hAnsi="標楷體" w:cs="標楷體" w:hint="eastAsia"/>
        </w:rPr>
        <w:t xml:space="preserve"> (</w:t>
      </w:r>
      <w:r w:rsidR="004912F4">
        <w:rPr>
          <w:rFonts w:eastAsia="標楷體" w:hAnsi="標楷體" w:cs="標楷體" w:hint="eastAsia"/>
        </w:rPr>
        <w:t>田徑場</w:t>
      </w:r>
      <w:r w:rsidR="004912F4">
        <w:rPr>
          <w:rFonts w:eastAsia="標楷體" w:hAnsi="標楷體" w:cs="標楷體" w:hint="eastAsia"/>
        </w:rPr>
        <w:t>1</w:t>
      </w:r>
      <w:r w:rsidR="004912F4">
        <w:rPr>
          <w:rFonts w:eastAsia="標楷體" w:hAnsi="標楷體" w:cs="標楷體" w:hint="eastAsia"/>
        </w:rPr>
        <w:t>樓</w:t>
      </w:r>
      <w:r w:rsidR="004912F4">
        <w:rPr>
          <w:rFonts w:eastAsia="標楷體" w:hAnsi="標楷體" w:cs="標楷體" w:hint="eastAsia"/>
        </w:rPr>
        <w:t>)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授課教師：陳永洲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辦公室：</w:t>
      </w:r>
      <w:r w:rsidR="00954D51">
        <w:rPr>
          <w:rFonts w:eastAsia="標楷體" w:hAnsi="標楷體" w:cs="標楷體" w:hint="eastAsia"/>
        </w:rPr>
        <w:t>田徑場</w:t>
      </w:r>
      <w:r w:rsidR="00954D51">
        <w:rPr>
          <w:rFonts w:eastAsia="標楷體" w:hAnsi="標楷體" w:cs="標楷體" w:hint="eastAsia"/>
        </w:rPr>
        <w:t>2</w:t>
      </w:r>
      <w:r w:rsidR="00954D51">
        <w:rPr>
          <w:rFonts w:eastAsia="標楷體" w:hAnsi="標楷體" w:cs="標楷體" w:hint="eastAsia"/>
        </w:rPr>
        <w:t>樓教師研究室</w:t>
      </w:r>
      <w:r w:rsidR="004912F4">
        <w:rPr>
          <w:rFonts w:eastAsia="標楷體" w:hAnsi="標楷體" w:cs="標楷體" w:hint="eastAsia"/>
        </w:rPr>
        <w:t xml:space="preserve">/ </w:t>
      </w:r>
      <w:r w:rsidR="004912F4">
        <w:rPr>
          <w:rFonts w:eastAsia="標楷體" w:hAnsi="標楷體" w:cs="標楷體" w:hint="eastAsia"/>
        </w:rPr>
        <w:t>體育中心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辦公室電話：</w:t>
      </w:r>
      <w:r w:rsidR="00954D51">
        <w:rPr>
          <w:rFonts w:eastAsia="標楷體" w:hAnsi="標楷體" w:cs="標楷體" w:hint="eastAsia"/>
        </w:rPr>
        <w:t>(05)2720411#37516</w:t>
      </w:r>
      <w:r w:rsidR="004912F4">
        <w:rPr>
          <w:rFonts w:eastAsia="標楷體" w:hAnsi="標楷體" w:cs="標楷體" w:hint="eastAsia"/>
        </w:rPr>
        <w:t xml:space="preserve"> / 51300</w:t>
      </w:r>
    </w:p>
    <w:p w:rsidR="00AA5DDB" w:rsidRPr="00AA5DDB" w:rsidRDefault="00AA5DDB" w:rsidP="00AA5DDB">
      <w:pPr>
        <w:ind w:leftChars="59" w:left="142"/>
        <w:rPr>
          <w:rFonts w:eastAsia="標楷體" w:hAnsi="標楷體" w:cs="標楷體"/>
        </w:rPr>
      </w:pPr>
      <w:r>
        <w:rPr>
          <w:rFonts w:eastAsia="標楷體"/>
        </w:rPr>
        <w:t xml:space="preserve">Office Hour: </w:t>
      </w:r>
      <w:r>
        <w:rPr>
          <w:rFonts w:eastAsia="標楷體" w:hAnsi="標楷體" w:cs="標楷體" w:hint="eastAsia"/>
        </w:rPr>
        <w:t>星期</w:t>
      </w:r>
      <w:r w:rsidR="004912F4">
        <w:rPr>
          <w:rFonts w:eastAsia="標楷體" w:hAnsi="標楷體" w:cs="標楷體" w:hint="eastAsia"/>
        </w:rPr>
        <w:t>三</w:t>
      </w:r>
      <w:r w:rsidR="004912F4">
        <w:rPr>
          <w:rFonts w:eastAsia="標楷體"/>
        </w:rPr>
        <w:t xml:space="preserve"> 1</w:t>
      </w:r>
      <w:r w:rsidR="004912F4">
        <w:rPr>
          <w:rFonts w:eastAsia="標楷體" w:hint="eastAsia"/>
        </w:rPr>
        <w:t>0</w:t>
      </w:r>
      <w:r w:rsidR="004912F4">
        <w:rPr>
          <w:rFonts w:eastAsia="標楷體"/>
        </w:rPr>
        <w:t>:00-1</w:t>
      </w:r>
      <w:r w:rsidR="004912F4">
        <w:rPr>
          <w:rFonts w:eastAsia="標楷體" w:hint="eastAsia"/>
        </w:rPr>
        <w:t>2</w:t>
      </w:r>
      <w:r>
        <w:rPr>
          <w:rFonts w:eastAsia="標楷體"/>
        </w:rPr>
        <w:t>:00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/>
        </w:rPr>
        <w:t>Email:</w:t>
      </w:r>
      <w:r w:rsidR="00A24329">
        <w:rPr>
          <w:rFonts w:eastAsia="標楷體" w:hint="eastAsia"/>
        </w:rPr>
        <w:t>enzochen</w:t>
      </w:r>
      <w:r>
        <w:rPr>
          <w:rFonts w:eastAsia="標楷體"/>
        </w:rPr>
        <w:t>@</w:t>
      </w:r>
      <w:r w:rsidR="00A24329">
        <w:rPr>
          <w:rFonts w:eastAsia="標楷體" w:hint="eastAsia"/>
        </w:rPr>
        <w:t>ccu.edu.tw</w:t>
      </w:r>
    </w:p>
    <w:p w:rsidR="00AA5DDB" w:rsidRDefault="00AA5DDB" w:rsidP="00AA5DDB">
      <w:pPr>
        <w:rPr>
          <w:rFonts w:eastAsia="標楷體"/>
        </w:rPr>
      </w:pPr>
    </w:p>
    <w:p w:rsidR="00AA5DDB" w:rsidRDefault="00AA5DDB" w:rsidP="00AA5DDB">
      <w:pPr>
        <w:rPr>
          <w:rFonts w:eastAsia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課程目標：</w:t>
      </w:r>
    </w:p>
    <w:p w:rsidR="00AA5DDB" w:rsidRDefault="00AA5DDB" w:rsidP="00AA5DDB">
      <w:pPr>
        <w:numPr>
          <w:ilvl w:val="3"/>
          <w:numId w:val="3"/>
        </w:numPr>
        <w:ind w:left="720" w:hanging="284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使學生了解</w:t>
      </w:r>
      <w:r w:rsidR="00795CC5">
        <w:rPr>
          <w:rFonts w:eastAsia="標楷體" w:hAnsi="標楷體" w:cs="標楷體" w:hint="eastAsia"/>
        </w:rPr>
        <w:t>基礎統計原理</w:t>
      </w:r>
      <w:r>
        <w:rPr>
          <w:rFonts w:eastAsia="標楷體" w:hAnsi="標楷體" w:cs="標楷體" w:hint="eastAsia"/>
        </w:rPr>
        <w:t>。</w:t>
      </w:r>
    </w:p>
    <w:p w:rsidR="00AA5DDB" w:rsidRDefault="00AA5DDB" w:rsidP="00AA5DDB">
      <w:pPr>
        <w:numPr>
          <w:ilvl w:val="3"/>
          <w:numId w:val="3"/>
        </w:numPr>
        <w:ind w:left="720" w:hanging="284"/>
        <w:rPr>
          <w:rFonts w:eastAsia="標楷體"/>
        </w:rPr>
      </w:pPr>
      <w:r>
        <w:rPr>
          <w:rFonts w:eastAsia="標楷體" w:cs="標楷體" w:hint="eastAsia"/>
        </w:rPr>
        <w:t>培養學生</w:t>
      </w:r>
      <w:r w:rsidR="00795CC5">
        <w:rPr>
          <w:rFonts w:eastAsia="標楷體" w:cs="標楷體" w:hint="eastAsia"/>
        </w:rPr>
        <w:t>使用統計數字進行敘述之能力</w:t>
      </w:r>
      <w:r>
        <w:rPr>
          <w:rFonts w:eastAsia="標楷體" w:cs="標楷體" w:hint="eastAsia"/>
        </w:rPr>
        <w:t>。</w:t>
      </w:r>
    </w:p>
    <w:p w:rsidR="00AA5DDB" w:rsidRPr="00AA5DDB" w:rsidRDefault="002D3537" w:rsidP="00AA5DDB">
      <w:pPr>
        <w:numPr>
          <w:ilvl w:val="3"/>
          <w:numId w:val="3"/>
        </w:numPr>
        <w:ind w:left="720" w:hanging="284"/>
        <w:rPr>
          <w:rFonts w:eastAsia="標楷體"/>
        </w:rPr>
      </w:pPr>
      <w:r>
        <w:rPr>
          <w:rFonts w:eastAsia="標楷體" w:hAnsi="標楷體" w:cs="標楷體" w:hint="eastAsia"/>
        </w:rPr>
        <w:t>使</w:t>
      </w:r>
      <w:r w:rsidR="00AA5DDB">
        <w:rPr>
          <w:rFonts w:eastAsia="標楷體" w:hAnsi="標楷體" w:cs="標楷體" w:hint="eastAsia"/>
        </w:rPr>
        <w:t>學生</w:t>
      </w:r>
      <w:r>
        <w:rPr>
          <w:rFonts w:eastAsia="標楷體" w:hAnsi="標楷體" w:cs="標楷體" w:hint="eastAsia"/>
        </w:rPr>
        <w:t>了解統計在體育運動中的應用</w:t>
      </w:r>
      <w:r w:rsidR="00AA5DDB">
        <w:rPr>
          <w:rFonts w:eastAsia="標楷體" w:hAnsi="標楷體" w:cs="標楷體" w:hint="eastAsia"/>
        </w:rPr>
        <w:t>。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上課方式：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教授口授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問題討論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學生發表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成績評量：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146"/>
        <w:gridCol w:w="720"/>
      </w:tblGrid>
      <w:tr w:rsidR="00AA5DDB" w:rsidTr="000C25BA">
        <w:tc>
          <w:tcPr>
            <w:tcW w:w="748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項次</w:t>
            </w:r>
          </w:p>
        </w:tc>
        <w:tc>
          <w:tcPr>
            <w:tcW w:w="3146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評分項目</w:t>
            </w:r>
          </w:p>
        </w:tc>
        <w:tc>
          <w:tcPr>
            <w:tcW w:w="720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分數</w:t>
            </w:r>
          </w:p>
        </w:tc>
      </w:tr>
      <w:tr w:rsidR="00AA5DDB" w:rsidTr="000C25BA">
        <w:tc>
          <w:tcPr>
            <w:tcW w:w="748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3146" w:type="dxa"/>
          </w:tcPr>
          <w:p w:rsidR="00AA5DDB" w:rsidRDefault="00AA5DDB" w:rsidP="000C25BA">
            <w:pPr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課程出席與參與討論</w:t>
            </w:r>
          </w:p>
        </w:tc>
        <w:tc>
          <w:tcPr>
            <w:tcW w:w="720" w:type="dxa"/>
          </w:tcPr>
          <w:p w:rsidR="00AA5DDB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AA5DDB">
              <w:rPr>
                <w:rFonts w:eastAsia="標楷體"/>
              </w:rPr>
              <w:t>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8B0DB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3146" w:type="dxa"/>
          </w:tcPr>
          <w:p w:rsidR="00A24329" w:rsidRDefault="00A24329" w:rsidP="000C25BA">
            <w:pPr>
              <w:rPr>
                <w:rFonts w:eastAsia="標楷體" w:hAnsi="標楷體" w:cs="標楷體"/>
              </w:rPr>
            </w:pPr>
            <w:r>
              <w:rPr>
                <w:rFonts w:eastAsia="標楷體" w:hAnsi="標楷體" w:cs="標楷體" w:hint="eastAsia"/>
              </w:rPr>
              <w:t>期中考試</w:t>
            </w:r>
          </w:p>
        </w:tc>
        <w:tc>
          <w:tcPr>
            <w:tcW w:w="720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8B0DB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3146" w:type="dxa"/>
          </w:tcPr>
          <w:p w:rsidR="00A24329" w:rsidRDefault="00A24329" w:rsidP="00A24329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課外作業</w:t>
            </w:r>
          </w:p>
        </w:tc>
        <w:tc>
          <w:tcPr>
            <w:tcW w:w="720" w:type="dxa"/>
          </w:tcPr>
          <w:p w:rsidR="00A24329" w:rsidRDefault="002D3537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A24329">
              <w:rPr>
                <w:rFonts w:eastAsia="標楷體" w:hint="eastAsia"/>
              </w:rPr>
              <w:t>0</w:t>
            </w:r>
          </w:p>
        </w:tc>
      </w:tr>
      <w:tr w:rsidR="002D3537" w:rsidTr="000C25BA">
        <w:tc>
          <w:tcPr>
            <w:tcW w:w="748" w:type="dxa"/>
          </w:tcPr>
          <w:p w:rsidR="002D3537" w:rsidRDefault="002D3537" w:rsidP="008B0DB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3146" w:type="dxa"/>
          </w:tcPr>
          <w:p w:rsidR="002D3537" w:rsidRDefault="002D3537" w:rsidP="001D6015">
            <w:pPr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期末考試</w:t>
            </w:r>
          </w:p>
        </w:tc>
        <w:tc>
          <w:tcPr>
            <w:tcW w:w="720" w:type="dxa"/>
          </w:tcPr>
          <w:p w:rsidR="002D3537" w:rsidRDefault="002D3537" w:rsidP="001D6015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</w:p>
        </w:tc>
      </w:tr>
      <w:tr w:rsidR="002D3537" w:rsidTr="000C25BA">
        <w:tc>
          <w:tcPr>
            <w:tcW w:w="748" w:type="dxa"/>
          </w:tcPr>
          <w:p w:rsidR="002D3537" w:rsidRDefault="002D3537" w:rsidP="000C25BA">
            <w:pPr>
              <w:jc w:val="center"/>
              <w:rPr>
                <w:rFonts w:eastAsia="標楷體"/>
              </w:rPr>
            </w:pPr>
          </w:p>
        </w:tc>
        <w:tc>
          <w:tcPr>
            <w:tcW w:w="3146" w:type="dxa"/>
          </w:tcPr>
          <w:p w:rsidR="002D3537" w:rsidRDefault="002D3537" w:rsidP="001D6015">
            <w:pPr>
              <w:jc w:val="right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合計</w:t>
            </w:r>
          </w:p>
        </w:tc>
        <w:tc>
          <w:tcPr>
            <w:tcW w:w="720" w:type="dxa"/>
          </w:tcPr>
          <w:p w:rsidR="002D3537" w:rsidRDefault="002D3537" w:rsidP="001D6015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100</w:t>
            </w:r>
          </w:p>
        </w:tc>
      </w:tr>
    </w:tbl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954D51" w:rsidRDefault="00954D51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2D3537" w:rsidRDefault="002D3537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lastRenderedPageBreak/>
        <w:t>參考書籍：</w:t>
      </w:r>
    </w:p>
    <w:p w:rsidR="00AA5DDB" w:rsidRPr="00954D51" w:rsidRDefault="002D3537" w:rsidP="00AA5DDB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  <w:b/>
        </w:rPr>
      </w:pPr>
      <w:r>
        <w:rPr>
          <w:rFonts w:eastAsia="標楷體" w:hAnsi="標楷體" w:hint="eastAsia"/>
          <w:b/>
          <w:kern w:val="0"/>
        </w:rPr>
        <w:t>劉仁沛、洪永泰、蕭朱杏、陳宏（</w:t>
      </w:r>
      <w:r>
        <w:rPr>
          <w:rFonts w:eastAsia="標楷體" w:hAnsi="標楷體" w:hint="eastAsia"/>
          <w:b/>
          <w:kern w:val="0"/>
        </w:rPr>
        <w:t>2015</w:t>
      </w:r>
      <w:r>
        <w:rPr>
          <w:rFonts w:eastAsia="標楷體" w:hAnsi="標楷體" w:hint="eastAsia"/>
          <w:b/>
          <w:kern w:val="0"/>
        </w:rPr>
        <w:t>）。統計與生活。</w:t>
      </w:r>
      <w:r w:rsidR="00AA5DDB" w:rsidRPr="00954D51">
        <w:rPr>
          <w:rFonts w:eastAsia="標楷體" w:hAnsi="標楷體"/>
          <w:b/>
          <w:kern w:val="0"/>
        </w:rPr>
        <w:t>臺北市：</w:t>
      </w:r>
      <w:r>
        <w:rPr>
          <w:rFonts w:eastAsia="標楷體" w:hAnsi="標楷體" w:hint="eastAsia"/>
          <w:b/>
          <w:kern w:val="0"/>
        </w:rPr>
        <w:t>國立臺灣大學出版中心</w:t>
      </w:r>
      <w:r w:rsidR="00AA5DDB" w:rsidRPr="00954D51">
        <w:rPr>
          <w:rFonts w:eastAsia="標楷體" w:hAnsi="標楷體"/>
          <w:b/>
          <w:kern w:val="0"/>
        </w:rPr>
        <w:t>。</w:t>
      </w:r>
    </w:p>
    <w:p w:rsidR="007B70A0" w:rsidRPr="00136237" w:rsidRDefault="002D3537" w:rsidP="007B70A0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</w:rPr>
      </w:pPr>
      <w:r w:rsidRPr="00136237">
        <w:rPr>
          <w:rFonts w:eastAsia="標楷體" w:hAnsi="標楷體" w:hint="eastAsia"/>
          <w:kern w:val="0"/>
        </w:rPr>
        <w:t>林惠玲、陳正</w:t>
      </w:r>
      <w:r w:rsidR="00136237" w:rsidRPr="00136237">
        <w:rPr>
          <w:rFonts w:eastAsia="標楷體" w:hAnsi="標楷體" w:hint="eastAsia"/>
          <w:kern w:val="0"/>
        </w:rPr>
        <w:t>昌（</w:t>
      </w:r>
      <w:r w:rsidR="00136237" w:rsidRPr="00136237">
        <w:rPr>
          <w:rFonts w:eastAsia="標楷體" w:hAnsi="標楷體" w:hint="eastAsia"/>
          <w:kern w:val="0"/>
        </w:rPr>
        <w:t>2014</w:t>
      </w:r>
      <w:r w:rsidR="00136237" w:rsidRPr="00136237">
        <w:rPr>
          <w:rFonts w:eastAsia="標楷體" w:hAnsi="標楷體" w:hint="eastAsia"/>
          <w:kern w:val="0"/>
        </w:rPr>
        <w:t>）。基礎統計學</w:t>
      </w:r>
      <w:r w:rsidR="00136237" w:rsidRPr="00136237">
        <w:rPr>
          <w:rFonts w:eastAsia="標楷體" w:hAnsi="標楷體" w:hint="eastAsia"/>
          <w:kern w:val="0"/>
        </w:rPr>
        <w:t>-</w:t>
      </w:r>
      <w:r w:rsidR="00136237" w:rsidRPr="00136237">
        <w:rPr>
          <w:rFonts w:eastAsia="標楷體" w:hAnsi="標楷體" w:hint="eastAsia"/>
          <w:kern w:val="0"/>
        </w:rPr>
        <w:t>觀念與應用（第</w:t>
      </w:r>
      <w:r w:rsidR="00136237" w:rsidRPr="00136237">
        <w:rPr>
          <w:rFonts w:eastAsia="標楷體" w:hAnsi="標楷體" w:hint="eastAsia"/>
          <w:kern w:val="0"/>
        </w:rPr>
        <w:t>3</w:t>
      </w:r>
      <w:r w:rsidR="00136237" w:rsidRPr="00136237">
        <w:rPr>
          <w:rFonts w:eastAsia="標楷體" w:hAnsi="標楷體" w:hint="eastAsia"/>
          <w:kern w:val="0"/>
        </w:rPr>
        <w:t>版）。臺北市：</w:t>
      </w:r>
      <w:proofErr w:type="gramStart"/>
      <w:r w:rsidR="00136237" w:rsidRPr="00136237">
        <w:rPr>
          <w:rFonts w:eastAsia="標楷體" w:hAnsi="標楷體" w:hint="eastAsia"/>
          <w:kern w:val="0"/>
        </w:rPr>
        <w:t>雙葉書廊</w:t>
      </w:r>
      <w:proofErr w:type="gramEnd"/>
      <w:r w:rsidR="00136237" w:rsidRPr="00136237">
        <w:rPr>
          <w:rFonts w:eastAsia="標楷體" w:hAnsi="標楷體" w:hint="eastAsia"/>
          <w:kern w:val="0"/>
        </w:rPr>
        <w:t>有限公司</w:t>
      </w:r>
      <w:r w:rsidR="007B70A0" w:rsidRPr="00136237">
        <w:rPr>
          <w:rFonts w:eastAsia="標楷體" w:hAnsi="標楷體"/>
          <w:kern w:val="0"/>
        </w:rPr>
        <w:t>。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注意事項：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本課程期待學生於上課前閱讀相關指定教材，並於課堂中積極發言、提問、討論、質疑課程內容。尊重授課老師及全班同學發言的權力與內容，並培養個人理解、包容與欣賞多元價值與多元思考模式的能力與態度。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學生應具備基本電腦操作技能，熟悉</w:t>
      </w:r>
      <w:r w:rsidRPr="006E046C">
        <w:rPr>
          <w:rFonts w:eastAsia="標楷體" w:hAnsi="標楷體" w:cs="標楷體"/>
        </w:rPr>
        <w:t>Word</w:t>
      </w:r>
      <w:r w:rsidRPr="006E046C">
        <w:rPr>
          <w:rFonts w:eastAsia="標楷體" w:hAnsi="標楷體" w:cs="標楷體" w:hint="eastAsia"/>
        </w:rPr>
        <w:t>文書作業系統、</w:t>
      </w:r>
      <w:r w:rsidRPr="006E046C">
        <w:rPr>
          <w:rFonts w:eastAsia="標楷體" w:hAnsi="標楷體" w:cs="標楷體"/>
        </w:rPr>
        <w:t>PowerPoint</w:t>
      </w:r>
      <w:r w:rsidRPr="006E046C">
        <w:rPr>
          <w:rFonts w:eastAsia="標楷體" w:hAnsi="標楷體" w:cs="標楷體" w:hint="eastAsia"/>
        </w:rPr>
        <w:t>簡報系統及收發電子郵件操作。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課程作業以上傳</w:t>
      </w:r>
      <w:r w:rsidRPr="006E046C">
        <w:rPr>
          <w:rFonts w:eastAsia="標楷體" w:hAnsi="標楷體" w:cs="標楷體" w:hint="eastAsia"/>
        </w:rPr>
        <w:t>E-course 2</w:t>
      </w:r>
      <w:r w:rsidRPr="006E046C">
        <w:rPr>
          <w:rFonts w:eastAsia="標楷體" w:hAnsi="標楷體" w:cs="標楷體" w:hint="eastAsia"/>
        </w:rPr>
        <w:t>方式繳交，以</w:t>
      </w:r>
      <w:r w:rsidRPr="006E046C">
        <w:rPr>
          <w:rFonts w:eastAsia="標楷體" w:hAnsi="標楷體" w:cs="標楷體"/>
        </w:rPr>
        <w:t>Word</w:t>
      </w:r>
      <w:r w:rsidRPr="006E046C">
        <w:rPr>
          <w:rFonts w:eastAsia="標楷體" w:hAnsi="標楷體" w:cs="標楷體" w:hint="eastAsia"/>
        </w:rPr>
        <w:t>文書作業系統製作，並使用</w:t>
      </w:r>
      <w:r w:rsidRPr="006E046C">
        <w:rPr>
          <w:rFonts w:eastAsia="標楷體" w:hAnsi="標楷體" w:cs="標楷體"/>
        </w:rPr>
        <w:t>14</w:t>
      </w:r>
      <w:r w:rsidRPr="006E046C">
        <w:rPr>
          <w:rFonts w:eastAsia="標楷體" w:hAnsi="標楷體" w:cs="標楷體" w:hint="eastAsia"/>
        </w:rPr>
        <w:t>號字體、雙行間距、標楷體中文、</w:t>
      </w:r>
      <w:r w:rsidRPr="006E046C">
        <w:rPr>
          <w:rFonts w:eastAsia="標楷體" w:hAnsi="標楷體" w:cs="標楷體"/>
        </w:rPr>
        <w:t>Times New Roman</w:t>
      </w:r>
      <w:r w:rsidRPr="006E046C">
        <w:rPr>
          <w:rFonts w:eastAsia="標楷體" w:hAnsi="標楷體" w:cs="標楷體" w:hint="eastAsia"/>
        </w:rPr>
        <w:t>英文字體、上下左右邊界各</w:t>
      </w:r>
      <w:r w:rsidRPr="006E046C">
        <w:rPr>
          <w:rFonts w:eastAsia="標楷體" w:hAnsi="標楷體" w:cs="標楷體"/>
        </w:rPr>
        <w:t>2.5</w:t>
      </w:r>
      <w:r w:rsidRPr="006E046C">
        <w:rPr>
          <w:rFonts w:eastAsia="標楷體" w:hAnsi="標楷體" w:cs="標楷體" w:hint="eastAsia"/>
        </w:rPr>
        <w:t>公分、製作封面，並於封面註明課程名稱、作業名稱、學生姓名、學號、學系級別、授課教師及作業繳交日期，遲交作業以每天扣分</w:t>
      </w:r>
      <w:r w:rsidRPr="006E046C">
        <w:rPr>
          <w:rFonts w:eastAsia="標楷體" w:hAnsi="標楷體" w:cs="標楷體"/>
        </w:rPr>
        <w:t>20%</w:t>
      </w:r>
      <w:r w:rsidRPr="006E046C">
        <w:rPr>
          <w:rFonts w:eastAsia="標楷體" w:hAnsi="標楷體" w:cs="標楷體" w:hint="eastAsia"/>
        </w:rPr>
        <w:t>計算作業成績。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專題演講心得作業於下次上課時繳交。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學生於課程中應將行動電話等個人通訊用品關閉或設定為</w:t>
      </w:r>
      <w:proofErr w:type="gramStart"/>
      <w:r w:rsidRPr="006E046C">
        <w:rPr>
          <w:rFonts w:eastAsia="標楷體" w:hAnsi="標楷體" w:cs="標楷體" w:hint="eastAsia"/>
          <w:b/>
          <w:u w:val="single"/>
        </w:rPr>
        <w:t>靜音且不</w:t>
      </w:r>
      <w:proofErr w:type="gramEnd"/>
      <w:r w:rsidRPr="006E046C">
        <w:rPr>
          <w:rFonts w:eastAsia="標楷體" w:hAnsi="標楷體" w:cs="標楷體" w:hint="eastAsia"/>
          <w:b/>
          <w:u w:val="single"/>
        </w:rPr>
        <w:t>震動</w:t>
      </w:r>
      <w:r w:rsidRPr="006E046C">
        <w:rPr>
          <w:rFonts w:eastAsia="標楷體" w:hAnsi="標楷體" w:cs="標楷體" w:hint="eastAsia"/>
        </w:rPr>
        <w:t>模式，如有特殊情形，須於上課前告知授課老師，或於上課中向授課老師示意後至教室外使用。如未於課程開始前向授課老師告知，並有干擾課程情形，授課老師得請該名學生即時離開教室，該次課程並以缺課登記。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學生所交作業內容需為學生原創，並適當註明參考文獻；如經發現並證實有抄襲等作弊情形，課程學期成績不及格，並嚴格依本系（校）相關規定辦理。</w:t>
      </w:r>
    </w:p>
    <w:p w:rsidR="006E046C" w:rsidRPr="006E046C" w:rsidRDefault="006E046C" w:rsidP="006E046C">
      <w:pPr>
        <w:numPr>
          <w:ilvl w:val="0"/>
          <w:numId w:val="5"/>
        </w:numPr>
        <w:rPr>
          <w:rFonts w:eastAsia="標楷體" w:hAnsi="標楷體" w:cs="標楷體"/>
        </w:rPr>
      </w:pPr>
      <w:r w:rsidRPr="006E046C">
        <w:rPr>
          <w:rFonts w:eastAsia="標楷體" w:hAnsi="標楷體" w:cs="標楷體" w:hint="eastAsia"/>
        </w:rPr>
        <w:t>課程期間將確實記錄出席情形，準時到課及確認出席紀錄正確為學生之責任。</w:t>
      </w:r>
      <w:r w:rsidRPr="006E046C">
        <w:rPr>
          <w:rFonts w:eastAsia="標楷體" w:hAnsi="標楷體" w:cs="標楷體"/>
        </w:rPr>
        <w:t>學期</w:t>
      </w:r>
      <w:r w:rsidR="000E11C8">
        <w:rPr>
          <w:rFonts w:eastAsia="標楷體" w:hAnsi="標楷體" w:cs="標楷體" w:hint="eastAsia"/>
        </w:rPr>
        <w:t>曠</w:t>
      </w:r>
      <w:r w:rsidRPr="006E046C">
        <w:rPr>
          <w:rFonts w:eastAsia="標楷體" w:hAnsi="標楷體" w:cs="標楷體"/>
        </w:rPr>
        <w:t>課次數超過</w:t>
      </w:r>
      <w:r w:rsidRPr="006E046C">
        <w:rPr>
          <w:rFonts w:eastAsia="標楷體" w:hAnsi="標楷體" w:cs="標楷體"/>
        </w:rPr>
        <w:t>2</w:t>
      </w:r>
      <w:r w:rsidRPr="006E046C">
        <w:rPr>
          <w:rFonts w:eastAsia="標楷體" w:hAnsi="標楷體" w:cs="標楷體"/>
        </w:rPr>
        <w:t>次，</w:t>
      </w:r>
      <w:r w:rsidRPr="006E046C">
        <w:rPr>
          <w:rFonts w:eastAsia="標楷體" w:hAnsi="標楷體" w:cs="標楷體" w:hint="eastAsia"/>
        </w:rPr>
        <w:t>課程參與及討論</w:t>
      </w:r>
      <w:r w:rsidRPr="006E046C">
        <w:rPr>
          <w:rFonts w:eastAsia="標楷體" w:hAnsi="標楷體" w:cs="標楷體"/>
        </w:rPr>
        <w:t>項目以</w:t>
      </w:r>
      <w:r w:rsidRPr="006E046C">
        <w:rPr>
          <w:rFonts w:eastAsia="標楷體" w:hAnsi="標楷體" w:cs="標楷體"/>
        </w:rPr>
        <w:t>0</w:t>
      </w:r>
      <w:r w:rsidRPr="006E046C">
        <w:rPr>
          <w:rFonts w:eastAsia="標楷體" w:hAnsi="標楷體" w:cs="標楷體"/>
        </w:rPr>
        <w:t>分計算。</w:t>
      </w:r>
      <w:r w:rsidRPr="006E046C">
        <w:rPr>
          <w:rFonts w:eastAsia="標楷體" w:hAnsi="標楷體" w:cs="標楷體" w:hint="eastAsia"/>
        </w:rPr>
        <w:t>請假僅限病假及公假，學生應完成請假手續，並於</w:t>
      </w:r>
      <w:r w:rsidRPr="006E046C">
        <w:rPr>
          <w:rFonts w:eastAsia="標楷體" w:hAnsi="標楷體" w:cs="標楷體" w:hint="eastAsia"/>
        </w:rPr>
        <w:t>3</w:t>
      </w:r>
      <w:proofErr w:type="gramStart"/>
      <w:r w:rsidRPr="006E046C">
        <w:rPr>
          <w:rFonts w:eastAsia="標楷體" w:hAnsi="標楷體" w:cs="標楷體" w:hint="eastAsia"/>
        </w:rPr>
        <w:t>週</w:t>
      </w:r>
      <w:proofErr w:type="gramEnd"/>
      <w:r w:rsidRPr="006E046C">
        <w:rPr>
          <w:rFonts w:eastAsia="標楷體" w:hAnsi="標楷體" w:cs="標楷體" w:hint="eastAsia"/>
        </w:rPr>
        <w:t>內親自向授課教師修改出席紀錄。如有特殊情況，請與授課教師另行討論。</w:t>
      </w:r>
    </w:p>
    <w:p w:rsidR="006E046C" w:rsidRDefault="006E046C" w:rsidP="006E046C">
      <w:pPr>
        <w:jc w:val="center"/>
        <w:rPr>
          <w:rFonts w:eastAsia="標楷體" w:hAnsi="標楷體" w:cs="標楷體"/>
          <w:b/>
          <w:bCs/>
          <w:sz w:val="28"/>
          <w:szCs w:val="28"/>
        </w:rPr>
      </w:pPr>
      <w:r w:rsidRPr="006E046C">
        <w:rPr>
          <w:rFonts w:eastAsia="標楷體" w:hAnsi="標楷體" w:cs="標楷體"/>
        </w:rPr>
        <w:br w:type="page"/>
      </w:r>
      <w:r>
        <w:rPr>
          <w:rFonts w:eastAsia="標楷體" w:hAnsi="標楷體" w:cs="標楷體" w:hint="eastAsia"/>
          <w:b/>
          <w:bCs/>
          <w:sz w:val="28"/>
          <w:szCs w:val="28"/>
        </w:rPr>
        <w:t>課程進度與授課大綱</w:t>
      </w:r>
      <w:r w:rsidRPr="004D1AC0">
        <w:rPr>
          <w:rFonts w:eastAsia="標楷體" w:hAnsi="標楷體" w:cs="標楷體" w:hint="eastAsia"/>
          <w:bCs/>
          <w:sz w:val="20"/>
          <w:szCs w:val="28"/>
        </w:rPr>
        <w:t>（授課老師得依實際教學調整內容及進度）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719"/>
        <w:gridCol w:w="4940"/>
        <w:gridCol w:w="2072"/>
      </w:tblGrid>
      <w:tr w:rsidR="006E046C" w:rsidTr="00C942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6C" w:rsidRDefault="006E046C" w:rsidP="00C942F9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Ansi="標楷體" w:cs="標楷體" w:hint="eastAsia"/>
              </w:rPr>
              <w:t>週</w:t>
            </w:r>
            <w:proofErr w:type="gramEnd"/>
            <w:r>
              <w:rPr>
                <w:rFonts w:eastAsia="標楷體" w:hAnsi="標楷體" w:cs="標楷體" w:hint="eastAsia"/>
              </w:rPr>
              <w:t>次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6C" w:rsidRDefault="006E046C" w:rsidP="00C942F9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日期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6C" w:rsidRDefault="006E046C" w:rsidP="00C942F9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授課內容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6C" w:rsidRDefault="006E046C" w:rsidP="00C942F9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備註</w:t>
            </w:r>
          </w:p>
        </w:tc>
      </w:tr>
      <w:tr w:rsidR="006E046C" w:rsidTr="00C942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6C" w:rsidRDefault="006E046C" w:rsidP="00C942F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6C" w:rsidRDefault="000E11C8" w:rsidP="00C942F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9/</w:t>
            </w:r>
            <w:r w:rsidR="0039178F">
              <w:rPr>
                <w:rFonts w:eastAsia="標楷體" w:hint="eastAsia"/>
              </w:rPr>
              <w:t>7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6C" w:rsidRPr="00E224C1" w:rsidRDefault="00E224C1" w:rsidP="00C942F9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課程</w:t>
            </w:r>
            <w:r>
              <w:rPr>
                <w:rFonts w:eastAsia="標楷體" w:hint="eastAsia"/>
              </w:rPr>
              <w:t>介紹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6C" w:rsidRPr="00602726" w:rsidRDefault="006E046C" w:rsidP="00C942F9">
            <w:pPr>
              <w:rPr>
                <w:rFonts w:eastAsia="標楷體"/>
                <w:color w:val="FF0000"/>
              </w:rPr>
            </w:pPr>
          </w:p>
        </w:tc>
      </w:tr>
      <w:tr w:rsidR="00E224C1" w:rsidTr="00C942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4C1" w:rsidRDefault="00E224C1" w:rsidP="00E224C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C1" w:rsidRDefault="000E11C8" w:rsidP="00E224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9/1</w:t>
            </w:r>
            <w:r w:rsidR="0039178F">
              <w:rPr>
                <w:rFonts w:eastAsia="標楷體" w:hint="eastAsia"/>
              </w:rPr>
              <w:t>4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C1" w:rsidRPr="00934B3E" w:rsidRDefault="00E224C1" w:rsidP="00E224C1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數據來源</w:t>
            </w:r>
            <w:proofErr w:type="gramStart"/>
            <w:r w:rsidRPr="00934B3E">
              <w:rPr>
                <w:rFonts w:eastAsia="標楷體"/>
              </w:rPr>
              <w:t>—</w:t>
            </w:r>
            <w:proofErr w:type="gramEnd"/>
            <w:r w:rsidRPr="00934B3E">
              <w:rPr>
                <w:rFonts w:eastAsia="標楷體"/>
              </w:rPr>
              <w:t>資料哪裡來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C1" w:rsidRPr="00602726" w:rsidRDefault="00E224C1" w:rsidP="00E224C1">
            <w:pPr>
              <w:rPr>
                <w:rFonts w:eastAsia="標楷體"/>
                <w:color w:val="FF0000"/>
              </w:rPr>
            </w:pPr>
          </w:p>
        </w:tc>
      </w:tr>
      <w:tr w:rsidR="00E224C1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C1" w:rsidRDefault="00E224C1" w:rsidP="00E224C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C1" w:rsidRDefault="000E11C8" w:rsidP="00E224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9/2</w:t>
            </w:r>
            <w:r w:rsidR="0039178F">
              <w:rPr>
                <w:rFonts w:eastAsia="標楷體" w:hint="eastAsia"/>
              </w:rPr>
              <w:t>1</w:t>
            </w:r>
          </w:p>
        </w:tc>
        <w:tc>
          <w:tcPr>
            <w:tcW w:w="4940" w:type="dxa"/>
          </w:tcPr>
          <w:p w:rsidR="00E224C1" w:rsidRPr="00EC5AD4" w:rsidRDefault="00E224C1" w:rsidP="00E224C1">
            <w:pPr>
              <w:rPr>
                <w:rFonts w:eastAsia="標楷體"/>
                <w:color w:val="FF0000"/>
              </w:rPr>
            </w:pPr>
            <w:r w:rsidRPr="00934B3E">
              <w:rPr>
                <w:rFonts w:eastAsia="標楷體"/>
              </w:rPr>
              <w:t>數據來源</w:t>
            </w:r>
            <w:proofErr w:type="gramStart"/>
            <w:r w:rsidRPr="00934B3E">
              <w:rPr>
                <w:rFonts w:eastAsia="標楷體"/>
              </w:rPr>
              <w:t>—</w:t>
            </w:r>
            <w:proofErr w:type="gramEnd"/>
            <w:r w:rsidRPr="00934B3E">
              <w:rPr>
                <w:rFonts w:eastAsia="標楷體"/>
              </w:rPr>
              <w:t>抽樣資料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C1" w:rsidRPr="00602726" w:rsidRDefault="00E224C1" w:rsidP="00E224C1">
            <w:pPr>
              <w:rPr>
                <w:rFonts w:eastAsia="標楷體"/>
                <w:color w:val="FF0000"/>
              </w:rPr>
            </w:pPr>
          </w:p>
        </w:tc>
      </w:tr>
      <w:tr w:rsidR="000E11C8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C8" w:rsidRDefault="000E11C8" w:rsidP="000E11C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C8" w:rsidRPr="0039178F" w:rsidRDefault="000E11C8" w:rsidP="000E11C8">
            <w:pPr>
              <w:jc w:val="center"/>
              <w:rPr>
                <w:rFonts w:eastAsia="標楷體"/>
                <w:color w:val="FF0000"/>
              </w:rPr>
            </w:pPr>
            <w:r w:rsidRPr="0039178F">
              <w:rPr>
                <w:rFonts w:eastAsia="標楷體" w:hint="eastAsia"/>
                <w:color w:val="FF0000"/>
              </w:rPr>
              <w:t>9/2</w:t>
            </w:r>
            <w:r w:rsidR="0039178F" w:rsidRPr="0039178F">
              <w:rPr>
                <w:rFonts w:eastAsia="標楷體" w:hint="eastAsia"/>
                <w:color w:val="FF0000"/>
              </w:rPr>
              <w:t>8</w:t>
            </w:r>
          </w:p>
        </w:tc>
        <w:tc>
          <w:tcPr>
            <w:tcW w:w="4940" w:type="dxa"/>
          </w:tcPr>
          <w:p w:rsidR="000E11C8" w:rsidRPr="0039178F" w:rsidRDefault="0039178F" w:rsidP="000E11C8">
            <w:pPr>
              <w:rPr>
                <w:rFonts w:eastAsia="標楷體"/>
                <w:color w:val="FF0000"/>
              </w:rPr>
            </w:pPr>
            <w:r w:rsidRPr="0039178F">
              <w:rPr>
                <w:rFonts w:eastAsia="標楷體" w:hint="eastAsia"/>
                <w:color w:val="FF0000"/>
              </w:rPr>
              <w:t>教師節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C8" w:rsidRDefault="000E11C8" w:rsidP="000E11C8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0E11C8" w:rsidRDefault="0039178F" w:rsidP="0039178F">
            <w:pPr>
              <w:jc w:val="center"/>
              <w:rPr>
                <w:rFonts w:eastAsia="標楷體"/>
              </w:rPr>
            </w:pPr>
            <w:r w:rsidRPr="000E11C8">
              <w:rPr>
                <w:rFonts w:eastAsia="標楷體" w:hint="eastAsia"/>
              </w:rPr>
              <w:t>10/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數據來源</w:t>
            </w:r>
            <w:proofErr w:type="gramStart"/>
            <w:r w:rsidRPr="00934B3E">
              <w:rPr>
                <w:rFonts w:eastAsia="標楷體"/>
              </w:rPr>
              <w:t>—</w:t>
            </w:r>
            <w:proofErr w:type="gramEnd"/>
            <w:r w:rsidRPr="00934B3E">
              <w:rPr>
                <w:rFonts w:eastAsia="標楷體"/>
              </w:rPr>
              <w:t>實驗設計資料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B60C9B" w:rsidRDefault="0039178F" w:rsidP="0039178F">
            <w:pPr>
              <w:jc w:val="center"/>
              <w:rPr>
                <w:rFonts w:eastAsia="標楷體"/>
              </w:rPr>
            </w:pPr>
            <w:r w:rsidRPr="00B60C9B">
              <w:rPr>
                <w:rFonts w:eastAsia="標楷體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B60C9B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10/12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數據整理</w:t>
            </w:r>
            <w:proofErr w:type="gramStart"/>
            <w:r w:rsidRPr="00934B3E">
              <w:rPr>
                <w:rFonts w:eastAsia="標楷體"/>
              </w:rPr>
              <w:t>—</w:t>
            </w:r>
            <w:proofErr w:type="gramEnd"/>
            <w:r w:rsidRPr="00934B3E">
              <w:rPr>
                <w:rFonts w:eastAsia="標楷體"/>
              </w:rPr>
              <w:t>資料的敘述</w:t>
            </w:r>
            <w:r>
              <w:rPr>
                <w:rFonts w:eastAsia="標楷體" w:hint="eastAsia"/>
              </w:rPr>
              <w:t xml:space="preserve">/ </w:t>
            </w:r>
            <w:r w:rsidRPr="00934B3E">
              <w:rPr>
                <w:rFonts w:eastAsia="標楷體"/>
              </w:rPr>
              <w:t>圖表展示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10/19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數據整理</w:t>
            </w:r>
            <w:proofErr w:type="gramStart"/>
            <w:r w:rsidRPr="00934B3E">
              <w:rPr>
                <w:rFonts w:eastAsia="標楷體"/>
              </w:rPr>
              <w:t>—</w:t>
            </w:r>
            <w:proofErr w:type="gramEnd"/>
            <w:r w:rsidRPr="00934B3E">
              <w:rPr>
                <w:rFonts w:eastAsia="標楷體"/>
              </w:rPr>
              <w:t>兩個變數之關係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39178F" w:rsidRDefault="0039178F" w:rsidP="0039178F">
            <w:pPr>
              <w:jc w:val="center"/>
              <w:rPr>
                <w:rFonts w:eastAsia="標楷體"/>
                <w:color w:val="FF0000"/>
              </w:rPr>
            </w:pPr>
            <w:r w:rsidRPr="0039178F">
              <w:rPr>
                <w:rFonts w:eastAsia="標楷體" w:hint="eastAsia"/>
                <w:color w:val="FF0000"/>
              </w:rPr>
              <w:t>10/26</w:t>
            </w:r>
          </w:p>
        </w:tc>
        <w:tc>
          <w:tcPr>
            <w:tcW w:w="4940" w:type="dxa"/>
          </w:tcPr>
          <w:p w:rsidR="0039178F" w:rsidRPr="0039178F" w:rsidRDefault="0039178F" w:rsidP="0039178F">
            <w:pPr>
              <w:rPr>
                <w:rFonts w:eastAsia="標楷體"/>
                <w:color w:val="FF0000"/>
              </w:rPr>
            </w:pPr>
            <w:r w:rsidRPr="0039178F">
              <w:rPr>
                <w:rFonts w:eastAsia="標楷體" w:hint="eastAsia"/>
                <w:color w:val="FF0000"/>
              </w:rPr>
              <w:t>光復節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11/2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數據整理</w:t>
            </w:r>
            <w:proofErr w:type="gramStart"/>
            <w:r w:rsidRPr="00934B3E">
              <w:rPr>
                <w:rFonts w:eastAsia="標楷體"/>
              </w:rPr>
              <w:t>—</w:t>
            </w:r>
            <w:proofErr w:type="gramEnd"/>
            <w:r w:rsidRPr="00934B3E">
              <w:rPr>
                <w:rFonts w:eastAsia="標楷體"/>
              </w:rPr>
              <w:t>機率模型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常態分配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BA5238" w:rsidRDefault="0039178F" w:rsidP="0039178F">
            <w:pPr>
              <w:rPr>
                <w:rFonts w:eastAsia="標楷體"/>
              </w:rPr>
            </w:pPr>
            <w:r w:rsidRPr="0028586B">
              <w:rPr>
                <w:rFonts w:eastAsia="標楷體" w:hint="eastAsia"/>
                <w:color w:val="0070C0"/>
              </w:rPr>
              <w:t>期中考</w:t>
            </w:r>
            <w:proofErr w:type="gramStart"/>
            <w:r w:rsidRPr="0028586B">
              <w:rPr>
                <w:rFonts w:eastAsia="標楷體" w:hint="eastAsia"/>
                <w:color w:val="0070C0"/>
              </w:rPr>
              <w:t>週</w:t>
            </w:r>
            <w:proofErr w:type="gramEnd"/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11/9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 w:rsidRPr="00E901B6">
              <w:rPr>
                <w:rFonts w:eastAsia="標楷體" w:hint="eastAsia"/>
                <w:color w:val="FF0000"/>
              </w:rPr>
              <w:t>期中考試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11/16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運動測驗、測量、評分</w:t>
            </w:r>
            <w:bookmarkStart w:id="0" w:name="_GoBack"/>
            <w:bookmarkEnd w:id="0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11/23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>
              <w:rPr>
                <w:rFonts w:eastAsia="標楷體"/>
              </w:rPr>
              <w:t>運動統計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11/30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>
              <w:rPr>
                <w:rFonts w:eastAsia="標楷體"/>
              </w:rPr>
              <w:t>運動</w:t>
            </w:r>
            <w:r>
              <w:rPr>
                <w:rFonts w:eastAsia="標楷體" w:hint="eastAsia"/>
              </w:rPr>
              <w:t>現況</w:t>
            </w:r>
            <w:r w:rsidRPr="00934B3E">
              <w:rPr>
                <w:rFonts w:eastAsia="標楷體"/>
              </w:rPr>
              <w:t>調查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12/7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 w:rsidRPr="00934B3E">
              <w:rPr>
                <w:rFonts w:eastAsia="標楷體"/>
              </w:rPr>
              <w:t>運動消費支出調查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12/14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>
              <w:rPr>
                <w:rFonts w:eastAsia="標楷體"/>
              </w:rPr>
              <w:t>期末</w:t>
            </w:r>
            <w:r>
              <w:rPr>
                <w:rFonts w:eastAsia="標楷體" w:hint="eastAsia"/>
              </w:rPr>
              <w:t>報告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12/21</w:t>
            </w:r>
          </w:p>
        </w:tc>
        <w:tc>
          <w:tcPr>
            <w:tcW w:w="4940" w:type="dxa"/>
          </w:tcPr>
          <w:p w:rsidR="0039178F" w:rsidRPr="00934B3E" w:rsidRDefault="0039178F" w:rsidP="0039178F">
            <w:pPr>
              <w:rPr>
                <w:rFonts w:eastAsia="標楷體"/>
              </w:rPr>
            </w:pPr>
            <w:r>
              <w:rPr>
                <w:rFonts w:eastAsia="標楷體"/>
              </w:rPr>
              <w:t>期末</w:t>
            </w:r>
            <w:r>
              <w:rPr>
                <w:rFonts w:eastAsia="標楷體" w:hint="eastAsia"/>
              </w:rPr>
              <w:t>報告</w:t>
            </w:r>
            <w:r>
              <w:rPr>
                <w:rFonts w:eastAsia="標楷體" w:hint="eastAsia"/>
              </w:rPr>
              <w:t xml:space="preserve">3/ </w:t>
            </w:r>
            <w:r>
              <w:rPr>
                <w:rFonts w:eastAsia="標楷體" w:hint="eastAsia"/>
              </w:rPr>
              <w:t>課</w:t>
            </w:r>
            <w:r w:rsidRPr="00934B3E">
              <w:rPr>
                <w:rFonts w:eastAsia="標楷體"/>
              </w:rPr>
              <w:t>程總結、綜合討論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12/28</w:t>
            </w:r>
          </w:p>
        </w:tc>
        <w:tc>
          <w:tcPr>
            <w:tcW w:w="4940" w:type="dxa"/>
          </w:tcPr>
          <w:p w:rsidR="0039178F" w:rsidRPr="00DF163E" w:rsidRDefault="0039178F" w:rsidP="0039178F">
            <w:pPr>
              <w:rPr>
                <w:rFonts w:eastAsia="標楷體"/>
                <w:color w:val="FF0000"/>
              </w:rPr>
            </w:pPr>
            <w:r>
              <w:rPr>
                <w:rFonts w:eastAsia="標楷體"/>
                <w:color w:val="FF0000"/>
              </w:rPr>
              <w:t>彈性授課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Default="0039178F" w:rsidP="0039178F">
            <w:pPr>
              <w:rPr>
                <w:rFonts w:eastAsia="標楷體"/>
              </w:rPr>
            </w:pPr>
          </w:p>
        </w:tc>
      </w:tr>
      <w:tr w:rsidR="0039178F" w:rsidTr="004559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B60C9B" w:rsidRDefault="0039178F" w:rsidP="0039178F">
            <w:pPr>
              <w:jc w:val="center"/>
              <w:rPr>
                <w:rFonts w:eastAsia="標楷體"/>
              </w:rPr>
            </w:pPr>
            <w:r w:rsidRPr="00B60C9B">
              <w:rPr>
                <w:rFonts w:eastAsia="標楷體" w:hint="eastAsia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B60C9B" w:rsidRDefault="0039178F" w:rsidP="0039178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1/4</w:t>
            </w:r>
          </w:p>
        </w:tc>
        <w:tc>
          <w:tcPr>
            <w:tcW w:w="4940" w:type="dxa"/>
          </w:tcPr>
          <w:p w:rsidR="0039178F" w:rsidRPr="00DF163E" w:rsidRDefault="0039178F" w:rsidP="0039178F">
            <w:pPr>
              <w:rPr>
                <w:rFonts w:eastAsia="標楷體"/>
                <w:color w:val="FF0000"/>
              </w:rPr>
            </w:pPr>
            <w:r w:rsidRPr="00310055">
              <w:rPr>
                <w:rFonts w:eastAsia="標楷體" w:hint="eastAsia"/>
                <w:color w:val="FF0000"/>
              </w:rPr>
              <w:t>彈性授課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F" w:rsidRPr="00602726" w:rsidRDefault="0039178F" w:rsidP="0039178F">
            <w:pPr>
              <w:rPr>
                <w:rFonts w:eastAsia="標楷體"/>
                <w:color w:val="17365D" w:themeColor="text2" w:themeShade="BF"/>
              </w:rPr>
            </w:pPr>
          </w:p>
        </w:tc>
      </w:tr>
    </w:tbl>
    <w:p w:rsidR="00136237" w:rsidRDefault="00136237" w:rsidP="00136237"/>
    <w:p w:rsidR="00C85195" w:rsidRPr="00AA5DDB" w:rsidRDefault="00C85195" w:rsidP="00136237"/>
    <w:sectPr w:rsidR="00C85195" w:rsidRPr="00AA5DD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D6C" w:rsidRDefault="00BC3D6C" w:rsidP="00730DEF">
      <w:r>
        <w:separator/>
      </w:r>
    </w:p>
  </w:endnote>
  <w:endnote w:type="continuationSeparator" w:id="0">
    <w:p w:rsidR="00BC3D6C" w:rsidRDefault="00BC3D6C" w:rsidP="0073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8350645"/>
      <w:docPartObj>
        <w:docPartGallery w:val="Page Numbers (Bottom of Page)"/>
        <w:docPartUnique/>
      </w:docPartObj>
    </w:sdtPr>
    <w:sdtEndPr/>
    <w:sdtContent>
      <w:p w:rsidR="00730DEF" w:rsidRDefault="00730D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63E" w:rsidRPr="00DF163E">
          <w:rPr>
            <w:noProof/>
            <w:lang w:val="zh-TW"/>
          </w:rPr>
          <w:t>1</w:t>
        </w:r>
        <w:r>
          <w:fldChar w:fldCharType="end"/>
        </w:r>
      </w:p>
    </w:sdtContent>
  </w:sdt>
  <w:p w:rsidR="00730DEF" w:rsidRDefault="00730D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D6C" w:rsidRDefault="00BC3D6C" w:rsidP="00730DEF">
      <w:r>
        <w:separator/>
      </w:r>
    </w:p>
  </w:footnote>
  <w:footnote w:type="continuationSeparator" w:id="0">
    <w:p w:rsidR="00BC3D6C" w:rsidRDefault="00BC3D6C" w:rsidP="00730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61657"/>
    <w:multiLevelType w:val="hybridMultilevel"/>
    <w:tmpl w:val="DB26BBEC"/>
    <w:lvl w:ilvl="0" w:tplc="3B00E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19D40C9F"/>
    <w:multiLevelType w:val="hybridMultilevel"/>
    <w:tmpl w:val="B4FE27DA"/>
    <w:lvl w:ilvl="0" w:tplc="3DC63446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BE1318E"/>
    <w:multiLevelType w:val="hybridMultilevel"/>
    <w:tmpl w:val="0E30822C"/>
    <w:lvl w:ilvl="0" w:tplc="74F418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" w15:restartNumberingAfterBreak="0">
    <w:nsid w:val="73A67796"/>
    <w:multiLevelType w:val="hybridMultilevel"/>
    <w:tmpl w:val="CB7A95B8"/>
    <w:lvl w:ilvl="0" w:tplc="667AB3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4" w15:restartNumberingAfterBreak="0">
    <w:nsid w:val="78720368"/>
    <w:multiLevelType w:val="hybridMultilevel"/>
    <w:tmpl w:val="D512C776"/>
    <w:lvl w:ilvl="0" w:tplc="0E681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DB"/>
    <w:rsid w:val="00006F86"/>
    <w:rsid w:val="0004392C"/>
    <w:rsid w:val="000959CB"/>
    <w:rsid w:val="000E11C8"/>
    <w:rsid w:val="00136237"/>
    <w:rsid w:val="001F59EA"/>
    <w:rsid w:val="00276BD3"/>
    <w:rsid w:val="002D3537"/>
    <w:rsid w:val="002D3DF2"/>
    <w:rsid w:val="00310055"/>
    <w:rsid w:val="0039178F"/>
    <w:rsid w:val="003A6FB8"/>
    <w:rsid w:val="004912F4"/>
    <w:rsid w:val="00611CEA"/>
    <w:rsid w:val="006E046C"/>
    <w:rsid w:val="00730DEF"/>
    <w:rsid w:val="007427E6"/>
    <w:rsid w:val="00790A99"/>
    <w:rsid w:val="00795CC5"/>
    <w:rsid w:val="007B70A0"/>
    <w:rsid w:val="008133D5"/>
    <w:rsid w:val="00875890"/>
    <w:rsid w:val="008B400A"/>
    <w:rsid w:val="00934B3E"/>
    <w:rsid w:val="00954D51"/>
    <w:rsid w:val="009A498D"/>
    <w:rsid w:val="00A24329"/>
    <w:rsid w:val="00A74D37"/>
    <w:rsid w:val="00AA5DDB"/>
    <w:rsid w:val="00B60C9B"/>
    <w:rsid w:val="00BC3D6C"/>
    <w:rsid w:val="00BF0D32"/>
    <w:rsid w:val="00C85195"/>
    <w:rsid w:val="00D244A6"/>
    <w:rsid w:val="00D34510"/>
    <w:rsid w:val="00D4286F"/>
    <w:rsid w:val="00DF163E"/>
    <w:rsid w:val="00E224C1"/>
    <w:rsid w:val="00E901B6"/>
    <w:rsid w:val="00E917F0"/>
    <w:rsid w:val="00E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EDFD7"/>
  <w15:docId w15:val="{063134F6-059D-44D9-9276-29E7275D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D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DE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DE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2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427E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E0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0215 陳永洲</dc:creator>
  <cp:lastModifiedBy>ASUS</cp:lastModifiedBy>
  <cp:revision>3</cp:revision>
  <cp:lastPrinted>2015-09-14T06:57:00Z</cp:lastPrinted>
  <dcterms:created xsi:type="dcterms:W3CDTF">2026-07-27T11:15:00Z</dcterms:created>
  <dcterms:modified xsi:type="dcterms:W3CDTF">2026-07-27T11:30:00Z</dcterms:modified>
</cp:coreProperties>
</file>