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0BCAF" w14:textId="7FE9439F" w:rsidR="00D53B5E" w:rsidRDefault="002C17B9">
      <w:pPr>
        <w:ind w:left="480" w:firstLine="480"/>
        <w:jc w:val="center"/>
        <w:rPr>
          <w:rFonts w:ascii="新細明體" w:hAnsi="細明體"/>
          <w:b/>
          <w:sz w:val="28"/>
          <w:szCs w:val="28"/>
        </w:rPr>
      </w:pPr>
      <w:r>
        <w:rPr>
          <w:rFonts w:ascii="新細明體" w:hAnsi="細明體" w:hint="eastAsia"/>
          <w:b/>
          <w:sz w:val="28"/>
          <w:szCs w:val="28"/>
        </w:rPr>
        <w:t>影音新聞製作（1</w:t>
      </w:r>
      <w:r>
        <w:rPr>
          <w:rFonts w:ascii="新細明體" w:hAnsi="細明體"/>
          <w:b/>
          <w:sz w:val="28"/>
          <w:szCs w:val="28"/>
        </w:rPr>
        <w:t>1</w:t>
      </w:r>
      <w:r w:rsidR="007C2493">
        <w:rPr>
          <w:rFonts w:ascii="新細明體" w:hAnsi="細明體"/>
          <w:b/>
          <w:sz w:val="28"/>
          <w:szCs w:val="28"/>
        </w:rPr>
        <w:t>5</w:t>
      </w:r>
      <w:r>
        <w:rPr>
          <w:rFonts w:ascii="新細明體" w:hAnsi="細明體" w:hint="eastAsia"/>
          <w:b/>
          <w:sz w:val="28"/>
          <w:szCs w:val="28"/>
        </w:rPr>
        <w:t>上）</w:t>
      </w:r>
    </w:p>
    <w:p w14:paraId="7003024E" w14:textId="77777777" w:rsidR="00D53B5E" w:rsidRDefault="002C17B9">
      <w:pPr>
        <w:rPr>
          <w:rFonts w:ascii="新細明體" w:eastAsia="SimSun" w:hAnsi="細明體"/>
          <w:lang w:eastAsia="zh-CN"/>
        </w:rPr>
      </w:pPr>
      <w:r>
        <w:rPr>
          <w:rFonts w:ascii="新細明體" w:hAnsi="細明體" w:hint="eastAsia"/>
          <w:b/>
        </w:rPr>
        <w:t>授課教師：蔡崇隆</w:t>
      </w:r>
      <w:r>
        <w:rPr>
          <w:rFonts w:ascii="新細明體" w:hAnsi="細明體" w:hint="eastAsia"/>
        </w:rPr>
        <w:t xml:space="preserve"> (</w:t>
      </w:r>
      <w:hyperlink r:id="rId4" w:history="1">
        <w:r>
          <w:rPr>
            <w:rStyle w:val="a4"/>
            <w:rFonts w:ascii="新細明體" w:hAnsi="細明體" w:hint="eastAsia"/>
          </w:rPr>
          <w:t>twinflows@gmail.com</w:t>
        </w:r>
      </w:hyperlink>
      <w:r>
        <w:rPr>
          <w:rFonts w:ascii="新細明體" w:hAnsi="細明體" w:hint="eastAsia"/>
        </w:rPr>
        <w:t>)</w:t>
      </w:r>
      <w:r>
        <w:rPr>
          <w:rFonts w:ascii="新細明體" w:eastAsia="SimSun" w:hAnsi="細明體" w:hint="eastAsia"/>
          <w:lang w:eastAsia="zh-CN"/>
        </w:rPr>
        <w:t xml:space="preserve">  </w:t>
      </w:r>
      <w:proofErr w:type="spellStart"/>
      <w:r>
        <w:rPr>
          <w:rFonts w:ascii="標楷體" w:eastAsia="SimSun" w:hAnsi="標楷體" w:hint="eastAsia"/>
          <w:lang w:eastAsia="zh-CN"/>
        </w:rPr>
        <w:t>FB:Tsung-Lung</w:t>
      </w:r>
      <w:proofErr w:type="spellEnd"/>
      <w:r>
        <w:rPr>
          <w:rFonts w:ascii="標楷體" w:eastAsia="SimSun" w:hAnsi="標楷體" w:hint="eastAsia"/>
          <w:lang w:eastAsia="zh-CN"/>
        </w:rPr>
        <w:t xml:space="preserve"> Tsai</w:t>
      </w:r>
    </w:p>
    <w:p w14:paraId="399BD813" w14:textId="4291365A" w:rsidR="00D53B5E" w:rsidRDefault="002C17B9">
      <w:pPr>
        <w:rPr>
          <w:rFonts w:ascii="新細明體" w:hAnsi="細明體"/>
        </w:rPr>
      </w:pPr>
      <w:r>
        <w:rPr>
          <w:rFonts w:ascii="新細明體" w:hAnsi="細明體" w:hint="eastAsia"/>
          <w:b/>
        </w:rPr>
        <w:t>授課時間：週</w:t>
      </w:r>
      <w:r>
        <w:rPr>
          <w:rFonts w:ascii="新細明體" w:hAnsi="細明體" w:hint="eastAsia"/>
        </w:rPr>
        <w:t>三1</w:t>
      </w:r>
      <w:r>
        <w:rPr>
          <w:rFonts w:ascii="新細明體" w:eastAsia="SimSun" w:hAnsi="細明體"/>
        </w:rPr>
        <w:t>6</w:t>
      </w:r>
      <w:r>
        <w:rPr>
          <w:rFonts w:ascii="新細明體" w:hAnsi="細明體" w:hint="eastAsia"/>
        </w:rPr>
        <w:t>10-1</w:t>
      </w:r>
      <w:r>
        <w:rPr>
          <w:rFonts w:ascii="新細明體" w:eastAsia="SimSun" w:hAnsi="細明體"/>
        </w:rPr>
        <w:t>7</w:t>
      </w:r>
      <w:r>
        <w:rPr>
          <w:rFonts w:ascii="新細明體" w:hAnsi="細明體" w:hint="eastAsia"/>
        </w:rPr>
        <w:t>00；社科院</w:t>
      </w:r>
      <w:r w:rsidR="007C2493">
        <w:rPr>
          <w:rFonts w:ascii="新細明體" w:hAnsi="細明體"/>
        </w:rPr>
        <w:t>102</w:t>
      </w:r>
      <w:r>
        <w:rPr>
          <w:rFonts w:ascii="新細明體" w:hAnsi="細明體" w:hint="eastAsia"/>
        </w:rPr>
        <w:t xml:space="preserve">　　</w:t>
      </w:r>
    </w:p>
    <w:p w14:paraId="656B3A2E" w14:textId="77777777" w:rsidR="00D53B5E" w:rsidRDefault="002C17B9">
      <w:pPr>
        <w:rPr>
          <w:rFonts w:ascii="新細明體" w:eastAsia="SimSun" w:hAnsi="細明體"/>
        </w:rPr>
      </w:pPr>
      <w:r>
        <w:rPr>
          <w:rFonts w:ascii="新細明體" w:hAnsi="細明體" w:hint="eastAsia"/>
          <w:b/>
        </w:rPr>
        <w:t>開課對象：</w:t>
      </w:r>
      <w:r>
        <w:rPr>
          <w:rFonts w:ascii="新細明體" w:hAnsi="細明體" w:hint="eastAsia"/>
        </w:rPr>
        <w:t>大二（</w:t>
      </w:r>
      <w:r>
        <w:rPr>
          <w:rFonts w:ascii="新細明體" w:hAnsi="細明體" w:cs="新細明體" w:hint="eastAsia"/>
        </w:rPr>
        <w:t>選</w:t>
      </w:r>
      <w:r>
        <w:rPr>
          <w:rFonts w:ascii="新細明體" w:hAnsi="細明體" w:hint="eastAsia"/>
        </w:rPr>
        <w:t>）</w:t>
      </w:r>
      <w:r>
        <w:rPr>
          <w:rFonts w:ascii="新細明體" w:eastAsia="SimSun" w:hAnsi="細明體" w:hint="eastAsia"/>
        </w:rPr>
        <w:t xml:space="preserve">    </w:t>
      </w:r>
    </w:p>
    <w:p w14:paraId="63C0976B" w14:textId="77777777" w:rsidR="00D53B5E" w:rsidRDefault="002C17B9">
      <w:pPr>
        <w:rPr>
          <w:rFonts w:ascii="新細明體" w:hAnsi="新細明體"/>
        </w:rPr>
      </w:pPr>
      <w:r>
        <w:rPr>
          <w:rFonts w:ascii="新細明體" w:hAnsi="新細明體" w:hint="eastAsia"/>
          <w:b/>
        </w:rPr>
        <w:t>FB社團</w:t>
      </w:r>
      <w:r>
        <w:rPr>
          <w:rFonts w:ascii="新細明體" w:hAnsi="新細明體" w:hint="eastAsia"/>
        </w:rPr>
        <w:t xml:space="preserve">:熱呼呼影音新聞 </w:t>
      </w:r>
      <w:hyperlink r:id="rId5" w:history="1">
        <w:r>
          <w:rPr>
            <w:rStyle w:val="a4"/>
            <w:rFonts w:ascii="新細明體" w:hAnsi="新細明體"/>
          </w:rPr>
          <w:t>https://www.facebook.com/gro</w:t>
        </w:r>
        <w:bookmarkStart w:id="0" w:name="_Hlt144759128"/>
        <w:r>
          <w:rPr>
            <w:rStyle w:val="a4"/>
            <w:rFonts w:ascii="新細明體" w:hAnsi="新細明體"/>
          </w:rPr>
          <w:t>u</w:t>
        </w:r>
        <w:bookmarkEnd w:id="0"/>
        <w:r>
          <w:rPr>
            <w:rStyle w:val="a4"/>
            <w:rFonts w:ascii="新細明體" w:hAnsi="新細明體"/>
          </w:rPr>
          <w:t>ps/693822124087429</w:t>
        </w:r>
      </w:hyperlink>
    </w:p>
    <w:p w14:paraId="6140498E" w14:textId="77777777" w:rsidR="00D53B5E" w:rsidRDefault="002C17B9">
      <w:pPr>
        <w:rPr>
          <w:rFonts w:ascii="新細明體" w:hAnsi="細明體"/>
          <w:b/>
          <w:bCs/>
        </w:rPr>
      </w:pPr>
      <w:r>
        <w:rPr>
          <w:rFonts w:ascii="新細明體" w:hAnsi="細明體" w:hint="eastAsia"/>
          <w:b/>
          <w:bCs/>
        </w:rPr>
        <w:t>課程YouTube：</w:t>
      </w:r>
      <w:r>
        <w:rPr>
          <w:rFonts w:ascii="新細明體" w:hAnsi="細明體"/>
          <w:b/>
          <w:bCs/>
        </w:rPr>
        <w:fldChar w:fldCharType="begin"/>
      </w:r>
      <w:r>
        <w:rPr>
          <w:rFonts w:ascii="新細明體" w:hAnsi="細明體"/>
          <w:b/>
          <w:bCs/>
        </w:rPr>
        <w:instrText xml:space="preserve"> HYPERLINK "https://www.youtube.com/@user-iu9qx6cw3u/videos" </w:instrText>
      </w:r>
      <w:r>
        <w:rPr>
          <w:rFonts w:ascii="新細明體" w:hAnsi="細明體"/>
          <w:b/>
          <w:bCs/>
        </w:rPr>
        <w:fldChar w:fldCharType="separate"/>
      </w:r>
      <w:r>
        <w:rPr>
          <w:rStyle w:val="a4"/>
          <w:rFonts w:ascii="新細明體" w:hAnsi="細明體"/>
          <w:b/>
          <w:bCs/>
        </w:rPr>
        <w:t>https://www.youtube.com/@user-iu9qx6cw3u/videos</w:t>
      </w:r>
      <w:r>
        <w:rPr>
          <w:rFonts w:ascii="新細明體" w:hAnsi="細明體"/>
          <w:b/>
          <w:bCs/>
        </w:rPr>
        <w:fldChar w:fldCharType="end"/>
      </w:r>
    </w:p>
    <w:p w14:paraId="27A70CE6" w14:textId="77777777" w:rsidR="00D53B5E" w:rsidRDefault="002C17B9">
      <w:pPr>
        <w:rPr>
          <w:rFonts w:ascii="新細明體" w:hAnsi="細明體"/>
          <w:b/>
          <w:bCs/>
        </w:rPr>
      </w:pPr>
      <w:bookmarkStart w:id="1" w:name="_Hlt144758847"/>
      <w:r>
        <w:rPr>
          <w:rFonts w:ascii="新細明體" w:hAnsi="細明體" w:hint="eastAsia"/>
          <w:b/>
          <w:bCs/>
        </w:rPr>
        <w:t>中正e報</w:t>
      </w:r>
      <w:bookmarkStart w:id="2" w:name="_Hlt144758880"/>
      <w:bookmarkStart w:id="3" w:name="_Hlt144758906"/>
      <w:r>
        <w:rPr>
          <w:rFonts w:ascii="新細明體" w:hAnsi="細明體"/>
          <w:b/>
          <w:bCs/>
        </w:rPr>
        <w:fldChar w:fldCharType="begin"/>
      </w:r>
      <w:r>
        <w:rPr>
          <w:rFonts w:ascii="新細明體" w:hAnsi="細明體"/>
          <w:b/>
          <w:bCs/>
        </w:rPr>
        <w:instrText xml:space="preserve"> HYPERLINK "https://www.youtube.com/@ENewsCCU" </w:instrText>
      </w:r>
      <w:r>
        <w:rPr>
          <w:rFonts w:ascii="新細明體" w:hAnsi="細明體"/>
          <w:b/>
          <w:bCs/>
        </w:rPr>
        <w:fldChar w:fldCharType="separate"/>
      </w:r>
      <w:r>
        <w:rPr>
          <w:rStyle w:val="a4"/>
          <w:rFonts w:ascii="新細明體" w:hAnsi="細明體"/>
          <w:b/>
          <w:bCs/>
        </w:rPr>
        <w:t>https://www.youtube.com/@ENewsCCU</w:t>
      </w:r>
      <w:r>
        <w:rPr>
          <w:rFonts w:ascii="新細明體" w:hAnsi="細明體"/>
          <w:b/>
          <w:bCs/>
        </w:rPr>
        <w:fldChar w:fldCharType="end"/>
      </w:r>
      <w:bookmarkEnd w:id="1"/>
      <w:bookmarkEnd w:id="2"/>
      <w:bookmarkEnd w:id="3"/>
    </w:p>
    <w:p w14:paraId="45794FFB" w14:textId="77777777" w:rsidR="00D53B5E" w:rsidRDefault="00D53B5E">
      <w:pPr>
        <w:rPr>
          <w:rFonts w:ascii="新細明體" w:hAnsi="細明體"/>
          <w:b/>
          <w:bCs/>
        </w:rPr>
      </w:pPr>
    </w:p>
    <w:p w14:paraId="4A878030" w14:textId="77777777" w:rsidR="00D53B5E" w:rsidRDefault="002C17B9">
      <w:pPr>
        <w:rPr>
          <w:rFonts w:ascii="新細明體" w:hAnsi="新細明體"/>
        </w:rPr>
      </w:pPr>
      <w:r>
        <w:rPr>
          <w:rFonts w:ascii="新細明體" w:hAnsi="細明體" w:hint="eastAsia"/>
          <w:b/>
          <w:bCs/>
          <w:sz w:val="28"/>
          <w:szCs w:val="28"/>
        </w:rPr>
        <w:t>課程目標：</w:t>
      </w:r>
      <w:r>
        <w:rPr>
          <w:rFonts w:ascii="新細明體" w:hAnsi="細明體" w:hint="eastAsia"/>
          <w:b/>
          <w:bCs/>
          <w:sz w:val="28"/>
          <w:szCs w:val="28"/>
        </w:rPr>
        <w:br/>
      </w:r>
      <w:r>
        <w:rPr>
          <w:rFonts w:ascii="新細明體" w:hAnsi="新細明體" w:hint="eastAsia"/>
          <w:bCs/>
        </w:rPr>
        <w:t>延續基礎寫作與新聞採訪寫作課程</w:t>
      </w:r>
      <w:r>
        <w:rPr>
          <w:rFonts w:ascii="新細明體" w:hAnsi="新細明體" w:hint="eastAsia"/>
        </w:rPr>
        <w:t>，訓練學生影音新聞企劃採訪及寫作能力，未來能應用至大三中正E報及畢業後的影音及網路媒體實務工作。內容包括影音新聞寫作、專題企劃與影像製作等。</w:t>
      </w:r>
    </w:p>
    <w:p w14:paraId="6346CE7C" w14:textId="77777777" w:rsidR="00D53B5E" w:rsidRDefault="002C17B9">
      <w:pPr>
        <w:rPr>
          <w:rFonts w:ascii="新細明體" w:hAnsi="新細明體"/>
          <w:b/>
          <w:bCs/>
        </w:rPr>
      </w:pPr>
      <w:r>
        <w:rPr>
          <w:rFonts w:ascii="新細明體" w:hAnsi="新細明體" w:hint="eastAsia"/>
        </w:rPr>
        <w:t>在學期作業方面，以影音即時新聞與專題新聞製作為主, 個人讀書心得為輔。</w:t>
      </w:r>
    </w:p>
    <w:p w14:paraId="5EAE4BE8" w14:textId="77777777" w:rsidR="00D53B5E" w:rsidRDefault="002C17B9">
      <w:pPr>
        <w:rPr>
          <w:rFonts w:ascii="新細明體" w:eastAsia="SimSun" w:hAnsi="細明體" w:cs="Arial"/>
        </w:rPr>
      </w:pPr>
      <w:r>
        <w:rPr>
          <w:rFonts w:ascii="新細明體" w:hAnsi="新細明體" w:hint="eastAsia"/>
        </w:rPr>
        <w:br/>
      </w:r>
      <w:r>
        <w:rPr>
          <w:rFonts w:ascii="新細明體" w:hAnsi="細明體" w:hint="eastAsia"/>
          <w:b/>
          <w:sz w:val="28"/>
          <w:szCs w:val="28"/>
        </w:rPr>
        <w:t>教學方式：</w:t>
      </w:r>
      <w:r>
        <w:rPr>
          <w:rFonts w:ascii="新細明體" w:hAnsi="細明體" w:cs="Arial" w:hint="eastAsia"/>
        </w:rPr>
        <w:t>教師授課、觀摩實務作品、</w:t>
      </w:r>
      <w:r>
        <w:rPr>
          <w:rFonts w:ascii="新細明體" w:hAnsi="細明體" w:cs="新細明體" w:hint="eastAsia"/>
        </w:rPr>
        <w:t>大</w:t>
      </w:r>
      <w:r>
        <w:rPr>
          <w:rFonts w:ascii="新細明體" w:hAnsi="細明體" w:cs="Arial" w:hint="eastAsia"/>
        </w:rPr>
        <w:t>組專題分析報告、</w:t>
      </w:r>
      <w:r>
        <w:rPr>
          <w:rFonts w:ascii="新細明體" w:eastAsia="SimSun" w:hAnsi="細明體" w:cs="新細明體" w:hint="eastAsia"/>
        </w:rPr>
        <w:t>小</w:t>
      </w:r>
      <w:r>
        <w:rPr>
          <w:rFonts w:ascii="新細明體" w:hAnsi="細明體" w:cs="新細明體" w:hint="eastAsia"/>
        </w:rPr>
        <w:t>組</w:t>
      </w:r>
      <w:r>
        <w:rPr>
          <w:rFonts w:ascii="新細明體" w:hAnsi="細明體" w:cs="Arial" w:hint="eastAsia"/>
        </w:rPr>
        <w:t>實作及討論。</w:t>
      </w:r>
    </w:p>
    <w:p w14:paraId="706E06BC" w14:textId="77777777" w:rsidR="00D53B5E" w:rsidRDefault="002C17B9">
      <w:pPr>
        <w:autoSpaceDE w:val="0"/>
        <w:autoSpaceDN w:val="0"/>
        <w:adjustRightInd w:val="0"/>
        <w:rPr>
          <w:rFonts w:ascii="新細明體" w:hAnsi="細明體"/>
          <w:b/>
          <w:sz w:val="28"/>
          <w:szCs w:val="28"/>
        </w:rPr>
      </w:pPr>
      <w:r>
        <w:rPr>
          <w:rFonts w:ascii="新細明體" w:hAnsi="細明體" w:hint="eastAsia"/>
          <w:b/>
          <w:bCs/>
          <w:sz w:val="28"/>
          <w:szCs w:val="28"/>
        </w:rPr>
        <w:t>課程進度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single" w:sz="6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76"/>
        <w:gridCol w:w="4562"/>
        <w:gridCol w:w="2076"/>
      </w:tblGrid>
      <w:tr w:rsidR="00D53B5E" w14:paraId="08494726" w14:textId="77777777">
        <w:tc>
          <w:tcPr>
            <w:tcW w:w="1776" w:type="dxa"/>
            <w:shd w:val="clear" w:color="auto" w:fill="auto"/>
          </w:tcPr>
          <w:p w14:paraId="19726F12" w14:textId="77777777" w:rsidR="00D53B5E" w:rsidRDefault="002C17B9">
            <w:pPr>
              <w:autoSpaceDE w:val="0"/>
              <w:autoSpaceDN w:val="0"/>
              <w:adjustRightInd w:val="0"/>
              <w:jc w:val="center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Date</w:t>
            </w:r>
          </w:p>
        </w:tc>
        <w:tc>
          <w:tcPr>
            <w:tcW w:w="4562" w:type="dxa"/>
            <w:shd w:val="clear" w:color="auto" w:fill="auto"/>
          </w:tcPr>
          <w:p w14:paraId="6CF92E53" w14:textId="77777777" w:rsidR="00D53B5E" w:rsidRDefault="002C17B9">
            <w:pPr>
              <w:autoSpaceDE w:val="0"/>
              <w:autoSpaceDN w:val="0"/>
              <w:adjustRightInd w:val="0"/>
              <w:jc w:val="center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Topic</w:t>
            </w:r>
          </w:p>
        </w:tc>
        <w:tc>
          <w:tcPr>
            <w:tcW w:w="2076" w:type="dxa"/>
            <w:shd w:val="clear" w:color="auto" w:fill="auto"/>
          </w:tcPr>
          <w:p w14:paraId="783C43EB" w14:textId="77777777" w:rsidR="00D53B5E" w:rsidRDefault="002C17B9">
            <w:pPr>
              <w:autoSpaceDE w:val="0"/>
              <w:autoSpaceDN w:val="0"/>
              <w:adjustRightInd w:val="0"/>
              <w:jc w:val="center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備註</w:t>
            </w:r>
          </w:p>
        </w:tc>
      </w:tr>
      <w:tr w:rsidR="00D53B5E" w14:paraId="24A430A4" w14:textId="77777777">
        <w:tc>
          <w:tcPr>
            <w:tcW w:w="1776" w:type="dxa"/>
            <w:shd w:val="clear" w:color="auto" w:fill="auto"/>
          </w:tcPr>
          <w:p w14:paraId="61766BA1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 xml:space="preserve">Week 1 (9/9) </w:t>
            </w:r>
          </w:p>
          <w:p w14:paraId="3A0D4D3C" w14:textId="483C2BA1" w:rsidR="00D53B5E" w:rsidRDefault="004A2A31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 w:rsidRPr="004A2A31">
              <w:rPr>
                <w:rFonts w:ascii="新細明體" w:hAnsi="細明體" w:hint="eastAsia"/>
                <w:color w:val="FF0000"/>
              </w:rPr>
              <w:t>內容合併至9</w:t>
            </w:r>
            <w:r w:rsidRPr="004A2A31">
              <w:rPr>
                <w:rFonts w:ascii="新細明體" w:hAnsi="細明體"/>
                <w:color w:val="FF0000"/>
              </w:rPr>
              <w:t>/16</w:t>
            </w:r>
          </w:p>
        </w:tc>
        <w:tc>
          <w:tcPr>
            <w:tcW w:w="4562" w:type="dxa"/>
            <w:shd w:val="clear" w:color="auto" w:fill="auto"/>
          </w:tcPr>
          <w:p w14:paraId="392583B4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課程說明</w:t>
            </w:r>
          </w:p>
          <w:p w14:paraId="0A2EC757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影音新聞面面觀</w:t>
            </w:r>
            <w:bookmarkStart w:id="4" w:name="_GoBack"/>
            <w:bookmarkEnd w:id="4"/>
          </w:p>
          <w:p w14:paraId="1BBD5296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  <w:lang w:eastAsia="zh-CN"/>
              </w:rPr>
            </w:pPr>
            <w:r>
              <w:rPr>
                <w:rFonts w:ascii="新細明體" w:hAnsi="新細明體" w:hint="eastAsia"/>
                <w:b/>
              </w:rPr>
              <w:t>你想做什麼樣的新聞？</w:t>
            </w:r>
          </w:p>
        </w:tc>
        <w:tc>
          <w:tcPr>
            <w:tcW w:w="2076" w:type="dxa"/>
            <w:shd w:val="clear" w:color="auto" w:fill="auto"/>
          </w:tcPr>
          <w:p w14:paraId="77EE164C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  <w:lang w:eastAsia="zh-CN"/>
              </w:rPr>
            </w:pPr>
            <w:r>
              <w:rPr>
                <w:rFonts w:ascii="新細明體" w:eastAsia="SimSun" w:hAnsi="細明體" w:hint="eastAsia"/>
                <w:b/>
                <w:lang w:eastAsia="zh-CN"/>
              </w:rPr>
              <w:t>學生</w:t>
            </w:r>
            <w:r>
              <w:rPr>
                <w:rFonts w:ascii="新細明體" w:eastAsia="SimSun" w:hAnsi="細明體" w:hint="eastAsia"/>
                <w:b/>
              </w:rPr>
              <w:t>媒體</w:t>
            </w:r>
            <w:r>
              <w:rPr>
                <w:rFonts w:ascii="新細明體" w:eastAsia="SimSun" w:hAnsi="細明體" w:hint="eastAsia"/>
                <w:b/>
                <w:lang w:eastAsia="zh-CN"/>
              </w:rPr>
              <w:t>vs.</w:t>
            </w:r>
          </w:p>
          <w:p w14:paraId="36E303B8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</w:rPr>
            </w:pPr>
            <w:r>
              <w:rPr>
                <w:rFonts w:ascii="新細明體" w:eastAsia="SimSun" w:hAnsi="細明體" w:hint="eastAsia"/>
                <w:b/>
                <w:lang w:eastAsia="zh-CN"/>
              </w:rPr>
              <w:t>主流媒體</w:t>
            </w:r>
            <w:r>
              <w:rPr>
                <w:rFonts w:ascii="新細明體" w:eastAsia="SimSun" w:hAnsi="細明體" w:hint="eastAsia"/>
                <w:b/>
                <w:lang w:eastAsia="zh-CN"/>
              </w:rPr>
              <w:t>vs.</w:t>
            </w:r>
          </w:p>
          <w:p w14:paraId="3B87468F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</w:rPr>
            </w:pPr>
            <w:r>
              <w:rPr>
                <w:rFonts w:ascii="新細明體" w:eastAsia="SimSun" w:hAnsi="細明體" w:hint="eastAsia"/>
                <w:b/>
              </w:rPr>
              <w:t>公共媒體</w:t>
            </w:r>
          </w:p>
        </w:tc>
      </w:tr>
      <w:tr w:rsidR="00D53B5E" w14:paraId="4244A717" w14:textId="77777777">
        <w:tc>
          <w:tcPr>
            <w:tcW w:w="1776" w:type="dxa"/>
            <w:shd w:val="clear" w:color="auto" w:fill="auto"/>
          </w:tcPr>
          <w:p w14:paraId="43F64D33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Week 2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(9/</w:t>
            </w:r>
            <w:r>
              <w:rPr>
                <w:rFonts w:ascii="新細明體" w:hAnsi="細明體"/>
              </w:rPr>
              <w:t>1</w:t>
            </w:r>
            <w:r>
              <w:rPr>
                <w:rFonts w:ascii="新細明體" w:hAnsi="細明體" w:hint="eastAsia"/>
              </w:rPr>
              <w:t>6)</w:t>
            </w:r>
          </w:p>
          <w:p w14:paraId="2A991EDB" w14:textId="77777777" w:rsidR="00D53B5E" w:rsidRDefault="00D53B5E">
            <w:pPr>
              <w:autoSpaceDE w:val="0"/>
              <w:autoSpaceDN w:val="0"/>
              <w:adjustRightInd w:val="0"/>
              <w:rPr>
                <w:rFonts w:ascii="新細明體" w:hAnsi="細明體"/>
                <w:lang w:eastAsia="zh-CN"/>
              </w:rPr>
            </w:pPr>
          </w:p>
        </w:tc>
        <w:tc>
          <w:tcPr>
            <w:tcW w:w="4562" w:type="dxa"/>
            <w:shd w:val="clear" w:color="auto" w:fill="auto"/>
          </w:tcPr>
          <w:p w14:paraId="1C32146D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b/>
              </w:rPr>
              <w:t>新聞要素與新聞價值</w:t>
            </w:r>
          </w:p>
          <w:p w14:paraId="43D32A0E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即時新聞寫作/電子媒體寫作要點</w:t>
            </w:r>
          </w:p>
          <w:p w14:paraId="46C1F0D2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關於訪問（態度與方法）1</w:t>
            </w:r>
          </w:p>
        </w:tc>
        <w:tc>
          <w:tcPr>
            <w:tcW w:w="2076" w:type="dxa"/>
            <w:shd w:val="clear" w:color="auto" w:fill="auto"/>
          </w:tcPr>
          <w:p w14:paraId="1A5DAE48" w14:textId="77777777" w:rsidR="00D53B5E" w:rsidRDefault="00D53B5E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  <w:color w:val="000000"/>
              </w:rPr>
            </w:pPr>
          </w:p>
        </w:tc>
      </w:tr>
      <w:tr w:rsidR="00D53B5E" w14:paraId="05378C7D" w14:textId="77777777">
        <w:tc>
          <w:tcPr>
            <w:tcW w:w="1776" w:type="dxa"/>
            <w:shd w:val="clear" w:color="auto" w:fill="auto"/>
          </w:tcPr>
          <w:p w14:paraId="112A53FB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Week</w:t>
            </w:r>
            <w:r>
              <w:rPr>
                <w:rFonts w:ascii="新細明體" w:hAnsi="細明體" w:hint="eastAsia"/>
                <w:lang w:eastAsia="zh-CN"/>
              </w:rPr>
              <w:t>3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</w:t>
            </w:r>
            <w:r>
              <w:rPr>
                <w:rFonts w:ascii="新細明體" w:eastAsia="SimSun" w:hAnsi="細明體" w:hint="eastAsia"/>
                <w:lang w:eastAsia="zh-CN"/>
              </w:rPr>
              <w:t>9</w:t>
            </w:r>
            <w:r>
              <w:rPr>
                <w:rFonts w:ascii="新細明體" w:hAnsi="細明體" w:hint="eastAsia"/>
              </w:rPr>
              <w:t>/</w:t>
            </w:r>
            <w:r>
              <w:rPr>
                <w:rFonts w:ascii="新細明體" w:hAnsi="細明體"/>
              </w:rPr>
              <w:t>2</w:t>
            </w:r>
            <w:r>
              <w:rPr>
                <w:rFonts w:ascii="新細明體" w:hAnsi="細明體" w:hint="eastAsia"/>
              </w:rPr>
              <w:t>3)</w:t>
            </w:r>
          </w:p>
        </w:tc>
        <w:tc>
          <w:tcPr>
            <w:tcW w:w="4562" w:type="dxa"/>
            <w:shd w:val="clear" w:color="auto" w:fill="auto"/>
          </w:tcPr>
          <w:p w14:paraId="21F7D330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關於訪問（態度與方法）2</w:t>
            </w:r>
          </w:p>
          <w:p w14:paraId="53DA91E2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影音採訪練習（含攝影機setting訓練）</w:t>
            </w:r>
          </w:p>
          <w:p w14:paraId="1007AF4F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現場採訪的眉角與解方</w:t>
            </w:r>
          </w:p>
          <w:p w14:paraId="0D2B037E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（採訪兩人分組確定）</w:t>
            </w:r>
          </w:p>
        </w:tc>
        <w:tc>
          <w:tcPr>
            <w:tcW w:w="2076" w:type="dxa"/>
            <w:shd w:val="clear" w:color="auto" w:fill="auto"/>
          </w:tcPr>
          <w:p w14:paraId="78B9F0FB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兩人為一組，課前課代需協助預借器材兩套（攝影機指向麥克風腳架）</w:t>
            </w:r>
          </w:p>
        </w:tc>
      </w:tr>
      <w:tr w:rsidR="00D53B5E" w14:paraId="3D2C2CBF" w14:textId="77777777">
        <w:tc>
          <w:tcPr>
            <w:tcW w:w="1776" w:type="dxa"/>
            <w:shd w:val="clear" w:color="auto" w:fill="auto"/>
          </w:tcPr>
          <w:p w14:paraId="480E6AF7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color w:val="000000"/>
                <w:lang w:eastAsia="zh-CN"/>
              </w:rPr>
            </w:pPr>
            <w:r>
              <w:rPr>
                <w:rFonts w:ascii="新細明體" w:hAnsi="細明體" w:hint="eastAsia"/>
                <w:color w:val="000000"/>
              </w:rPr>
              <w:t>Week4</w:t>
            </w:r>
            <w:r>
              <w:rPr>
                <w:rFonts w:ascii="新細明體" w:eastAsia="SimSun" w:hAnsi="細明體" w:hint="eastAsia"/>
                <w:color w:val="000000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  <w:color w:val="000000"/>
              </w:rPr>
              <w:t>(9/30)</w:t>
            </w:r>
          </w:p>
        </w:tc>
        <w:tc>
          <w:tcPr>
            <w:tcW w:w="4562" w:type="dxa"/>
            <w:shd w:val="clear" w:color="auto" w:fill="auto"/>
          </w:tcPr>
          <w:p w14:paraId="745D4DD7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  <w:lang w:eastAsia="zh-CN"/>
              </w:rPr>
              <w:t>影音</w:t>
            </w:r>
            <w:r>
              <w:rPr>
                <w:rFonts w:ascii="新細明體" w:hAnsi="新細明體" w:cs="新細明體" w:hint="eastAsia"/>
              </w:rPr>
              <w:t>採訪setting測驗（含基本動作與速度）</w:t>
            </w:r>
          </w:p>
          <w:p w14:paraId="07A80C27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cs="新細明體" w:hint="eastAsia"/>
              </w:rPr>
              <w:t>（攝影機、指向麥、腳架）</w:t>
            </w:r>
          </w:p>
          <w:p w14:paraId="4B978EDE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 w:cs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新聞攝影及構圖要點提示</w:t>
            </w:r>
          </w:p>
        </w:tc>
        <w:tc>
          <w:tcPr>
            <w:tcW w:w="2076" w:type="dxa"/>
            <w:shd w:val="clear" w:color="auto" w:fill="auto"/>
          </w:tcPr>
          <w:p w14:paraId="13B9D99C" w14:textId="77777777" w:rsidR="00D53B5E" w:rsidRDefault="00D53B5E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</w:p>
        </w:tc>
      </w:tr>
      <w:tr w:rsidR="00D53B5E" w14:paraId="095B4979" w14:textId="77777777">
        <w:tc>
          <w:tcPr>
            <w:tcW w:w="1776" w:type="dxa"/>
            <w:shd w:val="clear" w:color="auto" w:fill="auto"/>
          </w:tcPr>
          <w:p w14:paraId="01848F93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Week5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</w:t>
            </w:r>
            <w:r>
              <w:rPr>
                <w:rFonts w:ascii="新細明體" w:hAnsi="細明體"/>
              </w:rPr>
              <w:t>10</w:t>
            </w:r>
            <w:r>
              <w:rPr>
                <w:rFonts w:ascii="新細明體" w:hAnsi="細明體" w:hint="eastAsia"/>
              </w:rPr>
              <w:t>/7)</w:t>
            </w:r>
          </w:p>
          <w:p w14:paraId="197D9AA7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color w:val="FF0000"/>
                <w:lang w:eastAsia="zh-CN"/>
              </w:rPr>
            </w:pPr>
            <w:r>
              <w:rPr>
                <w:rFonts w:ascii="新細明體" w:hAnsi="細明體" w:hint="eastAsia"/>
              </w:rPr>
              <w:t xml:space="preserve"> </w:t>
            </w:r>
          </w:p>
        </w:tc>
        <w:tc>
          <w:tcPr>
            <w:tcW w:w="4562" w:type="dxa"/>
            <w:shd w:val="clear" w:color="auto" w:fill="auto"/>
          </w:tcPr>
          <w:p w14:paraId="2A11A27A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b/>
              </w:rPr>
              <w:t>製作影音新聞（2-3分鐘）教師指定題</w:t>
            </w:r>
          </w:p>
          <w:p w14:paraId="06202755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校外分組田野調查及採訪練習</w:t>
            </w:r>
          </w:p>
          <w:p w14:paraId="7FFE0FF0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cs="新細明體" w:hint="eastAsia"/>
                <w:lang w:eastAsia="zh-CN"/>
              </w:rPr>
              <w:t>現場</w:t>
            </w:r>
            <w:r>
              <w:rPr>
                <w:rFonts w:ascii="新細明體" w:hAnsi="新細明體" w:cs="新細明體" w:hint="eastAsia"/>
              </w:rPr>
              <w:t>介紹—分組採訪—綜合討論</w:t>
            </w:r>
          </w:p>
        </w:tc>
        <w:tc>
          <w:tcPr>
            <w:tcW w:w="2076" w:type="dxa"/>
            <w:shd w:val="clear" w:color="auto" w:fill="auto"/>
          </w:tcPr>
          <w:p w14:paraId="638EC4D3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製作影音即時新聞（2-3分鐘）</w:t>
            </w:r>
          </w:p>
        </w:tc>
      </w:tr>
      <w:tr w:rsidR="00D53B5E" w14:paraId="23905F1E" w14:textId="77777777">
        <w:tc>
          <w:tcPr>
            <w:tcW w:w="1776" w:type="dxa"/>
            <w:shd w:val="clear" w:color="auto" w:fill="auto"/>
          </w:tcPr>
          <w:p w14:paraId="3BECDFEF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lastRenderedPageBreak/>
              <w:t>Week</w:t>
            </w:r>
            <w:r>
              <w:rPr>
                <w:rFonts w:ascii="新細明體" w:hAnsi="細明體" w:hint="eastAsia"/>
                <w:lang w:eastAsia="zh-CN"/>
              </w:rPr>
              <w:t>7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(10/</w:t>
            </w:r>
            <w:r>
              <w:rPr>
                <w:rFonts w:ascii="新細明體" w:hAnsi="細明體"/>
              </w:rPr>
              <w:t>1</w:t>
            </w:r>
            <w:r>
              <w:rPr>
                <w:rFonts w:ascii="新細明體" w:hAnsi="細明體" w:hint="eastAsia"/>
              </w:rPr>
              <w:t>4)</w:t>
            </w:r>
          </w:p>
        </w:tc>
        <w:tc>
          <w:tcPr>
            <w:tcW w:w="4562" w:type="dxa"/>
            <w:shd w:val="clear" w:color="auto" w:fill="auto"/>
          </w:tcPr>
          <w:p w14:paraId="4606AE15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影音新聞（2-3分鐘）作業檢討</w:t>
            </w:r>
          </w:p>
          <w:p w14:paraId="1D1F434F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  <w:lang w:eastAsia="zh-CN"/>
              </w:rPr>
            </w:pPr>
            <w:r>
              <w:rPr>
                <w:rFonts w:ascii="新細明體" w:hAnsi="新細明體" w:hint="eastAsia"/>
                <w:b/>
              </w:rPr>
              <w:t>影音專題1</w:t>
            </w:r>
            <w:r>
              <w:rPr>
                <w:rFonts w:ascii="新細明體" w:hAnsi="新細明體" w:hint="eastAsia"/>
                <w:b/>
                <w:lang w:eastAsia="zh-CN"/>
              </w:rPr>
              <w:t xml:space="preserve"> </w:t>
            </w:r>
            <w:r>
              <w:rPr>
                <w:rFonts w:ascii="新細明體" w:hAnsi="新細明體" w:hint="eastAsia"/>
                <w:b/>
              </w:rPr>
              <w:t>(片長3-</w:t>
            </w:r>
            <w:r>
              <w:rPr>
                <w:rFonts w:ascii="新細明體" w:hAnsi="新細明體"/>
                <w:b/>
              </w:rPr>
              <w:t>6</w:t>
            </w:r>
            <w:r>
              <w:rPr>
                <w:rFonts w:ascii="新細明體" w:hAnsi="新細明體" w:hint="eastAsia"/>
                <w:b/>
              </w:rPr>
              <w:t>分鐘)線索提報</w:t>
            </w:r>
            <w:r>
              <w:rPr>
                <w:rFonts w:ascii="新細明體" w:hAnsi="新細明體" w:hint="eastAsia"/>
                <w:b/>
                <w:lang w:eastAsia="zh-CN"/>
              </w:rPr>
              <w:t>及討論</w:t>
            </w:r>
          </w:p>
          <w:p w14:paraId="5200F9B9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（提報單需包括主題、主要採訪對象及拍攝大綱）</w:t>
            </w:r>
          </w:p>
          <w:p w14:paraId="39D5BA29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  <w:lang w:eastAsia="zh-CN"/>
              </w:rPr>
            </w:pPr>
            <w:r>
              <w:rPr>
                <w:rFonts w:ascii="新細明體" w:hAnsi="新細明體" w:hint="eastAsia"/>
                <w:b/>
              </w:rPr>
              <w:t>新聞攝影與新聞剪輯要點</w:t>
            </w:r>
          </w:p>
        </w:tc>
        <w:tc>
          <w:tcPr>
            <w:tcW w:w="2076" w:type="dxa"/>
            <w:shd w:val="clear" w:color="auto" w:fill="auto"/>
          </w:tcPr>
          <w:p w14:paraId="608005A2" w14:textId="7FE0825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</w:rPr>
            </w:pPr>
            <w:r>
              <w:rPr>
                <w:rFonts w:ascii="新細明體" w:eastAsia="SimSun" w:hAnsi="細明體" w:hint="eastAsia"/>
                <w:b/>
              </w:rPr>
              <w:t>新聞作業檔案與影音專題</w:t>
            </w:r>
            <w:r>
              <w:rPr>
                <w:rFonts w:ascii="新細明體" w:eastAsia="SimSun" w:hAnsi="細明體" w:hint="eastAsia"/>
                <w:b/>
              </w:rPr>
              <w:t xml:space="preserve">1 </w:t>
            </w:r>
            <w:r>
              <w:rPr>
                <w:rFonts w:ascii="新細明體" w:eastAsia="SimSun" w:hAnsi="細明體" w:hint="eastAsia"/>
                <w:b/>
              </w:rPr>
              <w:t>線索上課前一日</w:t>
            </w:r>
            <w:r>
              <w:rPr>
                <w:rFonts w:ascii="新細明體" w:eastAsia="SimSun" w:hAnsi="細明體" w:hint="eastAsia"/>
                <w:b/>
              </w:rPr>
              <w:t xml:space="preserve"> 1800</w:t>
            </w:r>
            <w:r>
              <w:rPr>
                <w:rFonts w:ascii="新細明體" w:eastAsia="SimSun" w:hAnsi="細明體" w:hint="eastAsia"/>
                <w:b/>
              </w:rPr>
              <w:t>前上傳社團</w:t>
            </w:r>
            <w:r>
              <w:rPr>
                <w:rFonts w:ascii="新細明體" w:eastAsia="SimSun" w:hAnsi="細明體" w:hint="eastAsia"/>
                <w:b/>
              </w:rPr>
              <w:t>,10/</w:t>
            </w:r>
            <w:r>
              <w:rPr>
                <w:rFonts w:ascii="新細明體" w:eastAsia="SimSun" w:hAnsi="細明體"/>
                <w:b/>
              </w:rPr>
              <w:t>21</w:t>
            </w:r>
            <w:r>
              <w:rPr>
                <w:rFonts w:ascii="新細明體" w:eastAsia="SimSun" w:hAnsi="細明體" w:hint="eastAsia"/>
                <w:b/>
              </w:rPr>
              <w:t>前定案</w:t>
            </w:r>
          </w:p>
        </w:tc>
      </w:tr>
      <w:tr w:rsidR="00D53B5E" w14:paraId="42A83D7E" w14:textId="77777777">
        <w:tc>
          <w:tcPr>
            <w:tcW w:w="1776" w:type="dxa"/>
            <w:shd w:val="clear" w:color="auto" w:fill="auto"/>
          </w:tcPr>
          <w:p w14:paraId="41F93C48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Week</w:t>
            </w:r>
            <w:r>
              <w:rPr>
                <w:rFonts w:ascii="新細明體" w:hAnsi="細明體" w:hint="eastAsia"/>
                <w:lang w:eastAsia="zh-CN"/>
              </w:rPr>
              <w:t>8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(1</w:t>
            </w:r>
            <w:r>
              <w:rPr>
                <w:rFonts w:ascii="新細明體" w:hAnsi="細明體"/>
              </w:rPr>
              <w:t>0</w:t>
            </w:r>
            <w:r>
              <w:rPr>
                <w:rFonts w:ascii="新細明體" w:hAnsi="細明體" w:hint="eastAsia"/>
              </w:rPr>
              <w:t>/</w:t>
            </w:r>
            <w:r>
              <w:rPr>
                <w:rFonts w:ascii="新細明體" w:hAnsi="細明體"/>
              </w:rPr>
              <w:t>2</w:t>
            </w:r>
            <w:r>
              <w:rPr>
                <w:rFonts w:ascii="新細明體" w:hAnsi="細明體" w:hint="eastAsia"/>
              </w:rPr>
              <w:t>1)</w:t>
            </w:r>
          </w:p>
        </w:tc>
        <w:tc>
          <w:tcPr>
            <w:tcW w:w="4562" w:type="dxa"/>
            <w:shd w:val="clear" w:color="auto" w:fill="auto"/>
          </w:tcPr>
          <w:p w14:paraId="67FEF355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  <w:lang w:eastAsia="zh-CN"/>
              </w:rPr>
            </w:pPr>
            <w:r>
              <w:rPr>
                <w:rFonts w:ascii="新細明體" w:hAnsi="新細明體" w:hint="eastAsia"/>
                <w:b/>
              </w:rPr>
              <w:t xml:space="preserve">影音專題 1 </w:t>
            </w:r>
            <w:r>
              <w:rPr>
                <w:rFonts w:ascii="新細明體" w:hAnsi="新細明體" w:hint="eastAsia"/>
                <w:b/>
                <w:lang w:eastAsia="zh-CN"/>
              </w:rPr>
              <w:t xml:space="preserve"> </w:t>
            </w:r>
            <w:r>
              <w:rPr>
                <w:rFonts w:ascii="新細明體" w:hAnsi="新細明體" w:hint="eastAsia"/>
                <w:b/>
              </w:rPr>
              <w:t>(片長3-</w:t>
            </w:r>
            <w:r>
              <w:rPr>
                <w:rFonts w:ascii="新細明體" w:hAnsi="新細明體"/>
                <w:b/>
              </w:rPr>
              <w:t>6</w:t>
            </w:r>
            <w:r>
              <w:rPr>
                <w:rFonts w:ascii="新細明體" w:hAnsi="新細明體" w:hint="eastAsia"/>
                <w:b/>
              </w:rPr>
              <w:t>分鐘)</w:t>
            </w:r>
            <w:r>
              <w:rPr>
                <w:rFonts w:ascii="新細明體" w:hAnsi="新細明體"/>
                <w:b/>
              </w:rPr>
              <w:t xml:space="preserve"> </w:t>
            </w:r>
            <w:r>
              <w:rPr>
                <w:rFonts w:ascii="新細明體" w:hAnsi="新細明體" w:hint="eastAsia"/>
                <w:b/>
              </w:rPr>
              <w:t>進度報告</w:t>
            </w:r>
          </w:p>
          <w:p w14:paraId="28A38DEE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E報 學長姐影音專題觀摩與檢討</w:t>
            </w:r>
          </w:p>
        </w:tc>
        <w:tc>
          <w:tcPr>
            <w:tcW w:w="2076" w:type="dxa"/>
            <w:shd w:val="clear" w:color="auto" w:fill="auto"/>
          </w:tcPr>
          <w:p w14:paraId="51144831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</w:rPr>
            </w:pPr>
            <w:r>
              <w:rPr>
                <w:rFonts w:ascii="新細明體" w:hAnsi="新細明體" w:hint="eastAsia"/>
              </w:rPr>
              <w:t>(各組自選 一則E報專題</w:t>
            </w:r>
            <w:r>
              <w:rPr>
                <w:rFonts w:ascii="新細明體" w:hAnsi="新細明體" w:cs="新細明體" w:hint="eastAsia"/>
              </w:rPr>
              <w:t>進行分析</w:t>
            </w:r>
            <w:r>
              <w:rPr>
                <w:rFonts w:ascii="新細明體" w:hAnsi="新細明體" w:hint="eastAsia"/>
              </w:rPr>
              <w:t>)</w:t>
            </w:r>
          </w:p>
        </w:tc>
      </w:tr>
      <w:tr w:rsidR="00D53B5E" w14:paraId="30252951" w14:textId="77777777">
        <w:tc>
          <w:tcPr>
            <w:tcW w:w="1776" w:type="dxa"/>
            <w:shd w:val="clear" w:color="auto" w:fill="auto"/>
          </w:tcPr>
          <w:p w14:paraId="51CF6F16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 xml:space="preserve">Week </w:t>
            </w:r>
            <w:r>
              <w:rPr>
                <w:rFonts w:ascii="新細明體" w:hAnsi="細明體" w:hint="eastAsia"/>
                <w:lang w:eastAsia="zh-CN"/>
              </w:rPr>
              <w:t>9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(1</w:t>
            </w:r>
            <w:r>
              <w:rPr>
                <w:rFonts w:ascii="新細明體" w:hAnsi="細明體"/>
              </w:rPr>
              <w:t>0</w:t>
            </w:r>
            <w:r>
              <w:rPr>
                <w:rFonts w:ascii="新細明體" w:hAnsi="細明體" w:hint="eastAsia"/>
              </w:rPr>
              <w:t>/</w:t>
            </w:r>
            <w:r>
              <w:rPr>
                <w:rFonts w:ascii="新細明體" w:hAnsi="細明體"/>
              </w:rPr>
              <w:t>2</w:t>
            </w:r>
            <w:r>
              <w:rPr>
                <w:rFonts w:ascii="新細明體" w:hAnsi="細明體" w:hint="eastAsia"/>
              </w:rPr>
              <w:t>8)</w:t>
            </w:r>
          </w:p>
          <w:p w14:paraId="79D03836" w14:textId="77777777" w:rsidR="00D53B5E" w:rsidRDefault="00D53B5E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</w:p>
        </w:tc>
        <w:tc>
          <w:tcPr>
            <w:tcW w:w="4562" w:type="dxa"/>
            <w:shd w:val="clear" w:color="auto" w:fill="auto"/>
          </w:tcPr>
          <w:p w14:paraId="19D736DE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影音新聞問題期中討論</w:t>
            </w:r>
          </w:p>
          <w:p w14:paraId="2C74FA10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b/>
              </w:rPr>
              <w:t>E報 學長姐影音專題觀摩與檢討</w:t>
            </w:r>
          </w:p>
        </w:tc>
        <w:tc>
          <w:tcPr>
            <w:tcW w:w="2076" w:type="dxa"/>
            <w:shd w:val="clear" w:color="auto" w:fill="auto"/>
          </w:tcPr>
          <w:p w14:paraId="0F1B59E8" w14:textId="77777777" w:rsidR="00D53B5E" w:rsidRDefault="00D53B5E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</w:rPr>
            </w:pPr>
          </w:p>
        </w:tc>
      </w:tr>
      <w:tr w:rsidR="00D53B5E" w14:paraId="534481B3" w14:textId="77777777">
        <w:tc>
          <w:tcPr>
            <w:tcW w:w="1776" w:type="dxa"/>
            <w:shd w:val="clear" w:color="auto" w:fill="auto"/>
          </w:tcPr>
          <w:p w14:paraId="6FD3AC14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Week</w:t>
            </w:r>
            <w:r>
              <w:rPr>
                <w:rFonts w:ascii="新細明體" w:hAnsi="細明體" w:hint="eastAsia"/>
                <w:lang w:eastAsia="zh-CN"/>
              </w:rPr>
              <w:t>10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(11/4)</w:t>
            </w:r>
          </w:p>
        </w:tc>
        <w:tc>
          <w:tcPr>
            <w:tcW w:w="4562" w:type="dxa"/>
            <w:shd w:val="clear" w:color="auto" w:fill="auto"/>
          </w:tcPr>
          <w:p w14:paraId="7EBE9284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lang w:eastAsia="zh-CN"/>
              </w:rPr>
            </w:pPr>
            <w:r>
              <w:rPr>
                <w:rFonts w:ascii="新細明體" w:hAnsi="新細明體" w:hint="eastAsia"/>
                <w:b/>
              </w:rPr>
              <w:t>影音專題</w:t>
            </w:r>
            <w:r>
              <w:rPr>
                <w:rFonts w:ascii="新細明體" w:hAnsi="新細明體" w:hint="eastAsia"/>
                <w:b/>
                <w:lang w:eastAsia="zh-CN"/>
              </w:rPr>
              <w:t xml:space="preserve"> </w:t>
            </w:r>
            <w:r>
              <w:rPr>
                <w:rFonts w:ascii="新細明體" w:hAnsi="新細明體" w:hint="eastAsia"/>
                <w:b/>
              </w:rPr>
              <w:t>1</w:t>
            </w:r>
            <w:r>
              <w:rPr>
                <w:rFonts w:ascii="新細明體" w:hAnsi="新細明體" w:hint="eastAsia"/>
                <w:b/>
                <w:lang w:eastAsia="zh-CN"/>
              </w:rPr>
              <w:t xml:space="preserve"> </w:t>
            </w:r>
            <w:r>
              <w:rPr>
                <w:rFonts w:ascii="新細明體" w:hAnsi="新細明體" w:hint="eastAsia"/>
                <w:b/>
              </w:rPr>
              <w:t>(片長3-</w:t>
            </w:r>
            <w:r>
              <w:rPr>
                <w:rFonts w:ascii="新細明體" w:hAnsi="新細明體"/>
                <w:b/>
              </w:rPr>
              <w:t>6</w:t>
            </w:r>
            <w:r>
              <w:rPr>
                <w:rFonts w:ascii="新細明體" w:hAnsi="新細明體" w:hint="eastAsia"/>
                <w:b/>
              </w:rPr>
              <w:t>分鐘) 作業檢討一</w:t>
            </w:r>
          </w:p>
          <w:p w14:paraId="1FCD5F93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  <w:lang w:eastAsia="zh-CN"/>
              </w:rPr>
            </w:pPr>
            <w:r>
              <w:rPr>
                <w:rFonts w:ascii="新細明體" w:hAnsi="新細明體" w:cs="新細明體" w:hint="eastAsia"/>
              </w:rPr>
              <w:t>期中考週</w:t>
            </w:r>
          </w:p>
        </w:tc>
        <w:tc>
          <w:tcPr>
            <w:tcW w:w="2076" w:type="dxa"/>
            <w:shd w:val="clear" w:color="auto" w:fill="auto"/>
          </w:tcPr>
          <w:p w14:paraId="21196F7D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eastAsia="SimSun" w:hAnsi="細明體" w:hint="eastAsia"/>
                <w:b/>
              </w:rPr>
              <w:t>上課前一日</w:t>
            </w:r>
            <w:r>
              <w:rPr>
                <w:rFonts w:ascii="新細明體" w:eastAsia="SimSun" w:hAnsi="細明體" w:cs="新細明體" w:hint="eastAsia"/>
                <w:b/>
                <w:lang w:eastAsia="zh-CN"/>
              </w:rPr>
              <w:t>18</w:t>
            </w:r>
            <w:r>
              <w:rPr>
                <w:rFonts w:ascii="新細明體" w:hAnsi="細明體" w:cs="新細明體" w:hint="eastAsia"/>
                <w:b/>
              </w:rPr>
              <w:t>00前</w:t>
            </w:r>
            <w:r>
              <w:rPr>
                <w:rFonts w:ascii="新細明體" w:hAnsi="細明體" w:hint="eastAsia"/>
                <w:b/>
              </w:rPr>
              <w:t>上傳影音專題</w:t>
            </w:r>
            <w:r>
              <w:rPr>
                <w:rFonts w:ascii="新細明體" w:eastAsia="SimSun" w:hAnsi="細明體" w:hint="eastAsia"/>
                <w:b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  <w:b/>
              </w:rPr>
              <w:t xml:space="preserve">1 </w:t>
            </w:r>
            <w:r>
              <w:rPr>
                <w:rFonts w:ascii="新細明體" w:eastAsia="SimSun" w:hAnsi="細明體" w:hint="eastAsia"/>
                <w:b/>
                <w:lang w:eastAsia="zh-CN"/>
              </w:rPr>
              <w:t>聯結</w:t>
            </w:r>
          </w:p>
        </w:tc>
      </w:tr>
      <w:tr w:rsidR="00D53B5E" w14:paraId="386D0579" w14:textId="77777777">
        <w:tc>
          <w:tcPr>
            <w:tcW w:w="1776" w:type="dxa"/>
            <w:shd w:val="clear" w:color="auto" w:fill="auto"/>
          </w:tcPr>
          <w:p w14:paraId="4C7253DD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Week1</w:t>
            </w:r>
            <w:r>
              <w:rPr>
                <w:rFonts w:ascii="新細明體" w:hAnsi="細明體" w:hint="eastAsia"/>
                <w:lang w:eastAsia="zh-CN"/>
              </w:rPr>
              <w:t>1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(11/</w:t>
            </w:r>
            <w:r>
              <w:rPr>
                <w:rFonts w:ascii="新細明體" w:hAnsi="細明體"/>
              </w:rPr>
              <w:t>1</w:t>
            </w:r>
            <w:r>
              <w:rPr>
                <w:rFonts w:ascii="新細明體" w:hAnsi="細明體" w:hint="eastAsia"/>
              </w:rPr>
              <w:t xml:space="preserve">1) </w:t>
            </w:r>
          </w:p>
        </w:tc>
        <w:tc>
          <w:tcPr>
            <w:tcW w:w="4562" w:type="dxa"/>
            <w:shd w:val="clear" w:color="auto" w:fill="auto"/>
          </w:tcPr>
          <w:p w14:paraId="645F8738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  <w:lang w:eastAsia="zh-CN"/>
              </w:rPr>
            </w:pPr>
            <w:r>
              <w:rPr>
                <w:rFonts w:ascii="新細明體" w:hAnsi="新細明體" w:hint="eastAsia"/>
                <w:b/>
              </w:rPr>
              <w:t>影音專題</w:t>
            </w:r>
            <w:r>
              <w:rPr>
                <w:rFonts w:ascii="新細明體" w:hAnsi="新細明體" w:hint="eastAsia"/>
                <w:b/>
                <w:lang w:eastAsia="zh-CN"/>
              </w:rPr>
              <w:t xml:space="preserve"> </w:t>
            </w:r>
            <w:r>
              <w:rPr>
                <w:rFonts w:ascii="新細明體" w:hAnsi="新細明體" w:hint="eastAsia"/>
                <w:b/>
              </w:rPr>
              <w:t xml:space="preserve">1 </w:t>
            </w:r>
            <w:r>
              <w:rPr>
                <w:rFonts w:ascii="新細明體" w:hAnsi="新細明體" w:hint="eastAsia"/>
                <w:b/>
                <w:lang w:eastAsia="zh-CN"/>
              </w:rPr>
              <w:t xml:space="preserve"> </w:t>
            </w:r>
            <w:r>
              <w:rPr>
                <w:rFonts w:ascii="新細明體" w:hAnsi="新細明體" w:hint="eastAsia"/>
                <w:b/>
              </w:rPr>
              <w:t>(片長3-</w:t>
            </w:r>
            <w:r>
              <w:rPr>
                <w:rFonts w:ascii="新細明體" w:hAnsi="新細明體"/>
                <w:b/>
              </w:rPr>
              <w:t>6</w:t>
            </w:r>
            <w:r>
              <w:rPr>
                <w:rFonts w:ascii="新細明體" w:hAnsi="新細明體" w:hint="eastAsia"/>
                <w:b/>
              </w:rPr>
              <w:t>分鐘)</w:t>
            </w:r>
            <w:r>
              <w:rPr>
                <w:rFonts w:ascii="新細明體" w:hAnsi="新細明體"/>
                <w:b/>
              </w:rPr>
              <w:t xml:space="preserve"> </w:t>
            </w:r>
            <w:r>
              <w:rPr>
                <w:rFonts w:ascii="新細明體" w:hAnsi="新細明體" w:hint="eastAsia"/>
                <w:b/>
              </w:rPr>
              <w:t>作業檢討</w:t>
            </w:r>
            <w:r>
              <w:rPr>
                <w:rFonts w:ascii="新細明體" w:hAnsi="新細明體" w:hint="eastAsia"/>
                <w:b/>
                <w:lang w:eastAsia="zh-CN"/>
              </w:rPr>
              <w:t>二</w:t>
            </w:r>
          </w:p>
          <w:p w14:paraId="72D4817F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  <w:lang w:eastAsia="zh-CN"/>
              </w:rPr>
            </w:pPr>
            <w:r>
              <w:rPr>
                <w:rFonts w:ascii="新細明體" w:hAnsi="新細明體" w:hint="eastAsia"/>
                <w:b/>
              </w:rPr>
              <w:t>影音專題 2 (片長6 -10分鐘) 線索提報</w:t>
            </w:r>
            <w:r>
              <w:rPr>
                <w:rFonts w:ascii="新細明體" w:hAnsi="新細明體" w:hint="eastAsia"/>
                <w:b/>
                <w:lang w:eastAsia="zh-CN"/>
              </w:rPr>
              <w:t>及討論</w:t>
            </w:r>
          </w:p>
          <w:p w14:paraId="063DC398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（提報單需包括主題、主要採訪對象及拍攝大綱）</w:t>
            </w:r>
          </w:p>
          <w:p w14:paraId="46DAE3E6" w14:textId="77777777" w:rsidR="00D53B5E" w:rsidRDefault="00D53B5E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</w:p>
        </w:tc>
        <w:tc>
          <w:tcPr>
            <w:tcW w:w="2076" w:type="dxa"/>
            <w:shd w:val="clear" w:color="auto" w:fill="auto"/>
          </w:tcPr>
          <w:p w14:paraId="57B969DF" w14:textId="67D4B0AE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</w:rPr>
            </w:pPr>
            <w:r>
              <w:rPr>
                <w:rFonts w:ascii="新細明體" w:hAnsi="細明體" w:hint="eastAsia"/>
                <w:b/>
              </w:rPr>
              <w:t>影音專題</w:t>
            </w:r>
            <w:r>
              <w:rPr>
                <w:rFonts w:ascii="新細明體" w:eastAsia="SimSun" w:hAnsi="細明體" w:hint="eastAsia"/>
                <w:b/>
              </w:rPr>
              <w:t xml:space="preserve"> </w:t>
            </w:r>
            <w:r>
              <w:rPr>
                <w:rFonts w:ascii="新細明體" w:hAnsi="細明體" w:hint="eastAsia"/>
                <w:b/>
              </w:rPr>
              <w:t>1</w:t>
            </w:r>
            <w:r>
              <w:rPr>
                <w:rFonts w:ascii="新細明體" w:eastAsia="SimSun" w:hAnsi="細明體" w:hint="eastAsia"/>
                <w:b/>
              </w:rPr>
              <w:t>定剪</w:t>
            </w:r>
            <w:r>
              <w:rPr>
                <w:rFonts w:ascii="新細明體" w:eastAsia="SimSun" w:hAnsi="細明體" w:hint="eastAsia"/>
                <w:b/>
              </w:rPr>
              <w:t>11/</w:t>
            </w:r>
            <w:r>
              <w:rPr>
                <w:rFonts w:ascii="新細明體" w:eastAsia="SimSun" w:hAnsi="細明體"/>
                <w:b/>
              </w:rPr>
              <w:t>17</w:t>
            </w:r>
            <w:r>
              <w:rPr>
                <w:rFonts w:ascii="新細明體" w:eastAsia="SimSun" w:hAnsi="細明體" w:hint="eastAsia"/>
                <w:b/>
              </w:rPr>
              <w:t xml:space="preserve"> 2400</w:t>
            </w:r>
            <w:r>
              <w:rPr>
                <w:rFonts w:ascii="新細明體" w:eastAsia="SimSun" w:hAnsi="細明體" w:hint="eastAsia"/>
                <w:b/>
              </w:rPr>
              <w:t>前上傳</w:t>
            </w:r>
          </w:p>
          <w:p w14:paraId="460479C3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</w:rPr>
            </w:pPr>
            <w:r>
              <w:rPr>
                <w:rFonts w:ascii="新細明體" w:eastAsia="SimSun" w:hAnsi="細明體" w:hint="eastAsia"/>
                <w:b/>
              </w:rPr>
              <w:t>影音專題</w:t>
            </w:r>
            <w:r>
              <w:rPr>
                <w:rFonts w:ascii="新細明體" w:eastAsia="SimSun" w:hAnsi="細明體" w:hint="eastAsia"/>
                <w:b/>
              </w:rPr>
              <w:t>2</w:t>
            </w:r>
            <w:r>
              <w:rPr>
                <w:rFonts w:ascii="新細明體" w:eastAsia="SimSun" w:hAnsi="細明體"/>
                <w:b/>
              </w:rPr>
              <w:t xml:space="preserve"> </w:t>
            </w:r>
            <w:r>
              <w:rPr>
                <w:rFonts w:ascii="新細明體" w:eastAsia="SimSun" w:hAnsi="細明體" w:hint="eastAsia"/>
                <w:b/>
              </w:rPr>
              <w:t>線索</w:t>
            </w:r>
          </w:p>
          <w:p w14:paraId="685A1DEB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  <w:lang w:eastAsia="zh-CN"/>
              </w:rPr>
            </w:pPr>
            <w:r>
              <w:rPr>
                <w:rFonts w:ascii="新細明體" w:eastAsia="SimSun" w:hAnsi="細明體" w:hint="eastAsia"/>
                <w:b/>
              </w:rPr>
              <w:t>上課前一日</w:t>
            </w:r>
            <w:r>
              <w:rPr>
                <w:rFonts w:ascii="新細明體" w:eastAsia="SimSun" w:hAnsi="細明體" w:hint="eastAsia"/>
                <w:b/>
              </w:rPr>
              <w:t>1800</w:t>
            </w:r>
            <w:r>
              <w:rPr>
                <w:rFonts w:ascii="新細明體" w:eastAsia="SimSun" w:hAnsi="細明體" w:hint="eastAsia"/>
                <w:b/>
              </w:rPr>
              <w:t>前上傳</w:t>
            </w:r>
          </w:p>
        </w:tc>
      </w:tr>
      <w:tr w:rsidR="00D53B5E" w14:paraId="0AC8993D" w14:textId="77777777">
        <w:tc>
          <w:tcPr>
            <w:tcW w:w="1776" w:type="dxa"/>
            <w:shd w:val="clear" w:color="auto" w:fill="auto"/>
          </w:tcPr>
          <w:p w14:paraId="5EA0DEAA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Week1</w:t>
            </w:r>
            <w:r>
              <w:rPr>
                <w:rFonts w:ascii="新細明體" w:hAnsi="細明體" w:hint="eastAsia"/>
                <w:lang w:eastAsia="zh-CN"/>
              </w:rPr>
              <w:t>2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(1</w:t>
            </w:r>
            <w:r>
              <w:rPr>
                <w:rFonts w:ascii="新細明體" w:hAnsi="細明體"/>
              </w:rPr>
              <w:t>1</w:t>
            </w:r>
            <w:r>
              <w:rPr>
                <w:rFonts w:ascii="新細明體" w:hAnsi="細明體" w:hint="eastAsia"/>
              </w:rPr>
              <w:t>/</w:t>
            </w:r>
            <w:r>
              <w:rPr>
                <w:rFonts w:ascii="新細明體" w:hAnsi="細明體"/>
              </w:rPr>
              <w:t>1</w:t>
            </w:r>
            <w:r>
              <w:rPr>
                <w:rFonts w:ascii="新細明體" w:hAnsi="細明體" w:hint="eastAsia"/>
              </w:rPr>
              <w:t xml:space="preserve">8) </w:t>
            </w:r>
          </w:p>
        </w:tc>
        <w:tc>
          <w:tcPr>
            <w:tcW w:w="4562" w:type="dxa"/>
            <w:shd w:val="clear" w:color="auto" w:fill="auto"/>
          </w:tcPr>
          <w:p w14:paraId="2AF7F270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影音專題 2 (片長6 -10分鐘)  線索確認</w:t>
            </w:r>
          </w:p>
          <w:p w14:paraId="0229389F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新細明體"/>
                <w:b/>
                <w:lang w:eastAsia="zh-CN"/>
              </w:rPr>
            </w:pPr>
            <w:r>
              <w:rPr>
                <w:rFonts w:ascii="新細明體" w:hAnsi="新細明體" w:cs="新細明體" w:hint="eastAsia"/>
              </w:rPr>
              <w:t>影音</w:t>
            </w:r>
            <w:r>
              <w:rPr>
                <w:rFonts w:ascii="新細明體" w:hAnsi="新細明體" w:hint="eastAsia"/>
              </w:rPr>
              <w:t>專題佳作觀摩</w:t>
            </w:r>
          </w:p>
        </w:tc>
        <w:tc>
          <w:tcPr>
            <w:tcW w:w="2076" w:type="dxa"/>
            <w:shd w:val="clear" w:color="auto" w:fill="auto"/>
          </w:tcPr>
          <w:p w14:paraId="2935408C" w14:textId="77777777" w:rsidR="00D53B5E" w:rsidRDefault="00D53B5E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</w:rPr>
            </w:pPr>
          </w:p>
        </w:tc>
      </w:tr>
      <w:tr w:rsidR="00D53B5E" w14:paraId="323D9893" w14:textId="77777777">
        <w:tc>
          <w:tcPr>
            <w:tcW w:w="1776" w:type="dxa"/>
            <w:shd w:val="clear" w:color="auto" w:fill="auto"/>
          </w:tcPr>
          <w:p w14:paraId="3F0FC8BB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Week1</w:t>
            </w:r>
            <w:r>
              <w:rPr>
                <w:rFonts w:ascii="新細明體" w:hAnsi="細明體" w:hint="eastAsia"/>
                <w:lang w:eastAsia="zh-CN"/>
              </w:rPr>
              <w:t>3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(1</w:t>
            </w:r>
            <w:r>
              <w:rPr>
                <w:rFonts w:ascii="新細明體" w:hAnsi="細明體"/>
              </w:rPr>
              <w:t>1</w:t>
            </w:r>
            <w:r>
              <w:rPr>
                <w:rFonts w:ascii="新細明體" w:hAnsi="細明體" w:hint="eastAsia"/>
              </w:rPr>
              <w:t>/</w:t>
            </w:r>
            <w:r>
              <w:rPr>
                <w:rFonts w:ascii="新細明體" w:hAnsi="細明體"/>
              </w:rPr>
              <w:t>2</w:t>
            </w:r>
            <w:r>
              <w:rPr>
                <w:rFonts w:ascii="新細明體" w:hAnsi="細明體" w:hint="eastAsia"/>
              </w:rPr>
              <w:t>5)</w:t>
            </w:r>
          </w:p>
        </w:tc>
        <w:tc>
          <w:tcPr>
            <w:tcW w:w="4562" w:type="dxa"/>
            <w:shd w:val="clear" w:color="auto" w:fill="auto"/>
          </w:tcPr>
          <w:p w14:paraId="6BC5AB57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大組監看業界電視專題報告 1</w:t>
            </w:r>
          </w:p>
          <w:p w14:paraId="012E584D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  <w:lang w:eastAsia="zh-CN"/>
              </w:rPr>
            </w:pPr>
            <w:r>
              <w:rPr>
                <w:rFonts w:ascii="新細明體" w:hAnsi="新細明體" w:hint="eastAsia"/>
                <w:b/>
              </w:rPr>
              <w:t>（分析觀點</w:t>
            </w:r>
            <w:r>
              <w:rPr>
                <w:rFonts w:ascii="新細明體" w:hAnsi="新細明體" w:cs="新細明體" w:hint="eastAsia"/>
                <w:b/>
              </w:rPr>
              <w:t>／結構／</w:t>
            </w:r>
            <w:r>
              <w:rPr>
                <w:rFonts w:ascii="新細明體" w:hAnsi="新細明體" w:hint="eastAsia"/>
                <w:b/>
              </w:rPr>
              <w:t>形式</w:t>
            </w:r>
            <w:r>
              <w:rPr>
                <w:rFonts w:ascii="新細明體" w:hAnsi="新細明體" w:cs="新細明體" w:hint="eastAsia"/>
                <w:b/>
              </w:rPr>
              <w:t>／技術</w:t>
            </w:r>
            <w:r>
              <w:rPr>
                <w:rFonts w:ascii="新細明體" w:hAnsi="新細明體" w:hint="eastAsia"/>
                <w:b/>
              </w:rPr>
              <w:t>優缺點）</w:t>
            </w:r>
          </w:p>
          <w:p w14:paraId="434B679B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播放專題（15</w:t>
            </w:r>
            <w:r>
              <w:rPr>
                <w:rFonts w:ascii="新細明體" w:hAnsi="新細明體"/>
                <w:b/>
              </w:rPr>
              <w:t>-20</w:t>
            </w:r>
            <w:r>
              <w:rPr>
                <w:rFonts w:ascii="新細明體" w:hAnsi="新細明體" w:hint="eastAsia"/>
                <w:b/>
              </w:rPr>
              <w:t>分鐘）</w:t>
            </w:r>
            <w:r>
              <w:rPr>
                <w:rFonts w:ascii="新細明體" w:eastAsia="SimSun" w:hAnsi="新細明體" w:hint="eastAsia"/>
                <w:b/>
                <w:lang w:eastAsia="zh-CN"/>
              </w:rPr>
              <w:t xml:space="preserve">+ </w:t>
            </w:r>
            <w:r>
              <w:rPr>
                <w:rFonts w:ascii="新細明體" w:hAnsi="新細明體" w:hint="eastAsia"/>
                <w:b/>
              </w:rPr>
              <w:t>檢討報告（</w:t>
            </w:r>
            <w:r>
              <w:rPr>
                <w:rFonts w:ascii="新細明體" w:eastAsia="SimSun" w:hAnsi="新細明體" w:hint="eastAsia"/>
                <w:b/>
                <w:lang w:eastAsia="zh-CN"/>
              </w:rPr>
              <w:t>10</w:t>
            </w:r>
            <w:r>
              <w:rPr>
                <w:rFonts w:ascii="新細明體" w:hAnsi="新細明體" w:hint="eastAsia"/>
                <w:b/>
              </w:rPr>
              <w:t>分鐘）</w:t>
            </w:r>
          </w:p>
        </w:tc>
        <w:tc>
          <w:tcPr>
            <w:tcW w:w="2076" w:type="dxa"/>
            <w:shd w:val="clear" w:color="auto" w:fill="auto"/>
          </w:tcPr>
          <w:p w14:paraId="66930384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</w:rPr>
            </w:pPr>
            <w:r>
              <w:rPr>
                <w:rFonts w:ascii="新細明體" w:hAnsi="細明體" w:hint="eastAsia"/>
                <w:b/>
              </w:rPr>
              <w:t>監看1</w:t>
            </w:r>
            <w:r>
              <w:rPr>
                <w:rFonts w:ascii="新細明體" w:hAnsi="細明體"/>
                <w:b/>
              </w:rPr>
              <w:t>2</w:t>
            </w:r>
            <w:r>
              <w:rPr>
                <w:rFonts w:ascii="新細明體" w:hAnsi="細明體" w:hint="eastAsia"/>
                <w:b/>
              </w:rPr>
              <w:t>週內“民視異言堂”公視“我們的島”</w:t>
            </w:r>
            <w:r>
              <w:rPr>
                <w:rFonts w:ascii="新細明體" w:hAnsi="細明體" w:cs="新細明體" w:hint="eastAsia"/>
                <w:b/>
              </w:rPr>
              <w:t>“獨立特派員”</w:t>
            </w:r>
          </w:p>
        </w:tc>
      </w:tr>
      <w:tr w:rsidR="00D53B5E" w14:paraId="0429CE4C" w14:textId="77777777">
        <w:tc>
          <w:tcPr>
            <w:tcW w:w="1776" w:type="dxa"/>
            <w:shd w:val="clear" w:color="auto" w:fill="auto"/>
          </w:tcPr>
          <w:p w14:paraId="62D5E104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Week1</w:t>
            </w:r>
            <w:r>
              <w:rPr>
                <w:rFonts w:ascii="新細明體" w:hAnsi="細明體" w:hint="eastAsia"/>
                <w:lang w:eastAsia="zh-CN"/>
              </w:rPr>
              <w:t>4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(12/2)</w:t>
            </w:r>
          </w:p>
        </w:tc>
        <w:tc>
          <w:tcPr>
            <w:tcW w:w="4562" w:type="dxa"/>
            <w:shd w:val="clear" w:color="auto" w:fill="auto"/>
          </w:tcPr>
          <w:p w14:paraId="2EC1983C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大組監看業界電視專題報告 2</w:t>
            </w:r>
          </w:p>
          <w:p w14:paraId="4EA0370B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（分析觀點</w:t>
            </w:r>
            <w:r>
              <w:rPr>
                <w:rFonts w:ascii="新細明體" w:hAnsi="新細明體" w:cs="新細明體" w:hint="eastAsia"/>
                <w:b/>
              </w:rPr>
              <w:t>／</w:t>
            </w:r>
            <w:r>
              <w:rPr>
                <w:rFonts w:ascii="新細明體" w:hAnsi="新細明體" w:hint="eastAsia"/>
                <w:b/>
              </w:rPr>
              <w:t>內容</w:t>
            </w:r>
            <w:r>
              <w:rPr>
                <w:rFonts w:ascii="新細明體" w:hAnsi="新細明體" w:cs="新細明體" w:hint="eastAsia"/>
                <w:b/>
              </w:rPr>
              <w:t>／</w:t>
            </w:r>
            <w:r>
              <w:rPr>
                <w:rFonts w:ascii="新細明體" w:hAnsi="新細明體" w:hint="eastAsia"/>
                <w:b/>
              </w:rPr>
              <w:t>形式</w:t>
            </w:r>
            <w:r>
              <w:rPr>
                <w:rFonts w:ascii="新細明體" w:hAnsi="新細明體" w:cs="新細明體" w:hint="eastAsia"/>
                <w:b/>
              </w:rPr>
              <w:t>／技術</w:t>
            </w:r>
            <w:r>
              <w:rPr>
                <w:rFonts w:ascii="新細明體" w:hAnsi="新細明體" w:hint="eastAsia"/>
                <w:b/>
              </w:rPr>
              <w:t>優缺點）</w:t>
            </w:r>
          </w:p>
        </w:tc>
        <w:tc>
          <w:tcPr>
            <w:tcW w:w="2076" w:type="dxa"/>
            <w:shd w:val="clear" w:color="auto" w:fill="auto"/>
          </w:tcPr>
          <w:p w14:paraId="583A0EC4" w14:textId="77777777" w:rsidR="00D53B5E" w:rsidRDefault="00D53B5E">
            <w:pPr>
              <w:autoSpaceDE w:val="0"/>
              <w:autoSpaceDN w:val="0"/>
              <w:adjustRightInd w:val="0"/>
              <w:rPr>
                <w:rFonts w:ascii="新細明體" w:hAnsi="細明體"/>
                <w:b/>
              </w:rPr>
            </w:pPr>
          </w:p>
        </w:tc>
      </w:tr>
      <w:tr w:rsidR="00D53B5E" w14:paraId="10069B9A" w14:textId="77777777">
        <w:tc>
          <w:tcPr>
            <w:tcW w:w="1776" w:type="dxa"/>
            <w:shd w:val="clear" w:color="auto" w:fill="auto"/>
          </w:tcPr>
          <w:p w14:paraId="00323B31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Week1</w:t>
            </w:r>
            <w:r>
              <w:rPr>
                <w:rFonts w:ascii="新細明體" w:hAnsi="細明體" w:hint="eastAsia"/>
                <w:lang w:eastAsia="zh-CN"/>
              </w:rPr>
              <w:t>5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(12/9)</w:t>
            </w:r>
          </w:p>
        </w:tc>
        <w:tc>
          <w:tcPr>
            <w:tcW w:w="4562" w:type="dxa"/>
            <w:shd w:val="clear" w:color="auto" w:fill="auto"/>
          </w:tcPr>
          <w:p w14:paraId="5D906E49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專題</w:t>
            </w:r>
            <w:r>
              <w:rPr>
                <w:rFonts w:ascii="新細明體" w:eastAsia="SimSun" w:hAnsi="新細明體" w:hint="eastAsia"/>
                <w:b/>
              </w:rPr>
              <w:t>2</w:t>
            </w:r>
            <w:r>
              <w:rPr>
                <w:rFonts w:ascii="新細明體" w:eastAsia="SimSun" w:hAnsi="新細明體"/>
                <w:b/>
              </w:rPr>
              <w:t xml:space="preserve"> </w:t>
            </w:r>
            <w:r>
              <w:rPr>
                <w:rFonts w:ascii="新細明體" w:hAnsi="新細明體" w:hint="eastAsia"/>
                <w:b/>
              </w:rPr>
              <w:t>粗剪分組討論一（與教師）</w:t>
            </w:r>
          </w:p>
          <w:p w14:paraId="5C26238F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（課代排時間）</w:t>
            </w:r>
          </w:p>
        </w:tc>
        <w:tc>
          <w:tcPr>
            <w:tcW w:w="2076" w:type="dxa"/>
            <w:shd w:val="clear" w:color="auto" w:fill="auto"/>
          </w:tcPr>
          <w:p w14:paraId="066737BE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eastAsia="SimSun" w:hAnsi="細明體" w:cs="新細明體" w:hint="eastAsia"/>
                <w:b/>
              </w:rPr>
              <w:t>上課前一日</w:t>
            </w:r>
            <w:r>
              <w:rPr>
                <w:rFonts w:ascii="新細明體" w:eastAsia="SimSun" w:hAnsi="細明體" w:cs="新細明體"/>
                <w:b/>
                <w:lang w:eastAsia="zh-CN"/>
              </w:rPr>
              <w:t xml:space="preserve"> </w:t>
            </w:r>
            <w:r>
              <w:rPr>
                <w:rFonts w:ascii="新細明體" w:eastAsia="SimSun" w:hAnsi="細明體" w:cs="新細明體" w:hint="eastAsia"/>
                <w:b/>
                <w:lang w:eastAsia="zh-CN"/>
              </w:rPr>
              <w:t>18</w:t>
            </w:r>
            <w:r>
              <w:rPr>
                <w:rFonts w:ascii="新細明體" w:hAnsi="細明體" w:cs="新細明體" w:hint="eastAsia"/>
                <w:b/>
              </w:rPr>
              <w:t>00前</w:t>
            </w:r>
            <w:r>
              <w:rPr>
                <w:rFonts w:ascii="新細明體" w:hAnsi="細明體" w:hint="eastAsia"/>
                <w:b/>
              </w:rPr>
              <w:t>上傳影音專題</w:t>
            </w:r>
            <w:r>
              <w:rPr>
                <w:rFonts w:ascii="新細明體" w:eastAsia="SimSun" w:hAnsi="細明體" w:hint="eastAsia"/>
                <w:b/>
              </w:rPr>
              <w:t xml:space="preserve"> </w:t>
            </w:r>
            <w:r>
              <w:rPr>
                <w:rFonts w:ascii="新細明體" w:hAnsi="細明體" w:hint="eastAsia"/>
                <w:b/>
              </w:rPr>
              <w:t xml:space="preserve">2 </w:t>
            </w:r>
            <w:r>
              <w:rPr>
                <w:rFonts w:ascii="新細明體" w:eastAsia="SimSun" w:hAnsi="細明體" w:hint="eastAsia"/>
                <w:b/>
                <w:lang w:eastAsia="zh-CN"/>
              </w:rPr>
              <w:t>聯結</w:t>
            </w:r>
          </w:p>
        </w:tc>
      </w:tr>
      <w:tr w:rsidR="00D53B5E" w14:paraId="52397C31" w14:textId="77777777">
        <w:tc>
          <w:tcPr>
            <w:tcW w:w="1776" w:type="dxa"/>
            <w:shd w:val="clear" w:color="auto" w:fill="auto"/>
          </w:tcPr>
          <w:p w14:paraId="461FF92E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  <w:r>
              <w:rPr>
                <w:rFonts w:ascii="新細明體" w:hAnsi="細明體" w:hint="eastAsia"/>
              </w:rPr>
              <w:t>Week1</w:t>
            </w:r>
            <w:r>
              <w:rPr>
                <w:rFonts w:ascii="新細明體" w:hAnsi="細明體" w:hint="eastAsia"/>
                <w:lang w:eastAsia="zh-CN"/>
              </w:rPr>
              <w:t>6</w:t>
            </w:r>
            <w:r>
              <w:rPr>
                <w:rFonts w:ascii="新細明體" w:eastAsia="SimSun" w:hAnsi="細明體" w:hint="eastAsia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</w:rPr>
              <w:t>(12/</w:t>
            </w:r>
            <w:r>
              <w:rPr>
                <w:rFonts w:ascii="新細明體" w:hAnsi="細明體"/>
              </w:rPr>
              <w:t>1</w:t>
            </w:r>
            <w:r>
              <w:rPr>
                <w:rFonts w:ascii="新細明體" w:hAnsi="細明體" w:hint="eastAsia"/>
              </w:rPr>
              <w:t>6)</w:t>
            </w:r>
          </w:p>
          <w:p w14:paraId="0B2736B1" w14:textId="77777777" w:rsidR="00D53B5E" w:rsidRDefault="00D53B5E">
            <w:pPr>
              <w:autoSpaceDE w:val="0"/>
              <w:autoSpaceDN w:val="0"/>
              <w:adjustRightInd w:val="0"/>
              <w:rPr>
                <w:rFonts w:ascii="新細明體" w:hAnsi="細明體"/>
              </w:rPr>
            </w:pPr>
          </w:p>
        </w:tc>
        <w:tc>
          <w:tcPr>
            <w:tcW w:w="4562" w:type="dxa"/>
            <w:shd w:val="clear" w:color="auto" w:fill="auto"/>
          </w:tcPr>
          <w:p w14:paraId="77C28B61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b/>
              </w:rPr>
              <w:t>專題</w:t>
            </w:r>
            <w:r>
              <w:rPr>
                <w:rFonts w:ascii="新細明體" w:eastAsia="SimSun" w:hAnsi="新細明體" w:hint="eastAsia"/>
                <w:b/>
              </w:rPr>
              <w:t>2</w:t>
            </w:r>
            <w:r>
              <w:rPr>
                <w:rFonts w:ascii="新細明體" w:eastAsia="SimSun" w:hAnsi="新細明體"/>
                <w:b/>
              </w:rPr>
              <w:t xml:space="preserve"> </w:t>
            </w:r>
            <w:r>
              <w:rPr>
                <w:rFonts w:ascii="新細明體" w:hAnsi="新細明體" w:hint="eastAsia"/>
                <w:b/>
              </w:rPr>
              <w:t>粗剪分組討論二（與教師）</w:t>
            </w:r>
          </w:p>
        </w:tc>
        <w:tc>
          <w:tcPr>
            <w:tcW w:w="2076" w:type="dxa"/>
            <w:shd w:val="clear" w:color="auto" w:fill="auto"/>
          </w:tcPr>
          <w:p w14:paraId="5527EB71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  <w:lang w:eastAsia="zh-CN"/>
              </w:rPr>
            </w:pPr>
            <w:r>
              <w:rPr>
                <w:rFonts w:ascii="新細明體" w:eastAsia="SimSun" w:hAnsi="細明體" w:cs="新細明體" w:hint="eastAsia"/>
                <w:b/>
              </w:rPr>
              <w:t>上課前一日</w:t>
            </w:r>
            <w:r>
              <w:rPr>
                <w:rFonts w:ascii="新細明體" w:eastAsia="SimSun" w:hAnsi="細明體" w:cs="新細明體"/>
                <w:b/>
                <w:lang w:eastAsia="zh-CN"/>
              </w:rPr>
              <w:t xml:space="preserve"> </w:t>
            </w:r>
            <w:r>
              <w:rPr>
                <w:rFonts w:ascii="新細明體" w:eastAsia="SimSun" w:hAnsi="細明體" w:cs="新細明體" w:hint="eastAsia"/>
                <w:b/>
                <w:lang w:eastAsia="zh-CN"/>
              </w:rPr>
              <w:t>18</w:t>
            </w:r>
            <w:r>
              <w:rPr>
                <w:rFonts w:ascii="新細明體" w:hAnsi="細明體" w:cs="新細明體" w:hint="eastAsia"/>
                <w:b/>
              </w:rPr>
              <w:t>00前</w:t>
            </w:r>
            <w:r>
              <w:rPr>
                <w:rFonts w:ascii="新細明體" w:hAnsi="細明體" w:hint="eastAsia"/>
                <w:b/>
              </w:rPr>
              <w:t>上傳影音專題</w:t>
            </w:r>
            <w:r>
              <w:rPr>
                <w:rFonts w:ascii="新細明體" w:eastAsia="SimSun" w:hAnsi="細明體" w:hint="eastAsia"/>
                <w:b/>
              </w:rPr>
              <w:t xml:space="preserve"> </w:t>
            </w:r>
            <w:r>
              <w:rPr>
                <w:rFonts w:ascii="新細明體" w:hAnsi="細明體" w:hint="eastAsia"/>
                <w:b/>
              </w:rPr>
              <w:t xml:space="preserve">2 </w:t>
            </w:r>
            <w:r>
              <w:rPr>
                <w:rFonts w:ascii="新細明體" w:eastAsia="SimSun" w:hAnsi="細明體" w:hint="eastAsia"/>
                <w:b/>
                <w:lang w:eastAsia="zh-CN"/>
              </w:rPr>
              <w:t>聯結</w:t>
            </w:r>
          </w:p>
        </w:tc>
      </w:tr>
      <w:tr w:rsidR="00D53B5E" w14:paraId="0DE0C70D" w14:textId="77777777">
        <w:tc>
          <w:tcPr>
            <w:tcW w:w="1776" w:type="dxa"/>
            <w:shd w:val="clear" w:color="auto" w:fill="auto"/>
          </w:tcPr>
          <w:p w14:paraId="510064D1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  <w:color w:val="000000"/>
              </w:rPr>
            </w:pPr>
            <w:r>
              <w:rPr>
                <w:rFonts w:ascii="新細明體" w:hAnsi="細明體" w:hint="eastAsia"/>
                <w:color w:val="000000"/>
              </w:rPr>
              <w:t>Week1</w:t>
            </w:r>
            <w:r>
              <w:rPr>
                <w:rFonts w:ascii="新細明體" w:hAnsi="細明體" w:hint="eastAsia"/>
                <w:color w:val="000000"/>
                <w:lang w:eastAsia="zh-CN"/>
              </w:rPr>
              <w:t>7</w:t>
            </w:r>
            <w:r>
              <w:rPr>
                <w:rFonts w:ascii="新細明體" w:eastAsia="SimSun" w:hAnsi="細明體" w:hint="eastAsia"/>
                <w:color w:val="000000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  <w:color w:val="000000"/>
              </w:rPr>
              <w:t>(1</w:t>
            </w:r>
            <w:r>
              <w:rPr>
                <w:rFonts w:ascii="新細明體" w:hAnsi="細明體"/>
                <w:color w:val="000000"/>
              </w:rPr>
              <w:t>2</w:t>
            </w:r>
            <w:r>
              <w:rPr>
                <w:rFonts w:ascii="新細明體" w:hAnsi="細明體" w:hint="eastAsia"/>
                <w:color w:val="000000"/>
              </w:rPr>
              <w:t>/</w:t>
            </w:r>
            <w:r>
              <w:rPr>
                <w:rFonts w:ascii="新細明體" w:hAnsi="細明體"/>
                <w:color w:val="000000"/>
              </w:rPr>
              <w:t>2</w:t>
            </w:r>
            <w:r>
              <w:rPr>
                <w:rFonts w:ascii="新細明體" w:hAnsi="細明體" w:hint="eastAsia"/>
                <w:color w:val="000000"/>
              </w:rPr>
              <w:t>3)</w:t>
            </w:r>
          </w:p>
          <w:p w14:paraId="17F83336" w14:textId="77777777" w:rsidR="00D53B5E" w:rsidRDefault="00D53B5E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color w:val="FF0000"/>
                <w:lang w:eastAsia="zh-CN"/>
              </w:rPr>
            </w:pPr>
          </w:p>
        </w:tc>
        <w:tc>
          <w:tcPr>
            <w:tcW w:w="4562" w:type="dxa"/>
            <w:shd w:val="clear" w:color="auto" w:fill="auto"/>
          </w:tcPr>
          <w:p w14:paraId="149DE29C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b/>
              </w:rPr>
              <w:t>期末影音專題2</w:t>
            </w:r>
            <w:r>
              <w:rPr>
                <w:rFonts w:ascii="新細明體" w:hAnsi="新細明體"/>
                <w:b/>
              </w:rPr>
              <w:t xml:space="preserve"> </w:t>
            </w:r>
            <w:r>
              <w:rPr>
                <w:rFonts w:ascii="新細明體" w:hAnsi="新細明體" w:hint="eastAsia"/>
                <w:b/>
              </w:rPr>
              <w:t>觀摩討論會</w:t>
            </w:r>
          </w:p>
          <w:p w14:paraId="3A8DAABC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  <w:lang w:eastAsia="zh-CN"/>
              </w:rPr>
            </w:pPr>
            <w:r>
              <w:rPr>
                <w:rFonts w:ascii="新細明體" w:hAnsi="新細明體" w:cs="新細明體"/>
                <w:color w:val="000000"/>
                <w:u w:color="000000"/>
              </w:rPr>
              <w:t>期末考週</w:t>
            </w:r>
          </w:p>
        </w:tc>
        <w:tc>
          <w:tcPr>
            <w:tcW w:w="2076" w:type="dxa"/>
            <w:shd w:val="clear" w:color="auto" w:fill="auto"/>
          </w:tcPr>
          <w:p w14:paraId="239D3061" w14:textId="21176ACB" w:rsidR="00D53B5E" w:rsidRDefault="002C17B9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lang w:eastAsia="zh-CN"/>
              </w:rPr>
            </w:pPr>
            <w:r>
              <w:rPr>
                <w:rFonts w:ascii="新細明體" w:hAnsi="細明體" w:hint="eastAsia"/>
                <w:b/>
              </w:rPr>
              <w:t>影音專題</w:t>
            </w:r>
            <w:r>
              <w:rPr>
                <w:rFonts w:ascii="新細明體" w:eastAsia="SimSun" w:hAnsi="細明體" w:hint="eastAsia"/>
                <w:b/>
              </w:rPr>
              <w:t xml:space="preserve"> </w:t>
            </w:r>
            <w:r>
              <w:rPr>
                <w:rFonts w:ascii="新細明體" w:hAnsi="細明體" w:hint="eastAsia"/>
                <w:b/>
              </w:rPr>
              <w:t xml:space="preserve">2 </w:t>
            </w:r>
            <w:r>
              <w:rPr>
                <w:rFonts w:ascii="新細明體" w:eastAsia="SimSun" w:hAnsi="細明體" w:hint="eastAsia"/>
                <w:b/>
              </w:rPr>
              <w:t>定剪</w:t>
            </w:r>
            <w:r>
              <w:rPr>
                <w:rFonts w:ascii="新細明體" w:eastAsia="SimSun" w:hAnsi="細明體" w:hint="eastAsia"/>
                <w:b/>
              </w:rPr>
              <w:t>1</w:t>
            </w:r>
            <w:r>
              <w:rPr>
                <w:rFonts w:ascii="新細明體" w:eastAsia="SimSun" w:hAnsi="細明體"/>
                <w:b/>
              </w:rPr>
              <w:t>2/22</w:t>
            </w:r>
            <w:r>
              <w:rPr>
                <w:rFonts w:ascii="新細明體" w:eastAsia="SimSun" w:hAnsi="細明體" w:hint="eastAsia"/>
                <w:b/>
              </w:rPr>
              <w:t xml:space="preserve"> </w:t>
            </w:r>
            <w:r>
              <w:rPr>
                <w:rFonts w:ascii="新細明體" w:eastAsia="SimSun" w:hAnsi="細明體"/>
                <w:b/>
              </w:rPr>
              <w:t>2200</w:t>
            </w:r>
            <w:r>
              <w:rPr>
                <w:rFonts w:ascii="新細明體" w:eastAsia="SimSun" w:hAnsi="細明體" w:hint="eastAsia"/>
                <w:b/>
              </w:rPr>
              <w:t>前上傳</w:t>
            </w:r>
          </w:p>
        </w:tc>
      </w:tr>
      <w:tr w:rsidR="00D53B5E" w14:paraId="2EB3FFAE" w14:textId="77777777">
        <w:tc>
          <w:tcPr>
            <w:tcW w:w="1776" w:type="dxa"/>
            <w:shd w:val="clear" w:color="auto" w:fill="auto"/>
          </w:tcPr>
          <w:p w14:paraId="00846C8C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細明體"/>
                <w:color w:val="FF0000"/>
              </w:rPr>
            </w:pPr>
            <w:r>
              <w:rPr>
                <w:rFonts w:ascii="新細明體" w:hAnsi="細明體" w:hint="eastAsia"/>
                <w:color w:val="FF0000"/>
              </w:rPr>
              <w:t>Week1</w:t>
            </w:r>
            <w:r>
              <w:rPr>
                <w:rFonts w:ascii="新細明體" w:hAnsi="細明體" w:hint="eastAsia"/>
                <w:color w:val="FF0000"/>
                <w:lang w:eastAsia="zh-CN"/>
              </w:rPr>
              <w:t>8</w:t>
            </w:r>
            <w:r>
              <w:rPr>
                <w:rFonts w:ascii="新細明體" w:eastAsia="SimSun" w:hAnsi="細明體" w:hint="eastAsia"/>
                <w:color w:val="FF0000"/>
                <w:lang w:eastAsia="zh-CN"/>
              </w:rPr>
              <w:t xml:space="preserve"> </w:t>
            </w:r>
            <w:r>
              <w:rPr>
                <w:rFonts w:ascii="新細明體" w:hAnsi="細明體" w:hint="eastAsia"/>
                <w:color w:val="FF0000"/>
              </w:rPr>
              <w:t>(12/30)</w:t>
            </w:r>
          </w:p>
        </w:tc>
        <w:tc>
          <w:tcPr>
            <w:tcW w:w="4562" w:type="dxa"/>
            <w:shd w:val="clear" w:color="auto" w:fill="auto"/>
          </w:tcPr>
          <w:p w14:paraId="62DD81BA" w14:textId="77777777" w:rsidR="00D53B5E" w:rsidRDefault="002C17B9">
            <w:pPr>
              <w:autoSpaceDE w:val="0"/>
              <w:autoSpaceDN w:val="0"/>
              <w:adjustRightInd w:val="0"/>
              <w:rPr>
                <w:rFonts w:ascii="新細明體" w:hAnsi="新細明體"/>
                <w:b/>
                <w:color w:val="FF0000"/>
              </w:rPr>
            </w:pPr>
            <w:r>
              <w:rPr>
                <w:rFonts w:ascii="新細明體" w:hAnsi="新細明體" w:hint="eastAsia"/>
                <w:b/>
                <w:color w:val="FF0000"/>
              </w:rPr>
              <w:t>休假</w:t>
            </w:r>
          </w:p>
        </w:tc>
        <w:tc>
          <w:tcPr>
            <w:tcW w:w="2076" w:type="dxa"/>
            <w:shd w:val="clear" w:color="auto" w:fill="auto"/>
          </w:tcPr>
          <w:p w14:paraId="46B32141" w14:textId="77777777" w:rsidR="00D53B5E" w:rsidRDefault="00D53B5E">
            <w:pPr>
              <w:autoSpaceDE w:val="0"/>
              <w:autoSpaceDN w:val="0"/>
              <w:adjustRightInd w:val="0"/>
              <w:rPr>
                <w:rFonts w:ascii="新細明體" w:eastAsia="SimSun" w:hAnsi="細明體"/>
                <w:b/>
                <w:lang w:eastAsia="zh-CN"/>
              </w:rPr>
            </w:pPr>
          </w:p>
        </w:tc>
      </w:tr>
    </w:tbl>
    <w:p w14:paraId="23D16BC1" w14:textId="77777777" w:rsidR="00D53B5E" w:rsidRDefault="00D53B5E">
      <w:pPr>
        <w:tabs>
          <w:tab w:val="right" w:leader="dot" w:pos="8640"/>
        </w:tabs>
        <w:autoSpaceDE w:val="0"/>
        <w:autoSpaceDN w:val="0"/>
        <w:adjustRightInd w:val="0"/>
        <w:rPr>
          <w:rFonts w:ascii="新細明體" w:eastAsia="SimSun" w:hAnsi="細明體"/>
          <w:b/>
          <w:lang w:eastAsia="zh-CN"/>
        </w:rPr>
      </w:pPr>
    </w:p>
    <w:p w14:paraId="62602DD9" w14:textId="77777777" w:rsidR="00D53B5E" w:rsidRDefault="002C17B9">
      <w:pPr>
        <w:tabs>
          <w:tab w:val="right" w:leader="dot" w:pos="8640"/>
        </w:tabs>
        <w:autoSpaceDE w:val="0"/>
        <w:autoSpaceDN w:val="0"/>
        <w:adjustRightInd w:val="0"/>
        <w:rPr>
          <w:rFonts w:ascii="新細明體" w:hAnsi="細明體"/>
        </w:rPr>
      </w:pPr>
      <w:r>
        <w:rPr>
          <w:rFonts w:ascii="新細明體" w:hAnsi="細明體" w:hint="eastAsia"/>
          <w:b/>
          <w:sz w:val="28"/>
          <w:szCs w:val="28"/>
        </w:rPr>
        <w:t>成績評量：</w:t>
      </w:r>
      <w:r>
        <w:rPr>
          <w:rFonts w:ascii="新細明體" w:hAnsi="細明體" w:hint="eastAsia"/>
          <w:b/>
        </w:rPr>
        <w:t xml:space="preserve"> </w:t>
      </w:r>
      <w:r>
        <w:rPr>
          <w:rFonts w:ascii="新細明體" w:hAnsi="細明體" w:hint="eastAsia"/>
          <w:b/>
        </w:rPr>
        <w:br/>
      </w:r>
      <w:r>
        <w:rPr>
          <w:rFonts w:ascii="新細明體" w:hAnsi="細明體" w:hint="eastAsia"/>
        </w:rPr>
        <w:lastRenderedPageBreak/>
        <w:t>影音實作setting測驗</w:t>
      </w:r>
      <w:r>
        <w:rPr>
          <w:rFonts w:ascii="新細明體" w:hAnsi="細明體" w:hint="eastAsia"/>
        </w:rPr>
        <w:tab/>
      </w:r>
      <w:r>
        <w:rPr>
          <w:rFonts w:ascii="新細明體" w:hAnsi="細明體" w:cs="新細明體"/>
        </w:rPr>
        <w:t>15</w:t>
      </w:r>
      <w:r>
        <w:rPr>
          <w:rFonts w:ascii="新細明體" w:hAnsi="細明體" w:hint="eastAsia"/>
        </w:rPr>
        <w:t>%</w:t>
      </w:r>
    </w:p>
    <w:p w14:paraId="558F335C" w14:textId="77777777" w:rsidR="00D53B5E" w:rsidRDefault="002C17B9">
      <w:pPr>
        <w:tabs>
          <w:tab w:val="right" w:leader="dot" w:pos="8640"/>
        </w:tabs>
        <w:autoSpaceDE w:val="0"/>
        <w:autoSpaceDN w:val="0"/>
        <w:adjustRightInd w:val="0"/>
        <w:rPr>
          <w:rFonts w:ascii="新細明體" w:hAnsi="細明體"/>
        </w:rPr>
      </w:pPr>
      <w:r>
        <w:rPr>
          <w:rFonts w:ascii="新細明體" w:hAnsi="細明體" w:hint="eastAsia"/>
        </w:rPr>
        <w:t>二人新聞作業</w:t>
      </w:r>
      <w:r>
        <w:rPr>
          <w:rFonts w:ascii="新細明體" w:hAnsi="細明體" w:hint="eastAsia"/>
        </w:rPr>
        <w:tab/>
      </w:r>
      <w:r>
        <w:rPr>
          <w:rFonts w:ascii="新細明體" w:hAnsi="細明體" w:cs="新細明體" w:hint="eastAsia"/>
        </w:rPr>
        <w:t>6</w:t>
      </w:r>
      <w:r>
        <w:rPr>
          <w:rFonts w:ascii="新細明體" w:hAnsi="細明體" w:hint="eastAsia"/>
        </w:rPr>
        <w:t>0%</w:t>
      </w:r>
    </w:p>
    <w:p w14:paraId="5BE69FDD" w14:textId="77777777" w:rsidR="00D53B5E" w:rsidRDefault="002C17B9">
      <w:pPr>
        <w:tabs>
          <w:tab w:val="right" w:leader="dot" w:pos="8640"/>
        </w:tabs>
        <w:autoSpaceDE w:val="0"/>
        <w:autoSpaceDN w:val="0"/>
        <w:adjustRightInd w:val="0"/>
        <w:rPr>
          <w:rFonts w:ascii="新細明體" w:hAnsi="細明體"/>
        </w:rPr>
      </w:pPr>
      <w:r>
        <w:rPr>
          <w:rFonts w:ascii="新細明體" w:hAnsi="細明體" w:cs="新細明體" w:hint="eastAsia"/>
        </w:rPr>
        <w:t>大組監看報告</w:t>
      </w:r>
      <w:r>
        <w:rPr>
          <w:rFonts w:ascii="新細明體" w:hAnsi="細明體" w:hint="eastAsia"/>
        </w:rPr>
        <w:tab/>
      </w:r>
      <w:r>
        <w:rPr>
          <w:rFonts w:ascii="新細明體" w:hAnsi="細明體" w:cs="新細明體"/>
        </w:rPr>
        <w:t>20</w:t>
      </w:r>
      <w:r>
        <w:rPr>
          <w:rFonts w:ascii="新細明體" w:hAnsi="細明體" w:hint="eastAsia"/>
        </w:rPr>
        <w:t>%</w:t>
      </w:r>
    </w:p>
    <w:p w14:paraId="1D3B2C06" w14:textId="77777777" w:rsidR="00D53B5E" w:rsidRDefault="002C17B9">
      <w:pPr>
        <w:tabs>
          <w:tab w:val="right" w:leader="dot" w:pos="8640"/>
        </w:tabs>
        <w:autoSpaceDE w:val="0"/>
        <w:autoSpaceDN w:val="0"/>
        <w:adjustRightInd w:val="0"/>
        <w:rPr>
          <w:rFonts w:ascii="新細明體" w:hAnsi="細明體"/>
        </w:rPr>
      </w:pPr>
      <w:r>
        <w:rPr>
          <w:rFonts w:ascii="新細明體" w:hAnsi="細明體" w:hint="eastAsia"/>
        </w:rPr>
        <w:t>課程參與</w:t>
      </w:r>
      <w:r>
        <w:rPr>
          <w:rFonts w:ascii="新細明體" w:hAnsi="細明體" w:hint="eastAsia"/>
        </w:rPr>
        <w:tab/>
        <w:t>5%</w:t>
      </w:r>
    </w:p>
    <w:p w14:paraId="1BE46F0E" w14:textId="77777777" w:rsidR="00D53B5E" w:rsidRDefault="00D53B5E">
      <w:pPr>
        <w:autoSpaceDE w:val="0"/>
        <w:autoSpaceDN w:val="0"/>
        <w:adjustRightInd w:val="0"/>
        <w:rPr>
          <w:rFonts w:ascii="新細明體" w:hAnsi="新細明體" w:cs=".PingFang TC"/>
          <w:b/>
          <w:color w:val="353535"/>
          <w:kern w:val="0"/>
        </w:rPr>
      </w:pPr>
    </w:p>
    <w:p w14:paraId="11D97365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b/>
          <w:color w:val="353535"/>
          <w:kern w:val="0"/>
          <w:sz w:val="28"/>
          <w:szCs w:val="28"/>
        </w:rPr>
      </w:pPr>
      <w:r>
        <w:rPr>
          <w:rFonts w:ascii="新細明體" w:hAnsi="新細明體" w:cs=".PingFang TC" w:hint="eastAsia"/>
          <w:b/>
          <w:color w:val="353535"/>
          <w:kern w:val="0"/>
          <w:sz w:val="28"/>
          <w:szCs w:val="28"/>
        </w:rPr>
        <w:t>實習新聞檢討面向</w:t>
      </w:r>
    </w:p>
    <w:p w14:paraId="508B2213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觀點（切入角度，</w:t>
      </w:r>
      <w:r>
        <w:rPr>
          <w:rFonts w:ascii="新細明體" w:hAnsi="新細明體" w:cs=".PingFang TC" w:hint="eastAsia"/>
          <w:b/>
          <w:color w:val="353535"/>
          <w:kern w:val="0"/>
        </w:rPr>
        <w:t>你想表達什麼</w:t>
      </w:r>
      <w:r>
        <w:rPr>
          <w:rFonts w:ascii="新細明體" w:hAnsi="新細明體" w:cs=".PingFang TC" w:hint="eastAsia"/>
          <w:color w:val="353535"/>
          <w:kern w:val="0"/>
        </w:rPr>
        <w:t>，有什麼特殊之處）</w:t>
      </w:r>
    </w:p>
    <w:p w14:paraId="00C946F1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新聞價值（</w:t>
      </w:r>
      <w:r>
        <w:rPr>
          <w:rFonts w:ascii="新細明體" w:hAnsi="新細明體" w:cs=".PingFang TC" w:hint="eastAsia"/>
          <w:b/>
          <w:color w:val="353535"/>
          <w:kern w:val="0"/>
        </w:rPr>
        <w:t>為什麼觀眾必須知道</w:t>
      </w:r>
      <w:r>
        <w:rPr>
          <w:rFonts w:ascii="新細明體" w:hAnsi="新細明體" w:cs=".PingFang TC" w:hint="eastAsia"/>
          <w:color w:val="353535"/>
          <w:kern w:val="0"/>
        </w:rPr>
        <w:t>，不知道也OK嗎）</w:t>
      </w:r>
    </w:p>
    <w:p w14:paraId="06EC3362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敘事結構（</w:t>
      </w:r>
      <w:r>
        <w:rPr>
          <w:rFonts w:ascii="新細明體" w:hAnsi="新細明體" w:cs=".PingFang TC" w:hint="eastAsia"/>
          <w:b/>
          <w:color w:val="353535"/>
          <w:kern w:val="0"/>
        </w:rPr>
        <w:t>story的結構</w:t>
      </w:r>
      <w:r>
        <w:rPr>
          <w:rFonts w:ascii="新細明體" w:hAnsi="新細明體" w:cs=".PingFang TC" w:hint="eastAsia"/>
          <w:color w:val="353535"/>
          <w:kern w:val="0"/>
        </w:rPr>
        <w:t>、開場與結尾）</w:t>
      </w:r>
    </w:p>
    <w:p w14:paraId="6B3619FB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文稿（簡潔白話、畫面思考、音畫結合度，</w:t>
      </w:r>
      <w:r>
        <w:rPr>
          <w:rFonts w:ascii="新細明體" w:hAnsi="新細明體" w:cs=".PingFang TC" w:hint="eastAsia"/>
          <w:b/>
          <w:color w:val="353535"/>
          <w:kern w:val="0"/>
        </w:rPr>
        <w:t>記得你拍了什麼</w:t>
      </w:r>
      <w:r>
        <w:rPr>
          <w:rFonts w:ascii="新細明體" w:hAnsi="新細明體" w:cs=".PingFang TC" w:hint="eastAsia"/>
          <w:color w:val="353535"/>
          <w:kern w:val="0"/>
        </w:rPr>
        <w:t>）</w:t>
      </w:r>
    </w:p>
    <w:p w14:paraId="1A4413F0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旁白（咬字、語速、淺顯）</w:t>
      </w:r>
    </w:p>
    <w:p w14:paraId="18747D01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攝影（各種分鏡、敏感度、穩定度）（</w:t>
      </w:r>
      <w:r>
        <w:rPr>
          <w:rFonts w:ascii="新細明體" w:hAnsi="新細明體" w:cs=".PingFang TC" w:hint="eastAsia"/>
          <w:b/>
          <w:color w:val="353535"/>
          <w:kern w:val="0"/>
        </w:rPr>
        <w:t>別做沒意義的鏡頭運</w:t>
      </w:r>
      <w:r>
        <w:rPr>
          <w:rFonts w:ascii="新細明體" w:hAnsi="新細明體" w:cs=".PingFang TC" w:hint="eastAsia"/>
          <w:color w:val="353535"/>
          <w:kern w:val="0"/>
        </w:rPr>
        <w:t>動）</w:t>
      </w:r>
    </w:p>
    <w:p w14:paraId="1F5D1F6D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剪輯（影片結構、轉場、流暢度）（</w:t>
      </w:r>
      <w:r>
        <w:rPr>
          <w:rFonts w:ascii="新細明體" w:hAnsi="新細明體" w:cs=".PingFang TC" w:hint="eastAsia"/>
          <w:b/>
          <w:color w:val="353535"/>
          <w:kern w:val="0"/>
        </w:rPr>
        <w:t>重視畫面細</w:t>
      </w:r>
      <w:r>
        <w:rPr>
          <w:rFonts w:ascii="新細明體" w:hAnsi="新細明體" w:cs=".PingFang TC" w:hint="eastAsia"/>
          <w:color w:val="353535"/>
          <w:kern w:val="0"/>
        </w:rPr>
        <w:t>節）</w:t>
      </w:r>
    </w:p>
    <w:p w14:paraId="1D4D7459" w14:textId="77777777" w:rsidR="00D53B5E" w:rsidRDefault="002C17B9">
      <w:pPr>
        <w:rPr>
          <w:rFonts w:ascii="新細明體" w:hAnsi="新細明體"/>
          <w:b/>
          <w:sz w:val="28"/>
          <w:szCs w:val="28"/>
        </w:rPr>
      </w:pPr>
      <w:r>
        <w:rPr>
          <w:rFonts w:ascii="新細明體" w:hAnsi="新細明體" w:cs=".PingFang TC" w:hint="eastAsia"/>
          <w:color w:val="353535"/>
          <w:kern w:val="0"/>
        </w:rPr>
        <w:t>聲音（</w:t>
      </w:r>
      <w:r>
        <w:rPr>
          <w:rFonts w:ascii="新細明體" w:hAnsi="新細明體" w:cs=".PingFang TC" w:hint="eastAsia"/>
          <w:b/>
          <w:color w:val="353535"/>
          <w:kern w:val="0"/>
        </w:rPr>
        <w:t>收音音質</w:t>
      </w:r>
      <w:r>
        <w:rPr>
          <w:rFonts w:ascii="新細明體" w:hAnsi="新細明體" w:cs=".PingFang TC" w:hint="eastAsia"/>
          <w:color w:val="353535"/>
          <w:kern w:val="0"/>
        </w:rPr>
        <w:t>、噪音及環境音）</w:t>
      </w:r>
    </w:p>
    <w:p w14:paraId="15B4DA35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.PingFang TC"/>
          <w:b/>
          <w:color w:val="353535"/>
          <w:kern w:val="0"/>
          <w:sz w:val="28"/>
          <w:szCs w:val="28"/>
        </w:rPr>
      </w:pPr>
      <w:r>
        <w:rPr>
          <w:rFonts w:ascii="新細明體" w:hAnsi="新細明體" w:cs=".PingFang TC" w:hint="eastAsia"/>
          <w:b/>
          <w:color w:val="353535"/>
          <w:kern w:val="0"/>
          <w:sz w:val="28"/>
          <w:szCs w:val="28"/>
        </w:rPr>
        <w:t>器材拆裝練習計分規則（過去學長姐測試標準）</w:t>
      </w:r>
    </w:p>
    <w:p w14:paraId="25EE43E1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b/>
          <w:color w:val="353535"/>
          <w:kern w:val="0"/>
        </w:rPr>
      </w:pPr>
      <w:r>
        <w:rPr>
          <w:rFonts w:ascii="新細明體" w:hAnsi="新細明體" w:cs="AppleSystemUIFont" w:hint="eastAsia"/>
          <w:b/>
          <w:color w:val="353535"/>
          <w:kern w:val="0"/>
        </w:rPr>
        <w:t>從打開器材包取出器材到所有器材安全放回器材包</w:t>
      </w:r>
    </w:p>
    <w:p w14:paraId="78C31E09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一分半內</w:t>
      </w:r>
      <w:r>
        <w:rPr>
          <w:rFonts w:ascii="新細明體" w:hAnsi="新細明體" w:cs="AppleSystemUIFont"/>
          <w:color w:val="353535"/>
          <w:kern w:val="0"/>
        </w:rPr>
        <w:t xml:space="preserve"> 90</w:t>
      </w:r>
    </w:p>
    <w:p w14:paraId="677ABDC2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二分半內</w:t>
      </w:r>
      <w:r>
        <w:rPr>
          <w:rFonts w:ascii="新細明體" w:hAnsi="新細明體" w:cs="AppleSystemUIFont"/>
          <w:color w:val="353535"/>
          <w:kern w:val="0"/>
        </w:rPr>
        <w:t xml:space="preserve"> 80</w:t>
      </w:r>
    </w:p>
    <w:p w14:paraId="313B7B69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超過二分半</w:t>
      </w:r>
      <w:r>
        <w:rPr>
          <w:rFonts w:ascii="新細明體" w:hAnsi="新細明體" w:cs="AppleSystemUIFont"/>
          <w:color w:val="353535"/>
          <w:kern w:val="0"/>
        </w:rPr>
        <w:t xml:space="preserve"> 70</w:t>
      </w:r>
    </w:p>
    <w:p w14:paraId="043B89AA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超過三分半</w:t>
      </w:r>
      <w:r>
        <w:rPr>
          <w:rFonts w:ascii="新細明體" w:hAnsi="新細明體" w:cs="AppleSystemUIFont"/>
          <w:color w:val="353535"/>
          <w:kern w:val="0"/>
        </w:rPr>
        <w:t xml:space="preserve"> 60</w:t>
      </w:r>
    </w:p>
    <w:p w14:paraId="3BCDE221" w14:textId="77777777" w:rsidR="00D53B5E" w:rsidRDefault="00D53B5E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</w:p>
    <w:p w14:paraId="4386520F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器材沒卡好</w:t>
      </w:r>
      <w:r>
        <w:rPr>
          <w:rFonts w:ascii="新細明體" w:hAnsi="新細明體" w:cs="AppleSystemUIFont"/>
          <w:color w:val="353535"/>
          <w:kern w:val="0"/>
        </w:rPr>
        <w:t xml:space="preserve">  </w:t>
      </w:r>
      <w:r>
        <w:rPr>
          <w:rFonts w:ascii="新細明體" w:hAnsi="新細明體" w:cs=".PingFang TC" w:hint="eastAsia"/>
          <w:color w:val="353535"/>
          <w:kern w:val="0"/>
        </w:rPr>
        <w:t>每次扣</w:t>
      </w:r>
      <w:r>
        <w:rPr>
          <w:rFonts w:ascii="新細明體" w:hAnsi="新細明體" w:cs="AppleSystemUIFont"/>
          <w:color w:val="353535"/>
          <w:kern w:val="0"/>
        </w:rPr>
        <w:t>5</w:t>
      </w:r>
      <w:r>
        <w:rPr>
          <w:rFonts w:ascii="新細明體" w:hAnsi="新細明體" w:cs=".PingFang TC" w:hint="eastAsia"/>
          <w:color w:val="353535"/>
          <w:kern w:val="0"/>
        </w:rPr>
        <w:t>分</w:t>
      </w:r>
    </w:p>
    <w:p w14:paraId="797103BE" w14:textId="77777777" w:rsidR="00D53B5E" w:rsidRDefault="002C17B9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  <w:r>
        <w:rPr>
          <w:rFonts w:ascii="新細明體" w:hAnsi="新細明體" w:cs=".PingFang TC" w:hint="eastAsia"/>
          <w:color w:val="353535"/>
          <w:kern w:val="0"/>
        </w:rPr>
        <w:t>摔器材</w:t>
      </w:r>
      <w:r>
        <w:rPr>
          <w:rFonts w:ascii="新細明體" w:hAnsi="新細明體" w:cs="AppleSystemUIFont"/>
          <w:color w:val="353535"/>
          <w:kern w:val="0"/>
        </w:rPr>
        <w:t xml:space="preserve"> </w:t>
      </w:r>
      <w:r>
        <w:rPr>
          <w:rFonts w:ascii="新細明體" w:hAnsi="新細明體" w:cs=".PingFang TC" w:hint="eastAsia"/>
          <w:color w:val="353535"/>
          <w:kern w:val="0"/>
        </w:rPr>
        <w:t>每次扣</w:t>
      </w:r>
      <w:r>
        <w:rPr>
          <w:rFonts w:ascii="新細明體" w:hAnsi="新細明體" w:cs="AppleSystemUIFont"/>
          <w:color w:val="353535"/>
          <w:kern w:val="0"/>
        </w:rPr>
        <w:t>10</w:t>
      </w:r>
      <w:r>
        <w:rPr>
          <w:rFonts w:ascii="新細明體" w:hAnsi="新細明體" w:cs=".PingFang TC" w:hint="eastAsia"/>
          <w:color w:val="353535"/>
          <w:kern w:val="0"/>
        </w:rPr>
        <w:t>分</w:t>
      </w:r>
    </w:p>
    <w:p w14:paraId="3911794C" w14:textId="77777777" w:rsidR="00D53B5E" w:rsidRDefault="00D53B5E">
      <w:pPr>
        <w:autoSpaceDE w:val="0"/>
        <w:autoSpaceDN w:val="0"/>
        <w:adjustRightInd w:val="0"/>
        <w:rPr>
          <w:rFonts w:ascii="新細明體" w:hAnsi="新細明體" w:cs="AppleSystemUIFont"/>
          <w:color w:val="353535"/>
          <w:kern w:val="0"/>
        </w:rPr>
      </w:pPr>
    </w:p>
    <w:p w14:paraId="307564CC" w14:textId="77777777" w:rsidR="00D53B5E" w:rsidRDefault="002C17B9">
      <w:pPr>
        <w:rPr>
          <w:rFonts w:ascii="新細明體" w:eastAsia="SimSun" w:hAnsi="細明體"/>
          <w:b/>
          <w:sz w:val="32"/>
          <w:szCs w:val="32"/>
          <w:lang w:eastAsia="zh-CN"/>
        </w:rPr>
      </w:pPr>
      <w:r>
        <w:rPr>
          <w:rFonts w:ascii="新細明體" w:hAnsi="細明體" w:hint="eastAsia"/>
          <w:b/>
          <w:sz w:val="32"/>
          <w:szCs w:val="32"/>
        </w:rPr>
        <w:t>學期作業：</w:t>
      </w:r>
    </w:p>
    <w:p w14:paraId="3ECFC106" w14:textId="77777777" w:rsidR="00D53B5E" w:rsidRDefault="002C17B9">
      <w:pPr>
        <w:rPr>
          <w:rFonts w:ascii="新細明體" w:hAnsi="細明體"/>
          <w:b/>
          <w:sz w:val="28"/>
          <w:szCs w:val="28"/>
        </w:rPr>
      </w:pPr>
      <w:r>
        <w:rPr>
          <w:rFonts w:ascii="新細明體" w:hAnsi="細明體" w:hint="eastAsia"/>
          <w:b/>
          <w:sz w:val="28"/>
          <w:szCs w:val="28"/>
        </w:rPr>
        <w:t>個人作業：</w:t>
      </w:r>
      <w:r>
        <w:rPr>
          <w:rFonts w:ascii="新細明體" w:hAnsi="新細明體" w:hint="eastAsia"/>
          <w:b/>
        </w:rPr>
        <w:t>期中個人閱讀心得</w:t>
      </w:r>
      <w:r>
        <w:rPr>
          <w:rFonts w:ascii="新細明體" w:hAnsi="細明體" w:hint="eastAsia"/>
          <w:b/>
        </w:rPr>
        <w:br/>
      </w:r>
      <w:r>
        <w:rPr>
          <w:rFonts w:ascii="新細明體" w:hAnsi="新細明體" w:cs="新細明體" w:hint="eastAsia"/>
        </w:rPr>
        <w:t>於推薦書單中挑選一本（如自選書需教師同意），完成</w:t>
      </w:r>
      <w:r>
        <w:rPr>
          <w:rFonts w:ascii="新細明體" w:hAnsi="新細明體" w:hint="eastAsia"/>
        </w:rPr>
        <w:t>閱讀心得報告，提出有興趣的相關題材與採訪觀點/策略，可與專題製作結合思考</w:t>
      </w:r>
      <w:r>
        <w:rPr>
          <w:rFonts w:ascii="新細明體" w:eastAsia="SimSun" w:hAnsi="新細明體" w:hint="eastAsia"/>
        </w:rPr>
        <w:t>（</w:t>
      </w:r>
      <w:r>
        <w:rPr>
          <w:rFonts w:ascii="新細明體" w:eastAsia="SimSun" w:hAnsi="新細明體" w:hint="eastAsia"/>
        </w:rPr>
        <w:t>1</w:t>
      </w:r>
      <w:r>
        <w:rPr>
          <w:rFonts w:ascii="新細明體" w:eastAsia="SimSun" w:hAnsi="新細明體"/>
        </w:rPr>
        <w:t>5</w:t>
      </w:r>
      <w:r>
        <w:rPr>
          <w:rFonts w:ascii="新細明體" w:eastAsia="SimSun" w:hAnsi="新細明體" w:hint="eastAsia"/>
        </w:rPr>
        <w:t>00</w:t>
      </w:r>
      <w:r>
        <w:rPr>
          <w:rFonts w:ascii="新細明體" w:eastAsia="SimSun" w:hAnsi="新細明體" w:hint="eastAsia"/>
        </w:rPr>
        <w:t>字內）</w:t>
      </w:r>
      <w:r>
        <w:rPr>
          <w:rFonts w:ascii="新細明體" w:hAnsi="新細明體" w:hint="eastAsia"/>
        </w:rPr>
        <w:t>，</w:t>
      </w:r>
      <w:r>
        <w:rPr>
          <w:rFonts w:ascii="新細明體" w:hAnsi="新細明體"/>
        </w:rPr>
        <w:t>10</w:t>
      </w:r>
      <w:r>
        <w:rPr>
          <w:rFonts w:ascii="新細明體" w:hAnsi="新細明體" w:hint="eastAsia"/>
        </w:rPr>
        <w:t>/</w:t>
      </w:r>
      <w:r>
        <w:rPr>
          <w:rFonts w:ascii="新細明體" w:hAnsi="新細明體"/>
        </w:rPr>
        <w:t>22</w:t>
      </w:r>
      <w:r>
        <w:rPr>
          <w:rFonts w:ascii="新細明體" w:hAnsi="新細明體" w:hint="eastAsia"/>
        </w:rPr>
        <w:t>由課代收齊，檔名為系級與姓名</w:t>
      </w:r>
      <w:r>
        <w:rPr>
          <w:rFonts w:ascii="新細明體" w:hAnsi="新細明體" w:hint="eastAsia"/>
          <w:b/>
        </w:rPr>
        <w:t>。（所選閱讀撰寫書籍不應與其他課程相同）</w:t>
      </w:r>
    </w:p>
    <w:p w14:paraId="6DBD03FA" w14:textId="77777777" w:rsidR="00D53B5E" w:rsidRDefault="00D53B5E">
      <w:pPr>
        <w:rPr>
          <w:rFonts w:ascii="新細明體" w:hAnsi="細明體"/>
          <w:b/>
        </w:rPr>
      </w:pPr>
    </w:p>
    <w:p w14:paraId="41C3C23E" w14:textId="77777777" w:rsidR="00D53B5E" w:rsidRDefault="002C17B9">
      <w:pPr>
        <w:rPr>
          <w:rFonts w:ascii="新細明體" w:eastAsia="SimSun" w:hAnsi="細明體"/>
          <w:b/>
        </w:rPr>
      </w:pPr>
      <w:r>
        <w:rPr>
          <w:rFonts w:ascii="新細明體" w:hAnsi="細明體" w:hint="eastAsia"/>
          <w:b/>
          <w:sz w:val="28"/>
          <w:szCs w:val="28"/>
        </w:rPr>
        <w:t>二人新聞作業：</w:t>
      </w:r>
      <w:r>
        <w:rPr>
          <w:rFonts w:ascii="新細明體" w:hAnsi="細明體" w:hint="eastAsia"/>
        </w:rPr>
        <w:br/>
        <w:t>二人為一</w:t>
      </w:r>
      <w:r>
        <w:rPr>
          <w:rFonts w:ascii="新細明體" w:hAnsi="細明體" w:cs="新細明體" w:hint="eastAsia"/>
        </w:rPr>
        <w:t>小</w:t>
      </w:r>
      <w:r>
        <w:rPr>
          <w:rFonts w:ascii="新細明體" w:hAnsi="細明體" w:hint="eastAsia"/>
        </w:rPr>
        <w:t>組，製作影音新聞與專題</w:t>
      </w:r>
      <w:r>
        <w:rPr>
          <w:rFonts w:ascii="新細明體" w:eastAsia="SimSun" w:hAnsi="細明體" w:hint="eastAsia"/>
        </w:rPr>
        <w:t>共三</w:t>
      </w:r>
      <w:r>
        <w:rPr>
          <w:rFonts w:ascii="新細明體" w:hAnsi="細明體" w:hint="eastAsia"/>
        </w:rPr>
        <w:t>則，須注意新聞性、配音流暢度與剪輯結構。Stand得視新聞需要而加入, 但非必要條件, 請注意台風、口齒清晰度與設</w:t>
      </w:r>
      <w:r>
        <w:rPr>
          <w:rFonts w:ascii="新細明體" w:hAnsi="細明體" w:hint="eastAsia"/>
        </w:rPr>
        <w:lastRenderedPageBreak/>
        <w:t>計創意。</w:t>
      </w:r>
      <w:r>
        <w:rPr>
          <w:rFonts w:ascii="新細明體" w:hAnsi="新細明體" w:hint="eastAsia"/>
          <w:b/>
        </w:rPr>
        <w:t>以上作業</w:t>
      </w:r>
      <w:r>
        <w:rPr>
          <w:rFonts w:ascii="新細明體" w:hAnsi="細明體" w:hint="eastAsia"/>
          <w:b/>
        </w:rPr>
        <w:t>均需上</w:t>
      </w:r>
      <w:r>
        <w:rPr>
          <w:rFonts w:ascii="新細明體" w:eastAsia="SimSun" w:hAnsi="細明體" w:hint="eastAsia"/>
          <w:b/>
        </w:rPr>
        <w:t>傳</w:t>
      </w:r>
      <w:proofErr w:type="spellStart"/>
      <w:r>
        <w:rPr>
          <w:rFonts w:ascii="新細明體" w:eastAsia="SimSun" w:hAnsi="細明體" w:hint="eastAsia"/>
          <w:b/>
        </w:rPr>
        <w:t>youtube</w:t>
      </w:r>
      <w:proofErr w:type="spellEnd"/>
      <w:r>
        <w:rPr>
          <w:rFonts w:ascii="新細明體" w:eastAsia="SimSun" w:hAnsi="細明體" w:hint="eastAsia"/>
          <w:b/>
        </w:rPr>
        <w:t>（不公開連結），再轉貼</w:t>
      </w:r>
      <w:r>
        <w:rPr>
          <w:rFonts w:ascii="新細明體" w:hAnsi="細明體" w:hint="eastAsia"/>
          <w:b/>
        </w:rPr>
        <w:t>FB社團，</w:t>
      </w:r>
      <w:r>
        <w:rPr>
          <w:rFonts w:ascii="新細明體" w:eastAsia="SimSun" w:hAnsi="細明體" w:hint="eastAsia"/>
          <w:b/>
        </w:rPr>
        <w:t>檔名為：</w:t>
      </w:r>
      <w:r>
        <w:rPr>
          <w:rFonts w:ascii="新細明體" w:eastAsia="SimSun" w:hAnsi="細明體" w:hint="eastAsia"/>
          <w:b/>
        </w:rPr>
        <w:t>202</w:t>
      </w:r>
      <w:r>
        <w:rPr>
          <w:rFonts w:ascii="新細明體" w:eastAsia="SimSun" w:hAnsi="細明體"/>
          <w:b/>
        </w:rPr>
        <w:t>4</w:t>
      </w:r>
      <w:r>
        <w:rPr>
          <w:rFonts w:ascii="新細明體" w:eastAsia="SimSun" w:hAnsi="細明體" w:hint="eastAsia"/>
          <w:b/>
        </w:rPr>
        <w:t>影音新聞</w:t>
      </w:r>
      <w:r>
        <w:rPr>
          <w:rFonts w:ascii="新細明體" w:eastAsia="SimSun" w:hAnsi="細明體" w:hint="eastAsia"/>
          <w:b/>
        </w:rPr>
        <w:t>1</w:t>
      </w:r>
      <w:r>
        <w:rPr>
          <w:rFonts w:ascii="新細明體" w:eastAsia="SimSun" w:hAnsi="細明體" w:hint="eastAsia"/>
          <w:b/>
        </w:rPr>
        <w:t>或</w:t>
      </w:r>
      <w:r>
        <w:rPr>
          <w:rFonts w:ascii="新細明體" w:eastAsia="SimSun" w:hAnsi="細明體" w:hint="eastAsia"/>
          <w:b/>
        </w:rPr>
        <w:t>2</w:t>
      </w:r>
      <w:r>
        <w:rPr>
          <w:rFonts w:ascii="新細明體" w:eastAsia="SimSun" w:hAnsi="細明體" w:hint="eastAsia"/>
          <w:b/>
        </w:rPr>
        <w:t>或</w:t>
      </w:r>
      <w:r>
        <w:rPr>
          <w:rFonts w:ascii="新細明體" w:eastAsia="SimSun" w:hAnsi="細明體" w:hint="eastAsia"/>
          <w:b/>
        </w:rPr>
        <w:t>3</w:t>
      </w:r>
      <w:r>
        <w:rPr>
          <w:rFonts w:ascii="新細明體" w:eastAsia="SimSun" w:hAnsi="細明體" w:hint="eastAsia"/>
          <w:b/>
        </w:rPr>
        <w:t>（組員姓名），</w:t>
      </w:r>
      <w:r>
        <w:rPr>
          <w:rFonts w:ascii="新細明體" w:hAnsi="細明體" w:hint="eastAsia"/>
          <w:b/>
        </w:rPr>
        <w:t>逾時即扣該作業10分，超過一天該則作業不及格。</w:t>
      </w:r>
    </w:p>
    <w:p w14:paraId="02BBFE25" w14:textId="77777777" w:rsidR="00D53B5E" w:rsidRDefault="002C17B9">
      <w:pPr>
        <w:rPr>
          <w:rFonts w:ascii="新細明體" w:eastAsia="SimSun" w:hAnsi="細明體"/>
          <w:b/>
        </w:rPr>
      </w:pPr>
      <w:r>
        <w:rPr>
          <w:rFonts w:ascii="新細明體" w:eastAsia="SimSun" w:hAnsi="細明體" w:hint="eastAsia"/>
          <w:b/>
        </w:rPr>
        <w:t>同學作品內容需注意著作權問題及合理引用原則，如無特別原因，完成後需於</w:t>
      </w:r>
      <w:proofErr w:type="spellStart"/>
      <w:r>
        <w:rPr>
          <w:rFonts w:ascii="新細明體" w:eastAsia="SimSun" w:hAnsi="細明體" w:hint="eastAsia"/>
          <w:b/>
        </w:rPr>
        <w:t>youtube</w:t>
      </w:r>
      <w:proofErr w:type="spellEnd"/>
      <w:r>
        <w:rPr>
          <w:rFonts w:ascii="新細明體" w:eastAsia="SimSun" w:hAnsi="細明體" w:hint="eastAsia"/>
          <w:b/>
        </w:rPr>
        <w:t>課程影音新聞頻道露出。</w:t>
      </w:r>
    </w:p>
    <w:p w14:paraId="1244EC28" w14:textId="77777777" w:rsidR="00D53B5E" w:rsidRDefault="00D53B5E">
      <w:pPr>
        <w:rPr>
          <w:rFonts w:ascii="新細明體" w:eastAsia="SimSun" w:hAnsi="細明體"/>
          <w:b/>
        </w:rPr>
      </w:pPr>
    </w:p>
    <w:p w14:paraId="453A267B" w14:textId="77777777" w:rsidR="00D53B5E" w:rsidRDefault="002C17B9">
      <w:pPr>
        <w:rPr>
          <w:rFonts w:ascii="新細明體" w:eastAsia="SimSun" w:hAnsi="細明體" w:cs="新細明體"/>
          <w:b/>
        </w:rPr>
      </w:pPr>
      <w:r>
        <w:rPr>
          <w:rFonts w:ascii="新細明體" w:eastAsia="SimSun" w:hAnsi="細明體" w:cs="新細明體" w:hint="eastAsia"/>
          <w:b/>
        </w:rPr>
        <w:t>*</w:t>
      </w:r>
      <w:r>
        <w:rPr>
          <w:rFonts w:ascii="新細明體" w:eastAsia="SimSun" w:hAnsi="細明體" w:cs="新細明體" w:hint="eastAsia"/>
          <w:b/>
        </w:rPr>
        <w:t>採訪過程碰到困難，可自行與老師約時間討論。</w:t>
      </w:r>
    </w:p>
    <w:p w14:paraId="572A4918" w14:textId="77777777" w:rsidR="00D53B5E" w:rsidRDefault="00D53B5E">
      <w:pPr>
        <w:rPr>
          <w:rFonts w:ascii="新細明體" w:eastAsia="SimSun" w:hAnsi="細明體" w:cs="新細明體"/>
          <w:b/>
          <w:lang w:eastAsia="zh-CN"/>
        </w:rPr>
      </w:pPr>
    </w:p>
    <w:p w14:paraId="015A84BC" w14:textId="77777777" w:rsidR="00D53B5E" w:rsidRDefault="002C17B9">
      <w:pPr>
        <w:rPr>
          <w:rFonts w:ascii="新細明體" w:hAnsi="細明體" w:cs="新細明體"/>
          <w:b/>
          <w:sz w:val="28"/>
          <w:szCs w:val="28"/>
        </w:rPr>
      </w:pPr>
      <w:r>
        <w:rPr>
          <w:rFonts w:ascii="新細明體" w:hAnsi="細明體" w:cs="新細明體" w:hint="eastAsia"/>
          <w:b/>
          <w:sz w:val="28"/>
          <w:szCs w:val="28"/>
        </w:rPr>
        <w:t>大組監視看業電視專題報告：</w:t>
      </w:r>
    </w:p>
    <w:p w14:paraId="426E502F" w14:textId="77777777" w:rsidR="00D53B5E" w:rsidRDefault="002C17B9">
      <w:pPr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</w:rPr>
        <w:t>以二小組為一大組，進行業界影音專題監看觀摩，選擇1</w:t>
      </w:r>
      <w:r>
        <w:rPr>
          <w:rFonts w:ascii="新細明體" w:hAnsi="新細明體" w:cs="新細明體"/>
        </w:rPr>
        <w:t>5-20</w:t>
      </w:r>
      <w:r>
        <w:rPr>
          <w:rFonts w:ascii="新細明體" w:hAnsi="新細明體" w:cs="新細明體" w:hint="eastAsia"/>
        </w:rPr>
        <w:t>分鐘各式專題，</w:t>
      </w:r>
      <w:r>
        <w:rPr>
          <w:rFonts w:ascii="新細明體" w:hAnsi="新細明體" w:cs="新細明體" w:hint="eastAsia"/>
          <w:b/>
        </w:rPr>
        <w:t>就專題觀點／結構／形式／技術等層面提出分析報告，需以ppt在課堂呈現，</w:t>
      </w:r>
      <w:r>
        <w:rPr>
          <w:rFonts w:ascii="新細明體" w:hAnsi="新細明體" w:cs="新細明體" w:hint="eastAsia"/>
        </w:rPr>
        <w:t>報告時組員不得無故缺席。</w:t>
      </w:r>
    </w:p>
    <w:p w14:paraId="0CBFB02F" w14:textId="77777777" w:rsidR="00D53B5E" w:rsidRDefault="00D53B5E">
      <w:pPr>
        <w:autoSpaceDE w:val="0"/>
        <w:autoSpaceDN w:val="0"/>
        <w:adjustRightInd w:val="0"/>
        <w:rPr>
          <w:rFonts w:ascii="新細明體" w:hAnsi="新細明體" w:cs="新細明體"/>
          <w:color w:val="FF0000"/>
          <w:kern w:val="0"/>
        </w:rPr>
      </w:pPr>
    </w:p>
    <w:p w14:paraId="403059AA" w14:textId="77777777" w:rsidR="00D53B5E" w:rsidRDefault="002C17B9">
      <w:pPr>
        <w:widowControl/>
        <w:rPr>
          <w:rFonts w:ascii="新細明體" w:hAnsi="新細明體" w:cs="新細明體"/>
          <w:color w:val="000000"/>
          <w:kern w:val="0"/>
        </w:rPr>
      </w:pPr>
      <w:r>
        <w:rPr>
          <w:rFonts w:ascii="新細明體" w:hAnsi="細明體" w:hint="eastAsia"/>
          <w:b/>
          <w:sz w:val="28"/>
          <w:szCs w:val="28"/>
        </w:rPr>
        <w:t>新聞採訪參考書目</w:t>
      </w:r>
    </w:p>
    <w:p w14:paraId="445F12A9" w14:textId="77777777" w:rsidR="00D53B5E" w:rsidRDefault="002C17B9">
      <w:pPr>
        <w:rPr>
          <w:rFonts w:ascii="新細明體" w:hAnsi="新細明體"/>
        </w:rPr>
      </w:pPr>
      <w:r>
        <w:rPr>
          <w:rFonts w:ascii="新細明體" w:hAnsi="新細明體" w:hint="eastAsia"/>
        </w:rPr>
        <w:t>《當代新聞採訪與寫作》，李利國著。台北：周知文化。</w:t>
      </w:r>
      <w:r>
        <w:rPr>
          <w:rFonts w:ascii="新細明體" w:hAnsi="新細明體" w:hint="eastAsia"/>
        </w:rPr>
        <w:br/>
        <w:t>《新聞採訪理論與實務》，方怡文 周慶祥著(2000)。台北：</w:t>
      </w:r>
      <w:r>
        <w:rPr>
          <w:rFonts w:ascii="新細明體" w:hAnsi="新細明體" w:hint="eastAsia"/>
          <w:lang w:eastAsia="zh-CN"/>
        </w:rPr>
        <w:t>正中</w:t>
      </w:r>
      <w:r>
        <w:rPr>
          <w:rFonts w:ascii="新細明體" w:hAnsi="新細明體" w:hint="eastAsia"/>
        </w:rPr>
        <w:t>。</w:t>
      </w:r>
    </w:p>
    <w:p w14:paraId="337C7BCC" w14:textId="77777777" w:rsidR="00D53B5E" w:rsidRDefault="002C17B9">
      <w:pPr>
        <w:rPr>
          <w:rFonts w:ascii="新細明體" w:hAnsi="細明體"/>
          <w:b/>
          <w:sz w:val="28"/>
          <w:szCs w:val="28"/>
        </w:rPr>
      </w:pPr>
      <w:r>
        <w:rPr>
          <w:rFonts w:ascii="新細明體" w:hAnsi="細明體" w:hint="eastAsia"/>
          <w:b/>
          <w:sz w:val="28"/>
          <w:szCs w:val="28"/>
        </w:rPr>
        <w:t>記者觀點/寫作</w:t>
      </w:r>
      <w:r>
        <w:rPr>
          <w:rFonts w:ascii="新細明體" w:hAnsi="細明體"/>
          <w:b/>
          <w:sz w:val="28"/>
          <w:szCs w:val="28"/>
        </w:rPr>
        <w:t xml:space="preserve"> </w:t>
      </w:r>
      <w:r>
        <w:rPr>
          <w:rFonts w:ascii="新細明體" w:hAnsi="細明體" w:hint="eastAsia"/>
          <w:b/>
          <w:sz w:val="28"/>
          <w:szCs w:val="28"/>
        </w:rPr>
        <w:t>推薦書單：</w:t>
      </w:r>
    </w:p>
    <w:p w14:paraId="465BDCC4" w14:textId="77777777" w:rsidR="00D53B5E" w:rsidRDefault="002C17B9">
      <w:pPr>
        <w:ind w:left="240" w:hangingChars="100" w:hanging="240"/>
        <w:rPr>
          <w:rFonts w:ascii="新細明體" w:hAnsi="新細明體"/>
          <w:b/>
          <w:color w:val="FF0000"/>
        </w:rPr>
      </w:pPr>
      <w:r>
        <w:rPr>
          <w:rFonts w:ascii="新細明體" w:hAnsi="新細明體" w:hint="eastAsia"/>
          <w:b/>
          <w:color w:val="FF0000"/>
        </w:rPr>
        <w:t>《新聞記者》，轉角國際編輯 著（202</w:t>
      </w:r>
      <w:r>
        <w:rPr>
          <w:rFonts w:ascii="新細明體" w:hAnsi="新細明體"/>
          <w:b/>
          <w:color w:val="FF0000"/>
        </w:rPr>
        <w:t>5</w:t>
      </w:r>
      <w:r>
        <w:rPr>
          <w:rFonts w:ascii="新細明體" w:hAnsi="新細明體" w:hint="eastAsia"/>
          <w:b/>
          <w:color w:val="FF0000"/>
        </w:rPr>
        <w:t>）。台北：時報。</w:t>
      </w:r>
    </w:p>
    <w:p w14:paraId="3B8FBCBE" w14:textId="77777777" w:rsidR="00D53B5E" w:rsidRDefault="002C17B9">
      <w:pPr>
        <w:ind w:left="240" w:hangingChars="100" w:hanging="240"/>
        <w:rPr>
          <w:rFonts w:ascii="新細明體" w:hAnsi="新細明體"/>
          <w:b/>
          <w:color w:val="FF0000"/>
        </w:rPr>
      </w:pPr>
      <w:r>
        <w:rPr>
          <w:rFonts w:ascii="新細明體" w:hAnsi="新細明體" w:hint="eastAsia"/>
          <w:b/>
          <w:color w:val="FF0000"/>
        </w:rPr>
        <w:t>《一切都在此時此刻》，顧玉玲著（20</w:t>
      </w:r>
      <w:r>
        <w:rPr>
          <w:rFonts w:ascii="新細明體" w:hAnsi="新細明體"/>
          <w:b/>
          <w:color w:val="FF0000"/>
        </w:rPr>
        <w:t>24</w:t>
      </w:r>
      <w:r>
        <w:rPr>
          <w:rFonts w:ascii="新細明體" w:hAnsi="新細明體" w:hint="eastAsia"/>
          <w:b/>
          <w:color w:val="FF0000"/>
        </w:rPr>
        <w:t>）。台北：印刻。</w:t>
      </w:r>
    </w:p>
    <w:p w14:paraId="1DA8A1D4" w14:textId="77777777" w:rsidR="00D53B5E" w:rsidRDefault="002C17B9">
      <w:pPr>
        <w:ind w:left="240" w:hangingChars="100" w:hanging="240"/>
        <w:rPr>
          <w:rFonts w:ascii="新細明體" w:hAnsi="新細明體"/>
          <w:b/>
          <w:color w:val="FF0000"/>
        </w:rPr>
      </w:pPr>
      <w:r>
        <w:rPr>
          <w:rFonts w:ascii="新細明體" w:hAnsi="新細明體" w:hint="eastAsia"/>
          <w:b/>
          <w:color w:val="FF0000"/>
        </w:rPr>
        <w:t>《移工築起的地下社會》，簡永達著（20</w:t>
      </w:r>
      <w:r>
        <w:rPr>
          <w:rFonts w:ascii="新細明體" w:hAnsi="新細明體"/>
          <w:b/>
          <w:color w:val="FF0000"/>
        </w:rPr>
        <w:t>23</w:t>
      </w:r>
      <w:r>
        <w:rPr>
          <w:rFonts w:ascii="新細明體" w:hAnsi="新細明體" w:hint="eastAsia"/>
          <w:b/>
          <w:color w:val="FF0000"/>
        </w:rPr>
        <w:t>）。台北：春山。</w:t>
      </w:r>
    </w:p>
    <w:p w14:paraId="76FD41B5" w14:textId="77777777" w:rsidR="00D53B5E" w:rsidRDefault="002C17B9">
      <w:pPr>
        <w:ind w:left="240" w:hangingChars="100" w:hanging="240"/>
        <w:rPr>
          <w:rFonts w:ascii="新細明體" w:hAnsi="新細明體"/>
          <w:b/>
          <w:color w:val="FF0000"/>
        </w:rPr>
      </w:pPr>
      <w:r>
        <w:rPr>
          <w:rFonts w:ascii="新細明體" w:hAnsi="新細明體" w:hint="eastAsia"/>
          <w:b/>
          <w:color w:val="FF0000"/>
        </w:rPr>
        <w:t>《廢墟少年：被遺忘的高風險家庭孩子們》，李雪莉，簡永達著（2018）。台北：衛城。</w:t>
      </w:r>
    </w:p>
    <w:p w14:paraId="2ECAC085" w14:textId="77777777" w:rsidR="00D53B5E" w:rsidRDefault="002C17B9">
      <w:pPr>
        <w:ind w:left="240" w:hangingChars="100" w:hanging="240"/>
        <w:rPr>
          <w:rFonts w:ascii="新細明體" w:hAnsi="新細明體"/>
          <w:b/>
          <w:color w:val="FF0000"/>
        </w:rPr>
      </w:pPr>
      <w:r>
        <w:rPr>
          <w:rFonts w:ascii="新細明體" w:hAnsi="新細明體" w:hint="eastAsia"/>
          <w:b/>
          <w:color w:val="FF0000"/>
        </w:rPr>
        <w:t>《煙囪之島：我們與石化共存的兩萬個日子》，房慧真等人（2019）。台北：報導者。</w:t>
      </w:r>
    </w:p>
    <w:p w14:paraId="72C7964B" w14:textId="77777777" w:rsidR="00D53B5E" w:rsidRDefault="002C17B9">
      <w:pPr>
        <w:ind w:left="240" w:hangingChars="100" w:hanging="240"/>
        <w:rPr>
          <w:rFonts w:ascii="新細明體" w:hAnsi="新細明體"/>
          <w:b/>
          <w:color w:val="FF0000"/>
        </w:rPr>
      </w:pPr>
      <w:r>
        <w:rPr>
          <w:rFonts w:ascii="新細明體" w:hAnsi="新細明體" w:hint="eastAsia"/>
          <w:b/>
          <w:color w:val="FF0000"/>
        </w:rPr>
        <w:t>《</w:t>
      </w:r>
      <w:r>
        <w:rPr>
          <w:rFonts w:ascii="新細明體" w:hAnsi="新細明體" w:cs="新細明體" w:hint="eastAsia"/>
          <w:b/>
          <w:color w:val="FF0000"/>
          <w:kern w:val="0"/>
          <w:lang w:val="zh-TW"/>
        </w:rPr>
        <w:t>走一條人少的路: 獨立記者寫給共同生活在這個島嶼的你我---空氣, 水和土地</w:t>
      </w:r>
      <w:r>
        <w:rPr>
          <w:rFonts w:ascii="新細明體" w:hAnsi="新細明體" w:hint="eastAsia"/>
          <w:b/>
          <w:color w:val="FF0000"/>
        </w:rPr>
        <w:t>》，朱淑娟著 (2016)。台北：天下文化。</w:t>
      </w:r>
    </w:p>
    <w:p w14:paraId="7B371F0E" w14:textId="77777777" w:rsidR="00D53B5E" w:rsidRDefault="002C17B9">
      <w:pPr>
        <w:ind w:left="240" w:hangingChars="100" w:hanging="240"/>
        <w:rPr>
          <w:rFonts w:ascii="新細明體" w:hAnsi="新細明體"/>
          <w:b/>
          <w:color w:val="FF0000"/>
        </w:rPr>
      </w:pPr>
      <w:r>
        <w:rPr>
          <w:rFonts w:ascii="新細明體" w:hAnsi="新細明體" w:hint="eastAsia"/>
          <w:b/>
          <w:color w:val="FF0000"/>
        </w:rPr>
        <w:t>《記者囧很大：一個新聞記者的採訪現場與省思》，林靜梅（2</w:t>
      </w:r>
      <w:r>
        <w:rPr>
          <w:rFonts w:ascii="新細明體" w:hAnsi="新細明體"/>
          <w:b/>
          <w:color w:val="FF0000"/>
        </w:rPr>
        <w:t>015</w:t>
      </w:r>
      <w:r>
        <w:rPr>
          <w:rFonts w:ascii="新細明體" w:hAnsi="新細明體" w:hint="eastAsia"/>
          <w:b/>
          <w:color w:val="FF0000"/>
        </w:rPr>
        <w:t>）台北：廣場。</w:t>
      </w:r>
    </w:p>
    <w:p w14:paraId="0FC6C4D6" w14:textId="77777777" w:rsidR="00D53B5E" w:rsidRDefault="002C17B9">
      <w:pPr>
        <w:ind w:left="120" w:hangingChars="50" w:hanging="120"/>
        <w:rPr>
          <w:rFonts w:ascii="新細明體" w:hAnsi="新細明體"/>
          <w:b/>
        </w:rPr>
      </w:pPr>
      <w:r>
        <w:rPr>
          <w:rFonts w:ascii="新細明體" w:hAnsi="新細明體" w:hint="eastAsia"/>
          <w:b/>
        </w:rPr>
        <w:t>《</w:t>
      </w:r>
      <w:r>
        <w:rPr>
          <w:rFonts w:ascii="新細明體" w:hAnsi="新細明體" w:cs="新細明體" w:hint="eastAsia"/>
          <w:b/>
          <w:kern w:val="0"/>
          <w:lang w:val="zh-TW"/>
        </w:rPr>
        <w:t>嗨，馬克思！再見啦，資本主義！</w:t>
      </w:r>
      <w:r>
        <w:rPr>
          <w:rFonts w:ascii="新細明體" w:hAnsi="新細明體" w:hint="eastAsia"/>
          <w:b/>
        </w:rPr>
        <w:t>》，姜相求著 (2014)。新北市：暖暖書屋。</w:t>
      </w:r>
    </w:p>
    <w:p w14:paraId="32A3A201" w14:textId="77777777" w:rsidR="00D53B5E" w:rsidRDefault="002C17B9">
      <w:pPr>
        <w:ind w:left="120" w:hangingChars="50" w:hanging="120"/>
        <w:rPr>
          <w:rFonts w:ascii="新細明體" w:hAnsi="新細明體"/>
          <w:b/>
        </w:rPr>
      </w:pPr>
      <w:r>
        <w:rPr>
          <w:rFonts w:ascii="新細明體" w:hAnsi="新細明體" w:hint="eastAsia"/>
          <w:b/>
        </w:rPr>
        <w:t>《</w:t>
      </w:r>
      <w:r>
        <w:rPr>
          <w:rFonts w:ascii="新細明體" w:hAnsi="新細明體" w:cs="新細明體" w:hint="eastAsia"/>
          <w:b/>
          <w:kern w:val="0"/>
          <w:lang w:val="zh-TW"/>
        </w:rPr>
        <w:t>沉默: 台灣某特教學校集體性侵事件</w:t>
      </w:r>
      <w:r>
        <w:rPr>
          <w:rFonts w:ascii="新細明體" w:hAnsi="新細明體" w:hint="eastAsia"/>
          <w:b/>
        </w:rPr>
        <w:t>》，陳昭如著 (2014)。台北：</w:t>
      </w:r>
      <w:r>
        <w:rPr>
          <w:rFonts w:ascii="新細明體" w:hAnsi="新細明體" w:hint="eastAsia"/>
          <w:b/>
          <w:lang w:eastAsia="zh-CN"/>
        </w:rPr>
        <w:t>我們</w:t>
      </w:r>
      <w:r>
        <w:rPr>
          <w:rFonts w:ascii="新細明體" w:hAnsi="新細明體" w:hint="eastAsia"/>
          <w:b/>
        </w:rPr>
        <w:t>。</w:t>
      </w:r>
    </w:p>
    <w:p w14:paraId="48A4C9E3" w14:textId="77777777" w:rsidR="00D53B5E" w:rsidRDefault="002C17B9">
      <w:pPr>
        <w:ind w:left="120" w:hangingChars="50" w:hanging="120"/>
        <w:rPr>
          <w:rFonts w:ascii="新細明體" w:hAnsi="新細明體"/>
          <w:b/>
        </w:rPr>
      </w:pPr>
      <w:r>
        <w:rPr>
          <w:rFonts w:ascii="新細明體" w:hAnsi="新細明體" w:hint="eastAsia"/>
          <w:b/>
        </w:rPr>
        <w:t>《殺戮的艱難》，張娟芬著 (2010)。台北：行人。</w:t>
      </w:r>
    </w:p>
    <w:p w14:paraId="72547B57" w14:textId="77777777" w:rsidR="00D53B5E" w:rsidRDefault="002C17B9">
      <w:pPr>
        <w:rPr>
          <w:rFonts w:ascii="新細明體" w:hAnsi="新細明體"/>
          <w:b/>
        </w:rPr>
      </w:pPr>
      <w:r>
        <w:rPr>
          <w:rFonts w:ascii="新細明體" w:hAnsi="新細明體" w:hint="eastAsia"/>
          <w:b/>
        </w:rPr>
        <w:t>《地下鐵事件》，村上春樹著，賴明珠譯 (2008)。台北：時報。</w:t>
      </w:r>
    </w:p>
    <w:p w14:paraId="4FA90783" w14:textId="77777777" w:rsidR="00D53B5E" w:rsidRDefault="002C17B9">
      <w:pPr>
        <w:rPr>
          <w:rFonts w:ascii="新細明體" w:hAnsi="新細明體"/>
          <w:b/>
        </w:rPr>
      </w:pPr>
      <w:r>
        <w:rPr>
          <w:rFonts w:ascii="新細明體" w:hAnsi="新細明體" w:hint="eastAsia"/>
          <w:b/>
        </w:rPr>
        <w:t>《叔本華的眼淚》，Yalom, I.D.著，易之新譯 (2006)。台北：心靈工坊。</w:t>
      </w:r>
    </w:p>
    <w:p w14:paraId="2AD461BF" w14:textId="77777777" w:rsidR="00D53B5E" w:rsidRDefault="002C17B9">
      <w:pPr>
        <w:rPr>
          <w:rFonts w:ascii="新細明體" w:hAnsi="新細明體"/>
          <w:b/>
          <w:lang w:eastAsia="zh-CN"/>
        </w:rPr>
      </w:pPr>
      <w:r>
        <w:rPr>
          <w:rFonts w:ascii="新細明體" w:hAnsi="新細明體" w:hint="eastAsia"/>
          <w:b/>
        </w:rPr>
        <w:t>《黑皮膚,白面具》，Frantz Fanon著, 陳瑞樺譯(2005)。台北：心靈工坊。</w:t>
      </w:r>
    </w:p>
    <w:sectPr w:rsidR="00D53B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7AE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altName w:val="微軟正黑體"/>
    <w:panose1 w:val="020B0604020202020204"/>
    <w:charset w:val="88"/>
    <w:family w:val="script"/>
    <w:pitch w:val="default"/>
    <w:sig w:usb0="00000003" w:usb1="082E0000" w:usb2="00000016" w:usb3="00000000" w:csb0="00100001" w:csb1="00000000"/>
  </w:font>
  <w:font w:name=".PingFang TC">
    <w:altName w:val="微軟正黑體"/>
    <w:panose1 w:val="020B0604020202020204"/>
    <w:charset w:val="88"/>
    <w:family w:val="auto"/>
    <w:pitch w:val="default"/>
    <w:sig w:usb0="00000001" w:usb1="08080000" w:usb2="00000010" w:usb3="00000000" w:csb0="00100000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1D79"/>
    <w:rsid w:val="00000342"/>
    <w:rsid w:val="00004D4D"/>
    <w:rsid w:val="00005F47"/>
    <w:rsid w:val="000109A6"/>
    <w:rsid w:val="00012AD2"/>
    <w:rsid w:val="00014275"/>
    <w:rsid w:val="00020651"/>
    <w:rsid w:val="0002585B"/>
    <w:rsid w:val="00026235"/>
    <w:rsid w:val="000277DB"/>
    <w:rsid w:val="00030D6E"/>
    <w:rsid w:val="00032723"/>
    <w:rsid w:val="00032F6B"/>
    <w:rsid w:val="000357AA"/>
    <w:rsid w:val="00045A5B"/>
    <w:rsid w:val="00046587"/>
    <w:rsid w:val="0004799E"/>
    <w:rsid w:val="00053D27"/>
    <w:rsid w:val="00054E9E"/>
    <w:rsid w:val="00061C4D"/>
    <w:rsid w:val="0006598A"/>
    <w:rsid w:val="00072D2D"/>
    <w:rsid w:val="00076068"/>
    <w:rsid w:val="00083A94"/>
    <w:rsid w:val="00087420"/>
    <w:rsid w:val="000935F7"/>
    <w:rsid w:val="00093C82"/>
    <w:rsid w:val="000949B9"/>
    <w:rsid w:val="00097F3F"/>
    <w:rsid w:val="000A02DA"/>
    <w:rsid w:val="000A51F7"/>
    <w:rsid w:val="000A556F"/>
    <w:rsid w:val="000A5E01"/>
    <w:rsid w:val="000A6606"/>
    <w:rsid w:val="000B0849"/>
    <w:rsid w:val="000B333A"/>
    <w:rsid w:val="000B5E10"/>
    <w:rsid w:val="000B7297"/>
    <w:rsid w:val="000B78CF"/>
    <w:rsid w:val="000C30EF"/>
    <w:rsid w:val="000C5F66"/>
    <w:rsid w:val="000D15FF"/>
    <w:rsid w:val="000D29DE"/>
    <w:rsid w:val="000D6E6A"/>
    <w:rsid w:val="000D74F2"/>
    <w:rsid w:val="000D759A"/>
    <w:rsid w:val="000E3965"/>
    <w:rsid w:val="000F1D37"/>
    <w:rsid w:val="000F2AE6"/>
    <w:rsid w:val="00100D1E"/>
    <w:rsid w:val="0011004F"/>
    <w:rsid w:val="001133D1"/>
    <w:rsid w:val="001141A1"/>
    <w:rsid w:val="001219EE"/>
    <w:rsid w:val="00122B97"/>
    <w:rsid w:val="00126C4C"/>
    <w:rsid w:val="00141C1A"/>
    <w:rsid w:val="00156B93"/>
    <w:rsid w:val="00162BAC"/>
    <w:rsid w:val="0016327D"/>
    <w:rsid w:val="001662A8"/>
    <w:rsid w:val="0018260B"/>
    <w:rsid w:val="00182657"/>
    <w:rsid w:val="00184568"/>
    <w:rsid w:val="001A2228"/>
    <w:rsid w:val="001A2C4A"/>
    <w:rsid w:val="001A575A"/>
    <w:rsid w:val="001A5A1D"/>
    <w:rsid w:val="001A5BFB"/>
    <w:rsid w:val="001A5D99"/>
    <w:rsid w:val="001A686E"/>
    <w:rsid w:val="001B007D"/>
    <w:rsid w:val="001B2692"/>
    <w:rsid w:val="001B2817"/>
    <w:rsid w:val="001B744B"/>
    <w:rsid w:val="001C0F59"/>
    <w:rsid w:val="001C1DA3"/>
    <w:rsid w:val="001C6D5E"/>
    <w:rsid w:val="001C6F49"/>
    <w:rsid w:val="001D1324"/>
    <w:rsid w:val="001D1DDA"/>
    <w:rsid w:val="001E10A6"/>
    <w:rsid w:val="001E3B69"/>
    <w:rsid w:val="001F2F3E"/>
    <w:rsid w:val="001F451E"/>
    <w:rsid w:val="002023E7"/>
    <w:rsid w:val="002032BA"/>
    <w:rsid w:val="00206E40"/>
    <w:rsid w:val="00210C81"/>
    <w:rsid w:val="00212D36"/>
    <w:rsid w:val="00216475"/>
    <w:rsid w:val="00227E3A"/>
    <w:rsid w:val="00235E3C"/>
    <w:rsid w:val="002375DD"/>
    <w:rsid w:val="00246635"/>
    <w:rsid w:val="00247452"/>
    <w:rsid w:val="00250048"/>
    <w:rsid w:val="00252900"/>
    <w:rsid w:val="002673AA"/>
    <w:rsid w:val="0027247F"/>
    <w:rsid w:val="0027460D"/>
    <w:rsid w:val="00274D03"/>
    <w:rsid w:val="00275F35"/>
    <w:rsid w:val="00282C0D"/>
    <w:rsid w:val="0028720D"/>
    <w:rsid w:val="002919B2"/>
    <w:rsid w:val="002A1DF0"/>
    <w:rsid w:val="002A21FA"/>
    <w:rsid w:val="002A414E"/>
    <w:rsid w:val="002A4B03"/>
    <w:rsid w:val="002B1F81"/>
    <w:rsid w:val="002B3130"/>
    <w:rsid w:val="002B354C"/>
    <w:rsid w:val="002B6823"/>
    <w:rsid w:val="002B6896"/>
    <w:rsid w:val="002C070B"/>
    <w:rsid w:val="002C1593"/>
    <w:rsid w:val="002C17B9"/>
    <w:rsid w:val="002C53F2"/>
    <w:rsid w:val="002C698B"/>
    <w:rsid w:val="002D1A11"/>
    <w:rsid w:val="002D65FB"/>
    <w:rsid w:val="002D69D5"/>
    <w:rsid w:val="002E0315"/>
    <w:rsid w:val="002E11B6"/>
    <w:rsid w:val="002E672D"/>
    <w:rsid w:val="002F54D1"/>
    <w:rsid w:val="002F65AC"/>
    <w:rsid w:val="002F792B"/>
    <w:rsid w:val="002F7E43"/>
    <w:rsid w:val="003007B1"/>
    <w:rsid w:val="00300B8B"/>
    <w:rsid w:val="003024C0"/>
    <w:rsid w:val="00302FFF"/>
    <w:rsid w:val="00305122"/>
    <w:rsid w:val="0030725F"/>
    <w:rsid w:val="00317B7C"/>
    <w:rsid w:val="0032151D"/>
    <w:rsid w:val="00322054"/>
    <w:rsid w:val="003232B3"/>
    <w:rsid w:val="003311FB"/>
    <w:rsid w:val="00332D12"/>
    <w:rsid w:val="00332E9A"/>
    <w:rsid w:val="00334C6B"/>
    <w:rsid w:val="00341195"/>
    <w:rsid w:val="00342AA0"/>
    <w:rsid w:val="003508AC"/>
    <w:rsid w:val="003537D6"/>
    <w:rsid w:val="00355263"/>
    <w:rsid w:val="003567A4"/>
    <w:rsid w:val="003573E1"/>
    <w:rsid w:val="0036074B"/>
    <w:rsid w:val="00361393"/>
    <w:rsid w:val="003656A8"/>
    <w:rsid w:val="003708FC"/>
    <w:rsid w:val="0037485D"/>
    <w:rsid w:val="00374924"/>
    <w:rsid w:val="00375338"/>
    <w:rsid w:val="00381E9F"/>
    <w:rsid w:val="0038445A"/>
    <w:rsid w:val="00390482"/>
    <w:rsid w:val="00392DCB"/>
    <w:rsid w:val="003943D5"/>
    <w:rsid w:val="003B24F7"/>
    <w:rsid w:val="003B3E0F"/>
    <w:rsid w:val="003B62EB"/>
    <w:rsid w:val="003C0F71"/>
    <w:rsid w:val="003C21E9"/>
    <w:rsid w:val="003C3026"/>
    <w:rsid w:val="003C37A9"/>
    <w:rsid w:val="003D2135"/>
    <w:rsid w:val="003D675A"/>
    <w:rsid w:val="003D72B2"/>
    <w:rsid w:val="003D7A75"/>
    <w:rsid w:val="003E22D2"/>
    <w:rsid w:val="003F1566"/>
    <w:rsid w:val="003F312D"/>
    <w:rsid w:val="003F3CB6"/>
    <w:rsid w:val="0040276D"/>
    <w:rsid w:val="0040518A"/>
    <w:rsid w:val="00405771"/>
    <w:rsid w:val="00405A48"/>
    <w:rsid w:val="004128ED"/>
    <w:rsid w:val="00412D88"/>
    <w:rsid w:val="004222F6"/>
    <w:rsid w:val="00427FCC"/>
    <w:rsid w:val="00431445"/>
    <w:rsid w:val="00432522"/>
    <w:rsid w:val="004377B1"/>
    <w:rsid w:val="00440431"/>
    <w:rsid w:val="00441337"/>
    <w:rsid w:val="00445A8E"/>
    <w:rsid w:val="00455F17"/>
    <w:rsid w:val="004603E3"/>
    <w:rsid w:val="00462417"/>
    <w:rsid w:val="00465F1F"/>
    <w:rsid w:val="00472395"/>
    <w:rsid w:val="00475873"/>
    <w:rsid w:val="00482712"/>
    <w:rsid w:val="004828AB"/>
    <w:rsid w:val="00486B83"/>
    <w:rsid w:val="0049436A"/>
    <w:rsid w:val="00495DA0"/>
    <w:rsid w:val="004A2A31"/>
    <w:rsid w:val="004A4D8F"/>
    <w:rsid w:val="004B2842"/>
    <w:rsid w:val="004B2B60"/>
    <w:rsid w:val="004B772F"/>
    <w:rsid w:val="004C115B"/>
    <w:rsid w:val="004C4D7F"/>
    <w:rsid w:val="004C5D54"/>
    <w:rsid w:val="004D1EFA"/>
    <w:rsid w:val="004D1F35"/>
    <w:rsid w:val="004D2181"/>
    <w:rsid w:val="004F25C4"/>
    <w:rsid w:val="00502C2F"/>
    <w:rsid w:val="00503DCA"/>
    <w:rsid w:val="00505881"/>
    <w:rsid w:val="0050699B"/>
    <w:rsid w:val="00512B22"/>
    <w:rsid w:val="00516876"/>
    <w:rsid w:val="0052166B"/>
    <w:rsid w:val="0052676A"/>
    <w:rsid w:val="005369FB"/>
    <w:rsid w:val="005378B1"/>
    <w:rsid w:val="00547ADB"/>
    <w:rsid w:val="00552D42"/>
    <w:rsid w:val="00553F6D"/>
    <w:rsid w:val="00554B01"/>
    <w:rsid w:val="00555EA2"/>
    <w:rsid w:val="005566F3"/>
    <w:rsid w:val="005611DE"/>
    <w:rsid w:val="00562A07"/>
    <w:rsid w:val="0056520E"/>
    <w:rsid w:val="005671BC"/>
    <w:rsid w:val="00582217"/>
    <w:rsid w:val="0058705E"/>
    <w:rsid w:val="00587430"/>
    <w:rsid w:val="005903AD"/>
    <w:rsid w:val="0059545C"/>
    <w:rsid w:val="00596054"/>
    <w:rsid w:val="005962BA"/>
    <w:rsid w:val="00597759"/>
    <w:rsid w:val="00597819"/>
    <w:rsid w:val="005A1597"/>
    <w:rsid w:val="005B423D"/>
    <w:rsid w:val="005B465E"/>
    <w:rsid w:val="005B5C71"/>
    <w:rsid w:val="005C1D25"/>
    <w:rsid w:val="005C2D58"/>
    <w:rsid w:val="005D2464"/>
    <w:rsid w:val="005D5752"/>
    <w:rsid w:val="005D5999"/>
    <w:rsid w:val="005E0FA9"/>
    <w:rsid w:val="005E2AC3"/>
    <w:rsid w:val="005E633C"/>
    <w:rsid w:val="005E63FD"/>
    <w:rsid w:val="005F1568"/>
    <w:rsid w:val="005F364D"/>
    <w:rsid w:val="005F46FD"/>
    <w:rsid w:val="005F5C36"/>
    <w:rsid w:val="005F6C25"/>
    <w:rsid w:val="00602CB4"/>
    <w:rsid w:val="00603F76"/>
    <w:rsid w:val="006055D0"/>
    <w:rsid w:val="00610C8B"/>
    <w:rsid w:val="006164C2"/>
    <w:rsid w:val="006206F1"/>
    <w:rsid w:val="00623CAF"/>
    <w:rsid w:val="00640AE7"/>
    <w:rsid w:val="00641073"/>
    <w:rsid w:val="00647573"/>
    <w:rsid w:val="00654BDE"/>
    <w:rsid w:val="00657378"/>
    <w:rsid w:val="00663048"/>
    <w:rsid w:val="006668F8"/>
    <w:rsid w:val="0067062E"/>
    <w:rsid w:val="00670B65"/>
    <w:rsid w:val="00671D5F"/>
    <w:rsid w:val="00673E98"/>
    <w:rsid w:val="0068389E"/>
    <w:rsid w:val="00684760"/>
    <w:rsid w:val="00693689"/>
    <w:rsid w:val="00696FD6"/>
    <w:rsid w:val="006A4730"/>
    <w:rsid w:val="006A4AEE"/>
    <w:rsid w:val="006A4CF4"/>
    <w:rsid w:val="006A6814"/>
    <w:rsid w:val="006B29E4"/>
    <w:rsid w:val="006B35DD"/>
    <w:rsid w:val="006C0B71"/>
    <w:rsid w:val="006C42F9"/>
    <w:rsid w:val="006C7A62"/>
    <w:rsid w:val="006D2217"/>
    <w:rsid w:val="006E019A"/>
    <w:rsid w:val="006E1DC0"/>
    <w:rsid w:val="006E207C"/>
    <w:rsid w:val="006E3330"/>
    <w:rsid w:val="006E38C5"/>
    <w:rsid w:val="006E4F31"/>
    <w:rsid w:val="006F4737"/>
    <w:rsid w:val="007028A8"/>
    <w:rsid w:val="00702AF5"/>
    <w:rsid w:val="00704FA2"/>
    <w:rsid w:val="00705AFA"/>
    <w:rsid w:val="00713B97"/>
    <w:rsid w:val="00714A9B"/>
    <w:rsid w:val="007160BE"/>
    <w:rsid w:val="00722797"/>
    <w:rsid w:val="00731D79"/>
    <w:rsid w:val="00734220"/>
    <w:rsid w:val="00736425"/>
    <w:rsid w:val="00743CCE"/>
    <w:rsid w:val="00743FD2"/>
    <w:rsid w:val="0074747C"/>
    <w:rsid w:val="00757B69"/>
    <w:rsid w:val="0077109E"/>
    <w:rsid w:val="00773B6C"/>
    <w:rsid w:val="007800B6"/>
    <w:rsid w:val="00782268"/>
    <w:rsid w:val="00784A66"/>
    <w:rsid w:val="00785EEE"/>
    <w:rsid w:val="007877B3"/>
    <w:rsid w:val="00787B0F"/>
    <w:rsid w:val="007901B9"/>
    <w:rsid w:val="00793FA4"/>
    <w:rsid w:val="00797E08"/>
    <w:rsid w:val="007A3C84"/>
    <w:rsid w:val="007A5156"/>
    <w:rsid w:val="007B0EDC"/>
    <w:rsid w:val="007B32E4"/>
    <w:rsid w:val="007B44E6"/>
    <w:rsid w:val="007B7FC7"/>
    <w:rsid w:val="007C0719"/>
    <w:rsid w:val="007C07E7"/>
    <w:rsid w:val="007C1A12"/>
    <w:rsid w:val="007C2493"/>
    <w:rsid w:val="007C253A"/>
    <w:rsid w:val="007C6535"/>
    <w:rsid w:val="007E339D"/>
    <w:rsid w:val="007F67C0"/>
    <w:rsid w:val="00800ECA"/>
    <w:rsid w:val="008014FF"/>
    <w:rsid w:val="00801676"/>
    <w:rsid w:val="00810AB9"/>
    <w:rsid w:val="008153F9"/>
    <w:rsid w:val="00816FAF"/>
    <w:rsid w:val="00823DD7"/>
    <w:rsid w:val="00824D90"/>
    <w:rsid w:val="00833E2A"/>
    <w:rsid w:val="0083668A"/>
    <w:rsid w:val="00844A5F"/>
    <w:rsid w:val="00845663"/>
    <w:rsid w:val="00847C57"/>
    <w:rsid w:val="00850CD7"/>
    <w:rsid w:val="00861DE9"/>
    <w:rsid w:val="00865158"/>
    <w:rsid w:val="00865530"/>
    <w:rsid w:val="00870E60"/>
    <w:rsid w:val="00871FB4"/>
    <w:rsid w:val="00873B55"/>
    <w:rsid w:val="0087661E"/>
    <w:rsid w:val="00880A0F"/>
    <w:rsid w:val="00883983"/>
    <w:rsid w:val="00885527"/>
    <w:rsid w:val="008914F3"/>
    <w:rsid w:val="00893F54"/>
    <w:rsid w:val="008A0241"/>
    <w:rsid w:val="008A0A51"/>
    <w:rsid w:val="008A0E40"/>
    <w:rsid w:val="008A6CED"/>
    <w:rsid w:val="008B027A"/>
    <w:rsid w:val="008B4A85"/>
    <w:rsid w:val="008C1E0C"/>
    <w:rsid w:val="008C226E"/>
    <w:rsid w:val="008C4184"/>
    <w:rsid w:val="008D15E9"/>
    <w:rsid w:val="008D190D"/>
    <w:rsid w:val="008D1A41"/>
    <w:rsid w:val="008D7979"/>
    <w:rsid w:val="008E551C"/>
    <w:rsid w:val="008F4FC1"/>
    <w:rsid w:val="008F5E1B"/>
    <w:rsid w:val="0090013D"/>
    <w:rsid w:val="00907B8B"/>
    <w:rsid w:val="0091142B"/>
    <w:rsid w:val="00911A14"/>
    <w:rsid w:val="009167EE"/>
    <w:rsid w:val="00917A4B"/>
    <w:rsid w:val="00917EEC"/>
    <w:rsid w:val="00925FC2"/>
    <w:rsid w:val="0093007C"/>
    <w:rsid w:val="009314D4"/>
    <w:rsid w:val="009321B2"/>
    <w:rsid w:val="0093296E"/>
    <w:rsid w:val="00935BA5"/>
    <w:rsid w:val="0094089A"/>
    <w:rsid w:val="009408EB"/>
    <w:rsid w:val="00940FE6"/>
    <w:rsid w:val="0094357A"/>
    <w:rsid w:val="0095041F"/>
    <w:rsid w:val="00961093"/>
    <w:rsid w:val="0096259E"/>
    <w:rsid w:val="0096300E"/>
    <w:rsid w:val="00971712"/>
    <w:rsid w:val="00973F8B"/>
    <w:rsid w:val="00975AFE"/>
    <w:rsid w:val="00977CFC"/>
    <w:rsid w:val="00981FED"/>
    <w:rsid w:val="00992D75"/>
    <w:rsid w:val="00994435"/>
    <w:rsid w:val="009950A1"/>
    <w:rsid w:val="0099567B"/>
    <w:rsid w:val="009A12E9"/>
    <w:rsid w:val="009A2B6F"/>
    <w:rsid w:val="009A6F84"/>
    <w:rsid w:val="009A7350"/>
    <w:rsid w:val="009A74AA"/>
    <w:rsid w:val="009A7F7F"/>
    <w:rsid w:val="009B5610"/>
    <w:rsid w:val="009B6FF0"/>
    <w:rsid w:val="009C050D"/>
    <w:rsid w:val="009D4932"/>
    <w:rsid w:val="009D50C9"/>
    <w:rsid w:val="009D5713"/>
    <w:rsid w:val="009D5E45"/>
    <w:rsid w:val="009D644A"/>
    <w:rsid w:val="009E53B9"/>
    <w:rsid w:val="009E5B11"/>
    <w:rsid w:val="009F1035"/>
    <w:rsid w:val="009F19AB"/>
    <w:rsid w:val="009F1AD8"/>
    <w:rsid w:val="009F6687"/>
    <w:rsid w:val="009F71AD"/>
    <w:rsid w:val="009F744B"/>
    <w:rsid w:val="00A02CF9"/>
    <w:rsid w:val="00A02D34"/>
    <w:rsid w:val="00A06EBC"/>
    <w:rsid w:val="00A10BE1"/>
    <w:rsid w:val="00A137DE"/>
    <w:rsid w:val="00A17D7D"/>
    <w:rsid w:val="00A21C0B"/>
    <w:rsid w:val="00A22E65"/>
    <w:rsid w:val="00A23326"/>
    <w:rsid w:val="00A265E3"/>
    <w:rsid w:val="00A27388"/>
    <w:rsid w:val="00A3241D"/>
    <w:rsid w:val="00A32452"/>
    <w:rsid w:val="00A32CE0"/>
    <w:rsid w:val="00A36877"/>
    <w:rsid w:val="00A36AC9"/>
    <w:rsid w:val="00A36E0A"/>
    <w:rsid w:val="00A407C2"/>
    <w:rsid w:val="00A410BC"/>
    <w:rsid w:val="00A420D8"/>
    <w:rsid w:val="00A44687"/>
    <w:rsid w:val="00A47670"/>
    <w:rsid w:val="00A607C9"/>
    <w:rsid w:val="00A6094F"/>
    <w:rsid w:val="00A62CAD"/>
    <w:rsid w:val="00A6365C"/>
    <w:rsid w:val="00A67561"/>
    <w:rsid w:val="00A91C2F"/>
    <w:rsid w:val="00A922B1"/>
    <w:rsid w:val="00AA00BE"/>
    <w:rsid w:val="00AA2102"/>
    <w:rsid w:val="00AA4583"/>
    <w:rsid w:val="00AA59B9"/>
    <w:rsid w:val="00AB1067"/>
    <w:rsid w:val="00AB3E2D"/>
    <w:rsid w:val="00AB4BB1"/>
    <w:rsid w:val="00AC55F7"/>
    <w:rsid w:val="00AC7C0E"/>
    <w:rsid w:val="00AD1CA3"/>
    <w:rsid w:val="00AE096C"/>
    <w:rsid w:val="00AE275D"/>
    <w:rsid w:val="00AE3387"/>
    <w:rsid w:val="00AE37A0"/>
    <w:rsid w:val="00AF136F"/>
    <w:rsid w:val="00AF4D72"/>
    <w:rsid w:val="00B1778D"/>
    <w:rsid w:val="00B3226A"/>
    <w:rsid w:val="00B3784A"/>
    <w:rsid w:val="00B45BBC"/>
    <w:rsid w:val="00B46437"/>
    <w:rsid w:val="00B46640"/>
    <w:rsid w:val="00B65B6E"/>
    <w:rsid w:val="00B80F99"/>
    <w:rsid w:val="00B825AC"/>
    <w:rsid w:val="00B934AC"/>
    <w:rsid w:val="00B97C13"/>
    <w:rsid w:val="00BA5095"/>
    <w:rsid w:val="00BB4D50"/>
    <w:rsid w:val="00BB6E5F"/>
    <w:rsid w:val="00BC0470"/>
    <w:rsid w:val="00BC3989"/>
    <w:rsid w:val="00BC6992"/>
    <w:rsid w:val="00BC7284"/>
    <w:rsid w:val="00BD037C"/>
    <w:rsid w:val="00BD4507"/>
    <w:rsid w:val="00BE4C16"/>
    <w:rsid w:val="00BF6F82"/>
    <w:rsid w:val="00C0409B"/>
    <w:rsid w:val="00C0683F"/>
    <w:rsid w:val="00C10ECA"/>
    <w:rsid w:val="00C118B2"/>
    <w:rsid w:val="00C157CC"/>
    <w:rsid w:val="00C20EC9"/>
    <w:rsid w:val="00C230C1"/>
    <w:rsid w:val="00C32960"/>
    <w:rsid w:val="00C35887"/>
    <w:rsid w:val="00C35A5D"/>
    <w:rsid w:val="00C43B8F"/>
    <w:rsid w:val="00C4700D"/>
    <w:rsid w:val="00C51D16"/>
    <w:rsid w:val="00C563E4"/>
    <w:rsid w:val="00C56ABB"/>
    <w:rsid w:val="00C56B59"/>
    <w:rsid w:val="00C5763D"/>
    <w:rsid w:val="00C618C1"/>
    <w:rsid w:val="00C63780"/>
    <w:rsid w:val="00C644BE"/>
    <w:rsid w:val="00C64D9A"/>
    <w:rsid w:val="00C65968"/>
    <w:rsid w:val="00C66003"/>
    <w:rsid w:val="00C722E4"/>
    <w:rsid w:val="00C73632"/>
    <w:rsid w:val="00C74601"/>
    <w:rsid w:val="00C759CB"/>
    <w:rsid w:val="00C7679D"/>
    <w:rsid w:val="00C84DAA"/>
    <w:rsid w:val="00C850CA"/>
    <w:rsid w:val="00C8535A"/>
    <w:rsid w:val="00C96F4B"/>
    <w:rsid w:val="00C97A2E"/>
    <w:rsid w:val="00C97B00"/>
    <w:rsid w:val="00CA4F83"/>
    <w:rsid w:val="00CA5D79"/>
    <w:rsid w:val="00CA7C12"/>
    <w:rsid w:val="00CC34F8"/>
    <w:rsid w:val="00CC3BF9"/>
    <w:rsid w:val="00CC7EB5"/>
    <w:rsid w:val="00CD14DC"/>
    <w:rsid w:val="00CD19AC"/>
    <w:rsid w:val="00CD2D31"/>
    <w:rsid w:val="00CD5FCA"/>
    <w:rsid w:val="00CE1346"/>
    <w:rsid w:val="00CE3CB5"/>
    <w:rsid w:val="00CE538E"/>
    <w:rsid w:val="00CE58E4"/>
    <w:rsid w:val="00CE6ADE"/>
    <w:rsid w:val="00CF0184"/>
    <w:rsid w:val="00CF749E"/>
    <w:rsid w:val="00D0069B"/>
    <w:rsid w:val="00D03200"/>
    <w:rsid w:val="00D10322"/>
    <w:rsid w:val="00D16AF2"/>
    <w:rsid w:val="00D176B2"/>
    <w:rsid w:val="00D23684"/>
    <w:rsid w:val="00D249DA"/>
    <w:rsid w:val="00D30AF8"/>
    <w:rsid w:val="00D33C30"/>
    <w:rsid w:val="00D37633"/>
    <w:rsid w:val="00D40DCE"/>
    <w:rsid w:val="00D526EF"/>
    <w:rsid w:val="00D53B5E"/>
    <w:rsid w:val="00D56ADC"/>
    <w:rsid w:val="00D60895"/>
    <w:rsid w:val="00D63AED"/>
    <w:rsid w:val="00D64EF1"/>
    <w:rsid w:val="00D716E5"/>
    <w:rsid w:val="00D7299F"/>
    <w:rsid w:val="00D800F6"/>
    <w:rsid w:val="00D81818"/>
    <w:rsid w:val="00D84955"/>
    <w:rsid w:val="00D924B7"/>
    <w:rsid w:val="00D94FBB"/>
    <w:rsid w:val="00D96226"/>
    <w:rsid w:val="00DA0A18"/>
    <w:rsid w:val="00DA0E56"/>
    <w:rsid w:val="00DA2759"/>
    <w:rsid w:val="00DA4837"/>
    <w:rsid w:val="00DA537E"/>
    <w:rsid w:val="00DA6660"/>
    <w:rsid w:val="00DB1088"/>
    <w:rsid w:val="00DB14B3"/>
    <w:rsid w:val="00DB3BD4"/>
    <w:rsid w:val="00DB4976"/>
    <w:rsid w:val="00DB729C"/>
    <w:rsid w:val="00DC313F"/>
    <w:rsid w:val="00DC4285"/>
    <w:rsid w:val="00DC4518"/>
    <w:rsid w:val="00DC7EED"/>
    <w:rsid w:val="00DD062D"/>
    <w:rsid w:val="00DE0BFB"/>
    <w:rsid w:val="00DE2415"/>
    <w:rsid w:val="00DE4555"/>
    <w:rsid w:val="00DF4579"/>
    <w:rsid w:val="00DF5E84"/>
    <w:rsid w:val="00E02DD9"/>
    <w:rsid w:val="00E049B8"/>
    <w:rsid w:val="00E06FE1"/>
    <w:rsid w:val="00E14A69"/>
    <w:rsid w:val="00E14E2B"/>
    <w:rsid w:val="00E1693B"/>
    <w:rsid w:val="00E217A2"/>
    <w:rsid w:val="00E22326"/>
    <w:rsid w:val="00E22C45"/>
    <w:rsid w:val="00E247B6"/>
    <w:rsid w:val="00E26496"/>
    <w:rsid w:val="00E31640"/>
    <w:rsid w:val="00E3753C"/>
    <w:rsid w:val="00E40004"/>
    <w:rsid w:val="00E40190"/>
    <w:rsid w:val="00E474BA"/>
    <w:rsid w:val="00E50765"/>
    <w:rsid w:val="00E53CDE"/>
    <w:rsid w:val="00E5592A"/>
    <w:rsid w:val="00E57CA9"/>
    <w:rsid w:val="00E60546"/>
    <w:rsid w:val="00E611F4"/>
    <w:rsid w:val="00E621A4"/>
    <w:rsid w:val="00E70349"/>
    <w:rsid w:val="00E7163B"/>
    <w:rsid w:val="00E71AAB"/>
    <w:rsid w:val="00E73764"/>
    <w:rsid w:val="00E77947"/>
    <w:rsid w:val="00E850B2"/>
    <w:rsid w:val="00E8711B"/>
    <w:rsid w:val="00EB0F3A"/>
    <w:rsid w:val="00EB132D"/>
    <w:rsid w:val="00EB1C93"/>
    <w:rsid w:val="00EB1D37"/>
    <w:rsid w:val="00EB5E34"/>
    <w:rsid w:val="00EC0CBD"/>
    <w:rsid w:val="00EC155F"/>
    <w:rsid w:val="00EC1966"/>
    <w:rsid w:val="00ED185B"/>
    <w:rsid w:val="00ED2F47"/>
    <w:rsid w:val="00ED56E0"/>
    <w:rsid w:val="00EF03D1"/>
    <w:rsid w:val="00EF3E40"/>
    <w:rsid w:val="00F0098A"/>
    <w:rsid w:val="00F02F7F"/>
    <w:rsid w:val="00F040FB"/>
    <w:rsid w:val="00F12A4F"/>
    <w:rsid w:val="00F14BFC"/>
    <w:rsid w:val="00F15218"/>
    <w:rsid w:val="00F3536C"/>
    <w:rsid w:val="00F446BA"/>
    <w:rsid w:val="00F4547E"/>
    <w:rsid w:val="00F477CB"/>
    <w:rsid w:val="00F51A72"/>
    <w:rsid w:val="00F536E8"/>
    <w:rsid w:val="00F54ED9"/>
    <w:rsid w:val="00F55388"/>
    <w:rsid w:val="00F62CD9"/>
    <w:rsid w:val="00F62E1E"/>
    <w:rsid w:val="00F674D9"/>
    <w:rsid w:val="00F71547"/>
    <w:rsid w:val="00F76081"/>
    <w:rsid w:val="00F7786C"/>
    <w:rsid w:val="00F86ADD"/>
    <w:rsid w:val="00F91B46"/>
    <w:rsid w:val="00F94A79"/>
    <w:rsid w:val="00F95D5B"/>
    <w:rsid w:val="00FA23C9"/>
    <w:rsid w:val="00FA3197"/>
    <w:rsid w:val="00FA4A60"/>
    <w:rsid w:val="00FA63AC"/>
    <w:rsid w:val="00FA6A0E"/>
    <w:rsid w:val="00FA7200"/>
    <w:rsid w:val="00FA74E6"/>
    <w:rsid w:val="00FB1778"/>
    <w:rsid w:val="00FB3333"/>
    <w:rsid w:val="00FC0164"/>
    <w:rsid w:val="00FD5BFC"/>
    <w:rsid w:val="00FD75F5"/>
    <w:rsid w:val="00FE022A"/>
    <w:rsid w:val="00FE0590"/>
    <w:rsid w:val="00FE0DC2"/>
    <w:rsid w:val="00FE3775"/>
    <w:rsid w:val="00FE3BD1"/>
    <w:rsid w:val="00FE6071"/>
    <w:rsid w:val="00FF1E3D"/>
    <w:rsid w:val="00FF1F8F"/>
    <w:rsid w:val="26F15A73"/>
    <w:rsid w:val="63D351D4"/>
    <w:rsid w:val="6995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EF9CA6B"/>
  <w15:docId w15:val="{153B1AF3-7DC1-774B-8A21-4FB5F7799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caption" w:semiHidden="1" w:unhideWhenUsed="1" w:qFormat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" w:hAnsi="Arial" w:cs="Arial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character" w:styleId="a4">
    <w:name w:val="Hyperlink"/>
    <w:rPr>
      <w:color w:val="0000FF"/>
      <w:u w:val="single"/>
    </w:rPr>
  </w:style>
  <w:style w:type="character" w:styleId="a5">
    <w:name w:val="FollowedHyperlink"/>
    <w:rPr>
      <w:color w:val="954F72"/>
      <w:u w:val="single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annotation text"/>
    <w:basedOn w:val="a"/>
    <w:semiHidden/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annotation subject"/>
    <w:basedOn w:val="a7"/>
    <w:next w:val="a7"/>
    <w:semiHidden/>
    <w:rPr>
      <w:b/>
      <w:bCs/>
    </w:rPr>
  </w:style>
  <w:style w:type="paragraph" w:styleId="aa">
    <w:name w:val="Balloon Text"/>
    <w:basedOn w:val="a"/>
    <w:semiHidden/>
    <w:rPr>
      <w:rFonts w:ascii="Arial" w:hAnsi="Arial"/>
      <w:sz w:val="18"/>
      <w:szCs w:val="18"/>
    </w:rPr>
  </w:style>
  <w:style w:type="table" w:styleId="ab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uiPriority w:val="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groups/693822124087429" TargetMode="External"/><Relationship Id="rId4" Type="http://schemas.openxmlformats.org/officeDocument/2006/relationships/hyperlink" Target="mailto:twinflows@gmai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492</Words>
  <Characters>2807</Characters>
  <Application>Microsoft Office Word</Application>
  <DocSecurity>0</DocSecurity>
  <Lines>23</Lines>
  <Paragraphs>6</Paragraphs>
  <ScaleCrop>false</ScaleCrop>
  <Company>CMT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學生媒體授課大綱</dc:title>
  <dc:creator>USER</dc:creator>
  <cp:lastModifiedBy>Microsoft Office User</cp:lastModifiedBy>
  <cp:revision>40</cp:revision>
  <cp:lastPrinted>2021-09-14T14:25:00Z</cp:lastPrinted>
  <dcterms:created xsi:type="dcterms:W3CDTF">2021-09-14T14:25:00Z</dcterms:created>
  <dcterms:modified xsi:type="dcterms:W3CDTF">2026-09-05T17:57:00Z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eyJoZGlkIjoiMGVlMjdiZTkwYTYzNzEyMjM4NzllMmUxODZkYmFjMzciLCJ1c2VySWQiOiI0MTIzMTk2NjA3OTYifQ==</vt:lpwstr>
  </property>
  <property fmtid="{D5CDD505-2E9C-101B-9397-08002B2CF9AE}" pid="3" name="KSOProductBuildVer">
    <vt:lpwstr>3076-12.1.0.28032</vt:lpwstr>
  </property>
  <property fmtid="{D5CDD505-2E9C-101B-9397-08002B2CF9AE}" pid="4" name="ICV">
    <vt:lpwstr>6FDDD6D2E9E94A5BB39C6BDB75B565CC_13</vt:lpwstr>
  </property>
</Properties>
</file>