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701A7" w14:textId="100D1662" w:rsidR="002023EC" w:rsidRDefault="002023EC" w:rsidP="002023EC">
      <w:pPr>
        <w:spacing w:before="0" w:beforeAutospacing="0" w:line="240" w:lineRule="atLeast"/>
        <w:ind w:leftChars="0" w:left="0"/>
        <w:jc w:val="center"/>
        <w:rPr>
          <w:rFonts w:ascii="微軟正黑體" w:eastAsia="微軟正黑體" w:hAnsi="微軟正黑體" w:cs="PMingLiU"/>
          <w:b/>
          <w:sz w:val="44"/>
          <w:szCs w:val="44"/>
        </w:rPr>
      </w:pPr>
      <w:r w:rsidRPr="00EC7545">
        <w:rPr>
          <w:rFonts w:ascii="微軟正黑體" w:eastAsia="微軟正黑體" w:hAnsi="微軟正黑體" w:cs="PMingLiU" w:hint="eastAsia"/>
          <w:b/>
          <w:sz w:val="44"/>
          <w:szCs w:val="44"/>
        </w:rPr>
        <w:t>國立</w:t>
      </w:r>
      <w:r w:rsidRPr="00EC7545">
        <w:rPr>
          <w:rFonts w:ascii="微軟正黑體" w:eastAsia="微軟正黑體" w:hAnsi="微軟正黑體" w:cs="PMingLiU"/>
          <w:b/>
          <w:sz w:val="44"/>
          <w:szCs w:val="44"/>
        </w:rPr>
        <w:t>中正大學課程大綱</w:t>
      </w:r>
    </w:p>
    <w:p w14:paraId="697744FF" w14:textId="3AB364BC" w:rsidR="002023EC" w:rsidRPr="00A5210C" w:rsidRDefault="002023EC" w:rsidP="002023EC">
      <w:pPr>
        <w:snapToGrid w:val="0"/>
        <w:spacing w:before="0" w:beforeAutospacing="0" w:line="240" w:lineRule="atLeast"/>
        <w:ind w:leftChars="0" w:left="0"/>
        <w:jc w:val="center"/>
        <w:rPr>
          <w:rFonts w:ascii="微軟正黑體" w:eastAsia="微軟正黑體" w:hAnsi="微軟正黑體"/>
          <w:b/>
          <w:sz w:val="28"/>
          <w:szCs w:val="28"/>
        </w:rPr>
      </w:pPr>
      <w:r w:rsidRPr="00A5210C">
        <w:rPr>
          <w:rFonts w:ascii="微軟正黑體" w:eastAsia="微軟正黑體" w:hAnsi="微軟正黑體"/>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1"/>
        <w:gridCol w:w="577"/>
        <w:gridCol w:w="3436"/>
        <w:gridCol w:w="32"/>
        <w:gridCol w:w="2274"/>
        <w:gridCol w:w="2827"/>
      </w:tblGrid>
      <w:tr w:rsidR="002023EC" w:rsidRPr="001C052A" w14:paraId="2CEA8368"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課號</w:t>
            </w:r>
          </w:p>
          <w:p w14:paraId="2E5F0EE2" w14:textId="492DD992"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code</w:t>
            </w:r>
          </w:p>
        </w:tc>
        <w:tc>
          <w:tcPr>
            <w:tcW w:w="1597" w:type="pct"/>
            <w:tcBorders>
              <w:top w:val="outset" w:sz="6" w:space="0" w:color="000000"/>
              <w:left w:val="outset" w:sz="6" w:space="0" w:color="000000"/>
              <w:bottom w:val="outset" w:sz="6" w:space="0" w:color="000000"/>
              <w:right w:val="outset" w:sz="6" w:space="0" w:color="auto"/>
            </w:tcBorders>
            <w:vAlign w:val="center"/>
          </w:tcPr>
          <w:p w14:paraId="0FCABD4F" w14:textId="7CBBC8E2" w:rsidR="002023EC" w:rsidRPr="001C052A" w:rsidRDefault="00BA5B57" w:rsidP="00464A22">
            <w:pPr>
              <w:spacing w:before="0" w:beforeAutospacing="0" w:line="320" w:lineRule="exact"/>
              <w:ind w:leftChars="0" w:left="0"/>
              <w:jc w:val="center"/>
              <w:rPr>
                <w:rFonts w:eastAsia="微軟正黑體"/>
              </w:rPr>
            </w:pPr>
            <w:r w:rsidRPr="00BA5B57">
              <w:rPr>
                <w:rFonts w:eastAsia="微軟正黑體"/>
              </w:rPr>
              <w:t>5103901</w:t>
            </w:r>
          </w:p>
        </w:tc>
        <w:tc>
          <w:tcPr>
            <w:tcW w:w="1072"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F66AEE" w:rsidRDefault="002023EC" w:rsidP="001B56F5">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全英文授課</w:t>
            </w:r>
          </w:p>
          <w:p w14:paraId="30DA585F" w14:textId="77777777" w:rsidR="002023EC" w:rsidRPr="00F66AEE" w:rsidRDefault="002023EC" w:rsidP="001B56F5">
            <w:pPr>
              <w:spacing w:before="0" w:beforeAutospacing="0" w:line="320" w:lineRule="exact"/>
              <w:jc w:val="center"/>
              <w:rPr>
                <w:rFonts w:ascii="Times New Roman" w:eastAsia="微軟正黑體" w:hAnsi="Times New Roman"/>
              </w:rPr>
            </w:pPr>
            <w:r w:rsidRPr="00F66AEE">
              <w:rPr>
                <w:rFonts w:ascii="Times New Roman" w:eastAsia="微軟正黑體" w:hAnsi="Times New Roman"/>
                <w:b/>
              </w:rPr>
              <w:t>EMI</w:t>
            </w:r>
          </w:p>
        </w:tc>
        <w:tc>
          <w:tcPr>
            <w:tcW w:w="1314" w:type="pct"/>
            <w:tcBorders>
              <w:top w:val="outset" w:sz="6" w:space="0" w:color="000000"/>
              <w:left w:val="outset" w:sz="6" w:space="0" w:color="auto"/>
              <w:bottom w:val="outset" w:sz="6" w:space="0" w:color="000000"/>
              <w:right w:val="outset" w:sz="6" w:space="0" w:color="000000"/>
            </w:tcBorders>
            <w:vAlign w:val="center"/>
          </w:tcPr>
          <w:p w14:paraId="437CFC5E" w14:textId="4D310AD2" w:rsidR="002023EC" w:rsidRPr="00AA5F4C" w:rsidRDefault="004E4076" w:rsidP="002F18F8">
            <w:pPr>
              <w:spacing w:line="320" w:lineRule="exact"/>
              <w:ind w:firstLineChars="100" w:firstLine="240"/>
              <w:rPr>
                <w:rFonts w:ascii="微軟正黑體" w:eastAsia="微軟正黑體" w:hAnsi="微軟正黑體"/>
                <w:b/>
              </w:rPr>
            </w:pPr>
            <w:r w:rsidRPr="00AA5F4C">
              <w:rPr>
                <w:rFonts w:ascii="PMingLiU" w:hAnsi="PMingLiU"/>
                <w:b/>
              </w:rPr>
              <w:t>□</w:t>
            </w:r>
            <w:r w:rsidR="002023EC" w:rsidRPr="00AA5F4C">
              <w:rPr>
                <w:rFonts w:ascii="微軟正黑體" w:eastAsia="微軟正黑體" w:hAnsi="微軟正黑體"/>
                <w:b/>
              </w:rPr>
              <w:t xml:space="preserve">是      </w:t>
            </w:r>
            <w:proofErr w:type="gramStart"/>
            <w:r w:rsidR="00BA5B57">
              <w:rPr>
                <w:rFonts w:ascii="PMingLiU" w:eastAsia="PMingLiU" w:hAnsi="PMingLiU" w:hint="eastAsia"/>
                <w:b/>
              </w:rPr>
              <w:t>■</w:t>
            </w:r>
            <w:r w:rsidR="002023EC" w:rsidRPr="00AA5F4C">
              <w:rPr>
                <w:rFonts w:ascii="微軟正黑體" w:eastAsia="微軟正黑體" w:hAnsi="微軟正黑體"/>
                <w:b/>
              </w:rPr>
              <w:t>否</w:t>
            </w:r>
            <w:proofErr w:type="gramEnd"/>
          </w:p>
        </w:tc>
      </w:tr>
      <w:tr w:rsidR="000B3E3B" w:rsidRPr="001C052A" w14:paraId="78F7D95A"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A5210C">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課程類別</w:t>
            </w:r>
          </w:p>
          <w:p w14:paraId="65585E61" w14:textId="1F4C18C5" w:rsidR="005249FE" w:rsidRPr="00F66AEE" w:rsidRDefault="005249FE" w:rsidP="00A5210C">
            <w:pPr>
              <w:spacing w:before="0" w:beforeAutospacing="0" w:line="320" w:lineRule="exact"/>
              <w:ind w:leftChars="0" w:hangingChars="134" w:hanging="322"/>
              <w:jc w:val="center"/>
              <w:rPr>
                <w:rFonts w:ascii="Times New Roman" w:eastAsia="微軟正黑體" w:hAnsi="Times New Roman"/>
                <w:b/>
                <w:lang w:eastAsia="zh-TW"/>
              </w:rPr>
            </w:pPr>
            <w:r>
              <w:rPr>
                <w:rFonts w:ascii="Times New Roman" w:eastAsia="微軟正黑體" w:hAnsi="Times New Roman"/>
                <w:b/>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BD244D9" w14:textId="53C1AD17" w:rsidR="000B3E3B" w:rsidRPr="00AA5F4C" w:rsidRDefault="0096101D" w:rsidP="007B34D7">
            <w:pPr>
              <w:spacing w:before="0" w:beforeAutospacing="0" w:line="320" w:lineRule="exact"/>
              <w:ind w:leftChars="0" w:left="0" w:firstLineChars="100" w:firstLine="240"/>
              <w:jc w:val="left"/>
              <w:rPr>
                <w:rFonts w:ascii="Times New Roman" w:eastAsia="標楷體" w:hAnsi="Times New Roman"/>
                <w:b/>
                <w:szCs w:val="24"/>
                <w:lang w:eastAsia="zh-TW"/>
              </w:rPr>
            </w:pPr>
            <w:r w:rsidRPr="00AA5F4C">
              <w:rPr>
                <w:rFonts w:ascii="PMingLiU" w:hAnsi="PMingLiU"/>
                <w:b/>
              </w:rPr>
              <w:t>□</w:t>
            </w:r>
            <w:r w:rsidRPr="00AA5F4C">
              <w:rPr>
                <w:rFonts w:ascii="微軟正黑體" w:eastAsia="微軟正黑體" w:hAnsi="微軟正黑體"/>
                <w:b/>
                <w:spacing w:val="-4"/>
                <w:szCs w:val="24"/>
              </w:rPr>
              <w:t>人文關懷</w:t>
            </w:r>
            <w:r w:rsidRPr="00AA5F4C">
              <w:rPr>
                <w:rFonts w:ascii="微軟正黑體" w:eastAsia="微軟正黑體" w:hAnsi="微軟正黑體" w:hint="eastAsia"/>
                <w:b/>
                <w:szCs w:val="24"/>
              </w:rPr>
              <w:t>課程</w:t>
            </w:r>
            <w:r w:rsidRPr="00AA5F4C">
              <w:rPr>
                <w:rFonts w:ascii="Times New Roman" w:eastAsia="標楷體" w:hAnsi="Times New Roman" w:hint="eastAsia"/>
                <w:b/>
                <w:spacing w:val="-4"/>
                <w:szCs w:val="24"/>
                <w:lang w:eastAsia="zh-TW"/>
              </w:rPr>
              <w:t xml:space="preserve"> </w:t>
            </w:r>
            <w:r w:rsidRPr="00AA5F4C">
              <w:rPr>
                <w:rFonts w:ascii="Times New Roman" w:eastAsia="標楷體" w:hAnsi="Times New Roman"/>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00F15A64">
              <w:rPr>
                <w:rFonts w:ascii="Times New Roman" w:eastAsia="標楷體" w:hAnsi="Times New Roman" w:hint="eastAsia"/>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Pr="00AA5F4C">
              <w:rPr>
                <w:rFonts w:ascii="PMingLiU" w:hAnsi="PMingLiU"/>
                <w:b/>
              </w:rPr>
              <w:t>□</w:t>
            </w:r>
            <w:r w:rsidRPr="00AA5F4C">
              <w:rPr>
                <w:rFonts w:ascii="微軟正黑體" w:eastAsia="微軟正黑體" w:hAnsi="微軟正黑體" w:hint="eastAsia"/>
                <w:b/>
              </w:rPr>
              <w:t>競賽</w:t>
            </w:r>
            <w:r w:rsidRPr="00AA5F4C">
              <w:rPr>
                <w:rFonts w:ascii="微軟正黑體" w:eastAsia="微軟正黑體" w:hAnsi="微軟正黑體" w:hint="eastAsia"/>
                <w:b/>
                <w:szCs w:val="24"/>
              </w:rPr>
              <w:t>專題</w:t>
            </w:r>
            <w:r w:rsidR="007B34D7" w:rsidRPr="00AA5F4C">
              <w:rPr>
                <w:rFonts w:ascii="微軟正黑體" w:eastAsia="微軟正黑體" w:hAnsi="微軟正黑體" w:hint="eastAsia"/>
                <w:b/>
                <w:szCs w:val="24"/>
              </w:rPr>
              <w:t>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00BA5B57">
              <w:rPr>
                <w:rFonts w:ascii="PMingLiU" w:eastAsia="PMingLiU" w:hAnsi="PMingLiU" w:hint="eastAsia"/>
                <w:b/>
              </w:rPr>
              <w:t>■</w:t>
            </w:r>
            <w:r w:rsidR="007B34D7" w:rsidRPr="00AA5F4C">
              <w:rPr>
                <w:rFonts w:ascii="微軟正黑體" w:eastAsia="微軟正黑體" w:hAnsi="微軟正黑體" w:hint="eastAsia"/>
                <w:b/>
                <w:szCs w:val="24"/>
              </w:rPr>
              <w:t>問題導向課程</w:t>
            </w:r>
          </w:p>
          <w:p w14:paraId="5547AFDC" w14:textId="30F19FBB" w:rsidR="000B3E3B" w:rsidRDefault="0096101D" w:rsidP="007B34D7">
            <w:pPr>
              <w:spacing w:before="0" w:beforeAutospacing="0" w:line="320" w:lineRule="exact"/>
              <w:ind w:leftChars="0" w:left="0" w:firstLineChars="100" w:firstLine="240"/>
              <w:jc w:val="left"/>
              <w:rPr>
                <w:rFonts w:ascii="微軟正黑體" w:eastAsia="微軟正黑體" w:hAnsi="微軟正黑體"/>
                <w:b/>
                <w:szCs w:val="24"/>
              </w:rPr>
            </w:pPr>
            <w:r w:rsidRPr="00AA5F4C">
              <w:rPr>
                <w:rFonts w:ascii="PMingLiU" w:hAnsi="PMingLiU"/>
                <w:b/>
              </w:rPr>
              <w:t>□</w:t>
            </w:r>
            <w:r w:rsidRPr="00AA5F4C">
              <w:rPr>
                <w:rFonts w:ascii="微軟正黑體" w:eastAsia="微軟正黑體" w:hAnsi="微軟正黑體"/>
                <w:b/>
                <w:szCs w:val="24"/>
                <w:lang w:eastAsia="zh-TW"/>
              </w:rPr>
              <w:t>專</w:t>
            </w:r>
            <w:r w:rsidR="002F2160" w:rsidRPr="00AA5F4C">
              <w:rPr>
                <w:rFonts w:ascii="微軟正黑體" w:eastAsia="微軟正黑體" w:hAnsi="微軟正黑體" w:hint="eastAsia"/>
                <w:b/>
                <w:szCs w:val="24"/>
                <w:lang w:eastAsia="zh-TW"/>
              </w:rPr>
              <w:t>題</w:t>
            </w:r>
            <w:r w:rsidRPr="00AA5F4C">
              <w:rPr>
                <w:rFonts w:ascii="微軟正黑體" w:eastAsia="微軟正黑體" w:hAnsi="微軟正黑體"/>
                <w:b/>
                <w:szCs w:val="24"/>
                <w:lang w:eastAsia="zh-TW"/>
              </w:rPr>
              <w:t>導</w:t>
            </w:r>
            <w:r w:rsidRPr="00AA5F4C">
              <w:rPr>
                <w:rFonts w:ascii="微軟正黑體" w:eastAsia="微軟正黑體" w:hAnsi="微軟正黑體" w:hint="eastAsia"/>
                <w:b/>
                <w:szCs w:val="24"/>
              </w:rPr>
              <w:t>向課程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Pr="00AA5F4C">
              <w:rPr>
                <w:rFonts w:ascii="Times New Roman" w:eastAsia="標楷體" w:hAnsi="Times New Roman"/>
                <w:b/>
                <w:szCs w:val="24"/>
                <w:lang w:eastAsia="zh-TW"/>
              </w:rPr>
              <w:t xml:space="preserve"> </w:t>
            </w:r>
            <w:r w:rsidRPr="00AA5F4C">
              <w:rPr>
                <w:rFonts w:ascii="PMingLiU" w:hAnsi="PMingLiU"/>
                <w:b/>
              </w:rPr>
              <w:t>□</w:t>
            </w:r>
            <w:r w:rsidRPr="00AA5F4C">
              <w:rPr>
                <w:rFonts w:ascii="微軟正黑體" w:eastAsia="微軟正黑體" w:hAnsi="微軟正黑體" w:hint="eastAsia"/>
                <w:b/>
                <w:szCs w:val="24"/>
              </w:rPr>
              <w:t>總整課程</w:t>
            </w:r>
            <w:r w:rsidRPr="00AA5F4C">
              <w:rPr>
                <w:rFonts w:ascii="Times New Roman" w:eastAsia="標楷體" w:hAnsi="Times New Roman" w:hint="eastAsia"/>
                <w:b/>
                <w:szCs w:val="24"/>
                <w:lang w:eastAsia="zh-TW"/>
              </w:rPr>
              <w:t xml:space="preserve"> </w:t>
            </w:r>
            <w:r w:rsidRPr="00AA5F4C">
              <w:rPr>
                <w:rFonts w:ascii="Times New Roman" w:eastAsia="標楷體" w:hAnsi="Times New Roman"/>
                <w:b/>
                <w:szCs w:val="24"/>
                <w:lang w:eastAsia="zh-TW"/>
              </w:rPr>
              <w:t xml:space="preserve">  </w:t>
            </w:r>
            <w:r w:rsidR="005249FE" w:rsidRPr="00AA5F4C">
              <w:rPr>
                <w:rFonts w:ascii="Times New Roman" w:eastAsia="標楷體" w:hAnsi="Times New Roman"/>
                <w:b/>
                <w:szCs w:val="24"/>
                <w:lang w:eastAsia="zh-TW"/>
              </w:rPr>
              <w:t xml:space="preserve"> </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00BA5B57">
              <w:rPr>
                <w:rFonts w:ascii="PMingLiU" w:eastAsia="PMingLiU" w:hAnsi="PMingLiU" w:hint="eastAsia"/>
                <w:b/>
              </w:rPr>
              <w:t>■</w:t>
            </w:r>
            <w:r w:rsidRPr="00AA5F4C">
              <w:rPr>
                <w:rFonts w:ascii="微軟正黑體" w:eastAsia="微軟正黑體" w:hAnsi="微軟正黑體" w:hint="eastAsia"/>
                <w:b/>
                <w:bCs/>
                <w:kern w:val="24"/>
                <w:szCs w:val="24"/>
              </w:rPr>
              <w:t>實作</w:t>
            </w:r>
            <w:r w:rsidRPr="00AA5F4C">
              <w:rPr>
                <w:rFonts w:ascii="微軟正黑體" w:eastAsia="微軟正黑體" w:hAnsi="微軟正黑體" w:hint="eastAsia"/>
                <w:b/>
                <w:szCs w:val="24"/>
              </w:rPr>
              <w:t>課程</w:t>
            </w:r>
          </w:p>
          <w:p w14:paraId="0A2999A4" w14:textId="1BE811EF" w:rsidR="00ED7269" w:rsidRPr="00F66AEE" w:rsidRDefault="00ED7269" w:rsidP="007B34D7">
            <w:pPr>
              <w:spacing w:before="0" w:beforeAutospacing="0" w:line="320" w:lineRule="exact"/>
              <w:ind w:leftChars="0" w:left="0" w:firstLineChars="100" w:firstLine="240"/>
              <w:jc w:val="left"/>
              <w:rPr>
                <w:rFonts w:ascii="Times New Roman" w:eastAsia="微軟正黑體" w:hAnsi="Times New Roman"/>
              </w:rPr>
            </w:pPr>
            <w:r w:rsidRPr="00AA5F4C">
              <w:rPr>
                <w:rFonts w:ascii="PMingLiU" w:hAnsi="PMingLiU"/>
                <w:b/>
              </w:rPr>
              <w:t>□</w:t>
            </w:r>
            <w:r w:rsidR="00E35F40" w:rsidRPr="00E35F40">
              <w:rPr>
                <w:rFonts w:ascii="微軟正黑體" w:eastAsia="微軟正黑體" w:hAnsi="微軟正黑體" w:hint="eastAsia"/>
                <w:b/>
              </w:rPr>
              <w:t>實習</w:t>
            </w:r>
            <w:r w:rsidR="00E35F40">
              <w:rPr>
                <w:rFonts w:ascii="微軟正黑體" w:eastAsia="微軟正黑體" w:hAnsi="微軟正黑體" w:hint="eastAsia"/>
                <w:b/>
                <w:lang w:eastAsia="zh-TW"/>
              </w:rPr>
              <w:t xml:space="preserve">                   </w:t>
            </w:r>
            <w:r w:rsidR="00E35F40" w:rsidRPr="00AA5F4C">
              <w:rPr>
                <w:rFonts w:ascii="PMingLiU" w:hAnsi="PMingLiU"/>
                <w:b/>
              </w:rPr>
              <w:t>□</w:t>
            </w:r>
            <w:r w:rsidR="00E35F40" w:rsidRPr="00ED7269">
              <w:rPr>
                <w:rFonts w:ascii="微軟正黑體" w:eastAsia="微軟正黑體" w:hAnsi="微軟正黑體" w:hint="eastAsia"/>
                <w:b/>
              </w:rPr>
              <w:t>其他</w:t>
            </w:r>
            <w:r w:rsidR="00E35F40">
              <w:rPr>
                <w:rFonts w:ascii="微軟正黑體" w:eastAsia="微軟正黑體" w:hAnsi="微軟正黑體" w:hint="eastAsia"/>
                <w:b/>
                <w:lang w:eastAsia="zh-TW"/>
              </w:rPr>
              <w:t xml:space="preserve">  </w:t>
            </w:r>
          </w:p>
        </w:tc>
      </w:tr>
      <w:tr w:rsidR="002023EC" w:rsidRPr="001C052A" w14:paraId="69F99CC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課程名稱（中文）</w:t>
            </w:r>
          </w:p>
          <w:p w14:paraId="4F77A2B2" w14:textId="02652EC8" w:rsidR="002023EC" w:rsidRPr="00F66AEE" w:rsidRDefault="003A4DF0" w:rsidP="003A4DF0">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Chinese </w:t>
            </w:r>
            <w:r w:rsidR="002023EC" w:rsidRPr="00F66AEE">
              <w:rPr>
                <w:rFonts w:ascii="Times New Roman" w:eastAsia="微軟正黑體" w:hAnsi="Times New Roman"/>
                <w:b/>
              </w:rPr>
              <w:t>course nam</w:t>
            </w:r>
            <w:r w:rsidR="003A6442" w:rsidRPr="00F66AEE">
              <w:rPr>
                <w:rFonts w:ascii="Times New Roman" w:eastAsia="微軟正黑體" w:hAnsi="Times New Roman"/>
                <w:b/>
              </w:rPr>
              <w:t>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3BA9539E" w14:textId="101A46D4" w:rsidR="002023EC" w:rsidRPr="00F66AEE" w:rsidRDefault="00BA5B57" w:rsidP="001B56F5">
            <w:pPr>
              <w:spacing w:before="0" w:beforeAutospacing="0" w:line="320" w:lineRule="exact"/>
              <w:ind w:firstLineChars="100" w:firstLine="240"/>
              <w:rPr>
                <w:rFonts w:ascii="Times New Roman" w:eastAsia="微軟正黑體" w:hAnsi="Times New Roman"/>
              </w:rPr>
            </w:pPr>
            <w:r w:rsidRPr="00BA5B57">
              <w:rPr>
                <w:rFonts w:ascii="Times New Roman" w:eastAsia="微軟正黑體" w:hAnsi="Times New Roman" w:hint="eastAsia"/>
              </w:rPr>
              <w:t>視覺互動式報表與數據分析</w:t>
            </w:r>
          </w:p>
        </w:tc>
      </w:tr>
      <w:tr w:rsidR="002023EC" w:rsidRPr="00B836C3" w14:paraId="30021486"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課程名稱（英文）</w:t>
            </w:r>
          </w:p>
          <w:p w14:paraId="09421901" w14:textId="26D988E3" w:rsidR="004D40CB" w:rsidRPr="00F66AEE" w:rsidRDefault="003A4DF0"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English </w:t>
            </w:r>
            <w:r w:rsidR="002023EC" w:rsidRPr="00F66AEE">
              <w:rPr>
                <w:rFonts w:ascii="Times New Roman" w:eastAsia="微軟正黑體" w:hAnsi="Times New Roman"/>
                <w:b/>
              </w:rPr>
              <w:t>course name</w:t>
            </w:r>
          </w:p>
          <w:p w14:paraId="32EE033F" w14:textId="2B2704FC"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FF4B8B" w14:textId="7706F9F2" w:rsidR="002023EC" w:rsidRPr="00F66AEE" w:rsidRDefault="00BA5B57" w:rsidP="001B56F5">
            <w:pPr>
              <w:spacing w:before="0" w:beforeAutospacing="0" w:line="320" w:lineRule="exact"/>
              <w:ind w:firstLineChars="100" w:firstLine="240"/>
              <w:rPr>
                <w:rFonts w:ascii="Times New Roman" w:eastAsia="微軟正黑體" w:hAnsi="Times New Roman"/>
              </w:rPr>
            </w:pPr>
            <w:r w:rsidRPr="00BA5B57">
              <w:rPr>
                <w:rFonts w:ascii="Times New Roman" w:eastAsia="微軟正黑體" w:hAnsi="Times New Roman"/>
              </w:rPr>
              <w:t>Interactive Visual Reporting and Data Analysis</w:t>
            </w:r>
          </w:p>
        </w:tc>
      </w:tr>
      <w:tr w:rsidR="002023EC" w:rsidRPr="001C052A" w14:paraId="585712CF"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lang w:eastAsia="zh-TW"/>
              </w:rPr>
            </w:pPr>
            <w:r w:rsidRPr="00F66AEE">
              <w:rPr>
                <w:rFonts w:ascii="Times New Roman" w:eastAsia="微軟正黑體" w:hAnsi="Times New Roman"/>
                <w:b/>
              </w:rPr>
              <w:t>學年</w:t>
            </w:r>
            <w:r w:rsidR="003A6442" w:rsidRPr="00F66AEE">
              <w:rPr>
                <w:rFonts w:ascii="Times New Roman" w:eastAsia="微軟正黑體" w:hAnsi="Times New Roman"/>
                <w:b/>
                <w:lang w:eastAsia="zh-TW"/>
              </w:rPr>
              <w:t>/</w:t>
            </w:r>
            <w:r w:rsidR="003A6442" w:rsidRPr="00F66AEE">
              <w:rPr>
                <w:rFonts w:ascii="Times New Roman" w:eastAsia="微軟正黑體" w:hAnsi="Times New Roman"/>
                <w:b/>
                <w:lang w:eastAsia="zh-TW"/>
              </w:rPr>
              <w:t>學期</w:t>
            </w:r>
          </w:p>
          <w:p w14:paraId="7E9A77F4"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06F8BC1D" w14:textId="690384C7"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r w:rsidR="00911E9C" w:rsidRPr="00F66AEE">
              <w:rPr>
                <w:rFonts w:ascii="Times New Roman" w:eastAsia="微軟正黑體" w:hAnsi="Times New Roman"/>
                <w:b/>
              </w:rPr>
              <w:t>semester</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F66AEE" w14:paraId="34FE9621" w14:textId="77777777" w:rsidTr="002F18F8">
              <w:trPr>
                <w:trHeight w:val="309"/>
              </w:trPr>
              <w:tc>
                <w:tcPr>
                  <w:tcW w:w="2058" w:type="dxa"/>
                </w:tcPr>
                <w:p w14:paraId="0F554A6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學分</w:t>
                  </w:r>
                </w:p>
                <w:p w14:paraId="5613144C" w14:textId="77777777" w:rsidR="002023EC" w:rsidRPr="00F66AEE" w:rsidRDefault="002023EC" w:rsidP="001B56F5">
                  <w:pPr>
                    <w:spacing w:before="0" w:beforeAutospacing="0" w:line="320" w:lineRule="exact"/>
                    <w:ind w:leftChars="5" w:hangingChars="129" w:hanging="310"/>
                    <w:jc w:val="center"/>
                    <w:rPr>
                      <w:rFonts w:ascii="Times New Roman" w:eastAsia="微軟正黑體" w:hAnsi="Times New Roman"/>
                      <w:b/>
                    </w:rPr>
                  </w:pPr>
                  <w:r w:rsidRPr="00F66AEE">
                    <w:rPr>
                      <w:rFonts w:ascii="Times New Roman" w:eastAsia="微軟正黑體" w:hAnsi="Times New Roman"/>
                      <w:b/>
                    </w:rPr>
                    <w:t>credits</w:t>
                  </w:r>
                </w:p>
              </w:tc>
            </w:tr>
          </w:tbl>
          <w:p w14:paraId="25D246C2" w14:textId="77777777" w:rsidR="002023EC" w:rsidRPr="00F66AEE" w:rsidRDefault="002023EC" w:rsidP="001B56F5">
            <w:pPr>
              <w:spacing w:before="0" w:beforeAutospacing="0" w:line="320" w:lineRule="exact"/>
              <w:jc w:val="center"/>
              <w:rPr>
                <w:rFonts w:ascii="Times New Roman" w:eastAsia="微軟正黑體" w:hAnsi="Times New Roman"/>
              </w:rPr>
            </w:pPr>
          </w:p>
        </w:tc>
        <w:tc>
          <w:tcPr>
            <w:tcW w:w="1314" w:type="pct"/>
            <w:tcBorders>
              <w:top w:val="outset" w:sz="6" w:space="0" w:color="000000"/>
              <w:left w:val="outset" w:sz="6" w:space="0" w:color="auto"/>
              <w:bottom w:val="outset" w:sz="6" w:space="0" w:color="000000"/>
              <w:right w:val="outset" w:sz="6" w:space="0" w:color="000000"/>
            </w:tcBorders>
            <w:vAlign w:val="center"/>
          </w:tcPr>
          <w:p w14:paraId="0EF140FE" w14:textId="4709B4BD" w:rsidR="002023EC" w:rsidRPr="001C052A" w:rsidRDefault="00911E9C" w:rsidP="002F18F8">
            <w:pPr>
              <w:spacing w:line="320" w:lineRule="exact"/>
              <w:ind w:firstLineChars="50" w:firstLine="120"/>
              <w:rPr>
                <w:rFonts w:eastAsia="微軟正黑體"/>
                <w:lang w:eastAsia="zh-TW"/>
              </w:rPr>
            </w:pPr>
            <w:r>
              <w:rPr>
                <w:rFonts w:eastAsia="微軟正黑體" w:hint="eastAsia"/>
                <w:lang w:eastAsia="zh-TW"/>
              </w:rPr>
              <w:t>3</w:t>
            </w:r>
          </w:p>
        </w:tc>
      </w:tr>
      <w:tr w:rsidR="002023EC" w:rsidRPr="001C052A" w14:paraId="028A81B4"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學系（所）</w:t>
            </w:r>
          </w:p>
          <w:p w14:paraId="117462A6"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38F9471B" w14:textId="51F0F1E7" w:rsidR="002023EC" w:rsidRPr="00A5210C" w:rsidRDefault="00911E9C" w:rsidP="001B56F5">
            <w:pPr>
              <w:spacing w:before="0" w:beforeAutospacing="0" w:line="320" w:lineRule="exact"/>
              <w:ind w:left="562" w:hangingChars="100" w:hanging="240"/>
              <w:rPr>
                <w:rFonts w:ascii="微軟正黑體" w:eastAsia="微軟正黑體" w:hAnsi="微軟正黑體"/>
              </w:rPr>
            </w:pPr>
            <w:r w:rsidRPr="00911E9C">
              <w:rPr>
                <w:rFonts w:ascii="微軟正黑體" w:eastAsia="微軟正黑體" w:hAnsi="微軟正黑體" w:hint="eastAsia"/>
              </w:rPr>
              <w:t>經濟學系</w:t>
            </w:r>
          </w:p>
        </w:tc>
        <w:tc>
          <w:tcPr>
            <w:tcW w:w="1057"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必選修</w:t>
            </w:r>
          </w:p>
          <w:p w14:paraId="3175F5F3"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14:paraId="1569450B" w14:textId="0FC485CA" w:rsidR="002023EC" w:rsidRPr="007B34D7" w:rsidRDefault="00977AA8" w:rsidP="002F18F8">
            <w:pPr>
              <w:spacing w:line="320" w:lineRule="exact"/>
              <w:ind w:firstLineChars="100" w:firstLine="240"/>
              <w:rPr>
                <w:rFonts w:ascii="微軟正黑體" w:eastAsia="微軟正黑體" w:hAnsi="微軟正黑體"/>
                <w:b/>
              </w:rPr>
            </w:pPr>
            <w:r w:rsidRPr="007B34D7">
              <w:rPr>
                <w:rFonts w:ascii="PMingLiU" w:hAnsi="PMingLiU"/>
                <w:b/>
              </w:rPr>
              <w:t>□</w:t>
            </w:r>
            <w:r w:rsidR="002023EC" w:rsidRPr="007B34D7">
              <w:rPr>
                <w:rFonts w:ascii="微軟正黑體" w:eastAsia="微軟正黑體" w:hAnsi="微軟正黑體"/>
                <w:b/>
              </w:rPr>
              <w:t xml:space="preserve">必修    </w:t>
            </w:r>
            <w:r w:rsidR="00911E9C">
              <w:rPr>
                <w:rFonts w:ascii="PMingLiU" w:eastAsia="PMingLiU" w:hAnsi="PMingLiU" w:hint="eastAsia"/>
                <w:b/>
              </w:rPr>
              <w:t>■</w:t>
            </w:r>
            <w:r w:rsidR="002023EC" w:rsidRPr="007B34D7">
              <w:rPr>
                <w:rFonts w:ascii="微軟正黑體" w:eastAsia="微軟正黑體" w:hAnsi="微軟正黑體"/>
                <w:b/>
              </w:rPr>
              <w:t>選修</w:t>
            </w:r>
          </w:p>
        </w:tc>
      </w:tr>
      <w:tr w:rsidR="002023EC" w:rsidRPr="001C052A" w14:paraId="3B83ECC7"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上課時間</w:t>
            </w:r>
          </w:p>
          <w:p w14:paraId="5BA8B4F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2340DD2" w14:textId="4599789E" w:rsidR="002023EC" w:rsidRPr="00A5210C" w:rsidRDefault="00911E9C" w:rsidP="001B56F5">
            <w:pPr>
              <w:spacing w:before="0" w:beforeAutospacing="0" w:line="320" w:lineRule="exact"/>
              <w:rPr>
                <w:rFonts w:ascii="微軟正黑體" w:eastAsia="微軟正黑體" w:hAnsi="微軟正黑體"/>
              </w:rPr>
            </w:pPr>
            <w:r>
              <w:rPr>
                <w:rFonts w:ascii="微軟正黑體" w:eastAsia="微軟正黑體" w:hAnsi="微軟正黑體" w:hint="eastAsia"/>
              </w:rPr>
              <w:t>每週</w:t>
            </w:r>
            <w:r w:rsidRPr="00911E9C">
              <w:rPr>
                <w:rFonts w:ascii="微軟正黑體" w:eastAsia="微軟正黑體" w:hAnsi="微軟正黑體" w:hint="eastAsia"/>
              </w:rPr>
              <w:t>三</w:t>
            </w:r>
            <w:proofErr w:type="gramStart"/>
            <w:r w:rsidRPr="00911E9C">
              <w:rPr>
                <w:rFonts w:ascii="微軟正黑體" w:eastAsia="微軟正黑體" w:hAnsi="微軟正黑體"/>
              </w:rPr>
              <w:t>4</w:t>
            </w:r>
            <w:proofErr w:type="gramEnd"/>
            <w:r w:rsidRPr="00911E9C">
              <w:rPr>
                <w:rFonts w:ascii="微軟正黑體" w:eastAsia="微軟正黑體" w:hAnsi="微軟正黑體"/>
              </w:rPr>
              <w:t>,5,6</w:t>
            </w:r>
            <w:r>
              <w:rPr>
                <w:rFonts w:ascii="微軟正黑體" w:eastAsia="微軟正黑體" w:hAnsi="微軟正黑體" w:hint="eastAsia"/>
              </w:rPr>
              <w:t>節</w:t>
            </w:r>
          </w:p>
        </w:tc>
        <w:tc>
          <w:tcPr>
            <w:tcW w:w="1057"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上課地點</w:t>
            </w:r>
          </w:p>
          <w:p w14:paraId="5F356474"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14:paraId="1E5B9C32" w14:textId="3B73EA33" w:rsidR="002023EC" w:rsidRDefault="00911E9C" w:rsidP="002F18F8">
            <w:pPr>
              <w:spacing w:line="320" w:lineRule="exact"/>
              <w:ind w:leftChars="100" w:left="240"/>
              <w:rPr>
                <w:rFonts w:eastAsia="微軟正黑體"/>
              </w:rPr>
            </w:pPr>
            <w:r w:rsidRPr="00911E9C">
              <w:rPr>
                <w:rFonts w:ascii="微軟正黑體" w:eastAsia="微軟正黑體" w:hAnsi="微軟正黑體" w:hint="eastAsia"/>
              </w:rPr>
              <w:t>管理學院</w:t>
            </w:r>
            <w:r w:rsidRPr="00911E9C">
              <w:rPr>
                <w:rFonts w:ascii="微軟正黑體" w:eastAsia="微軟正黑體" w:hAnsi="微軟正黑體"/>
              </w:rPr>
              <w:t>106</w:t>
            </w:r>
          </w:p>
        </w:tc>
      </w:tr>
      <w:tr w:rsidR="002023EC" w:rsidRPr="001C052A" w14:paraId="326474A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7FEB348D"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D4BF8C2" w14:textId="5D0B84DC" w:rsidR="002023EC" w:rsidRPr="00A5210C" w:rsidRDefault="002023EC" w:rsidP="001B56F5">
            <w:pPr>
              <w:spacing w:before="0" w:beforeAutospacing="0" w:line="320" w:lineRule="exact"/>
              <w:rPr>
                <w:rFonts w:ascii="微軟正黑體" w:eastAsia="微軟正黑體" w:hAnsi="微軟正黑體"/>
                <w:lang w:eastAsia="zh-TW"/>
              </w:rPr>
            </w:pPr>
            <w:r w:rsidRPr="00A5210C">
              <w:rPr>
                <w:rFonts w:ascii="微軟正黑體" w:eastAsia="微軟正黑體" w:hAnsi="微軟正黑體" w:hint="eastAsia"/>
              </w:rPr>
              <w:t xml:space="preserve"> </w:t>
            </w:r>
            <w:r w:rsidR="00911E9C">
              <w:rPr>
                <w:rFonts w:ascii="微軟正黑體" w:eastAsia="微軟正黑體" w:hAnsi="微軟正黑體" w:hint="eastAsia"/>
              </w:rPr>
              <w:t>李明青</w:t>
            </w:r>
          </w:p>
        </w:tc>
        <w:tc>
          <w:tcPr>
            <w:tcW w:w="1057"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教師</w:t>
            </w:r>
            <w:r w:rsidRPr="00F66AEE">
              <w:rPr>
                <w:rFonts w:ascii="Times New Roman" w:eastAsia="微軟正黑體" w:hAnsi="Times New Roman"/>
                <w:b/>
              </w:rPr>
              <w:t xml:space="preserve"> email</w:t>
            </w:r>
          </w:p>
          <w:p w14:paraId="376320C0"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70EC401C" w14:textId="348C0331" w:rsidR="002023EC" w:rsidRPr="001C052A" w:rsidRDefault="00911E9C" w:rsidP="002F18F8">
            <w:pPr>
              <w:spacing w:line="320" w:lineRule="exact"/>
              <w:rPr>
                <w:rFonts w:eastAsia="微軟正黑體"/>
                <w:lang w:eastAsia="zh-TW"/>
              </w:rPr>
            </w:pPr>
            <w:r>
              <w:rPr>
                <w:rFonts w:eastAsia="微軟正黑體"/>
                <w:lang w:eastAsia="zh-TW"/>
              </w:rPr>
              <w:t>wlfa</w:t>
            </w:r>
            <w:r>
              <w:rPr>
                <w:rFonts w:eastAsia="微軟正黑體" w:hint="eastAsia"/>
                <w:lang w:eastAsia="zh-TW"/>
              </w:rPr>
              <w:t>626@gmail.com</w:t>
            </w:r>
          </w:p>
        </w:tc>
      </w:tr>
      <w:tr w:rsidR="002023EC" w:rsidRPr="001C052A" w14:paraId="5267130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助教</w:t>
            </w:r>
          </w:p>
          <w:p w14:paraId="310682D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61D64772" w14:textId="10649197"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p>
        </w:tc>
        <w:tc>
          <w:tcPr>
            <w:tcW w:w="1057"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助教</w:t>
            </w:r>
            <w:r w:rsidRPr="00F66AEE">
              <w:rPr>
                <w:rFonts w:ascii="Times New Roman" w:eastAsia="微軟正黑體" w:hAnsi="Times New Roman"/>
                <w:b/>
              </w:rPr>
              <w:t>email</w:t>
            </w:r>
          </w:p>
          <w:p w14:paraId="6835067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5544FB3C" w14:textId="77777777" w:rsidR="002023EC" w:rsidRPr="001C052A" w:rsidRDefault="002023EC" w:rsidP="002F18F8">
            <w:pPr>
              <w:spacing w:line="320" w:lineRule="exact"/>
              <w:rPr>
                <w:rFonts w:eastAsia="微軟正黑體"/>
              </w:rPr>
            </w:pPr>
          </w:p>
        </w:tc>
      </w:tr>
      <w:tr w:rsidR="002023EC" w:rsidRPr="001C052A" w14:paraId="1855F7A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先修科目或</w:t>
            </w:r>
          </w:p>
          <w:p w14:paraId="4E9E59D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先備能力</w:t>
            </w:r>
          </w:p>
          <w:p w14:paraId="2BE8663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prerequisites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0DA71EA9" w14:textId="730C3394" w:rsidR="002023EC" w:rsidRPr="001C052A" w:rsidRDefault="00911E9C" w:rsidP="001B56F5">
            <w:pPr>
              <w:spacing w:before="0" w:beforeAutospacing="0" w:line="320" w:lineRule="exact"/>
              <w:rPr>
                <w:rFonts w:eastAsia="微軟正黑體"/>
              </w:rPr>
            </w:pPr>
            <w:r>
              <w:rPr>
                <w:rFonts w:eastAsia="微軟正黑體" w:hint="eastAsia"/>
              </w:rPr>
              <w:t>無</w:t>
            </w:r>
          </w:p>
          <w:p w14:paraId="5F4FED78" w14:textId="77777777" w:rsidR="002023EC" w:rsidRPr="001C052A" w:rsidRDefault="002023EC" w:rsidP="001B56F5">
            <w:pPr>
              <w:spacing w:before="0" w:beforeAutospacing="0" w:line="320" w:lineRule="exact"/>
              <w:rPr>
                <w:rFonts w:eastAsia="微軟正黑體"/>
              </w:rPr>
            </w:pPr>
          </w:p>
        </w:tc>
      </w:tr>
      <w:tr w:rsidR="002023EC" w:rsidRPr="001C052A" w14:paraId="2E121AC8"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課程概述</w:t>
            </w:r>
          </w:p>
          <w:p w14:paraId="6DFA9593"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414924B5" w14:textId="3CF5243F" w:rsidR="002023EC" w:rsidRPr="00911E9C" w:rsidRDefault="00911E9C" w:rsidP="00911E9C">
            <w:r w:rsidRPr="00911E9C">
              <w:rPr>
                <w:rFonts w:hint="eastAsia"/>
              </w:rPr>
              <w:t>本課程結合</w:t>
            </w:r>
            <w:r w:rsidRPr="00911E9C">
              <w:t xml:space="preserve"> Excel 與 Power BI 的核心功能，從圖表設計、樞紐分析、巨集操作，到 Power Pivot 建模與 DAX 函數應用，逐步培養學員的數據分析能力。課程進一步涵蓋 Power View 與 Power Map 的互動式報表與地理視覺化技巧，並引導學員熟悉 Power BI Desktop 的資料匯入、建模、關聯性探討與進階視覺化設計。最後，課程融入 Power Query 的資料清理與整合，並結合 ChatGPT 等生成式 AI，強化資料分析與商業應用的實務操作，協助學員掌握數據驅動</w:t>
            </w:r>
            <w:r w:rsidRPr="00911E9C">
              <w:rPr>
                <w:rFonts w:hint="eastAsia"/>
              </w:rPr>
              <w:t>決策的能力。</w:t>
            </w:r>
          </w:p>
        </w:tc>
      </w:tr>
      <w:tr w:rsidR="005053E3" w:rsidRPr="005053E3" w14:paraId="795829B6"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2615C1A9" w14:textId="6B2041D6" w:rsidR="000630F7" w:rsidRPr="005053E3" w:rsidRDefault="000630F7" w:rsidP="000630F7">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t>課程概述</w:t>
            </w:r>
            <w:r w:rsidRPr="005053E3">
              <w:rPr>
                <w:rFonts w:ascii="Times New Roman" w:eastAsia="微軟正黑體" w:hAnsi="Times New Roman" w:hint="eastAsia"/>
                <w:b/>
              </w:rPr>
              <w:t>（英文）</w:t>
            </w:r>
          </w:p>
          <w:p w14:paraId="6A848A1E" w14:textId="2BB3431E" w:rsidR="000630F7" w:rsidRPr="005053E3" w:rsidRDefault="000630F7" w:rsidP="000630F7">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79B39496" w14:textId="10281AD5" w:rsidR="000630F7" w:rsidRPr="005053E3" w:rsidRDefault="00911E9C" w:rsidP="00911E9C">
            <w:pPr>
              <w:spacing w:before="0" w:beforeAutospacing="0" w:line="320" w:lineRule="exact"/>
              <w:ind w:firstLineChars="200" w:firstLine="480"/>
              <w:rPr>
                <w:rFonts w:eastAsia="微軟正黑體"/>
              </w:rPr>
            </w:pPr>
            <w:r w:rsidRPr="00911E9C">
              <w:rPr>
                <w:rFonts w:eastAsia="微軟正黑體"/>
              </w:rPr>
              <w:t>This course integrates Excel and Power BI to develop data analysis skills, covering chart design, pivot tables, macros, Power Pivot with DAX, and interactive visualizations with Power View and Power Map. Learners will explore data modeling, relationships, and advanced design in Power BI Desktop, alongside data cleaning and integration using Power Query. The course also introduces generative AI tools such as ChatGPT to enhance practical analytics and business applications, fostering the ability to make data-driven decisions.</w:t>
            </w:r>
          </w:p>
        </w:tc>
      </w:tr>
      <w:tr w:rsidR="000630F7" w:rsidRPr="001C052A" w14:paraId="4E1DA0BC" w14:textId="77777777" w:rsidTr="002F18F8">
        <w:trPr>
          <w:trHeight w:val="120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學習目標</w:t>
            </w:r>
          </w:p>
          <w:p w14:paraId="42DB3DF9"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E56341" w14:textId="317AB46F" w:rsidR="000630F7" w:rsidRPr="00B836C3" w:rsidRDefault="003B0D68" w:rsidP="000630F7">
            <w:pPr>
              <w:pStyle w:val="a5"/>
              <w:spacing w:before="0" w:beforeAutospacing="0"/>
              <w:ind w:leftChars="0"/>
              <w:rPr>
                <w:rFonts w:eastAsia="微軟正黑體"/>
              </w:rPr>
            </w:pPr>
            <w:r>
              <w:rPr>
                <w:rFonts w:eastAsia="微軟正黑體" w:hint="eastAsia"/>
              </w:rPr>
              <w:t>冀使學生能夠具備</w:t>
            </w:r>
            <w:r>
              <w:rPr>
                <w:rFonts w:eastAsia="微軟正黑體" w:hint="eastAsia"/>
                <w:lang w:eastAsia="zh-TW"/>
              </w:rPr>
              <w:t>Power Bi</w:t>
            </w:r>
            <w:r>
              <w:rPr>
                <w:rFonts w:eastAsia="微軟正黑體" w:hint="eastAsia"/>
              </w:rPr>
              <w:t>視覺化工具的中階操作能力，且對於當中的操作原理</w:t>
            </w:r>
            <w:proofErr w:type="gramStart"/>
            <w:r>
              <w:rPr>
                <w:rFonts w:eastAsia="微軟正黑體" w:hint="eastAsia"/>
              </w:rPr>
              <w:t>能夠深家考究</w:t>
            </w:r>
            <w:proofErr w:type="gramEnd"/>
            <w:r>
              <w:rPr>
                <w:rFonts w:eastAsia="微軟正黑體" w:hint="eastAsia"/>
              </w:rPr>
              <w:t>。</w:t>
            </w:r>
          </w:p>
        </w:tc>
      </w:tr>
      <w:tr w:rsidR="000630F7" w:rsidRPr="001C052A" w14:paraId="07DFDDA4" w14:textId="77777777" w:rsidTr="002F18F8">
        <w:trPr>
          <w:trHeight w:val="1377"/>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lastRenderedPageBreak/>
              <w:t>教科書及參考書</w:t>
            </w:r>
          </w:p>
          <w:p w14:paraId="46103E71"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textbooks and </w:t>
            </w:r>
          </w:p>
          <w:p w14:paraId="24E0D725" w14:textId="489638DC"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references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0AA7F3B" w14:textId="4531440E" w:rsidR="000630F7" w:rsidRPr="001C052A" w:rsidRDefault="00095B53" w:rsidP="00095B53">
            <w:pPr>
              <w:spacing w:before="0" w:beforeAutospacing="0" w:line="320" w:lineRule="exact"/>
              <w:jc w:val="left"/>
              <w:rPr>
                <w:rFonts w:eastAsia="微軟正黑體"/>
              </w:rPr>
            </w:pPr>
            <w:r w:rsidRPr="00095B53">
              <w:rPr>
                <w:rFonts w:eastAsia="微軟正黑體"/>
              </w:rPr>
              <w:t>Power BI X ChatGPT</w:t>
            </w:r>
            <w:r w:rsidRPr="00095B53">
              <w:rPr>
                <w:rFonts w:eastAsia="微軟正黑體"/>
              </w:rPr>
              <w:t>：實作大數據篩選分析與商業圖表設計</w:t>
            </w:r>
          </w:p>
        </w:tc>
      </w:tr>
      <w:tr w:rsidR="000630F7" w:rsidRPr="001C052A" w14:paraId="35583A50"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0630F7" w:rsidRPr="001C052A" w:rsidRDefault="000630F7" w:rsidP="000630F7">
            <w:pPr>
              <w:spacing w:line="320" w:lineRule="exact"/>
              <w:jc w:val="center"/>
              <w:rPr>
                <w:rFonts w:eastAsia="微軟正黑體"/>
                <w:b/>
              </w:rPr>
            </w:pPr>
            <w:r w:rsidRPr="001C052A">
              <w:rPr>
                <w:rFonts w:eastAsia="微軟正黑體"/>
                <w:b/>
              </w:rPr>
              <w:t>教學要點概述</w:t>
            </w:r>
          </w:p>
        </w:tc>
      </w:tr>
      <w:tr w:rsidR="000630F7" w:rsidRPr="001C052A" w14:paraId="68A248FE"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14C1EEF9"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教材編選</w:t>
            </w:r>
          </w:p>
          <w:p w14:paraId="1EE32A85" w14:textId="77777777" w:rsidR="000630F7" w:rsidRPr="00F66AEE" w:rsidRDefault="000630F7" w:rsidP="000630F7">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 xml:space="preserve">teaching </w:t>
            </w:r>
          </w:p>
          <w:p w14:paraId="6EF98D1D" w14:textId="24C46F00" w:rsidR="000630F7" w:rsidRPr="00F66AEE" w:rsidRDefault="000630F7" w:rsidP="000630F7">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materials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6A77663" w14:textId="7F009EA3" w:rsidR="000630F7" w:rsidRPr="00AA5F4C" w:rsidRDefault="000630F7" w:rsidP="000630F7">
            <w:pPr>
              <w:spacing w:line="320" w:lineRule="exact"/>
              <w:rPr>
                <w:rFonts w:ascii="微軟正黑體" w:eastAsia="微軟正黑體" w:hAnsi="微軟正黑體"/>
                <w:b/>
              </w:rPr>
            </w:pPr>
            <w:r w:rsidRPr="00AA5F4C">
              <w:rPr>
                <w:rFonts w:ascii="PMingLiU" w:hAnsi="PMingLiU"/>
                <w:b/>
              </w:rPr>
              <w:t>□</w:t>
            </w:r>
            <w:r w:rsidRPr="00AA5F4C">
              <w:rPr>
                <w:rFonts w:ascii="微軟正黑體" w:eastAsia="微軟正黑體" w:hAnsi="微軟正黑體" w:hint="eastAsia"/>
                <w:b/>
              </w:rPr>
              <w:t>自製簡報(ppt)</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Pr="00AA5F4C">
              <w:rPr>
                <w:rFonts w:ascii="PMingLiU" w:hAnsi="PMingLiU"/>
                <w:b/>
              </w:rPr>
              <w:t>□</w:t>
            </w:r>
            <w:r w:rsidRPr="00AA5F4C">
              <w:rPr>
                <w:rFonts w:ascii="微軟正黑體" w:eastAsia="微軟正黑體" w:hAnsi="微軟正黑體" w:hint="eastAsia"/>
                <w:b/>
              </w:rPr>
              <w:t>課程講義</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Pr="00AA5F4C">
              <w:rPr>
                <w:rFonts w:ascii="PMingLiU" w:hAnsi="PMingLiU"/>
                <w:b/>
              </w:rPr>
              <w:t>□</w:t>
            </w:r>
            <w:r w:rsidRPr="00AA5F4C">
              <w:rPr>
                <w:rFonts w:ascii="微軟正黑體" w:eastAsia="微軟正黑體" w:hAnsi="微軟正黑體"/>
                <w:b/>
              </w:rPr>
              <w:t>自編</w:t>
            </w:r>
            <w:r w:rsidRPr="00AA5F4C">
              <w:rPr>
                <w:rFonts w:ascii="微軟正黑體" w:eastAsia="微軟正黑體" w:hAnsi="微軟正黑體" w:hint="eastAsia"/>
                <w:b/>
              </w:rPr>
              <w:t>教科書</w:t>
            </w:r>
          </w:p>
          <w:p w14:paraId="1175A0B0" w14:textId="7BA815D7" w:rsidR="000630F7" w:rsidRPr="00730AA7" w:rsidRDefault="000630F7" w:rsidP="000630F7">
            <w:pPr>
              <w:spacing w:line="320" w:lineRule="exact"/>
              <w:rPr>
                <w:rFonts w:ascii="PMingLiU" w:hAnsi="PMingLiU"/>
              </w:rPr>
            </w:pPr>
            <w:r w:rsidRPr="00AA5F4C">
              <w:rPr>
                <w:rFonts w:ascii="PMingLiU" w:hAnsi="PMingLiU"/>
                <w:b/>
              </w:rPr>
              <w:t>□</w:t>
            </w:r>
            <w:r w:rsidRPr="00AA5F4C">
              <w:rPr>
                <w:rFonts w:ascii="微軟正黑體" w:eastAsia="微軟正黑體" w:hAnsi="微軟正黑體" w:hint="eastAsia"/>
                <w:b/>
              </w:rPr>
              <w:t>教學程式</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Pr="00AA5F4C">
              <w:rPr>
                <w:rFonts w:ascii="PMingLiU" w:hAnsi="PMingLiU"/>
                <w:b/>
              </w:rPr>
              <w:t>□</w:t>
            </w:r>
            <w:r w:rsidRPr="00AA5F4C">
              <w:rPr>
                <w:rFonts w:ascii="微軟正黑體" w:eastAsia="微軟正黑體" w:hAnsi="微軟正黑體" w:hint="eastAsia"/>
                <w:b/>
              </w:rPr>
              <w:t>自製教學影片</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sidR="00095B53">
              <w:rPr>
                <w:rFonts w:ascii="PMingLiU" w:eastAsia="PMingLiU" w:hAnsi="PMingLiU" w:hint="eastAsia"/>
                <w:b/>
              </w:rPr>
              <w:t>■</w:t>
            </w:r>
            <w:r w:rsidRPr="00AA5F4C">
              <w:rPr>
                <w:rFonts w:ascii="微軟正黑體" w:eastAsia="微軟正黑體" w:hAnsi="微軟正黑體"/>
                <w:b/>
              </w:rPr>
              <w:t>其他</w:t>
            </w:r>
            <w:r w:rsidR="00095B53">
              <w:rPr>
                <w:rFonts w:ascii="微軟正黑體" w:eastAsia="微軟正黑體" w:hAnsi="微軟正黑體" w:hint="eastAsia"/>
                <w:b/>
                <w:lang w:eastAsia="zh-TW"/>
              </w:rPr>
              <w:t xml:space="preserve"> 教科書與投影片</w:t>
            </w:r>
          </w:p>
        </w:tc>
      </w:tr>
      <w:tr w:rsidR="000630F7" w:rsidRPr="001C052A" w14:paraId="285EAB32" w14:textId="77777777" w:rsidTr="007B34D7">
        <w:trPr>
          <w:trHeight w:val="739"/>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34D715EF" w14:textId="55D2C2EF"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教學方法</w:t>
            </w:r>
          </w:p>
          <w:p w14:paraId="1B2FAA13"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teaching </w:t>
            </w:r>
          </w:p>
          <w:p w14:paraId="3A714D9D" w14:textId="0F0E4DEC"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methods </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7BB4712" w14:textId="4A8BB979" w:rsidR="000630F7" w:rsidRPr="00AA5F4C" w:rsidRDefault="00095B53" w:rsidP="000630F7">
            <w:pPr>
              <w:spacing w:line="320" w:lineRule="exact"/>
              <w:rPr>
                <w:rFonts w:ascii="微軟正黑體" w:eastAsia="微軟正黑體" w:hAnsi="微軟正黑體"/>
                <w:b/>
              </w:rPr>
            </w:pPr>
            <w:r>
              <w:rPr>
                <w:rFonts w:ascii="PMingLiU" w:eastAsia="PMingLiU" w:hAnsi="PMingLiU" w:hint="eastAsia"/>
                <w:b/>
              </w:rPr>
              <w:t>■</w:t>
            </w:r>
            <w:r w:rsidR="000630F7" w:rsidRPr="00AA5F4C">
              <w:rPr>
                <w:rFonts w:ascii="微軟正黑體" w:eastAsia="微軟正黑體" w:hAnsi="微軟正黑體"/>
                <w:b/>
              </w:rPr>
              <w:t xml:space="preserve">講述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PMingLiU" w:hAnsi="PMingLiU"/>
                <w:b/>
              </w:rPr>
              <w:t>□</w:t>
            </w:r>
            <w:r w:rsidR="000630F7" w:rsidRPr="00AA5F4C">
              <w:rPr>
                <w:rFonts w:ascii="微軟正黑體" w:eastAsia="微軟正黑體" w:hAnsi="微軟正黑體"/>
                <w:b/>
              </w:rPr>
              <w:t xml:space="preserve">小組討論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PMingLiU" w:hAnsi="PMingLiU"/>
                <w:b/>
              </w:rPr>
              <w:t>□</w:t>
            </w:r>
            <w:r w:rsidR="000630F7" w:rsidRPr="00AA5F4C">
              <w:rPr>
                <w:rFonts w:ascii="微軟正黑體" w:eastAsia="微軟正黑體" w:hAnsi="微軟正黑體" w:hint="eastAsia"/>
                <w:b/>
              </w:rPr>
              <w:t xml:space="preserve">學生口頭報告  </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Pr>
                <w:rFonts w:ascii="PMingLiU" w:eastAsia="PMingLiU" w:hAnsi="PMingLiU" w:hint="eastAsia"/>
                <w:b/>
              </w:rPr>
              <w:t>■</w:t>
            </w:r>
            <w:r w:rsidR="000630F7" w:rsidRPr="00AA5F4C">
              <w:rPr>
                <w:rFonts w:ascii="微軟正黑體" w:eastAsia="微軟正黑體" w:hAnsi="微軟正黑體"/>
                <w:b/>
              </w:rPr>
              <w:t>問題導向學習</w:t>
            </w:r>
          </w:p>
          <w:p w14:paraId="56A23882" w14:textId="167C4562" w:rsidR="000630F7" w:rsidRPr="00730AA7" w:rsidRDefault="000630F7" w:rsidP="000630F7">
            <w:pPr>
              <w:spacing w:line="320" w:lineRule="exact"/>
              <w:rPr>
                <w:rFonts w:ascii="PMingLiU" w:hAnsi="PMingLiU"/>
              </w:rPr>
            </w:pPr>
            <w:r w:rsidRPr="00AA5F4C">
              <w:rPr>
                <w:rFonts w:ascii="PMingLiU" w:hAnsi="PMingLiU"/>
                <w:b/>
              </w:rPr>
              <w:t>□</w:t>
            </w:r>
            <w:r w:rsidRPr="00AA5F4C">
              <w:rPr>
                <w:rFonts w:ascii="微軟正黑體" w:eastAsia="微軟正黑體" w:hAnsi="微軟正黑體"/>
                <w:b/>
              </w:rPr>
              <w:t xml:space="preserve">個案研究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PMingLiU" w:hAnsi="PMingLiU"/>
                <w:b/>
              </w:rPr>
              <w:t>□</w:t>
            </w:r>
            <w:r w:rsidRPr="00AA5F4C">
              <w:rPr>
                <w:rFonts w:ascii="微軟正黑體" w:eastAsia="微軟正黑體" w:hAnsi="微軟正黑體"/>
                <w:b/>
              </w:rPr>
              <w:t>其他</w:t>
            </w:r>
          </w:p>
        </w:tc>
      </w:tr>
      <w:tr w:rsidR="000630F7" w:rsidRPr="001C052A" w14:paraId="7A7DFB0B" w14:textId="77777777" w:rsidTr="007B34D7">
        <w:trPr>
          <w:trHeight w:val="1246"/>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52DA5A14"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評量工具</w:t>
            </w:r>
          </w:p>
          <w:p w14:paraId="380DD521" w14:textId="38FC7186" w:rsidR="000630F7"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Evaluation</w:t>
            </w:r>
          </w:p>
          <w:p w14:paraId="1DBEA4F5" w14:textId="462C8D91"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tools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35CB0FDD" w14:textId="0050AA05" w:rsidR="000630F7" w:rsidRPr="00AA5F4C" w:rsidRDefault="00095B53" w:rsidP="000630F7">
            <w:pPr>
              <w:spacing w:line="320" w:lineRule="exact"/>
              <w:rPr>
                <w:rFonts w:ascii="微軟正黑體" w:eastAsia="微軟正黑體" w:hAnsi="微軟正黑體"/>
                <w:b/>
              </w:rPr>
            </w:pPr>
            <w:r>
              <w:rPr>
                <w:rFonts w:ascii="PMingLiU" w:eastAsia="PMingLiU" w:hAnsi="PMingLiU" w:hint="eastAsia"/>
                <w:b/>
              </w:rPr>
              <w:t>■</w:t>
            </w:r>
            <w:r w:rsidR="000630F7" w:rsidRPr="00AA5F4C">
              <w:rPr>
                <w:rFonts w:ascii="微軟正黑體" w:eastAsia="微軟正黑體" w:hAnsi="微軟正黑體"/>
                <w:b/>
              </w:rPr>
              <w:t>期中考</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Pr>
                <w:rFonts w:ascii="PMingLiU" w:eastAsia="PMingLiU" w:hAnsi="PMingLiU" w:hint="eastAsia"/>
                <w:b/>
              </w:rPr>
              <w:t>■</w:t>
            </w:r>
            <w:r w:rsidR="000630F7" w:rsidRPr="00AA5F4C">
              <w:rPr>
                <w:rFonts w:ascii="微軟正黑體" w:eastAsia="微軟正黑體" w:hAnsi="微軟正黑體"/>
                <w:b/>
              </w:rPr>
              <w:t xml:space="preserve">期末考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PMingLiU" w:hAnsi="PMingLiU"/>
                <w:b/>
              </w:rPr>
              <w:t>□</w:t>
            </w:r>
            <w:r w:rsidR="000630F7" w:rsidRPr="00AA5F4C">
              <w:rPr>
                <w:rFonts w:ascii="微軟正黑體" w:eastAsia="微軟正黑體" w:hAnsi="微軟正黑體" w:hint="eastAsia"/>
                <w:b/>
              </w:rPr>
              <w:t>隨堂測驗</w:t>
            </w:r>
            <w:r w:rsidR="000630F7" w:rsidRPr="00AA5F4C">
              <w:rPr>
                <w:rFonts w:ascii="微軟正黑體" w:eastAsia="微軟正黑體" w:hAnsi="微軟正黑體"/>
                <w:b/>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PMingLiU" w:hAnsi="PMingLiU"/>
                <w:b/>
              </w:rPr>
              <w:t>□</w:t>
            </w:r>
            <w:r w:rsidR="000630F7" w:rsidRPr="00AA5F4C">
              <w:rPr>
                <w:rFonts w:ascii="微軟正黑體" w:eastAsia="微軟正黑體" w:hAnsi="微軟正黑體" w:hint="eastAsia"/>
                <w:b/>
              </w:rPr>
              <w:t>隨堂作業</w:t>
            </w:r>
          </w:p>
          <w:p w14:paraId="4A2C685A" w14:textId="4FEC6BFA" w:rsidR="000630F7" w:rsidRPr="00AA5F4C" w:rsidRDefault="000630F7" w:rsidP="000630F7">
            <w:pPr>
              <w:spacing w:line="320" w:lineRule="exact"/>
              <w:rPr>
                <w:rFonts w:ascii="微軟正黑體" w:eastAsia="微軟正黑體" w:hAnsi="微軟正黑體"/>
                <w:b/>
              </w:rPr>
            </w:pPr>
            <w:r w:rsidRPr="00AA5F4C">
              <w:rPr>
                <w:rFonts w:ascii="PMingLiU" w:hAnsi="PMingLiU"/>
                <w:b/>
              </w:rPr>
              <w:t>□</w:t>
            </w:r>
            <w:r w:rsidRPr="00AA5F4C">
              <w:rPr>
                <w:rFonts w:ascii="微軟正黑體" w:eastAsia="微軟正黑體" w:hAnsi="微軟正黑體" w:hint="eastAsia"/>
                <w:b/>
              </w:rPr>
              <w:t>課後作業</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PMingLiU" w:hAnsi="PMingLiU"/>
                <w:b/>
              </w:rPr>
              <w:t>□</w:t>
            </w:r>
            <w:r w:rsidRPr="00AA5F4C">
              <w:rPr>
                <w:rFonts w:ascii="微軟正黑體" w:eastAsia="微軟正黑體" w:hAnsi="微軟正黑體"/>
                <w:b/>
              </w:rPr>
              <w:t>期</w:t>
            </w:r>
            <w:r w:rsidRPr="00AA5F4C">
              <w:rPr>
                <w:rFonts w:ascii="微軟正黑體" w:eastAsia="微軟正黑體" w:hAnsi="微軟正黑體" w:hint="eastAsia"/>
                <w:b/>
              </w:rPr>
              <w:t>中</w:t>
            </w:r>
            <w:r w:rsidRPr="00AA5F4C">
              <w:rPr>
                <w:rFonts w:ascii="微軟正黑體" w:eastAsia="微軟正黑體" w:hAnsi="微軟正黑體"/>
                <w:b/>
              </w:rPr>
              <w:t xml:space="preserve">報告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Pr="00AA5F4C">
              <w:rPr>
                <w:rFonts w:ascii="PMingLiU" w:hAnsi="PMingLiU"/>
                <w:b/>
              </w:rPr>
              <w:t>□</w:t>
            </w:r>
            <w:r w:rsidRPr="00AA5F4C">
              <w:rPr>
                <w:rFonts w:ascii="微軟正黑體" w:eastAsia="微軟正黑體" w:hAnsi="微軟正黑體"/>
                <w:b/>
              </w:rPr>
              <w:t>期</w:t>
            </w:r>
            <w:r w:rsidRPr="00AA5F4C">
              <w:rPr>
                <w:rFonts w:ascii="微軟正黑體" w:eastAsia="微軟正黑體" w:hAnsi="微軟正黑體" w:hint="eastAsia"/>
                <w:b/>
              </w:rPr>
              <w:t>末報告</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PMingLiU" w:hAnsi="PMingLiU"/>
                <w:b/>
              </w:rPr>
              <w:t>□</w:t>
            </w:r>
            <w:r w:rsidRPr="00AA5F4C">
              <w:rPr>
                <w:rFonts w:ascii="微軟正黑體" w:eastAsia="微軟正黑體" w:hAnsi="微軟正黑體" w:hint="eastAsia"/>
                <w:b/>
              </w:rPr>
              <w:t>專題報告</w:t>
            </w:r>
          </w:p>
          <w:p w14:paraId="24AC2115" w14:textId="498800E4" w:rsidR="000630F7" w:rsidRPr="006F176E" w:rsidRDefault="000630F7" w:rsidP="000630F7">
            <w:pPr>
              <w:spacing w:line="320" w:lineRule="exact"/>
              <w:ind w:leftChars="0" w:left="0" w:firstLineChars="123" w:firstLine="295"/>
              <w:rPr>
                <w:rFonts w:ascii="PMingLiU" w:hAnsi="PMingLiU"/>
              </w:rPr>
            </w:pPr>
            <w:r w:rsidRPr="00AA5F4C">
              <w:rPr>
                <w:rFonts w:ascii="PMingLiU" w:hAnsi="PMingLiU"/>
                <w:b/>
              </w:rPr>
              <w:t>□</w:t>
            </w:r>
            <w:r w:rsidRPr="00AA5F4C">
              <w:rPr>
                <w:rFonts w:ascii="微軟正黑體" w:eastAsia="微軟正黑體" w:hAnsi="微軟正黑體" w:hint="eastAsia"/>
                <w:b/>
              </w:rPr>
              <w:t>評量尺</w:t>
            </w:r>
            <w:proofErr w:type="gramStart"/>
            <w:r w:rsidRPr="00AA5F4C">
              <w:rPr>
                <w:rFonts w:ascii="微軟正黑體" w:eastAsia="微軟正黑體" w:hAnsi="微軟正黑體" w:hint="eastAsia"/>
                <w:b/>
              </w:rPr>
              <w:t>規</w:t>
            </w:r>
            <w:proofErr w:type="gramEnd"/>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PMingLiU" w:hAnsi="PMingLiU"/>
                <w:b/>
              </w:rPr>
              <w:t>□</w:t>
            </w:r>
            <w:r w:rsidRPr="00AA5F4C">
              <w:rPr>
                <w:rFonts w:ascii="微軟正黑體" w:eastAsia="微軟正黑體" w:hAnsi="微軟正黑體"/>
                <w:b/>
              </w:rPr>
              <w:t>其他</w:t>
            </w:r>
          </w:p>
        </w:tc>
      </w:tr>
      <w:tr w:rsidR="000630F7" w:rsidRPr="001C052A" w14:paraId="4D1A228C"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4E14BBB9"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教學資源</w:t>
            </w:r>
          </w:p>
          <w:p w14:paraId="1FBC56CA" w14:textId="4859279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t</w:t>
            </w:r>
            <w:r w:rsidRPr="00F66AEE">
              <w:rPr>
                <w:rFonts w:ascii="Times New Roman" w:eastAsia="微軟正黑體" w:hAnsi="Times New Roman"/>
                <w:b/>
              </w:rPr>
              <w:t>eaching</w:t>
            </w:r>
          </w:p>
          <w:p w14:paraId="0C728340" w14:textId="0E9C5D84"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021D5F7" w14:textId="6BD64545" w:rsidR="000630F7" w:rsidRPr="00AA5F4C" w:rsidRDefault="00095B53" w:rsidP="000630F7">
            <w:pPr>
              <w:spacing w:line="320" w:lineRule="exact"/>
              <w:rPr>
                <w:rFonts w:ascii="微軟正黑體" w:eastAsia="微軟正黑體" w:hAnsi="微軟正黑體"/>
                <w:b/>
                <w:color w:val="FF0000"/>
              </w:rPr>
            </w:pPr>
            <w:r>
              <w:rPr>
                <w:rFonts w:ascii="PMingLiU" w:eastAsia="PMingLiU" w:hAnsi="PMingLiU" w:hint="eastAsia"/>
                <w:b/>
              </w:rPr>
              <w:t>■</w:t>
            </w:r>
            <w:r w:rsidR="000630F7" w:rsidRPr="00AA5F4C">
              <w:rPr>
                <w:rFonts w:ascii="微軟正黑體" w:eastAsia="微軟正黑體" w:hAnsi="微軟正黑體"/>
                <w:b/>
              </w:rPr>
              <w:t xml:space="preserve">課程網站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Pr>
                <w:rFonts w:ascii="PMingLiU" w:eastAsia="PMingLiU" w:hAnsi="PMingLiU" w:hint="eastAsia"/>
                <w:b/>
              </w:rPr>
              <w:t>■</w:t>
            </w:r>
            <w:r w:rsidR="000630F7" w:rsidRPr="00AA5F4C">
              <w:rPr>
                <w:rFonts w:ascii="微軟正黑體" w:eastAsia="微軟正黑體" w:hAnsi="微軟正黑體"/>
                <w:b/>
              </w:rPr>
              <w:t xml:space="preserve">教材電子檔供下載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PMingLiU" w:hAnsi="PMingLiU"/>
                <w:b/>
              </w:rPr>
              <w:t>□</w:t>
            </w:r>
            <w:r w:rsidR="000630F7" w:rsidRPr="00AA5F4C">
              <w:rPr>
                <w:rFonts w:ascii="微軟正黑體" w:eastAsia="微軟正黑體" w:hAnsi="微軟正黑體"/>
                <w:b/>
              </w:rPr>
              <w:t>實習網站</w:t>
            </w:r>
          </w:p>
        </w:tc>
      </w:tr>
      <w:tr w:rsidR="000630F7" w:rsidRPr="001C052A" w14:paraId="324CD86F" w14:textId="77777777" w:rsidTr="007B34D7">
        <w:trPr>
          <w:trHeight w:val="377"/>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6DA77D00"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4D735828"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相關訊息</w:t>
            </w:r>
          </w:p>
          <w:p w14:paraId="4B59B033"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instructor’s</w:t>
            </w:r>
          </w:p>
          <w:p w14:paraId="5D09CF05" w14:textId="6B41835E"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5C57E083" w14:textId="77777777" w:rsidR="000630F7" w:rsidRPr="001C052A" w:rsidRDefault="000630F7" w:rsidP="000630F7">
            <w:pPr>
              <w:autoSpaceDE w:val="0"/>
              <w:autoSpaceDN w:val="0"/>
              <w:adjustRightInd w:val="0"/>
              <w:snapToGrid w:val="0"/>
              <w:ind w:leftChars="0" w:left="0"/>
              <w:rPr>
                <w:rFonts w:eastAsia="微軟正黑體"/>
              </w:rPr>
            </w:pPr>
          </w:p>
        </w:tc>
      </w:tr>
      <w:tr w:rsidR="000630F7" w:rsidRPr="001C052A" w14:paraId="5CD8ECA3"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每週課程內容</w:t>
            </w:r>
          </w:p>
          <w:p w14:paraId="343E809E"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weekly scheduled contents</w:t>
            </w:r>
          </w:p>
        </w:tc>
      </w:tr>
      <w:tr w:rsidR="000630F7" w:rsidRPr="001C052A" w14:paraId="22716D96"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FB0EBF" w14:textId="37CC79E9"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1</w:t>
            </w:r>
            <w:r w:rsidR="00EE01E4" w:rsidRPr="00EE01E4">
              <w:rPr>
                <w:rFonts w:ascii="Times New Roman" w:eastAsia="微軟正黑體" w:hAnsi="Times New Roman" w:hint="eastAsia"/>
              </w:rPr>
              <w:t>匯入資料源，認識</w:t>
            </w:r>
            <w:proofErr w:type="gramStart"/>
            <w:r w:rsidR="00EE01E4" w:rsidRPr="00EE01E4">
              <w:rPr>
                <w:rFonts w:ascii="Times New Roman" w:eastAsia="微軟正黑體" w:hAnsi="Times New Roman" w:hint="eastAsia"/>
              </w:rPr>
              <w:t>＆</w:t>
            </w:r>
            <w:proofErr w:type="gramEnd"/>
            <w:r w:rsidR="00EE01E4" w:rsidRPr="00EE01E4">
              <w:rPr>
                <w:rFonts w:ascii="Times New Roman" w:eastAsia="微軟正黑體" w:hAnsi="Times New Roman" w:hint="eastAsia"/>
              </w:rPr>
              <w:t>使用視覺效果，交叉分析篩選器</w:t>
            </w:r>
          </w:p>
        </w:tc>
      </w:tr>
      <w:tr w:rsidR="000630F7" w:rsidRPr="001C052A" w14:paraId="4C821A8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485CFCE" w14:textId="130727E9"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2</w:t>
            </w:r>
            <w:r w:rsidR="00EE01E4" w:rsidRPr="00EE01E4">
              <w:rPr>
                <w:rFonts w:ascii="Times New Roman" w:eastAsia="微軟正黑體" w:hAnsi="Times New Roman"/>
              </w:rPr>
              <w:t>Power BI</w:t>
            </w:r>
            <w:r w:rsidR="00EE01E4" w:rsidRPr="00EE01E4">
              <w:rPr>
                <w:rFonts w:ascii="Times New Roman" w:eastAsia="微軟正黑體" w:hAnsi="Times New Roman"/>
              </w:rPr>
              <w:t>報表實作：銷售額</w:t>
            </w:r>
            <w:r w:rsidR="00EE01E4" w:rsidRPr="00EE01E4">
              <w:rPr>
                <w:rFonts w:ascii="Times New Roman" w:eastAsia="微軟正黑體" w:hAnsi="Times New Roman"/>
              </w:rPr>
              <w:t>VS</w:t>
            </w:r>
            <w:r w:rsidR="00EE01E4" w:rsidRPr="00EE01E4">
              <w:rPr>
                <w:rFonts w:ascii="Times New Roman" w:eastAsia="微軟正黑體" w:hAnsi="Times New Roman"/>
              </w:rPr>
              <w:t>月份走勢、各產品類別、不同國家銷售通路，檢視完成的專案。</w:t>
            </w:r>
          </w:p>
        </w:tc>
      </w:tr>
      <w:tr w:rsidR="000630F7" w:rsidRPr="001C052A" w14:paraId="43D0D65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63FACB1" w14:textId="4FF1F5FE"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3 </w:t>
            </w:r>
            <w:r w:rsidR="00EE01E4" w:rsidRPr="00EE01E4">
              <w:rPr>
                <w:rFonts w:ascii="Times New Roman" w:eastAsia="微軟正黑體" w:hAnsi="Times New Roman"/>
              </w:rPr>
              <w:t>Power Query</w:t>
            </w:r>
            <w:r w:rsidR="00EE01E4" w:rsidRPr="00EE01E4">
              <w:rPr>
                <w:rFonts w:ascii="Times New Roman" w:eastAsia="微軟正黑體" w:hAnsi="Times New Roman"/>
              </w:rPr>
              <w:t>基礎操作：匯入資料、常用操作、資料行的操作、將</w:t>
            </w:r>
            <w:r w:rsidR="00EE01E4" w:rsidRPr="00EE01E4">
              <w:rPr>
                <w:rFonts w:ascii="Times New Roman" w:eastAsia="微軟正黑體" w:hAnsi="Times New Roman"/>
              </w:rPr>
              <w:t>Power Query</w:t>
            </w:r>
            <w:r w:rsidR="00EE01E4" w:rsidRPr="00EE01E4">
              <w:rPr>
                <w:rFonts w:ascii="Times New Roman" w:eastAsia="微軟正黑體" w:hAnsi="Times New Roman"/>
              </w:rPr>
              <w:t>的操作套進</w:t>
            </w:r>
            <w:r w:rsidR="00EE01E4" w:rsidRPr="00EE01E4">
              <w:rPr>
                <w:rFonts w:ascii="Times New Roman" w:eastAsia="微軟正黑體" w:hAnsi="Times New Roman"/>
              </w:rPr>
              <w:t>Power BI</w:t>
            </w:r>
          </w:p>
        </w:tc>
      </w:tr>
      <w:tr w:rsidR="000630F7" w:rsidRPr="001C052A" w14:paraId="0F061F9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DBCCCB5" w14:textId="2263F984"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4 </w:t>
            </w:r>
            <w:r w:rsidR="00EE01E4" w:rsidRPr="00EE01E4">
              <w:rPr>
                <w:rFonts w:ascii="Times New Roman" w:eastAsia="微軟正黑體" w:hAnsi="Times New Roman"/>
              </w:rPr>
              <w:t>Power Query</w:t>
            </w:r>
            <w:r w:rsidR="00EE01E4" w:rsidRPr="00EE01E4">
              <w:rPr>
                <w:rFonts w:ascii="Times New Roman" w:eastAsia="微軟正黑體" w:hAnsi="Times New Roman"/>
              </w:rPr>
              <w:t>進階操作：資料表樞紐結構轉換、日期</w:t>
            </w:r>
            <w:r w:rsidR="00EE01E4" w:rsidRPr="00EE01E4">
              <w:rPr>
                <w:rFonts w:ascii="Times New Roman" w:eastAsia="微軟正黑體" w:hAnsi="Times New Roman"/>
              </w:rPr>
              <w:t>&amp;</w:t>
            </w:r>
            <w:r w:rsidR="00EE01E4" w:rsidRPr="00EE01E4">
              <w:rPr>
                <w:rFonts w:ascii="Times New Roman" w:eastAsia="微軟正黑體" w:hAnsi="Times New Roman"/>
              </w:rPr>
              <w:t>時間的操作、文字資料行的操作</w:t>
            </w:r>
          </w:p>
        </w:tc>
      </w:tr>
      <w:tr w:rsidR="000630F7" w:rsidRPr="001C052A" w14:paraId="7E89BCA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8F588B0" w14:textId="72301B92"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5 </w:t>
            </w:r>
            <w:r w:rsidR="00EE01E4" w:rsidRPr="00EE01E4">
              <w:rPr>
                <w:rFonts w:ascii="Times New Roman" w:eastAsia="微軟正黑體" w:hAnsi="Times New Roman"/>
              </w:rPr>
              <w:t>Power Query</w:t>
            </w:r>
            <w:r w:rsidR="00EE01E4" w:rsidRPr="00EE01E4">
              <w:rPr>
                <w:rFonts w:ascii="Times New Roman" w:eastAsia="微軟正黑體" w:hAnsi="Times New Roman"/>
              </w:rPr>
              <w:t>合併資料表、</w:t>
            </w:r>
            <w:r w:rsidR="00EE01E4" w:rsidRPr="00EE01E4">
              <w:rPr>
                <w:rFonts w:ascii="Times New Roman" w:eastAsia="微軟正黑體" w:hAnsi="Times New Roman"/>
              </w:rPr>
              <w:t>EXCEL</w:t>
            </w:r>
            <w:r w:rsidR="00EE01E4" w:rsidRPr="00EE01E4">
              <w:rPr>
                <w:rFonts w:ascii="Times New Roman" w:eastAsia="微軟正黑體" w:hAnsi="Times New Roman"/>
              </w:rPr>
              <w:t>操作</w:t>
            </w:r>
            <w:r w:rsidR="00EE01E4" w:rsidRPr="00EE01E4">
              <w:rPr>
                <w:rFonts w:ascii="Times New Roman" w:eastAsia="微軟正黑體" w:hAnsi="Times New Roman"/>
              </w:rPr>
              <w:t>Power Query</w:t>
            </w:r>
            <w:r w:rsidR="00EE01E4" w:rsidRPr="00EE01E4">
              <w:rPr>
                <w:rFonts w:ascii="Times New Roman" w:eastAsia="微軟正黑體" w:hAnsi="Times New Roman"/>
              </w:rPr>
              <w:t>、記錄步驟的調整</w:t>
            </w:r>
          </w:p>
        </w:tc>
      </w:tr>
      <w:tr w:rsidR="000630F7" w:rsidRPr="001C052A" w14:paraId="0791BBB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51812B1" w14:textId="4DE27BFA"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6 </w:t>
            </w:r>
            <w:r w:rsidR="00EE01E4" w:rsidRPr="00EE01E4">
              <w:rPr>
                <w:rFonts w:ascii="Times New Roman" w:eastAsia="微軟正黑體" w:hAnsi="Times New Roman" w:hint="eastAsia"/>
              </w:rPr>
              <w:t>資料模型篇：資料</w:t>
            </w:r>
            <w:proofErr w:type="gramStart"/>
            <w:r w:rsidR="00EE01E4" w:rsidRPr="00EE01E4">
              <w:rPr>
                <w:rFonts w:ascii="Times New Roman" w:eastAsia="微軟正黑體" w:hAnsi="Times New Roman" w:hint="eastAsia"/>
              </w:rPr>
              <w:t>表間的關聯</w:t>
            </w:r>
            <w:proofErr w:type="gramEnd"/>
            <w:r w:rsidR="00EE01E4" w:rsidRPr="00EE01E4">
              <w:rPr>
                <w:rFonts w:ascii="Times New Roman" w:eastAsia="微軟正黑體" w:hAnsi="Times New Roman" w:hint="eastAsia"/>
              </w:rPr>
              <w:t>，星狀結構</w:t>
            </w:r>
            <w:r w:rsidR="00EE01E4" w:rsidRPr="00EE01E4">
              <w:rPr>
                <w:rFonts w:ascii="Times New Roman" w:eastAsia="微軟正黑體" w:hAnsi="Times New Roman"/>
              </w:rPr>
              <w:t>Star Schema</w:t>
            </w:r>
            <w:r w:rsidR="00EE01E4" w:rsidRPr="00EE01E4">
              <w:rPr>
                <w:rFonts w:ascii="Times New Roman" w:eastAsia="微軟正黑體" w:hAnsi="Times New Roman"/>
              </w:rPr>
              <w:t>，雪花結構</w:t>
            </w:r>
            <w:r w:rsidR="00EE01E4" w:rsidRPr="00EE01E4">
              <w:rPr>
                <w:rFonts w:ascii="Times New Roman" w:eastAsia="微軟正黑體" w:hAnsi="Times New Roman"/>
              </w:rPr>
              <w:t>Snowflake Schema</w:t>
            </w:r>
          </w:p>
        </w:tc>
      </w:tr>
      <w:tr w:rsidR="000630F7" w:rsidRPr="001C052A" w14:paraId="539582E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CDA08EE" w14:textId="08BAFE00"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7</w:t>
            </w:r>
            <w:r w:rsidR="00EE01E4" w:rsidRPr="00EE01E4">
              <w:rPr>
                <w:rFonts w:ascii="Times New Roman" w:eastAsia="微軟正黑體" w:hAnsi="Times New Roman" w:hint="eastAsia"/>
              </w:rPr>
              <w:t>利用</w:t>
            </w:r>
            <w:r w:rsidR="00EE01E4" w:rsidRPr="00EE01E4">
              <w:rPr>
                <w:rFonts w:ascii="Times New Roman" w:eastAsia="微軟正黑體" w:hAnsi="Times New Roman"/>
              </w:rPr>
              <w:t>ChatGPT</w:t>
            </w:r>
            <w:r w:rsidR="00EE01E4" w:rsidRPr="00EE01E4">
              <w:rPr>
                <w:rFonts w:ascii="Times New Roman" w:eastAsia="微軟正黑體" w:hAnsi="Times New Roman"/>
              </w:rPr>
              <w:t>協助建立資料模型。</w:t>
            </w:r>
            <w:r w:rsidR="00EE01E4" w:rsidRPr="00EE01E4">
              <w:rPr>
                <w:rFonts w:ascii="Times New Roman" w:eastAsia="微軟正黑體" w:hAnsi="Times New Roman"/>
              </w:rPr>
              <w:t>DAX</w:t>
            </w:r>
            <w:r w:rsidR="00EE01E4" w:rsidRPr="00EE01E4">
              <w:rPr>
                <w:rFonts w:ascii="Times New Roman" w:eastAsia="微軟正黑體" w:hAnsi="Times New Roman"/>
              </w:rPr>
              <w:t>函數基礎認識、計算資料行、量值</w:t>
            </w:r>
          </w:p>
        </w:tc>
      </w:tr>
      <w:tr w:rsidR="000630F7" w:rsidRPr="001C052A" w14:paraId="2CA2392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9CCB0AA" w14:textId="55B64A8C" w:rsidR="000630F7" w:rsidRPr="00F66AEE" w:rsidRDefault="000630F7" w:rsidP="00EE01E4">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8 </w:t>
            </w:r>
            <w:r w:rsidR="00EE01E4" w:rsidRPr="00EE01E4">
              <w:rPr>
                <w:rFonts w:ascii="Times New Roman" w:eastAsia="微軟正黑體" w:hAnsi="Times New Roman"/>
              </w:rPr>
              <w:t>"DAX</w:t>
            </w:r>
            <w:r w:rsidR="00EE01E4" w:rsidRPr="00EE01E4">
              <w:rPr>
                <w:rFonts w:ascii="Times New Roman" w:eastAsia="微軟正黑體" w:hAnsi="Times New Roman"/>
              </w:rPr>
              <w:t>函數操作：以飯店旅客住宿資料模型為例</w:t>
            </w:r>
            <w:r w:rsidR="00EE01E4">
              <w:rPr>
                <w:rFonts w:ascii="Times New Roman" w:eastAsia="微軟正黑體" w:hAnsi="Times New Roman" w:hint="eastAsia"/>
              </w:rPr>
              <w:t>，</w:t>
            </w:r>
            <w:r w:rsidR="00EE01E4" w:rsidRPr="00EE01E4">
              <w:rPr>
                <w:rFonts w:ascii="Times New Roman" w:eastAsia="微軟正黑體" w:hAnsi="Times New Roman" w:hint="eastAsia"/>
              </w:rPr>
              <w:t>營收差異、個別營收</w:t>
            </w:r>
            <w:r w:rsidR="00EE01E4" w:rsidRPr="00EE01E4">
              <w:rPr>
                <w:rFonts w:ascii="Times New Roman" w:eastAsia="微軟正黑體" w:hAnsi="Times New Roman"/>
              </w:rPr>
              <w:t>"</w:t>
            </w:r>
          </w:p>
        </w:tc>
      </w:tr>
      <w:tr w:rsidR="000630F7" w:rsidRPr="001C052A" w14:paraId="390F163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678883A" w14:textId="6C28D63D" w:rsidR="000630F7" w:rsidRPr="00F66AEE" w:rsidRDefault="000630F7" w:rsidP="000630F7">
            <w:pPr>
              <w:widowControl w:val="0"/>
              <w:snapToGrid w:val="0"/>
              <w:spacing w:line="0" w:lineRule="atLeast"/>
              <w:ind w:leftChars="0" w:left="0"/>
              <w:rPr>
                <w:rFonts w:ascii="Times New Roman" w:eastAsia="微軟正黑體" w:hAnsi="Times New Roman"/>
              </w:rPr>
            </w:pPr>
            <w:r w:rsidRPr="00F66AEE">
              <w:rPr>
                <w:rFonts w:ascii="Times New Roman" w:eastAsia="微軟正黑體" w:hAnsi="Times New Roman"/>
              </w:rPr>
              <w:t xml:space="preserve">Week 9 </w:t>
            </w:r>
            <w:r w:rsidR="009330DF">
              <w:rPr>
                <w:rFonts w:ascii="Times New Roman" w:eastAsia="微軟正黑體" w:hAnsi="Times New Roman" w:hint="eastAsia"/>
              </w:rPr>
              <w:t>期中考試</w:t>
            </w:r>
          </w:p>
        </w:tc>
      </w:tr>
      <w:tr w:rsidR="000630F7" w:rsidRPr="001C052A" w14:paraId="584B1D5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2D38968" w14:textId="65DD92F2"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10 </w:t>
            </w:r>
            <w:r w:rsidR="00EE01E4" w:rsidRPr="00EE01E4">
              <w:rPr>
                <w:rFonts w:ascii="Times New Roman" w:eastAsia="微軟正黑體" w:hAnsi="Times New Roman"/>
              </w:rPr>
              <w:t>DAX</w:t>
            </w:r>
            <w:r w:rsidR="00EE01E4" w:rsidRPr="00EE01E4">
              <w:rPr>
                <w:rFonts w:ascii="Times New Roman" w:eastAsia="微軟正黑體" w:hAnsi="Times New Roman"/>
              </w:rPr>
              <w:t>函數操作：布林值篩選條件運算式、資料表篩選條件運算式、篩選條件修改函數</w:t>
            </w:r>
          </w:p>
        </w:tc>
      </w:tr>
      <w:tr w:rsidR="000630F7" w:rsidRPr="001C052A" w14:paraId="14D09CB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4B091A7" w14:textId="7722BC9E"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11 </w:t>
            </w:r>
            <w:r w:rsidR="00EE01E4" w:rsidRPr="00EE01E4">
              <w:rPr>
                <w:rFonts w:ascii="Times New Roman" w:eastAsia="微軟正黑體" w:hAnsi="Times New Roman"/>
              </w:rPr>
              <w:t>DAX</w:t>
            </w:r>
            <w:r w:rsidR="00EE01E4" w:rsidRPr="00EE01E4">
              <w:rPr>
                <w:rFonts w:ascii="Times New Roman" w:eastAsia="微軟正黑體" w:hAnsi="Times New Roman"/>
              </w:rPr>
              <w:t>函數操作：利用時間智慧函數執行與時間相關計算、建立</w:t>
            </w:r>
            <w:proofErr w:type="gramStart"/>
            <w:r w:rsidR="00EE01E4" w:rsidRPr="00EE01E4">
              <w:rPr>
                <w:rFonts w:ascii="Times New Roman" w:eastAsia="微軟正黑體" w:hAnsi="Times New Roman"/>
              </w:rPr>
              <w:t>量值彙總</w:t>
            </w:r>
            <w:proofErr w:type="gramEnd"/>
            <w:r w:rsidR="00EE01E4" w:rsidRPr="00EE01E4">
              <w:rPr>
                <w:rFonts w:ascii="Times New Roman" w:eastAsia="微軟正黑體" w:hAnsi="Times New Roman"/>
              </w:rPr>
              <w:t>表分類四散的量值</w:t>
            </w:r>
          </w:p>
        </w:tc>
      </w:tr>
      <w:tr w:rsidR="000630F7" w:rsidRPr="001C052A" w14:paraId="35E099C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2190BA6" w14:textId="7D3DAF57" w:rsidR="000630F7" w:rsidRPr="00F66AEE" w:rsidRDefault="000630F7" w:rsidP="00EE01E4">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12 </w:t>
            </w:r>
            <w:r w:rsidR="00EE01E4" w:rsidRPr="00EE01E4">
              <w:rPr>
                <w:rFonts w:ascii="Times New Roman" w:eastAsia="微軟正黑體" w:hAnsi="Times New Roman"/>
              </w:rPr>
              <w:t>"</w:t>
            </w:r>
            <w:r w:rsidR="00EE01E4" w:rsidRPr="00EE01E4">
              <w:rPr>
                <w:rFonts w:ascii="Times New Roman" w:eastAsia="微軟正黑體" w:hAnsi="Times New Roman"/>
              </w:rPr>
              <w:t>編製資料視覺化報表：</w:t>
            </w:r>
            <w:r w:rsidR="00EE01E4" w:rsidRPr="00EE01E4">
              <w:rPr>
                <w:rFonts w:ascii="Times New Roman" w:eastAsia="微軟正黑體" w:hAnsi="Times New Roman" w:hint="eastAsia"/>
              </w:rPr>
              <w:t>認識資料集、製作報表標題、製作年度篩選器</w:t>
            </w:r>
            <w:r w:rsidR="00EE01E4" w:rsidRPr="00EE01E4">
              <w:rPr>
                <w:rFonts w:ascii="Times New Roman" w:eastAsia="微軟正黑體" w:hAnsi="Times New Roman"/>
              </w:rPr>
              <w:t>"</w:t>
            </w:r>
          </w:p>
        </w:tc>
      </w:tr>
      <w:tr w:rsidR="000630F7" w:rsidRPr="001C052A" w14:paraId="6A51EBB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477284E" w14:textId="65036F2E" w:rsidR="000630F7" w:rsidRPr="00F66AEE" w:rsidRDefault="000630F7" w:rsidP="00EE01E4">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13 </w:t>
            </w:r>
            <w:r w:rsidR="00EE01E4" w:rsidRPr="00EE01E4">
              <w:rPr>
                <w:rFonts w:ascii="Times New Roman" w:eastAsia="微軟正黑體" w:hAnsi="Times New Roman"/>
              </w:rPr>
              <w:t>"</w:t>
            </w:r>
            <w:r w:rsidR="00EE01E4" w:rsidRPr="00EE01E4">
              <w:rPr>
                <w:rFonts w:ascii="Times New Roman" w:eastAsia="微軟正黑體" w:hAnsi="Times New Roman"/>
              </w:rPr>
              <w:t>編製資料視覺化報表：</w:t>
            </w:r>
            <w:r w:rsidR="00EE01E4" w:rsidRPr="00EE01E4">
              <w:rPr>
                <w:rFonts w:ascii="Times New Roman" w:eastAsia="微軟正黑體" w:hAnsi="Times New Roman" w:hint="eastAsia"/>
              </w:rPr>
              <w:t>製作</w:t>
            </w:r>
            <w:r w:rsidR="00EE01E4" w:rsidRPr="00EE01E4">
              <w:rPr>
                <w:rFonts w:ascii="Times New Roman" w:eastAsia="微軟正黑體" w:hAnsi="Times New Roman"/>
              </w:rPr>
              <w:t>KPI</w:t>
            </w:r>
            <w:r w:rsidR="00EE01E4" w:rsidRPr="00EE01E4">
              <w:rPr>
                <w:rFonts w:ascii="Times New Roman" w:eastAsia="微軟正黑體" w:hAnsi="Times New Roman"/>
              </w:rPr>
              <w:t>卡片以追蹤報表、製作人員平均薪資樹狀圖、製作缺勤數分析緞帶圖</w:t>
            </w:r>
            <w:r w:rsidR="00EE01E4" w:rsidRPr="00EE01E4">
              <w:rPr>
                <w:rFonts w:ascii="Times New Roman" w:eastAsia="微軟正黑體" w:hAnsi="Times New Roman"/>
              </w:rPr>
              <w:t>"</w:t>
            </w:r>
          </w:p>
        </w:tc>
      </w:tr>
      <w:tr w:rsidR="000630F7" w:rsidRPr="001C052A" w14:paraId="5D28D94B"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3CD7C5D" w14:textId="0CB5EDFF" w:rsidR="000630F7" w:rsidRPr="00F66AEE" w:rsidRDefault="000630F7" w:rsidP="00EE01E4">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14 </w:t>
            </w:r>
            <w:r w:rsidR="00EE01E4" w:rsidRPr="00EE01E4">
              <w:rPr>
                <w:rFonts w:ascii="Times New Roman" w:eastAsia="微軟正黑體" w:hAnsi="Times New Roman"/>
              </w:rPr>
              <w:t>"Power BI</w:t>
            </w:r>
            <w:r w:rsidR="00EE01E4" w:rsidRPr="00EE01E4">
              <w:rPr>
                <w:rFonts w:ascii="Times New Roman" w:eastAsia="微軟正黑體" w:hAnsi="Times New Roman"/>
              </w:rPr>
              <w:t>進階升級技巧：</w:t>
            </w:r>
            <w:r w:rsidR="00EE01E4" w:rsidRPr="00EE01E4">
              <w:rPr>
                <w:rFonts w:ascii="Times New Roman" w:eastAsia="微軟正黑體" w:hAnsi="Times New Roman" w:hint="eastAsia"/>
              </w:rPr>
              <w:t>教育訓練成本分析、動態分析</w:t>
            </w:r>
            <w:proofErr w:type="gramStart"/>
            <w:r w:rsidR="00EE01E4" w:rsidRPr="00EE01E4">
              <w:rPr>
                <w:rFonts w:ascii="Times New Roman" w:eastAsia="微軟正黑體" w:hAnsi="Times New Roman" w:hint="eastAsia"/>
              </w:rPr>
              <w:t>群組橫條</w:t>
            </w:r>
            <w:proofErr w:type="gramEnd"/>
            <w:r w:rsidR="00EE01E4" w:rsidRPr="00EE01E4">
              <w:rPr>
                <w:rFonts w:ascii="Times New Roman" w:eastAsia="微軟正黑體" w:hAnsi="Times New Roman" w:hint="eastAsia"/>
              </w:rPr>
              <w:t>圖</w:t>
            </w:r>
            <w:r w:rsidR="00EE01E4" w:rsidRPr="00EE01E4">
              <w:rPr>
                <w:rFonts w:ascii="Times New Roman" w:eastAsia="微軟正黑體" w:hAnsi="Times New Roman"/>
              </w:rPr>
              <w:t>_Y</w:t>
            </w:r>
            <w:r w:rsidR="00EE01E4" w:rsidRPr="00EE01E4">
              <w:rPr>
                <w:rFonts w:ascii="Times New Roman" w:eastAsia="微軟正黑體" w:hAnsi="Times New Roman"/>
              </w:rPr>
              <w:t>軸指標與</w:t>
            </w:r>
            <w:r w:rsidR="00EE01E4" w:rsidRPr="00EE01E4">
              <w:rPr>
                <w:rFonts w:ascii="Times New Roman" w:eastAsia="微軟正黑體" w:hAnsi="Times New Roman"/>
              </w:rPr>
              <w:t>X</w:t>
            </w:r>
            <w:r w:rsidR="00EE01E4" w:rsidRPr="00EE01E4">
              <w:rPr>
                <w:rFonts w:ascii="Times New Roman" w:eastAsia="微軟正黑體" w:hAnsi="Times New Roman"/>
              </w:rPr>
              <w:t>軸指標</w:t>
            </w:r>
            <w:r w:rsidR="00EE01E4" w:rsidRPr="00EE01E4">
              <w:rPr>
                <w:rFonts w:ascii="Times New Roman" w:eastAsia="微軟正黑體" w:hAnsi="Times New Roman"/>
              </w:rPr>
              <w:t>"</w:t>
            </w:r>
          </w:p>
        </w:tc>
      </w:tr>
      <w:tr w:rsidR="000630F7" w:rsidRPr="001C052A" w14:paraId="3E75AC2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250677" w14:textId="3E99875B" w:rsidR="000630F7" w:rsidRPr="00F66AEE" w:rsidRDefault="000630F7" w:rsidP="00EE01E4">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15 </w:t>
            </w:r>
            <w:r w:rsidR="00EE01E4" w:rsidRPr="00EE01E4">
              <w:rPr>
                <w:rFonts w:ascii="Times New Roman" w:eastAsia="微軟正黑體" w:hAnsi="Times New Roman"/>
              </w:rPr>
              <w:t>"Power BI</w:t>
            </w:r>
            <w:r w:rsidR="00EE01E4" w:rsidRPr="00EE01E4">
              <w:rPr>
                <w:rFonts w:ascii="Times New Roman" w:eastAsia="微軟正黑體" w:hAnsi="Times New Roman"/>
              </w:rPr>
              <w:t>進階升級技巧：</w:t>
            </w:r>
            <w:r w:rsidR="00EE01E4" w:rsidRPr="00EE01E4">
              <w:rPr>
                <w:rFonts w:ascii="Times New Roman" w:eastAsia="微軟正黑體" w:hAnsi="Times New Roman" w:hint="eastAsia"/>
              </w:rPr>
              <w:t>製作動態分析</w:t>
            </w:r>
            <w:proofErr w:type="gramStart"/>
            <w:r w:rsidR="00EE01E4" w:rsidRPr="00EE01E4">
              <w:rPr>
                <w:rFonts w:ascii="Times New Roman" w:eastAsia="微軟正黑體" w:hAnsi="Times New Roman" w:hint="eastAsia"/>
              </w:rPr>
              <w:t>群組橫條</w:t>
            </w:r>
            <w:proofErr w:type="gramEnd"/>
            <w:r w:rsidR="00EE01E4" w:rsidRPr="00EE01E4">
              <w:rPr>
                <w:rFonts w:ascii="Times New Roman" w:eastAsia="微軟正黑體" w:hAnsi="Times New Roman" w:hint="eastAsia"/>
              </w:rPr>
              <w:t>圖、製作動態標題所需的量值、為動態</w:t>
            </w:r>
            <w:proofErr w:type="gramStart"/>
            <w:r w:rsidR="00EE01E4" w:rsidRPr="00EE01E4">
              <w:rPr>
                <w:rFonts w:ascii="Times New Roman" w:eastAsia="微軟正黑體" w:hAnsi="Times New Roman" w:hint="eastAsia"/>
              </w:rPr>
              <w:t>群組橫條</w:t>
            </w:r>
            <w:proofErr w:type="gramEnd"/>
            <w:r w:rsidR="00EE01E4" w:rsidRPr="00EE01E4">
              <w:rPr>
                <w:rFonts w:ascii="Times New Roman" w:eastAsia="微軟正黑體" w:hAnsi="Times New Roman" w:hint="eastAsia"/>
              </w:rPr>
              <w:t>圖加上標題與外框</w:t>
            </w:r>
            <w:r w:rsidR="00EE01E4" w:rsidRPr="00EE01E4">
              <w:rPr>
                <w:rFonts w:ascii="Times New Roman" w:eastAsia="微軟正黑體" w:hAnsi="Times New Roman"/>
              </w:rPr>
              <w:t>"</w:t>
            </w:r>
          </w:p>
        </w:tc>
      </w:tr>
      <w:tr w:rsidR="000630F7" w:rsidRPr="001C052A" w14:paraId="6567666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956BFC3" w14:textId="77777777" w:rsidR="00EE01E4" w:rsidRPr="00EE01E4" w:rsidRDefault="000630F7" w:rsidP="00EE01E4">
            <w:pPr>
              <w:spacing w:line="320" w:lineRule="exact"/>
              <w:ind w:leftChars="0" w:left="0"/>
              <w:rPr>
                <w:rFonts w:ascii="Times New Roman" w:eastAsia="微軟正黑體" w:hAnsi="Times New Roman"/>
                <w:lang w:eastAsia="zh-TW"/>
              </w:rPr>
            </w:pPr>
            <w:r w:rsidRPr="00F66AEE">
              <w:rPr>
                <w:rFonts w:ascii="Times New Roman" w:eastAsia="微軟正黑體" w:hAnsi="Times New Roman"/>
              </w:rPr>
              <w:t xml:space="preserve">Week </w:t>
            </w:r>
            <w:r w:rsidRPr="00F66AEE">
              <w:rPr>
                <w:rFonts w:ascii="Times New Roman" w:eastAsia="微軟正黑體" w:hAnsi="Times New Roman"/>
                <w:lang w:eastAsia="zh-TW"/>
              </w:rPr>
              <w:t>16</w:t>
            </w:r>
            <w:r w:rsidR="00EE01E4" w:rsidRPr="00EE01E4">
              <w:rPr>
                <w:rFonts w:ascii="Times New Roman" w:eastAsia="微軟正黑體" w:hAnsi="Times New Roman"/>
                <w:lang w:eastAsia="zh-TW"/>
              </w:rPr>
              <w:t>"Power BI</w:t>
            </w:r>
            <w:r w:rsidR="00EE01E4" w:rsidRPr="00EE01E4">
              <w:rPr>
                <w:rFonts w:ascii="Times New Roman" w:eastAsia="微軟正黑體" w:hAnsi="Times New Roman"/>
                <w:lang w:eastAsia="zh-TW"/>
              </w:rPr>
              <w:t>進階升級技巧：</w:t>
            </w:r>
          </w:p>
          <w:p w14:paraId="4359C1AA" w14:textId="30074CC5" w:rsidR="000630F7" w:rsidRPr="00F66AEE" w:rsidRDefault="00EE01E4" w:rsidP="00EE01E4">
            <w:pPr>
              <w:spacing w:line="320" w:lineRule="exact"/>
              <w:ind w:leftChars="0" w:left="0"/>
              <w:rPr>
                <w:rFonts w:ascii="Times New Roman" w:eastAsia="微軟正黑體" w:hAnsi="Times New Roman"/>
              </w:rPr>
            </w:pPr>
            <w:r w:rsidRPr="00EE01E4">
              <w:rPr>
                <w:rFonts w:ascii="Times New Roman" w:eastAsia="微軟正黑體" w:hAnsi="Times New Roman" w:hint="eastAsia"/>
                <w:lang w:eastAsia="zh-TW"/>
              </w:rPr>
              <w:lastRenderedPageBreak/>
              <w:t>鑽研技巧查看資料、客製化工具提示查看資料、利用書籤記住報表的狀態</w:t>
            </w:r>
            <w:r w:rsidRPr="00EE01E4">
              <w:rPr>
                <w:rFonts w:ascii="Times New Roman" w:eastAsia="微軟正黑體" w:hAnsi="Times New Roman"/>
                <w:lang w:eastAsia="zh-TW"/>
              </w:rPr>
              <w:t>"</w:t>
            </w:r>
          </w:p>
        </w:tc>
      </w:tr>
      <w:tr w:rsidR="000630F7" w:rsidRPr="001C052A" w14:paraId="3BEBA8E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AD080D8" w14:textId="67D09C1C" w:rsidR="000630F7" w:rsidRPr="00F66AEE" w:rsidRDefault="000630F7" w:rsidP="00EE01E4">
            <w:pPr>
              <w:spacing w:line="320" w:lineRule="exact"/>
              <w:ind w:leftChars="0" w:left="0"/>
              <w:rPr>
                <w:rFonts w:ascii="Times New Roman" w:eastAsia="微軟正黑體" w:hAnsi="Times New Roman"/>
              </w:rPr>
            </w:pPr>
            <w:r w:rsidRPr="00F66AEE">
              <w:rPr>
                <w:rFonts w:ascii="Times New Roman" w:eastAsia="微軟正黑體" w:hAnsi="Times New Roman"/>
              </w:rPr>
              <w:lastRenderedPageBreak/>
              <w:t>Week 17</w:t>
            </w:r>
            <w:r w:rsidR="00EE01E4" w:rsidRPr="00EE01E4">
              <w:rPr>
                <w:rFonts w:ascii="Times New Roman" w:eastAsia="微軟正黑體" w:hAnsi="Times New Roman"/>
              </w:rPr>
              <w:t>"Power Service</w:t>
            </w:r>
            <w:r w:rsidR="00EE01E4" w:rsidRPr="00EE01E4">
              <w:rPr>
                <w:rFonts w:ascii="Times New Roman" w:eastAsia="微軟正黑體" w:hAnsi="Times New Roman"/>
              </w:rPr>
              <w:t>雲端平台：</w:t>
            </w:r>
            <w:r w:rsidR="00EE01E4" w:rsidRPr="00EE01E4">
              <w:rPr>
                <w:rFonts w:ascii="Times New Roman" w:eastAsia="微軟正黑體" w:hAnsi="Times New Roman" w:hint="eastAsia"/>
              </w:rPr>
              <w:t>從</w:t>
            </w:r>
            <w:proofErr w:type="spellStart"/>
            <w:r w:rsidR="00EE01E4" w:rsidRPr="00EE01E4">
              <w:rPr>
                <w:rFonts w:ascii="Times New Roman" w:eastAsia="微軟正黑體" w:hAnsi="Times New Roman"/>
              </w:rPr>
              <w:t>DeskTop</w:t>
            </w:r>
            <w:proofErr w:type="spellEnd"/>
            <w:r w:rsidR="00EE01E4" w:rsidRPr="00EE01E4">
              <w:rPr>
                <w:rFonts w:ascii="Times New Roman" w:eastAsia="微軟正黑體" w:hAnsi="Times New Roman"/>
              </w:rPr>
              <w:t>發行到雲端、利用資料匣道實現資料刷新與排程管理</w:t>
            </w:r>
            <w:r w:rsidR="00EE01E4" w:rsidRPr="00EE01E4">
              <w:rPr>
                <w:rFonts w:ascii="Times New Roman" w:eastAsia="微軟正黑體" w:hAnsi="Times New Roman"/>
              </w:rPr>
              <w:t>"</w:t>
            </w:r>
          </w:p>
        </w:tc>
      </w:tr>
      <w:tr w:rsidR="000630F7" w:rsidRPr="001C052A" w14:paraId="3A42606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ABA5B03" w14:textId="363CE1A4"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18 </w:t>
            </w:r>
            <w:r w:rsidR="009330DF">
              <w:rPr>
                <w:rFonts w:ascii="Times New Roman" w:eastAsia="微軟正黑體" w:hAnsi="Times New Roman" w:hint="eastAsia"/>
              </w:rPr>
              <w:t>期末考試</w:t>
            </w:r>
          </w:p>
        </w:tc>
      </w:tr>
      <w:tr w:rsidR="000630F7" w:rsidRPr="000C163A" w14:paraId="0457C36B" w14:textId="77777777"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核心能力</w:t>
            </w:r>
          </w:p>
          <w:p w14:paraId="26E0422F"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 xml:space="preserve">core competencies </w:t>
            </w:r>
          </w:p>
        </w:tc>
      </w:tr>
      <w:tr w:rsidR="000630F7" w:rsidRPr="000B3E3B" w14:paraId="6A0986BA" w14:textId="77777777" w:rsidTr="00D3209B">
        <w:trPr>
          <w:trHeight w:val="6335"/>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0630F7" w:rsidRPr="00FF66D4" w14:paraId="3097E665" w14:textId="77777777" w:rsidTr="002F18F8">
              <w:tc>
                <w:tcPr>
                  <w:tcW w:w="4835" w:type="dxa"/>
                  <w:gridSpan w:val="2"/>
                  <w:vMerge w:val="restart"/>
                  <w:tcBorders>
                    <w:top w:val="single" w:sz="12" w:space="0" w:color="auto"/>
                    <w:left w:val="single" w:sz="12" w:space="0" w:color="auto"/>
                  </w:tcBorders>
                  <w:vAlign w:val="center"/>
                </w:tcPr>
                <w:p w14:paraId="101FF804" w14:textId="09817D5F"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核心能力</w:t>
                  </w:r>
                </w:p>
                <w:p w14:paraId="23963A64" w14:textId="443EEC8B"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Core competency</w:t>
                  </w:r>
                </w:p>
              </w:tc>
              <w:tc>
                <w:tcPr>
                  <w:tcW w:w="5605" w:type="dxa"/>
                  <w:gridSpan w:val="5"/>
                  <w:tcBorders>
                    <w:top w:val="single" w:sz="12" w:space="0" w:color="auto"/>
                    <w:right w:val="single" w:sz="12" w:space="0" w:color="auto"/>
                  </w:tcBorders>
                </w:tcPr>
                <w:p w14:paraId="1FFF309B" w14:textId="17B32202"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本課程與核心能力關聯強度</w:t>
                  </w:r>
                </w:p>
                <w:p w14:paraId="554AC5ED" w14:textId="3CA55939"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 w:val="20"/>
                      <w:lang w:eastAsia="zh-TW"/>
                    </w:rPr>
                  </w:pPr>
                  <w:r w:rsidRPr="00F66AEE">
                    <w:rPr>
                      <w:rFonts w:ascii="Times New Roman" w:eastAsia="微軟正黑體" w:hAnsi="Times New Roman"/>
                      <w:b/>
                      <w:szCs w:val="24"/>
                    </w:rPr>
                    <w:t>Degrees of related to core competenc</w:t>
                  </w:r>
                  <w:r w:rsidRPr="00F66AEE">
                    <w:rPr>
                      <w:rFonts w:ascii="Times New Roman" w:eastAsia="微軟正黑體" w:hAnsi="Times New Roman"/>
                      <w:b/>
                      <w:szCs w:val="24"/>
                      <w:lang w:eastAsia="zh-TW"/>
                    </w:rPr>
                    <w:t>ies</w:t>
                  </w:r>
                </w:p>
              </w:tc>
            </w:tr>
            <w:tr w:rsidR="000630F7" w:rsidRPr="00FF66D4" w14:paraId="7298D24A" w14:textId="77777777" w:rsidTr="002F18F8">
              <w:tc>
                <w:tcPr>
                  <w:tcW w:w="4835" w:type="dxa"/>
                  <w:gridSpan w:val="2"/>
                  <w:vMerge/>
                  <w:tcBorders>
                    <w:left w:val="single" w:sz="12" w:space="0" w:color="auto"/>
                    <w:bottom w:val="double" w:sz="4" w:space="0" w:color="auto"/>
                  </w:tcBorders>
                </w:tcPr>
                <w:p w14:paraId="4E6E8D9A" w14:textId="77777777" w:rsidR="000630F7" w:rsidRPr="00F66AEE" w:rsidRDefault="000630F7" w:rsidP="000630F7">
                  <w:pPr>
                    <w:tabs>
                      <w:tab w:val="left" w:pos="9065"/>
                    </w:tabs>
                    <w:autoSpaceDE w:val="0"/>
                    <w:autoSpaceDN w:val="0"/>
                    <w:adjustRightInd w:val="0"/>
                    <w:snapToGrid w:val="0"/>
                    <w:ind w:right="5"/>
                    <w:textAlignment w:val="bottom"/>
                    <w:rPr>
                      <w:rFonts w:ascii="Times New Roman" w:eastAsia="微軟正黑體" w:hAnsi="Times New Roman"/>
                      <w:b/>
                      <w:szCs w:val="24"/>
                    </w:rPr>
                  </w:pPr>
                </w:p>
              </w:tc>
              <w:tc>
                <w:tcPr>
                  <w:tcW w:w="1122" w:type="dxa"/>
                  <w:tcBorders>
                    <w:bottom w:val="double" w:sz="4" w:space="0" w:color="auto"/>
                  </w:tcBorders>
                  <w:vAlign w:val="center"/>
                </w:tcPr>
                <w:p w14:paraId="023B2FC8" w14:textId="77777777" w:rsidR="000630F7" w:rsidRPr="00F66AEE"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1</w:t>
                  </w:r>
                </w:p>
              </w:tc>
              <w:tc>
                <w:tcPr>
                  <w:tcW w:w="1122" w:type="dxa"/>
                  <w:tcBorders>
                    <w:bottom w:val="double" w:sz="4" w:space="0" w:color="auto"/>
                  </w:tcBorders>
                  <w:vAlign w:val="center"/>
                </w:tcPr>
                <w:p w14:paraId="33A4AF2C" w14:textId="77777777" w:rsidR="000630F7" w:rsidRPr="00F66AEE"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2</w:t>
                  </w:r>
                </w:p>
              </w:tc>
              <w:tc>
                <w:tcPr>
                  <w:tcW w:w="1122" w:type="dxa"/>
                  <w:tcBorders>
                    <w:bottom w:val="double" w:sz="4" w:space="0" w:color="auto"/>
                  </w:tcBorders>
                  <w:vAlign w:val="center"/>
                </w:tcPr>
                <w:p w14:paraId="4FE10892"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3</w:t>
                  </w:r>
                </w:p>
              </w:tc>
              <w:tc>
                <w:tcPr>
                  <w:tcW w:w="1122" w:type="dxa"/>
                  <w:tcBorders>
                    <w:bottom w:val="double" w:sz="4" w:space="0" w:color="auto"/>
                  </w:tcBorders>
                  <w:vAlign w:val="center"/>
                </w:tcPr>
                <w:p w14:paraId="0712B4DD"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4</w:t>
                  </w:r>
                </w:p>
              </w:tc>
              <w:tc>
                <w:tcPr>
                  <w:tcW w:w="1117" w:type="dxa"/>
                  <w:tcBorders>
                    <w:bottom w:val="double" w:sz="4" w:space="0" w:color="auto"/>
                    <w:right w:val="single" w:sz="12" w:space="0" w:color="auto"/>
                  </w:tcBorders>
                  <w:vAlign w:val="center"/>
                </w:tcPr>
                <w:p w14:paraId="73B1445E"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5</w:t>
                  </w:r>
                </w:p>
              </w:tc>
            </w:tr>
            <w:tr w:rsidR="000630F7" w:rsidRPr="00FF66D4" w14:paraId="47C89C79" w14:textId="77777777" w:rsidTr="002F18F8">
              <w:tc>
                <w:tcPr>
                  <w:tcW w:w="1704" w:type="dxa"/>
                  <w:vMerge w:val="restart"/>
                  <w:tcBorders>
                    <w:top w:val="double" w:sz="4" w:space="0" w:color="auto"/>
                    <w:left w:val="single" w:sz="12" w:space="0" w:color="auto"/>
                    <w:right w:val="dotted" w:sz="4" w:space="0" w:color="auto"/>
                  </w:tcBorders>
                  <w:shd w:val="clear" w:color="auto" w:fill="auto"/>
                  <w:vAlign w:val="center"/>
                </w:tcPr>
                <w:p w14:paraId="0A73B855" w14:textId="3063E35B" w:rsidR="000630F7" w:rsidRPr="00FF66D4"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專業能力</w:t>
                  </w:r>
                </w:p>
                <w:p w14:paraId="22BE0812" w14:textId="77777777" w:rsidR="000630F7"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Specific</w:t>
                  </w:r>
                </w:p>
                <w:p w14:paraId="6BC862BB" w14:textId="25254B14" w:rsidR="000630F7" w:rsidRPr="00FF66D4"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b/>
                      <w:bCs/>
                      <w:sz w:val="20"/>
                    </w:rPr>
                    <w:t>competency</w:t>
                  </w:r>
                  <w:r w:rsidRPr="00FF66D4">
                    <w:rPr>
                      <w:rFonts w:ascii="微軟正黑體" w:eastAsia="微軟正黑體" w:hAnsi="微軟正黑體" w:hint="eastAsia"/>
                      <w:b/>
                      <w:bCs/>
                      <w:sz w:val="20"/>
                    </w:rPr>
                    <w:t xml:space="preserve"> </w:t>
                  </w:r>
                </w:p>
              </w:tc>
              <w:tc>
                <w:tcPr>
                  <w:tcW w:w="3131" w:type="dxa"/>
                  <w:tcBorders>
                    <w:top w:val="double" w:sz="4" w:space="0" w:color="auto"/>
                    <w:left w:val="dotted" w:sz="4" w:space="0" w:color="auto"/>
                    <w:bottom w:val="dotted" w:sz="4" w:space="0" w:color="auto"/>
                  </w:tcBorders>
                  <w:shd w:val="clear" w:color="auto" w:fill="auto"/>
                </w:tcPr>
                <w:p w14:paraId="018097E6" w14:textId="6223F224" w:rsidR="000630F7" w:rsidRPr="00F66AEE" w:rsidRDefault="000630F7" w:rsidP="000630F7">
                  <w:pPr>
                    <w:adjustRightInd w:val="0"/>
                    <w:snapToGrid w:val="0"/>
                    <w:ind w:leftChars="0" w:left="0"/>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1</w:t>
                  </w:r>
                </w:p>
              </w:tc>
              <w:tc>
                <w:tcPr>
                  <w:tcW w:w="1122" w:type="dxa"/>
                  <w:tcBorders>
                    <w:top w:val="double" w:sz="4" w:space="0" w:color="auto"/>
                    <w:bottom w:val="dotted" w:sz="4" w:space="0" w:color="auto"/>
                  </w:tcBorders>
                  <w:vAlign w:val="center"/>
                </w:tcPr>
                <w:p w14:paraId="3D4FFEB0" w14:textId="1403C9FE"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40EA7F41"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7F20B355" w14:textId="2561E78A" w:rsidR="000630F7" w:rsidRPr="00FF66D4" w:rsidRDefault="00BF1CD5"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sym w:font="Wingdings" w:char="F0FC"/>
                  </w:r>
                </w:p>
              </w:tc>
              <w:tc>
                <w:tcPr>
                  <w:tcW w:w="1122" w:type="dxa"/>
                  <w:tcBorders>
                    <w:top w:val="double" w:sz="4" w:space="0" w:color="auto"/>
                    <w:bottom w:val="dotted" w:sz="4" w:space="0" w:color="auto"/>
                  </w:tcBorders>
                  <w:vAlign w:val="center"/>
                </w:tcPr>
                <w:p w14:paraId="248CB21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uble" w:sz="4" w:space="0" w:color="auto"/>
                    <w:bottom w:val="dotted" w:sz="4" w:space="0" w:color="auto"/>
                    <w:right w:val="single" w:sz="12" w:space="0" w:color="auto"/>
                  </w:tcBorders>
                  <w:vAlign w:val="center"/>
                </w:tcPr>
                <w:p w14:paraId="44994A6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5250D8D2" w14:textId="77777777" w:rsidTr="002F18F8">
              <w:tc>
                <w:tcPr>
                  <w:tcW w:w="1704" w:type="dxa"/>
                  <w:vMerge/>
                  <w:tcBorders>
                    <w:left w:val="single" w:sz="12" w:space="0" w:color="auto"/>
                    <w:right w:val="dotted" w:sz="4" w:space="0" w:color="auto"/>
                  </w:tcBorders>
                  <w:shd w:val="clear" w:color="auto" w:fill="auto"/>
                  <w:vAlign w:val="center"/>
                </w:tcPr>
                <w:p w14:paraId="7627B13C"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6BC73E7C" w14:textId="343833BE"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2</w:t>
                  </w:r>
                </w:p>
              </w:tc>
              <w:tc>
                <w:tcPr>
                  <w:tcW w:w="1122" w:type="dxa"/>
                  <w:tcBorders>
                    <w:top w:val="dotted" w:sz="4" w:space="0" w:color="auto"/>
                    <w:bottom w:val="dotted" w:sz="4" w:space="0" w:color="auto"/>
                  </w:tcBorders>
                  <w:vAlign w:val="center"/>
                </w:tcPr>
                <w:p w14:paraId="55B50645"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CBE5C36" w14:textId="7068C261"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DE4409C" w14:textId="43D38CDB" w:rsidR="000630F7" w:rsidRPr="00FF66D4" w:rsidRDefault="00BF1CD5"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sym w:font="Wingdings" w:char="F0FC"/>
                  </w:r>
                </w:p>
              </w:tc>
              <w:tc>
                <w:tcPr>
                  <w:tcW w:w="1122" w:type="dxa"/>
                  <w:tcBorders>
                    <w:top w:val="dotted" w:sz="4" w:space="0" w:color="auto"/>
                    <w:bottom w:val="dotted" w:sz="4" w:space="0" w:color="auto"/>
                  </w:tcBorders>
                  <w:vAlign w:val="center"/>
                </w:tcPr>
                <w:p w14:paraId="488F74F7"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42870ED5"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3CFF1E25" w14:textId="77777777" w:rsidTr="002F18F8">
              <w:tc>
                <w:tcPr>
                  <w:tcW w:w="1704" w:type="dxa"/>
                  <w:vMerge/>
                  <w:tcBorders>
                    <w:left w:val="single" w:sz="12" w:space="0" w:color="auto"/>
                    <w:right w:val="dotted" w:sz="4" w:space="0" w:color="auto"/>
                  </w:tcBorders>
                  <w:shd w:val="clear" w:color="auto" w:fill="auto"/>
                  <w:vAlign w:val="center"/>
                </w:tcPr>
                <w:p w14:paraId="029AC928"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0723C758" w14:textId="25CAA8F8"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3</w:t>
                  </w:r>
                </w:p>
              </w:tc>
              <w:tc>
                <w:tcPr>
                  <w:tcW w:w="1122" w:type="dxa"/>
                  <w:tcBorders>
                    <w:top w:val="dotted" w:sz="4" w:space="0" w:color="auto"/>
                    <w:bottom w:val="dotted" w:sz="4" w:space="0" w:color="auto"/>
                  </w:tcBorders>
                  <w:vAlign w:val="center"/>
                </w:tcPr>
                <w:p w14:paraId="02A33D3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B6FFA9A" w14:textId="7DF5EA69"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1EDC729" w14:textId="37FC5F7E" w:rsidR="000630F7" w:rsidRPr="00FF66D4" w:rsidRDefault="00BF1CD5"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sym w:font="Wingdings" w:char="F0FC"/>
                  </w:r>
                </w:p>
              </w:tc>
              <w:tc>
                <w:tcPr>
                  <w:tcW w:w="1122" w:type="dxa"/>
                  <w:tcBorders>
                    <w:top w:val="dotted" w:sz="4" w:space="0" w:color="auto"/>
                    <w:bottom w:val="dotted" w:sz="4" w:space="0" w:color="auto"/>
                  </w:tcBorders>
                  <w:vAlign w:val="center"/>
                </w:tcPr>
                <w:p w14:paraId="39FE31FB"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67D04BF7"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5A8990EF" w14:textId="77777777" w:rsidTr="002F18F8">
              <w:tc>
                <w:tcPr>
                  <w:tcW w:w="1704" w:type="dxa"/>
                  <w:vMerge/>
                  <w:tcBorders>
                    <w:left w:val="single" w:sz="12" w:space="0" w:color="auto"/>
                    <w:right w:val="dotted" w:sz="4" w:space="0" w:color="auto"/>
                  </w:tcBorders>
                  <w:shd w:val="clear" w:color="auto" w:fill="auto"/>
                  <w:vAlign w:val="center"/>
                </w:tcPr>
                <w:p w14:paraId="10788913"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7B2F5CC4" w14:textId="46BCD524"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4</w:t>
                  </w:r>
                </w:p>
              </w:tc>
              <w:tc>
                <w:tcPr>
                  <w:tcW w:w="1122" w:type="dxa"/>
                  <w:tcBorders>
                    <w:top w:val="dotted" w:sz="4" w:space="0" w:color="auto"/>
                    <w:bottom w:val="dotted" w:sz="4" w:space="0" w:color="auto"/>
                  </w:tcBorders>
                  <w:vAlign w:val="center"/>
                </w:tcPr>
                <w:p w14:paraId="6306B440"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33DEE91"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9F5F90E" w14:textId="67E82DC0" w:rsidR="000630F7" w:rsidRPr="00FF66D4" w:rsidRDefault="00BF1CD5"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sym w:font="Wingdings" w:char="F0FC"/>
                  </w:r>
                </w:p>
              </w:tc>
              <w:tc>
                <w:tcPr>
                  <w:tcW w:w="1122" w:type="dxa"/>
                  <w:tcBorders>
                    <w:top w:val="dotted" w:sz="4" w:space="0" w:color="auto"/>
                    <w:bottom w:val="dotted" w:sz="4" w:space="0" w:color="auto"/>
                  </w:tcBorders>
                  <w:vAlign w:val="center"/>
                </w:tcPr>
                <w:p w14:paraId="7C6079C1"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1C2BE1FE"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26F7C600" w14:textId="77777777" w:rsidTr="00223A71">
              <w:tc>
                <w:tcPr>
                  <w:tcW w:w="1704" w:type="dxa"/>
                  <w:vMerge/>
                  <w:tcBorders>
                    <w:left w:val="single" w:sz="12" w:space="0" w:color="auto"/>
                    <w:bottom w:val="single" w:sz="4" w:space="0" w:color="auto"/>
                    <w:right w:val="dotted" w:sz="4" w:space="0" w:color="auto"/>
                  </w:tcBorders>
                  <w:shd w:val="clear" w:color="auto" w:fill="auto"/>
                  <w:vAlign w:val="center"/>
                </w:tcPr>
                <w:p w14:paraId="22343BFF"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single" w:sz="4" w:space="0" w:color="auto"/>
                  </w:tcBorders>
                  <w:shd w:val="clear" w:color="auto" w:fill="auto"/>
                </w:tcPr>
                <w:p w14:paraId="48EE7536" w14:textId="624E1C76" w:rsidR="000630F7" w:rsidRPr="00F66AEE" w:rsidRDefault="000630F7" w:rsidP="000630F7">
                  <w:pPr>
                    <w:adjustRightInd w:val="0"/>
                    <w:snapToGrid w:val="0"/>
                    <w:ind w:leftChars="0" w:left="386" w:hangingChars="161" w:hanging="386"/>
                    <w:rPr>
                      <w:rFonts w:ascii="Times New Roman" w:eastAsia="微軟正黑體" w:hAnsi="Times New Roman"/>
                      <w:b/>
                      <w:bCs/>
                      <w:szCs w:val="24"/>
                      <w:lang w:eastAsia="zh-TW"/>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5</w:t>
                  </w:r>
                </w:p>
              </w:tc>
              <w:tc>
                <w:tcPr>
                  <w:tcW w:w="1122" w:type="dxa"/>
                  <w:tcBorders>
                    <w:top w:val="dotted" w:sz="4" w:space="0" w:color="auto"/>
                    <w:bottom w:val="single" w:sz="4" w:space="0" w:color="auto"/>
                  </w:tcBorders>
                  <w:vAlign w:val="center"/>
                </w:tcPr>
                <w:p w14:paraId="7F136EB5"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278B0AA5" w14:textId="5E2EC2FE"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1C241D35" w14:textId="51301BCE" w:rsidR="000630F7" w:rsidRPr="00FF66D4" w:rsidRDefault="00BF1CD5"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sym w:font="Wingdings" w:char="F0FC"/>
                  </w:r>
                </w:p>
              </w:tc>
              <w:tc>
                <w:tcPr>
                  <w:tcW w:w="1122" w:type="dxa"/>
                  <w:tcBorders>
                    <w:top w:val="dotted" w:sz="4" w:space="0" w:color="auto"/>
                    <w:bottom w:val="single" w:sz="4" w:space="0" w:color="auto"/>
                  </w:tcBorders>
                  <w:vAlign w:val="center"/>
                </w:tcPr>
                <w:p w14:paraId="308135C0"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4" w:space="0" w:color="auto"/>
                    <w:right w:val="single" w:sz="12" w:space="0" w:color="auto"/>
                  </w:tcBorders>
                  <w:vAlign w:val="center"/>
                </w:tcPr>
                <w:p w14:paraId="67F7C2C4"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1685C132" w14:textId="77777777" w:rsidTr="002F18F8">
              <w:tc>
                <w:tcPr>
                  <w:tcW w:w="1704" w:type="dxa"/>
                  <w:vMerge w:val="restart"/>
                  <w:tcBorders>
                    <w:left w:val="single" w:sz="12" w:space="0" w:color="auto"/>
                    <w:right w:val="dotted" w:sz="4" w:space="0" w:color="auto"/>
                  </w:tcBorders>
                  <w:shd w:val="clear" w:color="auto" w:fill="auto"/>
                  <w:vAlign w:val="center"/>
                </w:tcPr>
                <w:p w14:paraId="7455390C" w14:textId="1BC5D3A6" w:rsidR="000630F7"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rPr>
                  </w:pPr>
                  <w:r>
                    <w:rPr>
                      <w:rFonts w:ascii="微軟正黑體" w:eastAsia="微軟正黑體" w:hAnsi="微軟正黑體" w:hint="eastAsia"/>
                      <w:b/>
                      <w:bCs/>
                      <w:sz w:val="20"/>
                    </w:rPr>
                    <w:t>共通</w:t>
                  </w:r>
                  <w:r w:rsidRPr="00FF66D4">
                    <w:rPr>
                      <w:rFonts w:ascii="微軟正黑體" w:eastAsia="微軟正黑體" w:hAnsi="微軟正黑體" w:hint="eastAsia"/>
                      <w:b/>
                      <w:bCs/>
                      <w:sz w:val="20"/>
                    </w:rPr>
                    <w:t>能力</w:t>
                  </w:r>
                </w:p>
                <w:p w14:paraId="0F554859" w14:textId="147C678C" w:rsidR="000630F7" w:rsidRPr="00FF66D4"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Pr>
                      <w:rFonts w:ascii="微軟正黑體" w:eastAsia="微軟正黑體" w:hAnsi="微軟正黑體" w:hint="eastAsia"/>
                      <w:b/>
                      <w:bCs/>
                      <w:sz w:val="20"/>
                      <w:lang w:eastAsia="zh-TW"/>
                    </w:rPr>
                    <w:t>G</w:t>
                  </w:r>
                  <w:r>
                    <w:rPr>
                      <w:rFonts w:ascii="微軟正黑體" w:eastAsia="微軟正黑體" w:hAnsi="微軟正黑體"/>
                      <w:b/>
                      <w:bCs/>
                      <w:sz w:val="20"/>
                      <w:lang w:eastAsia="zh-TW"/>
                    </w:rPr>
                    <w:t>eneral</w:t>
                  </w:r>
                </w:p>
                <w:p w14:paraId="0A73BDF4" w14:textId="76F37179" w:rsidR="000630F7" w:rsidRPr="00FF66D4"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sidRPr="00FF66D4">
                    <w:rPr>
                      <w:rFonts w:ascii="微軟正黑體" w:eastAsia="微軟正黑體" w:hAnsi="微軟正黑體" w:hint="eastAsia"/>
                      <w:b/>
                      <w:bCs/>
                      <w:sz w:val="20"/>
                    </w:rPr>
                    <w:t>Competence</w:t>
                  </w:r>
                </w:p>
              </w:tc>
              <w:tc>
                <w:tcPr>
                  <w:tcW w:w="3131" w:type="dxa"/>
                  <w:tcBorders>
                    <w:left w:val="dotted" w:sz="4" w:space="0" w:color="auto"/>
                    <w:bottom w:val="dotted" w:sz="4" w:space="0" w:color="auto"/>
                  </w:tcBorders>
                  <w:shd w:val="clear" w:color="auto" w:fill="auto"/>
                </w:tcPr>
                <w:p w14:paraId="154AE5DA" w14:textId="1B073BA6"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1</w:t>
                  </w:r>
                </w:p>
              </w:tc>
              <w:tc>
                <w:tcPr>
                  <w:tcW w:w="1122" w:type="dxa"/>
                  <w:tcBorders>
                    <w:bottom w:val="dotted" w:sz="4" w:space="0" w:color="auto"/>
                  </w:tcBorders>
                  <w:vAlign w:val="center"/>
                </w:tcPr>
                <w:p w14:paraId="7560961D"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156BC00A"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61B2E984" w14:textId="3DA78DBF" w:rsidR="000630F7" w:rsidRPr="00FF66D4" w:rsidRDefault="00BF1CD5"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sym w:font="Wingdings" w:char="F0FC"/>
                  </w:r>
                </w:p>
              </w:tc>
              <w:tc>
                <w:tcPr>
                  <w:tcW w:w="1122" w:type="dxa"/>
                  <w:tcBorders>
                    <w:bottom w:val="dotted" w:sz="4" w:space="0" w:color="auto"/>
                  </w:tcBorders>
                  <w:vAlign w:val="center"/>
                </w:tcPr>
                <w:p w14:paraId="27B55B66" w14:textId="42FB6610"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bottom w:val="dotted" w:sz="4" w:space="0" w:color="auto"/>
                    <w:right w:val="single" w:sz="12" w:space="0" w:color="auto"/>
                  </w:tcBorders>
                  <w:vAlign w:val="center"/>
                </w:tcPr>
                <w:p w14:paraId="738027D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79E0A1C9" w14:textId="77777777" w:rsidTr="002F18F8">
              <w:trPr>
                <w:trHeight w:val="70"/>
              </w:trPr>
              <w:tc>
                <w:tcPr>
                  <w:tcW w:w="1704" w:type="dxa"/>
                  <w:vMerge/>
                  <w:tcBorders>
                    <w:left w:val="single" w:sz="12" w:space="0" w:color="auto"/>
                    <w:right w:val="dotted" w:sz="4" w:space="0" w:color="auto"/>
                  </w:tcBorders>
                  <w:shd w:val="clear" w:color="auto" w:fill="auto"/>
                </w:tcPr>
                <w:p w14:paraId="24515D54" w14:textId="77777777"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607621E7" w14:textId="245D509A" w:rsidR="000630F7" w:rsidRPr="00F66AEE" w:rsidRDefault="000630F7" w:rsidP="000630F7">
                  <w:pPr>
                    <w:adjustRightInd w:val="0"/>
                    <w:snapToGrid w:val="0"/>
                    <w:spacing w:before="0" w:beforeAutospacing="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2</w:t>
                  </w:r>
                </w:p>
              </w:tc>
              <w:tc>
                <w:tcPr>
                  <w:tcW w:w="1122" w:type="dxa"/>
                  <w:tcBorders>
                    <w:top w:val="dotted" w:sz="4" w:space="0" w:color="auto"/>
                    <w:bottom w:val="dotted" w:sz="4" w:space="0" w:color="auto"/>
                  </w:tcBorders>
                  <w:vAlign w:val="center"/>
                </w:tcPr>
                <w:p w14:paraId="2EFF723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8CD4C8C"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6FE62EA" w14:textId="5FF59F0B" w:rsidR="000630F7" w:rsidRPr="00FF66D4" w:rsidRDefault="00BF1CD5"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sym w:font="Wingdings" w:char="F0FC"/>
                  </w:r>
                </w:p>
              </w:tc>
              <w:tc>
                <w:tcPr>
                  <w:tcW w:w="1122" w:type="dxa"/>
                  <w:tcBorders>
                    <w:top w:val="dotted" w:sz="4" w:space="0" w:color="auto"/>
                    <w:bottom w:val="dotted" w:sz="4" w:space="0" w:color="auto"/>
                  </w:tcBorders>
                  <w:vAlign w:val="center"/>
                </w:tcPr>
                <w:p w14:paraId="38256C7F" w14:textId="41873AD8"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0EC0148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37E063F2" w14:textId="77777777" w:rsidTr="002F18F8">
              <w:tc>
                <w:tcPr>
                  <w:tcW w:w="1704" w:type="dxa"/>
                  <w:vMerge/>
                  <w:tcBorders>
                    <w:left w:val="single" w:sz="12" w:space="0" w:color="auto"/>
                    <w:right w:val="dotted" w:sz="4" w:space="0" w:color="auto"/>
                  </w:tcBorders>
                  <w:shd w:val="clear" w:color="auto" w:fill="auto"/>
                </w:tcPr>
                <w:p w14:paraId="39AB89F1" w14:textId="77777777" w:rsidR="000630F7" w:rsidRPr="00FF66D4" w:rsidRDefault="000630F7" w:rsidP="000630F7">
                  <w:pPr>
                    <w:tabs>
                      <w:tab w:val="left" w:pos="9065"/>
                    </w:tabs>
                    <w:autoSpaceDE w:val="0"/>
                    <w:autoSpaceDN w:val="0"/>
                    <w:adjustRightInd w:val="0"/>
                    <w:snapToGrid w:val="0"/>
                    <w:ind w:right="5"/>
                    <w:textAlignment w:val="bottom"/>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04D7A803" w14:textId="681C9A5A" w:rsidR="000630F7" w:rsidRPr="00F66AEE" w:rsidRDefault="000630F7" w:rsidP="000630F7">
                  <w:pPr>
                    <w:adjustRightInd w:val="0"/>
                    <w:snapToGrid w:val="0"/>
                    <w:spacing w:before="0" w:beforeAutospacing="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rPr>
                    <w:t>3</w:t>
                  </w:r>
                </w:p>
              </w:tc>
              <w:tc>
                <w:tcPr>
                  <w:tcW w:w="1122" w:type="dxa"/>
                  <w:tcBorders>
                    <w:top w:val="dotted" w:sz="4" w:space="0" w:color="auto"/>
                    <w:bottom w:val="dotted" w:sz="4" w:space="0" w:color="auto"/>
                  </w:tcBorders>
                  <w:vAlign w:val="center"/>
                </w:tcPr>
                <w:p w14:paraId="60553D2D" w14:textId="7BE951CC"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118C921"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6EE8D266" w14:textId="6CE34DD9" w:rsidR="000630F7" w:rsidRPr="00FF66D4" w:rsidRDefault="00BF1CD5"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sym w:font="Wingdings" w:char="F0FC"/>
                  </w:r>
                </w:p>
              </w:tc>
              <w:tc>
                <w:tcPr>
                  <w:tcW w:w="1122" w:type="dxa"/>
                  <w:tcBorders>
                    <w:top w:val="dotted" w:sz="4" w:space="0" w:color="auto"/>
                    <w:bottom w:val="dotted" w:sz="4" w:space="0" w:color="auto"/>
                  </w:tcBorders>
                  <w:vAlign w:val="center"/>
                </w:tcPr>
                <w:p w14:paraId="74DC83F8"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4ABFB71B"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47611BED" w14:textId="77777777" w:rsidTr="002F18F8">
              <w:tc>
                <w:tcPr>
                  <w:tcW w:w="1704" w:type="dxa"/>
                  <w:vMerge/>
                  <w:tcBorders>
                    <w:left w:val="single" w:sz="12" w:space="0" w:color="auto"/>
                    <w:right w:val="dotted" w:sz="4" w:space="0" w:color="auto"/>
                  </w:tcBorders>
                  <w:shd w:val="clear" w:color="auto" w:fill="auto"/>
                </w:tcPr>
                <w:p w14:paraId="36670C49" w14:textId="77777777"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2A4F3067" w14:textId="22A29325" w:rsidR="000630F7" w:rsidRPr="00F66AEE" w:rsidRDefault="000630F7" w:rsidP="000630F7">
                  <w:pPr>
                    <w:adjustRightInd w:val="0"/>
                    <w:snapToGrid w:val="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4</w:t>
                  </w:r>
                </w:p>
              </w:tc>
              <w:tc>
                <w:tcPr>
                  <w:tcW w:w="1122" w:type="dxa"/>
                  <w:tcBorders>
                    <w:top w:val="dotted" w:sz="4" w:space="0" w:color="auto"/>
                    <w:bottom w:val="dotted" w:sz="4" w:space="0" w:color="auto"/>
                  </w:tcBorders>
                  <w:vAlign w:val="center"/>
                </w:tcPr>
                <w:p w14:paraId="3B0097C4" w14:textId="40F3FD70"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0CB047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776D692" w14:textId="672E6A67" w:rsidR="000630F7" w:rsidRPr="00FF66D4" w:rsidRDefault="00BF1CD5"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sym w:font="Wingdings" w:char="F0FC"/>
                  </w:r>
                </w:p>
              </w:tc>
              <w:tc>
                <w:tcPr>
                  <w:tcW w:w="1122" w:type="dxa"/>
                  <w:tcBorders>
                    <w:top w:val="dotted" w:sz="4" w:space="0" w:color="auto"/>
                    <w:bottom w:val="dotted" w:sz="4" w:space="0" w:color="auto"/>
                  </w:tcBorders>
                  <w:vAlign w:val="center"/>
                </w:tcPr>
                <w:p w14:paraId="15125F41"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7CDD0DA3"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18AEC70E" w14:textId="77777777" w:rsidTr="00223A71">
              <w:trPr>
                <w:trHeight w:val="253"/>
              </w:trPr>
              <w:tc>
                <w:tcPr>
                  <w:tcW w:w="1704" w:type="dxa"/>
                  <w:vMerge/>
                  <w:tcBorders>
                    <w:left w:val="single" w:sz="12" w:space="0" w:color="auto"/>
                    <w:bottom w:val="single" w:sz="12" w:space="0" w:color="auto"/>
                    <w:right w:val="dotted" w:sz="4" w:space="0" w:color="auto"/>
                  </w:tcBorders>
                  <w:shd w:val="clear" w:color="auto" w:fill="auto"/>
                </w:tcPr>
                <w:p w14:paraId="73793AB8" w14:textId="77777777"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single" w:sz="12" w:space="0" w:color="auto"/>
                  </w:tcBorders>
                  <w:shd w:val="clear" w:color="auto" w:fill="auto"/>
                </w:tcPr>
                <w:p w14:paraId="0CCEAD11" w14:textId="0E3ED6DF" w:rsidR="000630F7" w:rsidRPr="00F66AEE" w:rsidRDefault="000630F7" w:rsidP="000630F7">
                  <w:pPr>
                    <w:adjustRightInd w:val="0"/>
                    <w:snapToGrid w:val="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5</w:t>
                  </w:r>
                </w:p>
              </w:tc>
              <w:tc>
                <w:tcPr>
                  <w:tcW w:w="1122" w:type="dxa"/>
                  <w:tcBorders>
                    <w:top w:val="dotted" w:sz="4" w:space="0" w:color="auto"/>
                    <w:bottom w:val="single" w:sz="12" w:space="0" w:color="auto"/>
                  </w:tcBorders>
                  <w:vAlign w:val="center"/>
                </w:tcPr>
                <w:p w14:paraId="6FD22157"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6B56015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5D7E2E76" w14:textId="7AB4D2E5" w:rsidR="000630F7" w:rsidRPr="00FF66D4" w:rsidRDefault="00BF1CD5"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sz w:val="20"/>
                    </w:rPr>
                    <w:sym w:font="Wingdings" w:char="F0FC"/>
                  </w:r>
                </w:p>
              </w:tc>
              <w:tc>
                <w:tcPr>
                  <w:tcW w:w="1122" w:type="dxa"/>
                  <w:tcBorders>
                    <w:top w:val="dotted" w:sz="4" w:space="0" w:color="auto"/>
                    <w:bottom w:val="single" w:sz="12" w:space="0" w:color="auto"/>
                  </w:tcBorders>
                  <w:vAlign w:val="center"/>
                </w:tcPr>
                <w:p w14:paraId="4CC94633"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12" w:space="0" w:color="auto"/>
                    <w:right w:val="single" w:sz="12" w:space="0" w:color="auto"/>
                  </w:tcBorders>
                  <w:vAlign w:val="center"/>
                </w:tcPr>
                <w:p w14:paraId="6096EA7E"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bl>
          <w:p w14:paraId="35F09825" w14:textId="3624BF11" w:rsidR="000630F7" w:rsidRPr="001C052A" w:rsidRDefault="000630F7" w:rsidP="000630F7">
            <w:pPr>
              <w:spacing w:line="320" w:lineRule="exact"/>
              <w:rPr>
                <w:rFonts w:eastAsia="微軟正黑體"/>
                <w:lang w:eastAsia="zh-TW"/>
              </w:rPr>
            </w:pPr>
            <w:proofErr w:type="gramStart"/>
            <w:r w:rsidRPr="00223A71">
              <w:rPr>
                <w:rFonts w:eastAsia="微軟正黑體"/>
                <w:b/>
              </w:rPr>
              <w:t>註</w:t>
            </w:r>
            <w:proofErr w:type="gramEnd"/>
            <w:r w:rsidRPr="00223A71">
              <w:rPr>
                <w:rFonts w:eastAsia="微軟正黑體"/>
                <w:b/>
              </w:rPr>
              <w:t>：</w:t>
            </w:r>
            <w:r w:rsidRPr="00F66AEE">
              <w:rPr>
                <w:rFonts w:ascii="Times New Roman" w:eastAsia="微軟正黑體" w:hAnsi="Times New Roman"/>
                <w:b/>
                <w:szCs w:val="24"/>
              </w:rPr>
              <w:t>關聯強度</w:t>
            </w:r>
            <w:r>
              <w:rPr>
                <w:rFonts w:ascii="Times New Roman" w:eastAsia="微軟正黑體" w:hAnsi="Times New Roman"/>
                <w:b/>
                <w:szCs w:val="24"/>
              </w:rPr>
              <w:t>以五點量表標示，</w:t>
            </w:r>
            <w:r w:rsidRPr="00223A71">
              <w:rPr>
                <w:rFonts w:eastAsia="微軟正黑體" w:hint="eastAsia"/>
                <w:b/>
                <w:lang w:eastAsia="zh-TW"/>
              </w:rPr>
              <w:t>1</w:t>
            </w:r>
            <w:r w:rsidRPr="00223A71">
              <w:rPr>
                <w:rFonts w:eastAsia="微軟正黑體"/>
                <w:b/>
                <w:lang w:eastAsia="zh-TW"/>
              </w:rPr>
              <w:t>表示沒有關聯，</w:t>
            </w:r>
            <w:r w:rsidRPr="00223A71">
              <w:rPr>
                <w:rFonts w:eastAsia="微軟正黑體" w:hint="eastAsia"/>
                <w:b/>
                <w:lang w:eastAsia="zh-TW"/>
              </w:rPr>
              <w:t>5</w:t>
            </w:r>
            <w:r w:rsidRPr="00223A71">
              <w:rPr>
                <w:rFonts w:eastAsia="微軟正黑體"/>
                <w:b/>
                <w:lang w:eastAsia="zh-TW"/>
              </w:rPr>
              <w:t>表示非常有關聯。</w:t>
            </w:r>
          </w:p>
        </w:tc>
      </w:tr>
    </w:tbl>
    <w:p w14:paraId="0A826BC2" w14:textId="77777777" w:rsidR="002023EC" w:rsidRPr="001C052A" w:rsidRDefault="002023EC" w:rsidP="002023EC"/>
    <w:p w14:paraId="486CB151" w14:textId="77777777" w:rsidR="002023EC" w:rsidRPr="001C052A" w:rsidRDefault="002023EC" w:rsidP="002023EC"/>
    <w:p w14:paraId="0CDB40FA" w14:textId="77777777" w:rsidR="002023EC" w:rsidRPr="003E7C8A" w:rsidRDefault="002023EC" w:rsidP="003E7C8A">
      <w:pPr>
        <w:spacing w:before="0" w:beforeAutospacing="0"/>
        <w:ind w:leftChars="0" w:left="0"/>
        <w:jc w:val="center"/>
        <w:rPr>
          <w:rFonts w:ascii="標楷體" w:eastAsia="標楷體" w:hAnsi="標楷體" w:cs="PMingLiU"/>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279D2" w14:textId="77777777" w:rsidR="000533C2" w:rsidRDefault="000533C2" w:rsidP="00E9068E">
      <w:pPr>
        <w:spacing w:before="0"/>
      </w:pPr>
      <w:r>
        <w:separator/>
      </w:r>
    </w:p>
  </w:endnote>
  <w:endnote w:type="continuationSeparator" w:id="0">
    <w:p w14:paraId="6EEFEDE6" w14:textId="77777777" w:rsidR="000533C2" w:rsidRDefault="000533C2"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標楷體">
    <w:altName w:val="微軟正黑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FF6D7" w14:textId="77777777" w:rsidR="000533C2" w:rsidRDefault="000533C2" w:rsidP="00E9068E">
      <w:pPr>
        <w:spacing w:before="0"/>
      </w:pPr>
      <w:r>
        <w:separator/>
      </w:r>
    </w:p>
  </w:footnote>
  <w:footnote w:type="continuationSeparator" w:id="0">
    <w:p w14:paraId="707B952F" w14:textId="77777777" w:rsidR="000533C2" w:rsidRDefault="000533C2"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363896656">
    <w:abstractNumId w:val="2"/>
  </w:num>
  <w:num w:numId="2" w16cid:durableId="961158137">
    <w:abstractNumId w:val="0"/>
  </w:num>
  <w:num w:numId="3" w16cid:durableId="1723404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171A7"/>
    <w:rsid w:val="00031690"/>
    <w:rsid w:val="000533C2"/>
    <w:rsid w:val="0006244B"/>
    <w:rsid w:val="000630F7"/>
    <w:rsid w:val="0008209B"/>
    <w:rsid w:val="00091589"/>
    <w:rsid w:val="00095B53"/>
    <w:rsid w:val="000A4CF7"/>
    <w:rsid w:val="000B2C15"/>
    <w:rsid w:val="000B3E3B"/>
    <w:rsid w:val="000B5D10"/>
    <w:rsid w:val="000C472E"/>
    <w:rsid w:val="000D7AC3"/>
    <w:rsid w:val="000E0C0F"/>
    <w:rsid w:val="000F085A"/>
    <w:rsid w:val="001424D0"/>
    <w:rsid w:val="00156A09"/>
    <w:rsid w:val="0016689E"/>
    <w:rsid w:val="00185033"/>
    <w:rsid w:val="001A3D56"/>
    <w:rsid w:val="001B416E"/>
    <w:rsid w:val="001B56F5"/>
    <w:rsid w:val="001D03F8"/>
    <w:rsid w:val="001D3110"/>
    <w:rsid w:val="001E2DE7"/>
    <w:rsid w:val="001E41B1"/>
    <w:rsid w:val="002023EC"/>
    <w:rsid w:val="00206555"/>
    <w:rsid w:val="00210E36"/>
    <w:rsid w:val="00214F43"/>
    <w:rsid w:val="002177BE"/>
    <w:rsid w:val="00223A71"/>
    <w:rsid w:val="00226839"/>
    <w:rsid w:val="00231672"/>
    <w:rsid w:val="002353F2"/>
    <w:rsid w:val="00242C9E"/>
    <w:rsid w:val="002712DA"/>
    <w:rsid w:val="00275662"/>
    <w:rsid w:val="00286DDE"/>
    <w:rsid w:val="002D309E"/>
    <w:rsid w:val="002D3E62"/>
    <w:rsid w:val="002F18F8"/>
    <w:rsid w:val="002F2160"/>
    <w:rsid w:val="00315BF1"/>
    <w:rsid w:val="00342694"/>
    <w:rsid w:val="00347BFD"/>
    <w:rsid w:val="003866FE"/>
    <w:rsid w:val="003A2A12"/>
    <w:rsid w:val="003A4DF0"/>
    <w:rsid w:val="003A6442"/>
    <w:rsid w:val="003B04CD"/>
    <w:rsid w:val="003B0D68"/>
    <w:rsid w:val="003B2943"/>
    <w:rsid w:val="003C19DC"/>
    <w:rsid w:val="003E0932"/>
    <w:rsid w:val="003E7C8A"/>
    <w:rsid w:val="003F0401"/>
    <w:rsid w:val="003F079B"/>
    <w:rsid w:val="003F3A7C"/>
    <w:rsid w:val="003F7C77"/>
    <w:rsid w:val="004255C4"/>
    <w:rsid w:val="00430CF5"/>
    <w:rsid w:val="004424E7"/>
    <w:rsid w:val="00464A22"/>
    <w:rsid w:val="004663D0"/>
    <w:rsid w:val="004A19F8"/>
    <w:rsid w:val="004A22ED"/>
    <w:rsid w:val="004D40CB"/>
    <w:rsid w:val="004E4076"/>
    <w:rsid w:val="004F4DFA"/>
    <w:rsid w:val="004F517A"/>
    <w:rsid w:val="005053E3"/>
    <w:rsid w:val="00505EBF"/>
    <w:rsid w:val="005249FE"/>
    <w:rsid w:val="005363DA"/>
    <w:rsid w:val="005478D7"/>
    <w:rsid w:val="00554B7B"/>
    <w:rsid w:val="00563CB8"/>
    <w:rsid w:val="00564E45"/>
    <w:rsid w:val="00577B4A"/>
    <w:rsid w:val="005B7B0D"/>
    <w:rsid w:val="005D00B8"/>
    <w:rsid w:val="005E5E9E"/>
    <w:rsid w:val="005F259C"/>
    <w:rsid w:val="006202DB"/>
    <w:rsid w:val="00622350"/>
    <w:rsid w:val="00645605"/>
    <w:rsid w:val="00656E5E"/>
    <w:rsid w:val="006620EE"/>
    <w:rsid w:val="006827BB"/>
    <w:rsid w:val="006B376A"/>
    <w:rsid w:val="007607E9"/>
    <w:rsid w:val="007B34D7"/>
    <w:rsid w:val="007C04DC"/>
    <w:rsid w:val="007D4DC5"/>
    <w:rsid w:val="007F645B"/>
    <w:rsid w:val="008324AE"/>
    <w:rsid w:val="0084469D"/>
    <w:rsid w:val="00862641"/>
    <w:rsid w:val="008675FE"/>
    <w:rsid w:val="008758A6"/>
    <w:rsid w:val="00880AF7"/>
    <w:rsid w:val="008A5A3D"/>
    <w:rsid w:val="008D29F6"/>
    <w:rsid w:val="008F28CD"/>
    <w:rsid w:val="008F2E1B"/>
    <w:rsid w:val="00911E9C"/>
    <w:rsid w:val="009323A7"/>
    <w:rsid w:val="009330DF"/>
    <w:rsid w:val="009533AF"/>
    <w:rsid w:val="0096101D"/>
    <w:rsid w:val="009636D0"/>
    <w:rsid w:val="00965BE9"/>
    <w:rsid w:val="00977AA8"/>
    <w:rsid w:val="0099199D"/>
    <w:rsid w:val="009A17F2"/>
    <w:rsid w:val="009E48E1"/>
    <w:rsid w:val="009F1228"/>
    <w:rsid w:val="009F53E0"/>
    <w:rsid w:val="00A005E5"/>
    <w:rsid w:val="00A336D5"/>
    <w:rsid w:val="00A41B7F"/>
    <w:rsid w:val="00A5210C"/>
    <w:rsid w:val="00A63746"/>
    <w:rsid w:val="00A642A3"/>
    <w:rsid w:val="00A92675"/>
    <w:rsid w:val="00A94058"/>
    <w:rsid w:val="00AA5F4C"/>
    <w:rsid w:val="00B23992"/>
    <w:rsid w:val="00B3289C"/>
    <w:rsid w:val="00B41D5C"/>
    <w:rsid w:val="00B46395"/>
    <w:rsid w:val="00BA3B3C"/>
    <w:rsid w:val="00BA5B57"/>
    <w:rsid w:val="00BB3197"/>
    <w:rsid w:val="00BB7AC8"/>
    <w:rsid w:val="00BF1CD5"/>
    <w:rsid w:val="00C12D8D"/>
    <w:rsid w:val="00C41496"/>
    <w:rsid w:val="00C45345"/>
    <w:rsid w:val="00C453F1"/>
    <w:rsid w:val="00C55C6C"/>
    <w:rsid w:val="00C66749"/>
    <w:rsid w:val="00C704D2"/>
    <w:rsid w:val="00CA7F64"/>
    <w:rsid w:val="00CC4933"/>
    <w:rsid w:val="00CE72FE"/>
    <w:rsid w:val="00D15CCD"/>
    <w:rsid w:val="00D3209B"/>
    <w:rsid w:val="00D346A1"/>
    <w:rsid w:val="00D60A18"/>
    <w:rsid w:val="00D72526"/>
    <w:rsid w:val="00D83835"/>
    <w:rsid w:val="00D83DB5"/>
    <w:rsid w:val="00DD4F0C"/>
    <w:rsid w:val="00DE18A3"/>
    <w:rsid w:val="00DF0ED6"/>
    <w:rsid w:val="00DF21F8"/>
    <w:rsid w:val="00E02892"/>
    <w:rsid w:val="00E15F38"/>
    <w:rsid w:val="00E35F40"/>
    <w:rsid w:val="00E70A19"/>
    <w:rsid w:val="00E9068E"/>
    <w:rsid w:val="00EC360C"/>
    <w:rsid w:val="00ED7269"/>
    <w:rsid w:val="00EE01E4"/>
    <w:rsid w:val="00F15A64"/>
    <w:rsid w:val="00F215AE"/>
    <w:rsid w:val="00F22674"/>
    <w:rsid w:val="00F345EA"/>
    <w:rsid w:val="00F66AEE"/>
    <w:rsid w:val="00F75052"/>
    <w:rsid w:val="00FB4C3A"/>
    <w:rsid w:val="00FC3432"/>
    <w:rsid w:val="00FC707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PMingLiU" w:eastAsia="PMingLiU" w:hAnsi="PMingLiU" w:cs="PMingLiU"/>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8A3EF-54DA-4CBD-B780-D65B435E4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494</Words>
  <Characters>2820</Characters>
  <Application>Microsoft Office Word</Application>
  <DocSecurity>0</DocSecurity>
  <Lines>23</Lines>
  <Paragraphs>6</Paragraphs>
  <ScaleCrop>false</ScaleCrop>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明青 李</cp:lastModifiedBy>
  <cp:revision>2</cp:revision>
  <cp:lastPrinted>2023-06-26T09:36:00Z</cp:lastPrinted>
  <dcterms:created xsi:type="dcterms:W3CDTF">2026-07-22T00:58:00Z</dcterms:created>
  <dcterms:modified xsi:type="dcterms:W3CDTF">2026-07-22T00:58:00Z</dcterms:modified>
</cp:coreProperties>
</file>