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9FEC" w14:textId="77777777" w:rsidR="005E2D34" w:rsidRDefault="005B28D5">
      <w:pPr>
        <w:spacing w:after="0"/>
        <w:ind w:left="76"/>
        <w:jc w:val="center"/>
      </w:pPr>
      <w:r>
        <w:rPr>
          <w:rFonts w:ascii="Microsoft JhengHei UI" w:eastAsia="Microsoft JhengHei UI" w:hAnsi="Microsoft JhengHei UI" w:cs="Microsoft JhengHei UI"/>
          <w:b/>
          <w:sz w:val="32"/>
        </w:rPr>
        <w:t xml:space="preserve"> </w:t>
      </w:r>
    </w:p>
    <w:p w14:paraId="6F28E00C" w14:textId="77777777" w:rsidR="005E2D34" w:rsidRDefault="005B28D5">
      <w:pPr>
        <w:spacing w:after="0"/>
        <w:ind w:right="4"/>
        <w:jc w:val="center"/>
      </w:pPr>
      <w:r>
        <w:rPr>
          <w:rFonts w:ascii="Microsoft JhengHei UI" w:eastAsia="Microsoft JhengHei UI" w:hAnsi="Microsoft JhengHei UI" w:cs="Microsoft JhengHei UI"/>
          <w:b/>
          <w:sz w:val="32"/>
        </w:rPr>
        <w:t xml:space="preserve">115-1 </w:t>
      </w:r>
      <w:r>
        <w:rPr>
          <w:rFonts w:ascii="Microsoft JhengHei UI" w:eastAsia="Microsoft JhengHei UI" w:hAnsi="Microsoft JhengHei UI" w:cs="Microsoft JhengHei UI"/>
          <w:b/>
          <w:sz w:val="32"/>
        </w:rPr>
        <w:t>社會學</w:t>
      </w:r>
      <w:r>
        <w:rPr>
          <w:rFonts w:ascii="Microsoft JhengHei UI" w:eastAsia="Microsoft JhengHei UI" w:hAnsi="Microsoft JhengHei UI" w:cs="Microsoft JhengHei UI"/>
          <w:b/>
          <w:sz w:val="32"/>
        </w:rPr>
        <w:t xml:space="preserve"> </w:t>
      </w:r>
    </w:p>
    <w:p w14:paraId="0E2818DC" w14:textId="77777777" w:rsidR="005E2D34" w:rsidRDefault="005B28D5">
      <w:pPr>
        <w:spacing w:after="0" w:line="250" w:lineRule="auto"/>
        <w:ind w:right="8249"/>
      </w:pPr>
      <w:r>
        <w:rPr>
          <w:rFonts w:ascii="Microsoft JhengHei UI" w:eastAsia="Microsoft JhengHei UI" w:hAnsi="Microsoft JhengHei UI" w:cs="Microsoft JhengHei UI"/>
          <w:sz w:val="24"/>
        </w:rPr>
        <w:t xml:space="preserve">  </w:t>
      </w:r>
    </w:p>
    <w:p w14:paraId="334E7262" w14:textId="77777777" w:rsidR="005E2D34" w:rsidRDefault="005B28D5">
      <w:pPr>
        <w:spacing w:after="2" w:line="254" w:lineRule="auto"/>
        <w:ind w:left="-5" w:hanging="10"/>
      </w:pPr>
      <w:r>
        <w:rPr>
          <w:rFonts w:ascii="Microsoft JhengHei UI" w:eastAsia="Microsoft JhengHei UI" w:hAnsi="Microsoft JhengHei UI" w:cs="Microsoft JhengHei UI"/>
          <w:sz w:val="24"/>
        </w:rPr>
        <w:t>課程全名</w:t>
      </w:r>
      <w:r>
        <w:rPr>
          <w:rFonts w:ascii="Microsoft JhengHei UI" w:eastAsia="Microsoft JhengHei UI" w:hAnsi="Microsoft JhengHei UI" w:cs="Microsoft JhengHei UI"/>
          <w:sz w:val="24"/>
        </w:rPr>
        <w:t xml:space="preserve"> : </w:t>
      </w:r>
      <w:r>
        <w:rPr>
          <w:rFonts w:ascii="Microsoft JhengHei UI" w:eastAsia="Microsoft JhengHei UI" w:hAnsi="Microsoft JhengHei UI" w:cs="Microsoft JhengHei UI"/>
          <w:sz w:val="24"/>
        </w:rPr>
        <w:t>社會學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6386F7DC" w14:textId="77777777" w:rsidR="005E2D34" w:rsidRDefault="005B28D5">
      <w:pPr>
        <w:spacing w:after="2" w:line="254" w:lineRule="auto"/>
        <w:ind w:left="-5" w:right="4207" w:hanging="10"/>
      </w:pPr>
      <w:r>
        <w:rPr>
          <w:rFonts w:ascii="Microsoft JhengHei UI" w:eastAsia="Microsoft JhengHei UI" w:hAnsi="Microsoft JhengHei UI" w:cs="Microsoft JhengHei UI"/>
          <w:sz w:val="24"/>
        </w:rPr>
        <w:t>課程編號</w:t>
      </w:r>
      <w:r>
        <w:rPr>
          <w:rFonts w:ascii="Microsoft JhengHei UI" w:eastAsia="Microsoft JhengHei UI" w:hAnsi="Microsoft JhengHei UI" w:cs="Microsoft JhengHei UI"/>
          <w:sz w:val="24"/>
        </w:rPr>
        <w:t xml:space="preserve"> : 115_1_3101059_01 </w:t>
      </w:r>
      <w:r>
        <w:rPr>
          <w:rFonts w:ascii="Microsoft JhengHei UI" w:eastAsia="Microsoft JhengHei UI" w:hAnsi="Microsoft JhengHei UI" w:cs="Microsoft JhengHei UI"/>
          <w:sz w:val="24"/>
        </w:rPr>
        <w:t>學分數</w:t>
      </w:r>
      <w:r>
        <w:rPr>
          <w:rFonts w:ascii="Microsoft JhengHei UI" w:eastAsia="Microsoft JhengHei UI" w:hAnsi="Microsoft JhengHei UI" w:cs="Microsoft JhengHei UI"/>
          <w:sz w:val="24"/>
        </w:rPr>
        <w:t xml:space="preserve">: 3 </w:t>
      </w:r>
    </w:p>
    <w:p w14:paraId="4BDFA018" w14:textId="77777777" w:rsidR="005E2D34" w:rsidRDefault="005B28D5">
      <w:pPr>
        <w:spacing w:after="2" w:line="254" w:lineRule="auto"/>
        <w:ind w:left="-5" w:hanging="10"/>
      </w:pPr>
      <w:r>
        <w:rPr>
          <w:rFonts w:ascii="Microsoft JhengHei UI" w:eastAsia="Microsoft JhengHei UI" w:hAnsi="Microsoft JhengHei UI" w:cs="Microsoft JhengHei UI"/>
          <w:sz w:val="24"/>
        </w:rPr>
        <w:t>必選修</w:t>
      </w:r>
      <w:r>
        <w:rPr>
          <w:rFonts w:ascii="Microsoft JhengHei UI" w:eastAsia="Microsoft JhengHei UI" w:hAnsi="Microsoft JhengHei UI" w:cs="Microsoft JhengHei UI"/>
          <w:sz w:val="24"/>
        </w:rPr>
        <w:t xml:space="preserve">: </w:t>
      </w:r>
      <w:r>
        <w:rPr>
          <w:rFonts w:ascii="Microsoft JhengHei UI" w:eastAsia="Microsoft JhengHei UI" w:hAnsi="Microsoft JhengHei UI" w:cs="Microsoft JhengHei UI"/>
          <w:sz w:val="24"/>
        </w:rPr>
        <w:t>必修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5D0D8525" w14:textId="77777777" w:rsidR="005E2D34" w:rsidRDefault="005B28D5">
      <w:pPr>
        <w:spacing w:after="2" w:line="254" w:lineRule="auto"/>
        <w:ind w:left="-5" w:right="4756" w:hanging="10"/>
      </w:pPr>
      <w:r>
        <w:rPr>
          <w:rFonts w:ascii="Microsoft JhengHei UI" w:eastAsia="Microsoft JhengHei UI" w:hAnsi="Microsoft JhengHei UI" w:cs="Microsoft JhengHei UI"/>
          <w:sz w:val="24"/>
        </w:rPr>
        <w:t>上課時間：週一</w:t>
      </w:r>
      <w:r>
        <w:rPr>
          <w:rFonts w:ascii="Microsoft JhengHei UI" w:eastAsia="Microsoft JhengHei UI" w:hAnsi="Microsoft JhengHei UI" w:cs="Microsoft JhengHei UI"/>
          <w:sz w:val="24"/>
        </w:rPr>
        <w:t xml:space="preserve"> E,F </w:t>
      </w:r>
      <w:r>
        <w:rPr>
          <w:rFonts w:ascii="Microsoft JhengHei UI" w:eastAsia="Microsoft JhengHei UI" w:hAnsi="Microsoft JhengHei UI" w:cs="Microsoft JhengHei UI"/>
          <w:sz w:val="24"/>
        </w:rPr>
        <w:t>教室：社科院</w:t>
      </w:r>
      <w:r>
        <w:rPr>
          <w:rFonts w:ascii="Microsoft JhengHei UI" w:eastAsia="Microsoft JhengHei UI" w:hAnsi="Microsoft JhengHei UI" w:cs="Microsoft JhengHei UI"/>
          <w:sz w:val="24"/>
        </w:rPr>
        <w:t xml:space="preserve"> 327 </w:t>
      </w:r>
    </w:p>
    <w:p w14:paraId="6AB9C0C5" w14:textId="77777777" w:rsidR="005E2D34" w:rsidRDefault="005B28D5">
      <w:pPr>
        <w:spacing w:after="2" w:line="254" w:lineRule="auto"/>
        <w:ind w:left="-5" w:hanging="10"/>
      </w:pPr>
      <w:r>
        <w:rPr>
          <w:rFonts w:ascii="Microsoft JhengHei UI" w:eastAsia="Microsoft JhengHei UI" w:hAnsi="Microsoft JhengHei UI" w:cs="Microsoft JhengHei UI"/>
          <w:sz w:val="24"/>
        </w:rPr>
        <w:t>授課教師：社會福利學系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r>
        <w:rPr>
          <w:rFonts w:ascii="Microsoft JhengHei UI" w:eastAsia="Microsoft JhengHei UI" w:hAnsi="Microsoft JhengHei UI" w:cs="Microsoft JhengHei UI"/>
          <w:sz w:val="24"/>
        </w:rPr>
        <w:t>翁康容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732527B8" w14:textId="77777777" w:rsidR="005E2D34" w:rsidRDefault="005B28D5">
      <w:pPr>
        <w:spacing w:after="2" w:line="254" w:lineRule="auto"/>
        <w:ind w:left="-5" w:right="3037" w:hanging="10"/>
      </w:pPr>
      <w:r>
        <w:rPr>
          <w:rFonts w:ascii="Microsoft JhengHei UI" w:eastAsia="Microsoft JhengHei UI" w:hAnsi="Microsoft JhengHei UI" w:cs="Microsoft JhengHei UI"/>
          <w:sz w:val="24"/>
        </w:rPr>
        <w:t>教師聯絡方式：</w:t>
      </w:r>
      <w:r>
        <w:rPr>
          <w:rFonts w:ascii="Microsoft JhengHei UI" w:eastAsia="Microsoft JhengHei UI" w:hAnsi="Microsoft JhengHei UI" w:cs="Microsoft JhengHei UI"/>
          <w:sz w:val="24"/>
        </w:rPr>
        <w:t xml:space="preserve">kjwong5526@gmail.com </w:t>
      </w:r>
      <w:r>
        <w:rPr>
          <w:rFonts w:ascii="Microsoft JhengHei UI" w:eastAsia="Microsoft JhengHei UI" w:hAnsi="Microsoft JhengHei UI" w:cs="Microsoft JhengHei UI"/>
          <w:sz w:val="24"/>
        </w:rPr>
        <w:t>助教：</w:t>
      </w:r>
      <w:r>
        <w:rPr>
          <w:rFonts w:ascii="Microsoft JhengHei UI" w:eastAsia="Microsoft JhengHei UI" w:hAnsi="Microsoft JhengHei UI" w:cs="Microsoft JhengHei UI"/>
          <w:sz w:val="24"/>
        </w:rPr>
        <w:t xml:space="preserve">  </w:t>
      </w:r>
    </w:p>
    <w:p w14:paraId="7371BC18" w14:textId="77777777" w:rsidR="005E2D34" w:rsidRDefault="005B28D5">
      <w:pPr>
        <w:spacing w:after="0" w:line="250" w:lineRule="auto"/>
        <w:ind w:right="8249"/>
      </w:pPr>
      <w:r>
        <w:rPr>
          <w:rFonts w:ascii="Microsoft JhengHei UI" w:eastAsia="Microsoft JhengHei UI" w:hAnsi="Microsoft JhengHei UI" w:cs="Microsoft JhengHei UI"/>
          <w:sz w:val="24"/>
        </w:rPr>
        <w:t xml:space="preserve">  </w:t>
      </w:r>
    </w:p>
    <w:p w14:paraId="6D49E777" w14:textId="77777777" w:rsidR="005E2D34" w:rsidRDefault="005B28D5">
      <w:pPr>
        <w:pStyle w:val="1"/>
        <w:ind w:left="-5"/>
      </w:pPr>
      <w:r>
        <w:t>課程描述</w:t>
      </w:r>
      <w:r>
        <w:t xml:space="preserve"> </w:t>
      </w:r>
    </w:p>
    <w:p w14:paraId="4741BF15" w14:textId="77777777" w:rsidR="005E2D34" w:rsidRDefault="005B28D5">
      <w:pPr>
        <w:spacing w:after="2" w:line="254" w:lineRule="auto"/>
        <w:ind w:left="-15" w:firstLine="566"/>
      </w:pPr>
      <w:r>
        <w:rPr>
          <w:rFonts w:ascii="Microsoft JhengHei UI" w:eastAsia="Microsoft JhengHei UI" w:hAnsi="Microsoft JhengHei UI" w:cs="Microsoft JhengHei UI"/>
          <w:sz w:val="24"/>
        </w:rPr>
        <w:t>本課程為社會學入門課程，將帶領同學認識社會學中的重要概念與理論，特別是社會學中看待事物的不同視角。社會學嘗試以超乎心理特質、個人屬性的層次理解與解釋各種社會現象，包含社會如何形成的根本問題。社會學也將個人置放在社會脈絡中，查看個人與個人、個人與團體</w:t>
      </w:r>
      <w:r>
        <w:rPr>
          <w:rFonts w:ascii="Microsoft JhengHei UI" w:eastAsia="Microsoft JhengHei UI" w:hAnsi="Microsoft JhengHei UI" w:cs="Microsoft JhengHei UI"/>
          <w:sz w:val="24"/>
        </w:rPr>
        <w:t>/</w:t>
      </w:r>
      <w:r>
        <w:rPr>
          <w:rFonts w:ascii="Microsoft JhengHei UI" w:eastAsia="Microsoft JhengHei UI" w:hAnsi="Microsoft JhengHei UI" w:cs="Microsoft JhengHei UI"/>
          <w:sz w:val="24"/>
        </w:rPr>
        <w:t>組織、個人與制度</w:t>
      </w:r>
      <w:r>
        <w:rPr>
          <w:rFonts w:ascii="Microsoft JhengHei UI" w:eastAsia="Microsoft JhengHei UI" w:hAnsi="Microsoft JhengHei UI" w:cs="Microsoft JhengHei UI"/>
          <w:sz w:val="24"/>
        </w:rPr>
        <w:t>/</w:t>
      </w:r>
      <w:r>
        <w:rPr>
          <w:rFonts w:ascii="Microsoft JhengHei UI" w:eastAsia="Microsoft JhengHei UI" w:hAnsi="Microsoft JhengHei UI" w:cs="Microsoft JhengHei UI"/>
          <w:sz w:val="24"/>
        </w:rPr>
        <w:t>結構等多層次連結，啟發人與社會關係的思考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r>
        <w:rPr>
          <w:rFonts w:ascii="Microsoft JhengHei UI" w:eastAsia="Microsoft JhengHei UI" w:hAnsi="Microsoft JhengHei UI" w:cs="Microsoft JhengHei UI"/>
          <w:sz w:val="24"/>
        </w:rPr>
        <w:t>。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404C7666" w14:textId="77777777" w:rsidR="005E2D34" w:rsidRDefault="005B28D5">
      <w:pPr>
        <w:spacing w:after="0"/>
      </w:pPr>
      <w:r>
        <w:rPr>
          <w:rFonts w:ascii="Microsoft JhengHei UI" w:eastAsia="Microsoft JhengHei UI" w:hAnsi="Microsoft JhengHei UI" w:cs="Microsoft JhengHei UI"/>
          <w:color w:val="7030A0"/>
          <w:sz w:val="24"/>
        </w:rPr>
        <w:t xml:space="preserve"> </w:t>
      </w:r>
    </w:p>
    <w:p w14:paraId="506704DD" w14:textId="77777777" w:rsidR="005E2D34" w:rsidRDefault="005B28D5">
      <w:pPr>
        <w:pStyle w:val="1"/>
        <w:ind w:left="-5"/>
      </w:pPr>
      <w:r>
        <w:t>每週進度（</w:t>
      </w:r>
      <w:r>
        <w:t>*</w:t>
      </w:r>
      <w:r>
        <w:t>課程進度隨實際授課狀況調整）</w:t>
      </w:r>
      <w:r>
        <w:t xml:space="preserve"> </w:t>
      </w:r>
    </w:p>
    <w:tbl>
      <w:tblPr>
        <w:tblStyle w:val="TableGrid"/>
        <w:tblW w:w="821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5814"/>
      </w:tblGrid>
      <w:tr w:rsidR="00C815B5" w:rsidRPr="00C815B5" w14:paraId="2F34AEEC" w14:textId="77777777" w:rsidTr="00C815B5">
        <w:trPr>
          <w:trHeight w:val="1304"/>
        </w:trPr>
        <w:tc>
          <w:tcPr>
            <w:tcW w:w="2405" w:type="dxa"/>
          </w:tcPr>
          <w:p w14:paraId="1B327C03" w14:textId="77777777" w:rsidR="00C815B5" w:rsidRPr="00C815B5" w:rsidRDefault="00C815B5">
            <w:pPr>
              <w:spacing w:after="0"/>
              <w:ind w:left="108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1（9/7） </w:t>
            </w:r>
          </w:p>
        </w:tc>
        <w:tc>
          <w:tcPr>
            <w:tcW w:w="5814" w:type="dxa"/>
          </w:tcPr>
          <w:p w14:paraId="740EE9E0" w14:textId="77777777" w:rsidR="00C815B5" w:rsidRPr="00C815B5" w:rsidRDefault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課程說明-什麼是社會學？</w:t>
            </w:r>
          </w:p>
          <w:p w14:paraId="7B2F209F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社會學觀點 </w:t>
            </w:r>
          </w:p>
          <w:p w14:paraId="1C34C34A" w14:textId="1DF4ECBB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社會學的想像</w:t>
            </w:r>
          </w:p>
        </w:tc>
      </w:tr>
      <w:tr w:rsidR="00C815B5" w:rsidRPr="00C815B5" w14:paraId="0CB8F5A9" w14:textId="77777777" w:rsidTr="00C815B5">
        <w:trPr>
          <w:trHeight w:val="425"/>
        </w:trPr>
        <w:tc>
          <w:tcPr>
            <w:tcW w:w="2405" w:type="dxa"/>
          </w:tcPr>
          <w:p w14:paraId="73221C92" w14:textId="77777777" w:rsidR="00C815B5" w:rsidRPr="00C815B5" w:rsidRDefault="00C815B5">
            <w:pPr>
              <w:spacing w:after="0"/>
              <w:ind w:left="108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2（9/14） </w:t>
            </w:r>
          </w:p>
        </w:tc>
        <w:tc>
          <w:tcPr>
            <w:tcW w:w="5814" w:type="dxa"/>
          </w:tcPr>
          <w:p w14:paraId="1A320A11" w14:textId="4230DCCA" w:rsidR="00C815B5" w:rsidRPr="00C815B5" w:rsidRDefault="00C815B5" w:rsidP="00233EA8">
            <w:pPr>
              <w:spacing w:after="0"/>
              <w:jc w:val="both"/>
              <w:rPr>
                <w:rFonts w:ascii="微軟正黑體" w:eastAsia="微軟正黑體" w:hAnsi="微軟正黑體" w:hint="eastAsia"/>
              </w:rPr>
            </w:pPr>
            <w:r w:rsidRPr="00233EA8">
              <w:rPr>
                <w:rFonts w:ascii="微軟正黑體" w:eastAsia="微軟正黑體" w:hAnsi="微軟正黑體" w:cs="Microsoft JhengHei UI" w:hint="eastAsia"/>
                <w:sz w:val="24"/>
              </w:rPr>
              <w:t>自主學習I</w:t>
            </w:r>
          </w:p>
        </w:tc>
      </w:tr>
      <w:tr w:rsidR="00C815B5" w:rsidRPr="00C815B5" w14:paraId="000228BE" w14:textId="77777777" w:rsidTr="00C815B5">
        <w:trPr>
          <w:trHeight w:val="1304"/>
        </w:trPr>
        <w:tc>
          <w:tcPr>
            <w:tcW w:w="2405" w:type="dxa"/>
          </w:tcPr>
          <w:p w14:paraId="51E2F229" w14:textId="77777777" w:rsidR="00C815B5" w:rsidRPr="00C815B5" w:rsidRDefault="00C815B5">
            <w:pPr>
              <w:spacing w:after="0"/>
              <w:ind w:left="108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3（9/21） </w:t>
            </w:r>
          </w:p>
        </w:tc>
        <w:tc>
          <w:tcPr>
            <w:tcW w:w="5814" w:type="dxa"/>
          </w:tcPr>
          <w:p w14:paraId="20B81665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社會學理論</w:t>
            </w:r>
          </w:p>
          <w:p w14:paraId="513FE600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 w:hint="eastAsia"/>
                <w:sz w:val="24"/>
              </w:rPr>
              <w:t>社會學的科學基礎</w:t>
            </w:r>
          </w:p>
          <w:p w14:paraId="0D3687BD" w14:textId="1B676884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三大觀點</w:t>
            </w:r>
          </w:p>
        </w:tc>
      </w:tr>
      <w:tr w:rsidR="005E2D34" w:rsidRPr="00C815B5" w14:paraId="39611DB7" w14:textId="77777777" w:rsidTr="00C815B5">
        <w:tblPrEx>
          <w:tblCellMar>
            <w:top w:w="94" w:type="dxa"/>
          </w:tblCellMar>
        </w:tblPrEx>
        <w:trPr>
          <w:trHeight w:val="424"/>
        </w:trPr>
        <w:tc>
          <w:tcPr>
            <w:tcW w:w="2405" w:type="dxa"/>
            <w:shd w:val="clear" w:color="auto" w:fill="E7E6E6"/>
          </w:tcPr>
          <w:p w14:paraId="7493726C" w14:textId="77777777" w:rsidR="005E2D34" w:rsidRPr="00C815B5" w:rsidRDefault="005B28D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4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9/28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  <w:shd w:val="clear" w:color="auto" w:fill="E7E6E6"/>
          </w:tcPr>
          <w:p w14:paraId="5799911E" w14:textId="77777777" w:rsidR="005E2D34" w:rsidRPr="00C815B5" w:rsidRDefault="005B28D5">
            <w:pPr>
              <w:spacing w:after="0"/>
              <w:ind w:left="108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放假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</w:tr>
      <w:tr w:rsidR="00C815B5" w:rsidRPr="00C815B5" w14:paraId="3A0767CC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5DBDCBF2" w14:textId="77777777" w:rsidR="00C815B5" w:rsidRPr="00C815B5" w:rsidRDefault="00C815B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5（10/5） </w:t>
            </w:r>
          </w:p>
        </w:tc>
        <w:tc>
          <w:tcPr>
            <w:tcW w:w="5814" w:type="dxa"/>
          </w:tcPr>
          <w:p w14:paraId="365F2C40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社會化與文化</w:t>
            </w:r>
          </w:p>
          <w:p w14:paraId="7C315256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何謂社會化</w:t>
            </w:r>
          </w:p>
          <w:p w14:paraId="65098A31" w14:textId="0B30AB33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文化與文化再現</w:t>
            </w:r>
          </w:p>
        </w:tc>
      </w:tr>
      <w:tr w:rsidR="00C815B5" w:rsidRPr="00C815B5" w14:paraId="3B6698BF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24DA362F" w14:textId="77777777" w:rsidR="00C815B5" w:rsidRPr="00C815B5" w:rsidRDefault="00C815B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lastRenderedPageBreak/>
              <w:t xml:space="preserve">Week6（10/12） </w:t>
            </w:r>
          </w:p>
          <w:p w14:paraId="625D67A3" w14:textId="77777777" w:rsidR="00C815B5" w:rsidRPr="00C815B5" w:rsidRDefault="00C815B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7DBCAA46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團體與組織</w:t>
            </w:r>
          </w:p>
          <w:p w14:paraId="49DD3A89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團體類型</w:t>
            </w:r>
          </w:p>
          <w:p w14:paraId="471B8464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團體動力與影響</w:t>
            </w:r>
          </w:p>
          <w:p w14:paraId="0DB6DDC5" w14:textId="05B2DC61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C815B5">
              <w:rPr>
                <w:rFonts w:ascii="微軟正黑體" w:eastAsia="微軟正黑體" w:hAnsi="微軟正黑體" w:cs="Microsoft JhengHei UI"/>
                <w:sz w:val="24"/>
              </w:rPr>
              <w:t>科層制與</w:t>
            </w:r>
            <w:proofErr w:type="gramEnd"/>
            <w:r w:rsidRPr="00C815B5">
              <w:rPr>
                <w:rFonts w:ascii="微軟正黑體" w:eastAsia="微軟正黑體" w:hAnsi="微軟正黑體" w:cs="Microsoft JhengHei UI"/>
                <w:sz w:val="24"/>
              </w:rPr>
              <w:t>正式組織</w:t>
            </w:r>
          </w:p>
        </w:tc>
      </w:tr>
      <w:tr w:rsidR="00C815B5" w:rsidRPr="00C815B5" w14:paraId="01B46308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12B4D879" w14:textId="77777777" w:rsidR="00C815B5" w:rsidRPr="00C815B5" w:rsidRDefault="00C815B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7（10/19） </w:t>
            </w:r>
          </w:p>
        </w:tc>
        <w:tc>
          <w:tcPr>
            <w:tcW w:w="5814" w:type="dxa"/>
          </w:tcPr>
          <w:p w14:paraId="00D965A9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社會階層與社會流動</w:t>
            </w:r>
          </w:p>
          <w:p w14:paraId="2F1DB8EC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社會分化與階層化</w:t>
            </w:r>
          </w:p>
          <w:p w14:paraId="224BF5E0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</w:t>
            </w:r>
            <w:r w:rsidRPr="00C815B5">
              <w:rPr>
                <w:rFonts w:ascii="微軟正黑體" w:eastAsia="微軟正黑體" w:hAnsi="微軟正黑體" w:cs="Microsoft JhengHei UI" w:hint="eastAsia"/>
                <w:sz w:val="24"/>
              </w:rPr>
              <w:t>不平等的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原因、狀態與變遷</w:t>
            </w:r>
          </w:p>
          <w:p w14:paraId="572463EF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社會階級分析</w:t>
            </w:r>
          </w:p>
          <w:p w14:paraId="5E29B93E" w14:textId="2A1AA9F2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貧窮</w:t>
            </w:r>
          </w:p>
        </w:tc>
      </w:tr>
      <w:tr w:rsidR="005E2D34" w:rsidRPr="00C815B5" w14:paraId="0E098317" w14:textId="77777777" w:rsidTr="00C815B5">
        <w:tblPrEx>
          <w:tblCellMar>
            <w:top w:w="94" w:type="dxa"/>
          </w:tblCellMar>
        </w:tblPrEx>
        <w:trPr>
          <w:trHeight w:val="422"/>
        </w:trPr>
        <w:tc>
          <w:tcPr>
            <w:tcW w:w="2405" w:type="dxa"/>
            <w:shd w:val="clear" w:color="auto" w:fill="E7E6E6"/>
          </w:tcPr>
          <w:p w14:paraId="76D419E6" w14:textId="77777777" w:rsidR="005E2D34" w:rsidRPr="00C815B5" w:rsidRDefault="005B28D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8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10/26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  <w:shd w:val="clear" w:color="auto" w:fill="E7E6E6"/>
          </w:tcPr>
          <w:p w14:paraId="41F2789A" w14:textId="77777777" w:rsidR="005E2D34" w:rsidRPr="00C815B5" w:rsidRDefault="005B28D5">
            <w:pPr>
              <w:spacing w:after="0"/>
              <w:ind w:left="108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補假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</w:tr>
      <w:tr w:rsidR="005E2D34" w:rsidRPr="00C815B5" w14:paraId="46D1993A" w14:textId="77777777" w:rsidTr="00C815B5">
        <w:tblPrEx>
          <w:tblCellMar>
            <w:top w:w="94" w:type="dxa"/>
          </w:tblCellMar>
        </w:tblPrEx>
        <w:trPr>
          <w:trHeight w:val="427"/>
        </w:trPr>
        <w:tc>
          <w:tcPr>
            <w:tcW w:w="2405" w:type="dxa"/>
          </w:tcPr>
          <w:p w14:paraId="1DF6C659" w14:textId="77777777" w:rsidR="005E2D34" w:rsidRPr="00C815B5" w:rsidRDefault="005B28D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9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11/02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1F2418A1" w14:textId="77777777" w:rsidR="005E2D34" w:rsidRPr="00C815B5" w:rsidRDefault="005B28D5">
            <w:pPr>
              <w:spacing w:after="0"/>
              <w:ind w:left="108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期中考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</w:tr>
      <w:tr w:rsidR="00C815B5" w:rsidRPr="00C815B5" w14:paraId="50ECFFAA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71F01D82" w14:textId="77777777" w:rsidR="00C815B5" w:rsidRPr="00C815B5" w:rsidRDefault="00C815B5">
            <w:pPr>
              <w:spacing w:after="0"/>
              <w:ind w:left="107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10（11/09） </w:t>
            </w:r>
          </w:p>
          <w:p w14:paraId="23A90375" w14:textId="77777777" w:rsidR="00C815B5" w:rsidRPr="00C815B5" w:rsidRDefault="00C815B5">
            <w:pPr>
              <w:spacing w:after="0"/>
              <w:ind w:left="107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11282B6D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性別</w:t>
            </w:r>
          </w:p>
          <w:p w14:paraId="4D169C1F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性別的社會建構</w:t>
            </w:r>
          </w:p>
          <w:p w14:paraId="0346DF31" w14:textId="77703733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性別的社會化與階層化</w:t>
            </w:r>
          </w:p>
        </w:tc>
      </w:tr>
      <w:tr w:rsidR="00C815B5" w:rsidRPr="00C815B5" w14:paraId="094B81D6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71FB0BEA" w14:textId="77777777" w:rsidR="00C815B5" w:rsidRPr="00C815B5" w:rsidRDefault="00C815B5">
            <w:pPr>
              <w:spacing w:after="0"/>
              <w:ind w:left="107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Week 11（11/16） </w:t>
            </w:r>
          </w:p>
        </w:tc>
        <w:tc>
          <w:tcPr>
            <w:tcW w:w="5814" w:type="dxa"/>
          </w:tcPr>
          <w:p w14:paraId="53F7951C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偏差與犯罪</w:t>
            </w:r>
          </w:p>
          <w:p w14:paraId="5C203FF7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偏差認同、歷程與社群</w:t>
            </w:r>
          </w:p>
          <w:p w14:paraId="5C42DD0A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犯罪統計與類型</w:t>
            </w:r>
          </w:p>
          <w:p w14:paraId="2F5FCD16" w14:textId="0C26C192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解釋偏差與犯罪</w:t>
            </w:r>
          </w:p>
        </w:tc>
      </w:tr>
      <w:tr w:rsidR="005E2D34" w:rsidRPr="00C815B5" w14:paraId="431E828E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08B44F24" w14:textId="77777777" w:rsidR="005E2D34" w:rsidRPr="00C815B5" w:rsidRDefault="005B28D5">
            <w:pPr>
              <w:spacing w:after="0"/>
              <w:ind w:left="107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12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11/23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539533C0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族群</w:t>
            </w:r>
          </w:p>
          <w:p w14:paraId="1DEF3534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族群關係</w:t>
            </w:r>
          </w:p>
          <w:p w14:paraId="313B1843" w14:textId="7CD8C74E" w:rsidR="005E2D34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族群與全球化流動</w:t>
            </w:r>
          </w:p>
        </w:tc>
      </w:tr>
      <w:tr w:rsidR="005E2D34" w:rsidRPr="00C815B5" w14:paraId="180AF197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04834E9E" w14:textId="77777777" w:rsidR="005E2D34" w:rsidRPr="00C815B5" w:rsidRDefault="005B28D5">
            <w:pPr>
              <w:spacing w:after="0"/>
              <w:ind w:left="107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13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11/30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  <w:vAlign w:val="bottom"/>
          </w:tcPr>
          <w:p w14:paraId="0BA7232A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 w:hint="eastAsia"/>
                <w:sz w:val="24"/>
              </w:rPr>
              <w:t>家庭</w:t>
            </w:r>
          </w:p>
          <w:p w14:paraId="25FCB5A9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定義與功能</w:t>
            </w:r>
          </w:p>
          <w:p w14:paraId="4F089A0E" w14:textId="6AD1DF19" w:rsidR="005E2D34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變遷中的家庭 </w:t>
            </w:r>
            <w:r w:rsidR="005B28D5"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</w:tr>
      <w:tr w:rsidR="005E2D34" w:rsidRPr="00C815B5" w14:paraId="0DB7CF42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76E2F3E9" w14:textId="77777777" w:rsidR="005E2D34" w:rsidRPr="00C815B5" w:rsidRDefault="005B28D5">
            <w:pPr>
              <w:spacing w:after="0"/>
              <w:ind w:left="107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14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12/07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  <w:vAlign w:val="bottom"/>
          </w:tcPr>
          <w:p w14:paraId="19291009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 w:hint="eastAsia"/>
                <w:sz w:val="24"/>
              </w:rPr>
              <w:t>教育</w:t>
            </w:r>
          </w:p>
          <w:p w14:paraId="678EB1A2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教育制度</w:t>
            </w:r>
          </w:p>
          <w:p w14:paraId="4FA87C5D" w14:textId="458A593F" w:rsidR="005E2D34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教育不平等</w:t>
            </w:r>
          </w:p>
        </w:tc>
      </w:tr>
      <w:tr w:rsidR="00C815B5" w:rsidRPr="00C815B5" w14:paraId="3432C67E" w14:textId="77777777" w:rsidTr="00C815B5">
        <w:tblPrEx>
          <w:tblCellMar>
            <w:top w:w="94" w:type="dxa"/>
          </w:tblCellMar>
        </w:tblPrEx>
        <w:trPr>
          <w:trHeight w:val="1304"/>
        </w:trPr>
        <w:tc>
          <w:tcPr>
            <w:tcW w:w="2405" w:type="dxa"/>
          </w:tcPr>
          <w:p w14:paraId="5F96D7CA" w14:textId="77777777" w:rsidR="00C815B5" w:rsidRPr="00C815B5" w:rsidRDefault="00C815B5">
            <w:pPr>
              <w:spacing w:after="0"/>
              <w:ind w:left="107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lastRenderedPageBreak/>
              <w:t xml:space="preserve">Week 15（12/14） </w:t>
            </w:r>
          </w:p>
        </w:tc>
        <w:tc>
          <w:tcPr>
            <w:tcW w:w="5814" w:type="dxa"/>
          </w:tcPr>
          <w:p w14:paraId="6FC02F31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醫療</w:t>
            </w:r>
          </w:p>
          <w:p w14:paraId="22F7AF3D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 w:hint="eastAsia"/>
                <w:sz w:val="24"/>
              </w:rPr>
              <w:t>醫療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的社會學觀點</w:t>
            </w:r>
          </w:p>
          <w:p w14:paraId="38E13ECB" w14:textId="3C1594BB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疾病的社會分布</w:t>
            </w:r>
          </w:p>
        </w:tc>
      </w:tr>
      <w:tr w:rsidR="005E2D34" w:rsidRPr="00C815B5" w14:paraId="3811CE5A" w14:textId="77777777" w:rsidTr="00C815B5">
        <w:tblPrEx>
          <w:tblCellMar>
            <w:top w:w="94" w:type="dxa"/>
          </w:tblCellMar>
        </w:tblPrEx>
        <w:trPr>
          <w:trHeight w:val="425"/>
        </w:trPr>
        <w:tc>
          <w:tcPr>
            <w:tcW w:w="2405" w:type="dxa"/>
          </w:tcPr>
          <w:p w14:paraId="768ACBD9" w14:textId="77777777" w:rsidR="005E2D34" w:rsidRPr="00C815B5" w:rsidRDefault="005B28D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16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12/21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77673601" w14:textId="77777777" w:rsidR="00C815B5" w:rsidRPr="00C815B5" w:rsidRDefault="00C815B5" w:rsidP="00C815B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經濟與工作</w:t>
            </w:r>
          </w:p>
          <w:p w14:paraId="700DF76E" w14:textId="77777777" w:rsidR="00C815B5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/>
                <w:sz w:val="24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經濟體制</w:t>
            </w:r>
          </w:p>
          <w:p w14:paraId="45BB289C" w14:textId="2EBBA74D" w:rsidR="005E2D34" w:rsidRPr="00C815B5" w:rsidRDefault="00C815B5" w:rsidP="00C815B5">
            <w:pPr>
              <w:numPr>
                <w:ilvl w:val="0"/>
                <w:numId w:val="9"/>
              </w:numPr>
              <w:spacing w:after="0"/>
              <w:jc w:val="both"/>
              <w:rPr>
                <w:rFonts w:ascii="微軟正黑體" w:eastAsia="微軟正黑體" w:hAnsi="微軟正黑體" w:cs="Microsoft JhengHei UI" w:hint="eastAsia"/>
                <w:sz w:val="24"/>
              </w:rPr>
            </w:pPr>
            <w:r w:rsidRPr="00C815B5">
              <w:rPr>
                <w:rFonts w:ascii="微軟正黑體" w:eastAsia="微軟正黑體" w:hAnsi="微軟正黑體" w:cs="Microsoft JhengHei UI" w:hint="eastAsia"/>
                <w:sz w:val="24"/>
              </w:rPr>
              <w:t>勞動與剝削</w:t>
            </w:r>
          </w:p>
        </w:tc>
      </w:tr>
      <w:tr w:rsidR="005E2D34" w:rsidRPr="00C815B5" w14:paraId="4D8EE032" w14:textId="77777777" w:rsidTr="00C815B5">
        <w:tblPrEx>
          <w:tblCellMar>
            <w:top w:w="94" w:type="dxa"/>
          </w:tblCellMar>
        </w:tblPrEx>
        <w:trPr>
          <w:trHeight w:val="425"/>
        </w:trPr>
        <w:tc>
          <w:tcPr>
            <w:tcW w:w="2405" w:type="dxa"/>
          </w:tcPr>
          <w:p w14:paraId="1E2618D5" w14:textId="77777777" w:rsidR="005E2D34" w:rsidRPr="00C815B5" w:rsidRDefault="005B28D5">
            <w:pPr>
              <w:spacing w:after="0"/>
              <w:jc w:val="both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17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12/28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36935774" w14:textId="1CB09397" w:rsidR="005E2D34" w:rsidRPr="00C815B5" w:rsidRDefault="00C815B5">
            <w:pPr>
              <w:spacing w:after="0"/>
              <w:rPr>
                <w:rFonts w:ascii="微軟正黑體" w:eastAsia="微軟正黑體" w:hAnsi="微軟正黑體" w:hint="eastAsia"/>
              </w:rPr>
            </w:pPr>
            <w:r w:rsidRPr="00D50D7F">
              <w:rPr>
                <w:rFonts w:ascii="微軟正黑體" w:eastAsia="微軟正黑體" w:hAnsi="微軟正黑體" w:cs="Microsoft JhengHei UI" w:hint="eastAsia"/>
                <w:sz w:val="24"/>
              </w:rPr>
              <w:t>期末考</w:t>
            </w:r>
          </w:p>
        </w:tc>
      </w:tr>
      <w:tr w:rsidR="005E2D34" w:rsidRPr="00C815B5" w14:paraId="7C770F70" w14:textId="77777777" w:rsidTr="00C815B5">
        <w:tblPrEx>
          <w:tblCellMar>
            <w:top w:w="94" w:type="dxa"/>
          </w:tblCellMar>
        </w:tblPrEx>
        <w:trPr>
          <w:trHeight w:val="427"/>
        </w:trPr>
        <w:tc>
          <w:tcPr>
            <w:tcW w:w="2405" w:type="dxa"/>
          </w:tcPr>
          <w:p w14:paraId="7D3BBCF2" w14:textId="77777777" w:rsidR="005E2D34" w:rsidRPr="00C815B5" w:rsidRDefault="005B28D5">
            <w:pPr>
              <w:spacing w:after="0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Week 18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（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1/04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>）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</w:t>
            </w:r>
          </w:p>
        </w:tc>
        <w:tc>
          <w:tcPr>
            <w:tcW w:w="5814" w:type="dxa"/>
          </w:tcPr>
          <w:p w14:paraId="77CC877F" w14:textId="77777777" w:rsidR="005E2D34" w:rsidRPr="00C815B5" w:rsidRDefault="005B28D5">
            <w:pPr>
              <w:spacing w:after="0"/>
              <w:rPr>
                <w:rFonts w:ascii="微軟正黑體" w:eastAsia="微軟正黑體" w:hAnsi="微軟正黑體"/>
              </w:rPr>
            </w:pPr>
            <w:r w:rsidRPr="00C815B5">
              <w:rPr>
                <w:rFonts w:ascii="微軟正黑體" w:eastAsia="微軟正黑體" w:hAnsi="微軟正黑體" w:cs="Microsoft JhengHei UI"/>
                <w:sz w:val="24"/>
              </w:rPr>
              <w:t>自主學習</w:t>
            </w:r>
            <w:r w:rsidRPr="00C815B5">
              <w:rPr>
                <w:rFonts w:ascii="微軟正黑體" w:eastAsia="微軟正黑體" w:hAnsi="微軟正黑體" w:cs="Microsoft JhengHei UI"/>
                <w:sz w:val="24"/>
              </w:rPr>
              <w:t xml:space="preserve"> II </w:t>
            </w:r>
          </w:p>
        </w:tc>
      </w:tr>
    </w:tbl>
    <w:p w14:paraId="7E984913" w14:textId="77777777" w:rsidR="005E2D34" w:rsidRDefault="005B28D5">
      <w:pPr>
        <w:spacing w:after="2" w:line="248" w:lineRule="auto"/>
        <w:ind w:right="8249"/>
      </w:pPr>
      <w:r>
        <w:rPr>
          <w:rFonts w:ascii="Microsoft JhengHei UI" w:eastAsia="Microsoft JhengHei UI" w:hAnsi="Microsoft JhengHei UI" w:cs="Microsoft JhengHei UI"/>
          <w:color w:val="7030A0"/>
          <w:sz w:val="24"/>
        </w:rPr>
        <w:t xml:space="preserve">  </w:t>
      </w:r>
    </w:p>
    <w:p w14:paraId="333854D1" w14:textId="77777777" w:rsidR="005E2D34" w:rsidRDefault="005B28D5">
      <w:pPr>
        <w:pStyle w:val="1"/>
        <w:ind w:left="-5"/>
      </w:pPr>
      <w:r>
        <w:t>使用書籍</w:t>
      </w:r>
      <w:r>
        <w:t xml:space="preserve"> </w:t>
      </w:r>
    </w:p>
    <w:p w14:paraId="131A9398" w14:textId="77777777" w:rsidR="005E2D34" w:rsidRDefault="005B28D5">
      <w:pPr>
        <w:spacing w:after="2" w:line="254" w:lineRule="auto"/>
        <w:ind w:left="-5" w:right="3037" w:hanging="10"/>
      </w:pPr>
      <w:r>
        <w:rPr>
          <w:rFonts w:ascii="Microsoft JhengHei UI" w:eastAsia="Microsoft JhengHei UI" w:hAnsi="Microsoft JhengHei UI" w:cs="Microsoft JhengHei UI"/>
          <w:sz w:val="24"/>
        </w:rPr>
        <w:t xml:space="preserve">B1 </w:t>
      </w:r>
    </w:p>
    <w:p w14:paraId="7D9CF480" w14:textId="77777777" w:rsidR="005E2D34" w:rsidRDefault="005B28D5">
      <w:pPr>
        <w:spacing w:after="2" w:line="254" w:lineRule="auto"/>
        <w:ind w:left="-5" w:hanging="10"/>
      </w:pPr>
      <w:r>
        <w:rPr>
          <w:rFonts w:ascii="Microsoft JhengHei UI" w:eastAsia="Microsoft JhengHei UI" w:hAnsi="Microsoft JhengHei UI" w:cs="Microsoft JhengHei UI"/>
          <w:sz w:val="24"/>
        </w:rPr>
        <w:t>社會學修訂版。陳芬苓總校閱。</w:t>
      </w:r>
      <w:proofErr w:type="gramStart"/>
      <w:r>
        <w:rPr>
          <w:rFonts w:ascii="Microsoft JhengHei UI" w:eastAsia="Microsoft JhengHei UI" w:hAnsi="Microsoft JhengHei UI" w:cs="Microsoft JhengHei UI"/>
          <w:sz w:val="24"/>
        </w:rPr>
        <w:t>華格那</w:t>
      </w:r>
      <w:proofErr w:type="gramEnd"/>
      <w:r>
        <w:rPr>
          <w:rFonts w:ascii="Microsoft JhengHei UI" w:eastAsia="Microsoft JhengHei UI" w:hAnsi="Microsoft JhengHei UI" w:cs="Microsoft JhengHei UI"/>
          <w:sz w:val="24"/>
        </w:rPr>
        <w:t>。出版日期：</w:t>
      </w:r>
      <w:r>
        <w:rPr>
          <w:rFonts w:ascii="Microsoft JhengHei UI" w:eastAsia="Microsoft JhengHei UI" w:hAnsi="Microsoft JhengHei UI" w:cs="Microsoft JhengHei UI"/>
          <w:sz w:val="24"/>
        </w:rPr>
        <w:t>2023/08</w:t>
      </w:r>
      <w:r>
        <w:rPr>
          <w:rFonts w:ascii="Microsoft JhengHei UI" w:eastAsia="Microsoft JhengHei UI" w:hAnsi="Microsoft JhengHei UI" w:cs="Microsoft JhengHei UI"/>
          <w:sz w:val="24"/>
        </w:rPr>
        <w:t>。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095CBAE1" w14:textId="77777777" w:rsidR="005E2D34" w:rsidRDefault="005B28D5">
      <w:pPr>
        <w:spacing w:after="2" w:line="254" w:lineRule="auto"/>
        <w:ind w:left="-5" w:right="3037" w:hanging="10"/>
      </w:pPr>
      <w:r>
        <w:rPr>
          <w:rFonts w:ascii="Microsoft JhengHei UI" w:eastAsia="Microsoft JhengHei UI" w:hAnsi="Microsoft JhengHei UI" w:cs="Microsoft JhengHei UI"/>
          <w:sz w:val="24"/>
        </w:rPr>
        <w:t xml:space="preserve">B2 </w:t>
      </w:r>
    </w:p>
    <w:p w14:paraId="4579FE43" w14:textId="77777777" w:rsidR="005E2D34" w:rsidRDefault="005B28D5">
      <w:pPr>
        <w:spacing w:after="2" w:line="254" w:lineRule="auto"/>
        <w:ind w:left="-5" w:hanging="10"/>
      </w:pPr>
      <w:r>
        <w:rPr>
          <w:rFonts w:ascii="Microsoft JhengHei UI" w:eastAsia="Microsoft JhengHei UI" w:hAnsi="Microsoft JhengHei UI" w:cs="Microsoft JhengHei UI"/>
          <w:sz w:val="24"/>
        </w:rPr>
        <w:t>社會學與台灣社會</w:t>
      </w:r>
      <w:r>
        <w:rPr>
          <w:rFonts w:ascii="Microsoft JhengHei UI" w:eastAsia="Microsoft JhengHei UI" w:hAnsi="Microsoft JhengHei UI" w:cs="Microsoft JhengHei UI"/>
          <w:sz w:val="24"/>
        </w:rPr>
        <w:t xml:space="preserve"> 5 </w:t>
      </w:r>
      <w:r>
        <w:rPr>
          <w:rFonts w:ascii="Microsoft JhengHei UI" w:eastAsia="Microsoft JhengHei UI" w:hAnsi="Microsoft JhengHei UI" w:cs="Microsoft JhengHei UI"/>
          <w:sz w:val="24"/>
        </w:rPr>
        <w:t>版。陳志柔、林國明主編。巨流圖書。出版日期：</w:t>
      </w:r>
    </w:p>
    <w:p w14:paraId="741C36D7" w14:textId="77777777" w:rsidR="005E2D34" w:rsidRDefault="005B28D5">
      <w:pPr>
        <w:spacing w:after="2" w:line="254" w:lineRule="auto"/>
        <w:ind w:left="-5" w:right="3037" w:hanging="10"/>
      </w:pPr>
      <w:r>
        <w:rPr>
          <w:rFonts w:ascii="Microsoft JhengHei UI" w:eastAsia="Microsoft JhengHei UI" w:hAnsi="Microsoft JhengHei UI" w:cs="Microsoft JhengHei UI"/>
          <w:sz w:val="24"/>
        </w:rPr>
        <w:t>2021/09</w:t>
      </w:r>
      <w:r>
        <w:rPr>
          <w:rFonts w:ascii="Microsoft JhengHei UI" w:eastAsia="Microsoft JhengHei UI" w:hAnsi="Microsoft JhengHei UI" w:cs="Microsoft JhengHei UI"/>
          <w:sz w:val="24"/>
        </w:rPr>
        <w:t>。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7970C286" w14:textId="77777777" w:rsidR="005E2D34" w:rsidRDefault="005B28D5">
      <w:pPr>
        <w:spacing w:after="0" w:line="250" w:lineRule="auto"/>
        <w:ind w:right="8249"/>
      </w:pPr>
      <w:r>
        <w:rPr>
          <w:rFonts w:ascii="Microsoft JhengHei UI" w:eastAsia="Microsoft JhengHei UI" w:hAnsi="Microsoft JhengHei UI" w:cs="Microsoft JhengHei UI"/>
          <w:color w:val="7030A0"/>
          <w:sz w:val="24"/>
        </w:rPr>
        <w:t xml:space="preserve">  </w:t>
      </w:r>
    </w:p>
    <w:p w14:paraId="75E38896" w14:textId="77777777" w:rsidR="005E2D34" w:rsidRDefault="005B28D5">
      <w:pPr>
        <w:pStyle w:val="1"/>
        <w:ind w:left="-5"/>
      </w:pPr>
      <w:r>
        <w:t>評分標準</w:t>
      </w:r>
      <w:r>
        <w:t xml:space="preserve"> </w:t>
      </w:r>
    </w:p>
    <w:p w14:paraId="34FBD0B6" w14:textId="77777777" w:rsidR="005E2D34" w:rsidRDefault="005B28D5">
      <w:pPr>
        <w:numPr>
          <w:ilvl w:val="0"/>
          <w:numId w:val="1"/>
        </w:numPr>
        <w:spacing w:after="2" w:line="254" w:lineRule="auto"/>
        <w:ind w:hanging="578"/>
      </w:pPr>
      <w:r>
        <w:rPr>
          <w:rFonts w:ascii="Microsoft JhengHei UI" w:eastAsia="Microsoft JhengHei UI" w:hAnsi="Microsoft JhengHei UI" w:cs="Microsoft JhengHei UI"/>
          <w:sz w:val="24"/>
        </w:rPr>
        <w:t>出席</w:t>
      </w:r>
      <w:r>
        <w:rPr>
          <w:rFonts w:ascii="Microsoft JhengHei UI" w:eastAsia="Microsoft JhengHei UI" w:hAnsi="Microsoft JhengHei UI" w:cs="Microsoft JhengHei UI"/>
          <w:sz w:val="24"/>
        </w:rPr>
        <w:t xml:space="preserve"> 15</w:t>
      </w:r>
      <w:r>
        <w:rPr>
          <w:rFonts w:ascii="Microsoft JhengHei UI" w:eastAsia="Microsoft JhengHei UI" w:hAnsi="Microsoft JhengHei UI" w:cs="Microsoft JhengHei UI"/>
          <w:sz w:val="24"/>
        </w:rPr>
        <w:t>％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3B82B773" w14:textId="77777777" w:rsidR="005E2D34" w:rsidRDefault="005B28D5">
      <w:pPr>
        <w:numPr>
          <w:ilvl w:val="0"/>
          <w:numId w:val="1"/>
        </w:numPr>
        <w:spacing w:after="2" w:line="254" w:lineRule="auto"/>
        <w:ind w:hanging="578"/>
      </w:pPr>
      <w:r>
        <w:rPr>
          <w:rFonts w:ascii="Microsoft JhengHei UI" w:eastAsia="Microsoft JhengHei UI" w:hAnsi="Microsoft JhengHei UI" w:cs="Microsoft JhengHei UI"/>
          <w:sz w:val="24"/>
        </w:rPr>
        <w:t>課堂報告</w:t>
      </w:r>
      <w:r>
        <w:rPr>
          <w:rFonts w:ascii="Microsoft JhengHei UI" w:eastAsia="Microsoft JhengHei UI" w:hAnsi="Microsoft JhengHei UI" w:cs="Microsoft JhengHei UI"/>
          <w:sz w:val="24"/>
        </w:rPr>
        <w:t xml:space="preserve"> 25</w:t>
      </w:r>
      <w:r>
        <w:rPr>
          <w:rFonts w:ascii="Microsoft JhengHei UI" w:eastAsia="Microsoft JhengHei UI" w:hAnsi="Microsoft JhengHei UI" w:cs="Microsoft JhengHei UI"/>
          <w:sz w:val="24"/>
        </w:rPr>
        <w:t>％：文獻回顧、社會實驗、社會議題評析、行動倡議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20C48EBF" w14:textId="77777777" w:rsidR="005E2D34" w:rsidRDefault="005B28D5">
      <w:pPr>
        <w:numPr>
          <w:ilvl w:val="0"/>
          <w:numId w:val="1"/>
        </w:numPr>
        <w:spacing w:after="2" w:line="254" w:lineRule="auto"/>
        <w:ind w:hanging="578"/>
      </w:pPr>
      <w:r>
        <w:rPr>
          <w:rFonts w:ascii="Microsoft JhengHei UI" w:eastAsia="Microsoft JhengHei UI" w:hAnsi="Microsoft JhengHei UI" w:cs="Microsoft JhengHei UI"/>
          <w:sz w:val="24"/>
        </w:rPr>
        <w:t>期中考</w:t>
      </w:r>
      <w:r>
        <w:rPr>
          <w:rFonts w:ascii="Microsoft JhengHei UI" w:eastAsia="Microsoft JhengHei UI" w:hAnsi="Microsoft JhengHei UI" w:cs="Microsoft JhengHei UI"/>
          <w:sz w:val="24"/>
        </w:rPr>
        <w:t xml:space="preserve"> 30</w:t>
      </w:r>
      <w:r>
        <w:rPr>
          <w:rFonts w:ascii="Microsoft JhengHei UI" w:eastAsia="Microsoft JhengHei UI" w:hAnsi="Microsoft JhengHei UI" w:cs="Microsoft JhengHei UI"/>
          <w:sz w:val="24"/>
        </w:rPr>
        <w:t>％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2FA4F24E" w14:textId="77777777" w:rsidR="005E2D34" w:rsidRDefault="005B28D5">
      <w:pPr>
        <w:numPr>
          <w:ilvl w:val="0"/>
          <w:numId w:val="1"/>
        </w:numPr>
        <w:spacing w:after="2" w:line="254" w:lineRule="auto"/>
        <w:ind w:hanging="578"/>
      </w:pPr>
      <w:r>
        <w:rPr>
          <w:rFonts w:ascii="Microsoft JhengHei UI" w:eastAsia="Microsoft JhengHei UI" w:hAnsi="Microsoft JhengHei UI" w:cs="Microsoft JhengHei UI"/>
          <w:sz w:val="24"/>
        </w:rPr>
        <w:t>期末考</w:t>
      </w:r>
      <w:r>
        <w:rPr>
          <w:rFonts w:ascii="Microsoft JhengHei UI" w:eastAsia="Microsoft JhengHei UI" w:hAnsi="Microsoft JhengHei UI" w:cs="Microsoft JhengHei UI"/>
          <w:sz w:val="24"/>
        </w:rPr>
        <w:t xml:space="preserve"> 30</w:t>
      </w:r>
      <w:r>
        <w:rPr>
          <w:rFonts w:ascii="Microsoft JhengHei UI" w:eastAsia="Microsoft JhengHei UI" w:hAnsi="Microsoft JhengHei UI" w:cs="Microsoft JhengHei UI"/>
          <w:sz w:val="24"/>
        </w:rPr>
        <w:t>％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65F067A9" w14:textId="77777777" w:rsidR="005E2D34" w:rsidRDefault="005B28D5">
      <w:pPr>
        <w:spacing w:after="0" w:line="250" w:lineRule="auto"/>
        <w:ind w:right="8249"/>
      </w:pPr>
      <w:r>
        <w:rPr>
          <w:rFonts w:ascii="Microsoft JhengHei UI" w:eastAsia="Microsoft JhengHei UI" w:hAnsi="Microsoft JhengHei UI" w:cs="Microsoft JhengHei UI"/>
          <w:b/>
          <w:sz w:val="24"/>
        </w:rPr>
        <w:t xml:space="preserve">  </w:t>
      </w:r>
    </w:p>
    <w:p w14:paraId="52C5A99E" w14:textId="77777777" w:rsidR="005E2D34" w:rsidRDefault="005B28D5">
      <w:pPr>
        <w:pStyle w:val="1"/>
        <w:ind w:left="-5"/>
      </w:pPr>
      <w:r>
        <w:t>特別注意事項</w:t>
      </w:r>
      <w:r>
        <w:t xml:space="preserve"> </w:t>
      </w:r>
    </w:p>
    <w:p w14:paraId="0408E978" w14:textId="77777777" w:rsidR="005E2D34" w:rsidRDefault="005B28D5">
      <w:pPr>
        <w:spacing w:after="2" w:line="254" w:lineRule="auto"/>
        <w:ind w:left="-5" w:hanging="10"/>
      </w:pPr>
      <w:r>
        <w:rPr>
          <w:rFonts w:ascii="Microsoft JhengHei UI" w:eastAsia="Microsoft JhengHei UI" w:hAnsi="Microsoft JhengHei UI" w:cs="Microsoft JhengHei UI"/>
          <w:sz w:val="24"/>
        </w:rPr>
        <w:t>*</w:t>
      </w:r>
      <w:r>
        <w:rPr>
          <w:rFonts w:ascii="Microsoft JhengHei UI" w:eastAsia="Microsoft JhengHei UI" w:hAnsi="Microsoft JhengHei UI" w:cs="Microsoft JhengHei UI"/>
          <w:sz w:val="24"/>
        </w:rPr>
        <w:t>課程所有通知除課堂上宣布外，其餘將以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proofErr w:type="spellStart"/>
      <w:r>
        <w:rPr>
          <w:rFonts w:ascii="Microsoft JhengHei UI" w:eastAsia="Microsoft JhengHei UI" w:hAnsi="Microsoft JhengHei UI" w:cs="Microsoft JhengHei UI"/>
          <w:sz w:val="24"/>
        </w:rPr>
        <w:t>ecourse</w:t>
      </w:r>
      <w:proofErr w:type="spellEnd"/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r>
        <w:rPr>
          <w:rFonts w:ascii="Microsoft JhengHei UI" w:eastAsia="Microsoft JhengHei UI" w:hAnsi="Microsoft JhengHei UI" w:cs="Microsoft JhengHei UI"/>
          <w:sz w:val="24"/>
        </w:rPr>
        <w:t>通知，請定期查閱。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p w14:paraId="5E15CC6E" w14:textId="224A48D6" w:rsidR="005E2D34" w:rsidRDefault="005B28D5" w:rsidP="00C815B5">
      <w:pPr>
        <w:spacing w:after="2" w:line="254" w:lineRule="auto"/>
        <w:ind w:left="127" w:hanging="142"/>
      </w:pPr>
      <w:r>
        <w:rPr>
          <w:rFonts w:ascii="Microsoft JhengHei UI" w:eastAsia="Microsoft JhengHei UI" w:hAnsi="Microsoft JhengHei UI" w:cs="Microsoft JhengHei UI"/>
          <w:sz w:val="24"/>
        </w:rPr>
        <w:t>*</w:t>
      </w:r>
      <w:r>
        <w:rPr>
          <w:rFonts w:ascii="Microsoft JhengHei UI" w:eastAsia="Microsoft JhengHei UI" w:hAnsi="Microsoft JhengHei UI" w:cs="Microsoft JhengHei UI"/>
          <w:sz w:val="24"/>
        </w:rPr>
        <w:t>請將作業上傳至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proofErr w:type="spellStart"/>
      <w:r>
        <w:rPr>
          <w:rFonts w:ascii="Microsoft JhengHei UI" w:eastAsia="Microsoft JhengHei UI" w:hAnsi="Microsoft JhengHei UI" w:cs="Microsoft JhengHei UI"/>
          <w:sz w:val="24"/>
        </w:rPr>
        <w:t>ecourse</w:t>
      </w:r>
      <w:proofErr w:type="spellEnd"/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r>
        <w:rPr>
          <w:rFonts w:ascii="Microsoft JhengHei UI" w:eastAsia="Microsoft JhengHei UI" w:hAnsi="Microsoft JhengHei UI" w:cs="Microsoft JhengHei UI"/>
          <w:sz w:val="24"/>
        </w:rPr>
        <w:t>平台，其餘管道一概不收，請確認自己上傳作業的情形，繳交紀錄與繳交時間一律以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proofErr w:type="spellStart"/>
      <w:r>
        <w:rPr>
          <w:rFonts w:ascii="Microsoft JhengHei UI" w:eastAsia="Microsoft JhengHei UI" w:hAnsi="Microsoft JhengHei UI" w:cs="Microsoft JhengHei UI"/>
          <w:sz w:val="24"/>
        </w:rPr>
        <w:t>ecourse</w:t>
      </w:r>
      <w:proofErr w:type="spellEnd"/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  <w:r>
        <w:rPr>
          <w:rFonts w:ascii="Microsoft JhengHei UI" w:eastAsia="Microsoft JhengHei UI" w:hAnsi="Microsoft JhengHei UI" w:cs="Microsoft JhengHei UI"/>
          <w:sz w:val="24"/>
        </w:rPr>
        <w:t>為</w:t>
      </w:r>
      <w:proofErr w:type="gramStart"/>
      <w:r>
        <w:rPr>
          <w:rFonts w:ascii="Microsoft JhengHei UI" w:eastAsia="Microsoft JhengHei UI" w:hAnsi="Microsoft JhengHei UI" w:cs="Microsoft JhengHei UI"/>
          <w:sz w:val="24"/>
        </w:rPr>
        <w:t>準</w:t>
      </w:r>
      <w:proofErr w:type="gramEnd"/>
      <w:r>
        <w:rPr>
          <w:rFonts w:ascii="Microsoft JhengHei UI" w:eastAsia="Microsoft JhengHei UI" w:hAnsi="Microsoft JhengHei UI" w:cs="Microsoft JhengHei UI"/>
          <w:sz w:val="24"/>
        </w:rPr>
        <w:t>。</w:t>
      </w:r>
      <w:r>
        <w:rPr>
          <w:rFonts w:ascii="Microsoft JhengHei UI" w:eastAsia="Microsoft JhengHei UI" w:hAnsi="Microsoft JhengHei UI" w:cs="Microsoft JhengHei UI"/>
          <w:sz w:val="24"/>
        </w:rPr>
        <w:t xml:space="preserve"> </w:t>
      </w:r>
    </w:p>
    <w:sectPr w:rsidR="005E2D34">
      <w:headerReference w:type="even" r:id="rId7"/>
      <w:headerReference w:type="default" r:id="rId8"/>
      <w:headerReference w:type="first" r:id="rId9"/>
      <w:pgSz w:w="11906" w:h="16838"/>
      <w:pgMar w:top="1445" w:right="1797" w:bottom="1696" w:left="1800" w:header="88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815CA" w14:textId="77777777" w:rsidR="005B28D5" w:rsidRDefault="005B28D5">
      <w:pPr>
        <w:spacing w:after="0" w:line="240" w:lineRule="auto"/>
      </w:pPr>
      <w:r>
        <w:separator/>
      </w:r>
    </w:p>
  </w:endnote>
  <w:endnote w:type="continuationSeparator" w:id="0">
    <w:p w14:paraId="15BAA848" w14:textId="77777777" w:rsidR="005B28D5" w:rsidRDefault="005B2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Emoji">
    <w:altName w:val="Segoe UI Emoji"/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9D557" w14:textId="77777777" w:rsidR="005B28D5" w:rsidRDefault="005B28D5">
      <w:pPr>
        <w:spacing w:after="0" w:line="240" w:lineRule="auto"/>
      </w:pPr>
      <w:r>
        <w:separator/>
      </w:r>
    </w:p>
  </w:footnote>
  <w:footnote w:type="continuationSeparator" w:id="0">
    <w:p w14:paraId="67563FDE" w14:textId="77777777" w:rsidR="005B28D5" w:rsidRDefault="005B2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BD15D" w14:textId="77777777" w:rsidR="005E2D34" w:rsidRDefault="005B28D5">
    <w:pPr>
      <w:spacing w:after="0"/>
      <w:ind w:right="3"/>
      <w:jc w:val="right"/>
    </w:pPr>
    <w:r>
      <w:rPr>
        <w:rFonts w:ascii="細明體" w:eastAsia="細明體" w:hAnsi="細明體" w:cs="細明體"/>
        <w:sz w:val="20"/>
      </w:rPr>
      <w:t>修改日期：</w:t>
    </w:r>
    <w:r>
      <w:rPr>
        <w:sz w:val="20"/>
      </w:rPr>
      <w:t xml:space="preserve">2026/08/31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ED1E3" w14:textId="77777777" w:rsidR="005E2D34" w:rsidRDefault="005B28D5">
    <w:pPr>
      <w:spacing w:after="0"/>
      <w:ind w:right="3"/>
      <w:jc w:val="right"/>
    </w:pPr>
    <w:r>
      <w:rPr>
        <w:rFonts w:ascii="細明體" w:eastAsia="細明體" w:hAnsi="細明體" w:cs="細明體"/>
        <w:sz w:val="20"/>
      </w:rPr>
      <w:t>修改日期：</w:t>
    </w:r>
    <w:r>
      <w:rPr>
        <w:sz w:val="20"/>
      </w:rPr>
      <w:t xml:space="preserve">2026/08/31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ADDF" w14:textId="77777777" w:rsidR="005E2D34" w:rsidRDefault="005B28D5">
    <w:pPr>
      <w:spacing w:after="0"/>
      <w:ind w:right="3"/>
      <w:jc w:val="right"/>
    </w:pPr>
    <w:r>
      <w:rPr>
        <w:rFonts w:ascii="細明體" w:eastAsia="細明體" w:hAnsi="細明體" w:cs="細明體"/>
        <w:sz w:val="20"/>
      </w:rPr>
      <w:t>修改日期：</w:t>
    </w:r>
    <w:r>
      <w:rPr>
        <w:sz w:val="20"/>
      </w:rPr>
      <w:t xml:space="preserve">2026/08/31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6A87"/>
    <w:multiLevelType w:val="hybridMultilevel"/>
    <w:tmpl w:val="2AF0A4D2"/>
    <w:lvl w:ilvl="0" w:tplc="81503A8C">
      <w:start w:val="1"/>
      <w:numFmt w:val="bullet"/>
      <w:lvlText w:val="✔"/>
      <w:lvlJc w:val="left"/>
      <w:pPr>
        <w:ind w:left="720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A85A2">
      <w:start w:val="1"/>
      <w:numFmt w:val="bullet"/>
      <w:lvlText w:val="o"/>
      <w:lvlJc w:val="left"/>
      <w:pPr>
        <w:ind w:left="122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645352">
      <w:start w:val="1"/>
      <w:numFmt w:val="bullet"/>
      <w:lvlText w:val="▪"/>
      <w:lvlJc w:val="left"/>
      <w:pPr>
        <w:ind w:left="194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344EB4">
      <w:start w:val="1"/>
      <w:numFmt w:val="bullet"/>
      <w:lvlText w:val="•"/>
      <w:lvlJc w:val="left"/>
      <w:pPr>
        <w:ind w:left="266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EAD24">
      <w:start w:val="1"/>
      <w:numFmt w:val="bullet"/>
      <w:lvlText w:val="o"/>
      <w:lvlJc w:val="left"/>
      <w:pPr>
        <w:ind w:left="338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D8CCA0">
      <w:start w:val="1"/>
      <w:numFmt w:val="bullet"/>
      <w:lvlText w:val="▪"/>
      <w:lvlJc w:val="left"/>
      <w:pPr>
        <w:ind w:left="410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CAE70">
      <w:start w:val="1"/>
      <w:numFmt w:val="bullet"/>
      <w:lvlText w:val="•"/>
      <w:lvlJc w:val="left"/>
      <w:pPr>
        <w:ind w:left="482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4AB29E">
      <w:start w:val="1"/>
      <w:numFmt w:val="bullet"/>
      <w:lvlText w:val="o"/>
      <w:lvlJc w:val="left"/>
      <w:pPr>
        <w:ind w:left="554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1E1ABC">
      <w:start w:val="1"/>
      <w:numFmt w:val="bullet"/>
      <w:lvlText w:val="▪"/>
      <w:lvlJc w:val="left"/>
      <w:pPr>
        <w:ind w:left="6262"/>
      </w:pPr>
      <w:rPr>
        <w:rFonts w:ascii="Segoe UI Emoji" w:eastAsia="Segoe UI Emoji" w:hAnsi="Segoe UI Emoji" w:cs="Segoe UI Emoj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1D0753"/>
    <w:multiLevelType w:val="hybridMultilevel"/>
    <w:tmpl w:val="7898EB0E"/>
    <w:lvl w:ilvl="0" w:tplc="FD08CFF0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BAF5F6">
      <w:start w:val="1"/>
      <w:numFmt w:val="bullet"/>
      <w:lvlText w:val="o"/>
      <w:lvlJc w:val="left"/>
      <w:pPr>
        <w:ind w:left="1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58A266">
      <w:start w:val="1"/>
      <w:numFmt w:val="bullet"/>
      <w:lvlText w:val="▪"/>
      <w:lvlJc w:val="left"/>
      <w:pPr>
        <w:ind w:left="1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DA7B0E">
      <w:start w:val="1"/>
      <w:numFmt w:val="bullet"/>
      <w:lvlText w:val="•"/>
      <w:lvlJc w:val="left"/>
      <w:pPr>
        <w:ind w:left="2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A4851A">
      <w:start w:val="1"/>
      <w:numFmt w:val="bullet"/>
      <w:lvlText w:val="o"/>
      <w:lvlJc w:val="left"/>
      <w:pPr>
        <w:ind w:left="3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25438">
      <w:start w:val="1"/>
      <w:numFmt w:val="bullet"/>
      <w:lvlText w:val="▪"/>
      <w:lvlJc w:val="left"/>
      <w:pPr>
        <w:ind w:left="4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A6148">
      <w:start w:val="1"/>
      <w:numFmt w:val="bullet"/>
      <w:lvlText w:val="•"/>
      <w:lvlJc w:val="left"/>
      <w:pPr>
        <w:ind w:left="4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9C7066">
      <w:start w:val="1"/>
      <w:numFmt w:val="bullet"/>
      <w:lvlText w:val="o"/>
      <w:lvlJc w:val="left"/>
      <w:pPr>
        <w:ind w:left="5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56FC90">
      <w:start w:val="1"/>
      <w:numFmt w:val="bullet"/>
      <w:lvlText w:val="▪"/>
      <w:lvlJc w:val="left"/>
      <w:pPr>
        <w:ind w:left="6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CB4B31"/>
    <w:multiLevelType w:val="hybridMultilevel"/>
    <w:tmpl w:val="D7CC6B98"/>
    <w:lvl w:ilvl="0" w:tplc="3C8E6654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1E75E6">
      <w:start w:val="1"/>
      <w:numFmt w:val="bullet"/>
      <w:lvlText w:val="o"/>
      <w:lvlJc w:val="left"/>
      <w:pPr>
        <w:ind w:left="1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802C6">
      <w:start w:val="1"/>
      <w:numFmt w:val="bullet"/>
      <w:lvlText w:val="▪"/>
      <w:lvlJc w:val="left"/>
      <w:pPr>
        <w:ind w:left="20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862EEC">
      <w:start w:val="1"/>
      <w:numFmt w:val="bullet"/>
      <w:lvlText w:val="•"/>
      <w:lvlJc w:val="left"/>
      <w:pPr>
        <w:ind w:left="2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2E044">
      <w:start w:val="1"/>
      <w:numFmt w:val="bullet"/>
      <w:lvlText w:val="o"/>
      <w:lvlJc w:val="left"/>
      <w:pPr>
        <w:ind w:left="3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82CAA4">
      <w:start w:val="1"/>
      <w:numFmt w:val="bullet"/>
      <w:lvlText w:val="▪"/>
      <w:lvlJc w:val="left"/>
      <w:pPr>
        <w:ind w:left="4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04C6F6">
      <w:start w:val="1"/>
      <w:numFmt w:val="bullet"/>
      <w:lvlText w:val="•"/>
      <w:lvlJc w:val="left"/>
      <w:pPr>
        <w:ind w:left="4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C0DD9E">
      <w:start w:val="1"/>
      <w:numFmt w:val="bullet"/>
      <w:lvlText w:val="o"/>
      <w:lvlJc w:val="left"/>
      <w:pPr>
        <w:ind w:left="5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281864">
      <w:start w:val="1"/>
      <w:numFmt w:val="bullet"/>
      <w:lvlText w:val="▪"/>
      <w:lvlJc w:val="left"/>
      <w:pPr>
        <w:ind w:left="6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FE4D64"/>
    <w:multiLevelType w:val="hybridMultilevel"/>
    <w:tmpl w:val="50123C80"/>
    <w:lvl w:ilvl="0" w:tplc="04090003">
      <w:start w:val="1"/>
      <w:numFmt w:val="bullet"/>
      <w:lvlText w:val=""/>
      <w:lvlJc w:val="left"/>
      <w:pPr>
        <w:ind w:left="17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EFF12">
      <w:start w:val="1"/>
      <w:numFmt w:val="bullet"/>
      <w:lvlText w:val="o"/>
      <w:lvlJc w:val="left"/>
      <w:pPr>
        <w:ind w:left="7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20AE8">
      <w:start w:val="1"/>
      <w:numFmt w:val="bullet"/>
      <w:lvlText w:val="▪"/>
      <w:lvlJc w:val="left"/>
      <w:pPr>
        <w:ind w:left="14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94402E">
      <w:start w:val="1"/>
      <w:numFmt w:val="bullet"/>
      <w:lvlText w:val="•"/>
      <w:lvlJc w:val="left"/>
      <w:pPr>
        <w:ind w:left="22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67F58">
      <w:start w:val="1"/>
      <w:numFmt w:val="bullet"/>
      <w:lvlText w:val="o"/>
      <w:lvlJc w:val="left"/>
      <w:pPr>
        <w:ind w:left="29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AA90A">
      <w:start w:val="1"/>
      <w:numFmt w:val="bullet"/>
      <w:lvlText w:val="▪"/>
      <w:lvlJc w:val="left"/>
      <w:pPr>
        <w:ind w:left="3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644048">
      <w:start w:val="1"/>
      <w:numFmt w:val="bullet"/>
      <w:lvlText w:val="•"/>
      <w:lvlJc w:val="left"/>
      <w:pPr>
        <w:ind w:left="43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EAB06">
      <w:start w:val="1"/>
      <w:numFmt w:val="bullet"/>
      <w:lvlText w:val="o"/>
      <w:lvlJc w:val="left"/>
      <w:pPr>
        <w:ind w:left="50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28AA00">
      <w:start w:val="1"/>
      <w:numFmt w:val="bullet"/>
      <w:lvlText w:val="▪"/>
      <w:lvlJc w:val="left"/>
      <w:pPr>
        <w:ind w:left="58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5850AD"/>
    <w:multiLevelType w:val="hybridMultilevel"/>
    <w:tmpl w:val="979CBCB6"/>
    <w:lvl w:ilvl="0" w:tplc="0D5C0048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321DEC">
      <w:start w:val="1"/>
      <w:numFmt w:val="bullet"/>
      <w:lvlText w:val="o"/>
      <w:lvlJc w:val="left"/>
      <w:pPr>
        <w:ind w:left="1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58EB3E">
      <w:start w:val="1"/>
      <w:numFmt w:val="bullet"/>
      <w:lvlText w:val="▪"/>
      <w:lvlJc w:val="left"/>
      <w:pPr>
        <w:ind w:left="1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2E42C0">
      <w:start w:val="1"/>
      <w:numFmt w:val="bullet"/>
      <w:lvlText w:val="•"/>
      <w:lvlJc w:val="left"/>
      <w:pPr>
        <w:ind w:left="2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1E3A26">
      <w:start w:val="1"/>
      <w:numFmt w:val="bullet"/>
      <w:lvlText w:val="o"/>
      <w:lvlJc w:val="left"/>
      <w:pPr>
        <w:ind w:left="3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DAA68E">
      <w:start w:val="1"/>
      <w:numFmt w:val="bullet"/>
      <w:lvlText w:val="▪"/>
      <w:lvlJc w:val="left"/>
      <w:pPr>
        <w:ind w:left="4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E7804">
      <w:start w:val="1"/>
      <w:numFmt w:val="bullet"/>
      <w:lvlText w:val="•"/>
      <w:lvlJc w:val="left"/>
      <w:pPr>
        <w:ind w:left="4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C656A">
      <w:start w:val="1"/>
      <w:numFmt w:val="bullet"/>
      <w:lvlText w:val="o"/>
      <w:lvlJc w:val="left"/>
      <w:pPr>
        <w:ind w:left="5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1879D8">
      <w:start w:val="1"/>
      <w:numFmt w:val="bullet"/>
      <w:lvlText w:val="▪"/>
      <w:lvlJc w:val="left"/>
      <w:pPr>
        <w:ind w:left="6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D879A8"/>
    <w:multiLevelType w:val="hybridMultilevel"/>
    <w:tmpl w:val="F660875C"/>
    <w:lvl w:ilvl="0" w:tplc="5BD46284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EFF12">
      <w:start w:val="1"/>
      <w:numFmt w:val="bullet"/>
      <w:lvlText w:val="o"/>
      <w:lvlJc w:val="left"/>
      <w:pPr>
        <w:ind w:left="1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20AE8">
      <w:start w:val="1"/>
      <w:numFmt w:val="bullet"/>
      <w:lvlText w:val="▪"/>
      <w:lvlJc w:val="left"/>
      <w:pPr>
        <w:ind w:left="1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94402E">
      <w:start w:val="1"/>
      <w:numFmt w:val="bullet"/>
      <w:lvlText w:val="•"/>
      <w:lvlJc w:val="left"/>
      <w:pPr>
        <w:ind w:left="2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67F58">
      <w:start w:val="1"/>
      <w:numFmt w:val="bullet"/>
      <w:lvlText w:val="o"/>
      <w:lvlJc w:val="left"/>
      <w:pPr>
        <w:ind w:left="3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AA90A">
      <w:start w:val="1"/>
      <w:numFmt w:val="bullet"/>
      <w:lvlText w:val="▪"/>
      <w:lvlJc w:val="left"/>
      <w:pPr>
        <w:ind w:left="4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644048">
      <w:start w:val="1"/>
      <w:numFmt w:val="bullet"/>
      <w:lvlText w:val="•"/>
      <w:lvlJc w:val="left"/>
      <w:pPr>
        <w:ind w:left="4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EAB06">
      <w:start w:val="1"/>
      <w:numFmt w:val="bullet"/>
      <w:lvlText w:val="o"/>
      <w:lvlJc w:val="left"/>
      <w:pPr>
        <w:ind w:left="5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28AA00">
      <w:start w:val="1"/>
      <w:numFmt w:val="bullet"/>
      <w:lvlText w:val="▪"/>
      <w:lvlJc w:val="left"/>
      <w:pPr>
        <w:ind w:left="6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9565EC"/>
    <w:multiLevelType w:val="hybridMultilevel"/>
    <w:tmpl w:val="A1DE40EE"/>
    <w:lvl w:ilvl="0" w:tplc="66E0060A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EFF12">
      <w:start w:val="1"/>
      <w:numFmt w:val="bullet"/>
      <w:lvlText w:val="o"/>
      <w:lvlJc w:val="left"/>
      <w:pPr>
        <w:ind w:left="1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20AE8">
      <w:start w:val="1"/>
      <w:numFmt w:val="bullet"/>
      <w:lvlText w:val="▪"/>
      <w:lvlJc w:val="left"/>
      <w:pPr>
        <w:ind w:left="1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94402E">
      <w:start w:val="1"/>
      <w:numFmt w:val="bullet"/>
      <w:lvlText w:val="•"/>
      <w:lvlJc w:val="left"/>
      <w:pPr>
        <w:ind w:left="2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67F58">
      <w:start w:val="1"/>
      <w:numFmt w:val="bullet"/>
      <w:lvlText w:val="o"/>
      <w:lvlJc w:val="left"/>
      <w:pPr>
        <w:ind w:left="3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AA90A">
      <w:start w:val="1"/>
      <w:numFmt w:val="bullet"/>
      <w:lvlText w:val="▪"/>
      <w:lvlJc w:val="left"/>
      <w:pPr>
        <w:ind w:left="4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644048">
      <w:start w:val="1"/>
      <w:numFmt w:val="bullet"/>
      <w:lvlText w:val="•"/>
      <w:lvlJc w:val="left"/>
      <w:pPr>
        <w:ind w:left="4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EAB06">
      <w:start w:val="1"/>
      <w:numFmt w:val="bullet"/>
      <w:lvlText w:val="o"/>
      <w:lvlJc w:val="left"/>
      <w:pPr>
        <w:ind w:left="5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28AA00">
      <w:start w:val="1"/>
      <w:numFmt w:val="bullet"/>
      <w:lvlText w:val="▪"/>
      <w:lvlJc w:val="left"/>
      <w:pPr>
        <w:ind w:left="6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D655EA"/>
    <w:multiLevelType w:val="hybridMultilevel"/>
    <w:tmpl w:val="8C6C76EE"/>
    <w:lvl w:ilvl="0" w:tplc="27A41E94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F46DEA">
      <w:start w:val="1"/>
      <w:numFmt w:val="bullet"/>
      <w:lvlText w:val="o"/>
      <w:lvlJc w:val="left"/>
      <w:pPr>
        <w:ind w:left="1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011D8">
      <w:start w:val="1"/>
      <w:numFmt w:val="bullet"/>
      <w:lvlText w:val="▪"/>
      <w:lvlJc w:val="left"/>
      <w:pPr>
        <w:ind w:left="1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6037BC">
      <w:start w:val="1"/>
      <w:numFmt w:val="bullet"/>
      <w:lvlText w:val="•"/>
      <w:lvlJc w:val="left"/>
      <w:pPr>
        <w:ind w:left="2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DC9C">
      <w:start w:val="1"/>
      <w:numFmt w:val="bullet"/>
      <w:lvlText w:val="o"/>
      <w:lvlJc w:val="left"/>
      <w:pPr>
        <w:ind w:left="3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AA7E8">
      <w:start w:val="1"/>
      <w:numFmt w:val="bullet"/>
      <w:lvlText w:val="▪"/>
      <w:lvlJc w:val="left"/>
      <w:pPr>
        <w:ind w:left="4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D66F7C">
      <w:start w:val="1"/>
      <w:numFmt w:val="bullet"/>
      <w:lvlText w:val="•"/>
      <w:lvlJc w:val="left"/>
      <w:pPr>
        <w:ind w:left="4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C4F6A6">
      <w:start w:val="1"/>
      <w:numFmt w:val="bullet"/>
      <w:lvlText w:val="o"/>
      <w:lvlJc w:val="left"/>
      <w:pPr>
        <w:ind w:left="5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B4D25A">
      <w:start w:val="1"/>
      <w:numFmt w:val="bullet"/>
      <w:lvlText w:val="▪"/>
      <w:lvlJc w:val="left"/>
      <w:pPr>
        <w:ind w:left="6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1A31FC"/>
    <w:multiLevelType w:val="hybridMultilevel"/>
    <w:tmpl w:val="88188C72"/>
    <w:lvl w:ilvl="0" w:tplc="5BD46284">
      <w:start w:val="1"/>
      <w:numFmt w:val="bullet"/>
      <w:lvlText w:val="⚫"/>
      <w:lvlJc w:val="left"/>
      <w:pPr>
        <w:ind w:left="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2C5540">
      <w:start w:val="1"/>
      <w:numFmt w:val="bullet"/>
      <w:lvlText w:val="o"/>
      <w:lvlJc w:val="left"/>
      <w:pPr>
        <w:ind w:left="12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96E63A">
      <w:start w:val="1"/>
      <w:numFmt w:val="bullet"/>
      <w:lvlText w:val="▪"/>
      <w:lvlJc w:val="left"/>
      <w:pPr>
        <w:ind w:left="19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E4A1BC">
      <w:start w:val="1"/>
      <w:numFmt w:val="bullet"/>
      <w:lvlText w:val="•"/>
      <w:lvlJc w:val="left"/>
      <w:pPr>
        <w:ind w:left="26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28B7B4">
      <w:start w:val="1"/>
      <w:numFmt w:val="bullet"/>
      <w:lvlText w:val="o"/>
      <w:lvlJc w:val="left"/>
      <w:pPr>
        <w:ind w:left="34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83EE0">
      <w:start w:val="1"/>
      <w:numFmt w:val="bullet"/>
      <w:lvlText w:val="▪"/>
      <w:lvlJc w:val="left"/>
      <w:pPr>
        <w:ind w:left="41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564556">
      <w:start w:val="1"/>
      <w:numFmt w:val="bullet"/>
      <w:lvlText w:val="•"/>
      <w:lvlJc w:val="left"/>
      <w:pPr>
        <w:ind w:left="4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4CDAD0">
      <w:start w:val="1"/>
      <w:numFmt w:val="bullet"/>
      <w:lvlText w:val="o"/>
      <w:lvlJc w:val="left"/>
      <w:pPr>
        <w:ind w:left="55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F27F60">
      <w:start w:val="1"/>
      <w:numFmt w:val="bullet"/>
      <w:lvlText w:val="▪"/>
      <w:lvlJc w:val="left"/>
      <w:pPr>
        <w:ind w:left="6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D34"/>
    <w:rsid w:val="00233EA8"/>
    <w:rsid w:val="005B28D5"/>
    <w:rsid w:val="005E2D34"/>
    <w:rsid w:val="00687A14"/>
    <w:rsid w:val="00C815B5"/>
    <w:rsid w:val="00D5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6225F"/>
  <w15:docId w15:val="{EFF33B69-6C0B-4CC8-B35F-ECF17CF4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0" w:hanging="10"/>
      <w:outlineLvl w:val="0"/>
    </w:pPr>
    <w:rPr>
      <w:rFonts w:ascii="Microsoft JhengHei UI" w:eastAsia="Microsoft JhengHei UI" w:hAnsi="Microsoft JhengHei UI" w:cs="Microsoft JhengHei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Microsoft JhengHei UI" w:eastAsia="Microsoft JhengHei UI" w:hAnsi="Microsoft JhengHei UI" w:cs="Microsoft JhengHei UI"/>
      <w:b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Weng</dc:creator>
  <cp:keywords/>
  <cp:lastModifiedBy>Faith Weng</cp:lastModifiedBy>
  <cp:revision>4</cp:revision>
  <dcterms:created xsi:type="dcterms:W3CDTF">2026-09-07T04:43:00Z</dcterms:created>
  <dcterms:modified xsi:type="dcterms:W3CDTF">2026-09-07T04:53:00Z</dcterms:modified>
</cp:coreProperties>
</file>