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8D0B1" w14:textId="084910F4" w:rsidR="00CD2E52" w:rsidRDefault="00000000">
      <w:pPr>
        <w:spacing w:before="36"/>
        <w:ind w:left="808"/>
        <w:rPr>
          <w:b/>
        </w:rPr>
      </w:pPr>
      <w:r>
        <w:rPr>
          <w:b/>
        </w:rPr>
        <w:t>202</w:t>
      </w:r>
      <w:r w:rsidR="00F46421">
        <w:rPr>
          <w:rFonts w:ascii="新細明體" w:eastAsia="新細明體" w:hAnsi="新細明體" w:cs="新細明體" w:hint="eastAsia"/>
          <w:b/>
          <w:lang w:eastAsia="zh-TW"/>
        </w:rPr>
        <w:t>6</w:t>
      </w:r>
      <w:r>
        <w:rPr>
          <w:b/>
        </w:rPr>
        <w:t xml:space="preserve"> Fall</w:t>
      </w:r>
    </w:p>
    <w:p w14:paraId="3240A925" w14:textId="77777777" w:rsidR="00EA2259" w:rsidRDefault="00000000" w:rsidP="00EA2259">
      <w:pPr>
        <w:pStyle w:val="a3"/>
        <w:spacing w:before="11"/>
        <w:rPr>
          <w:rFonts w:eastAsiaTheme="minorEastAsia"/>
          <w:lang w:eastAsia="zh-TW"/>
        </w:rPr>
      </w:pPr>
      <w:r>
        <w:br w:type="column"/>
      </w:r>
    </w:p>
    <w:p w14:paraId="58DCBCAD" w14:textId="259723AF" w:rsidR="00CD2E52" w:rsidRPr="00EA2259" w:rsidRDefault="00000000" w:rsidP="00EA2259">
      <w:pPr>
        <w:pStyle w:val="a3"/>
        <w:spacing w:before="11"/>
        <w:rPr>
          <w:rFonts w:eastAsiaTheme="minorEastAsia"/>
          <w:lang w:eastAsia="zh-TW"/>
        </w:rPr>
      </w:pPr>
      <w:r>
        <w:rPr>
          <w:b/>
          <w:sz w:val="28"/>
          <w:szCs w:val="28"/>
        </w:rPr>
        <w:t>Introduction to Business Syllabus</w:t>
      </w:r>
      <w:r>
        <w:rPr>
          <w:rFonts w:eastAsiaTheme="minorEastAsia" w:hint="eastAsia"/>
          <w:b/>
          <w:sz w:val="28"/>
          <w:szCs w:val="28"/>
        </w:rPr>
        <w:t xml:space="preserve"> </w:t>
      </w:r>
      <w:proofErr w:type="spellStart"/>
      <w:r>
        <w:rPr>
          <w:rFonts w:eastAsiaTheme="minorEastAsia" w:hint="eastAsia"/>
          <w:b/>
          <w:sz w:val="28"/>
          <w:szCs w:val="28"/>
        </w:rPr>
        <w:t>財金系企業概論</w:t>
      </w:r>
      <w:proofErr w:type="spellEnd"/>
    </w:p>
    <w:p w14:paraId="273F30CF" w14:textId="77777777" w:rsidR="00CD2E52" w:rsidRDefault="00CD2E52">
      <w:pPr>
        <w:sectPr w:rsidR="00CD2E52">
          <w:footerReference w:type="default" r:id="rId7"/>
          <w:type w:val="continuous"/>
          <w:pgSz w:w="11900" w:h="16840"/>
          <w:pgMar w:top="1460" w:right="620" w:bottom="1180" w:left="1140" w:header="720" w:footer="994" w:gutter="0"/>
          <w:pgNumType w:start="1"/>
          <w:cols w:num="2" w:space="720" w:equalWidth="0">
            <w:col w:w="1871" w:space="193"/>
            <w:col w:w="8076" w:space="0"/>
          </w:cols>
        </w:sectPr>
      </w:pPr>
    </w:p>
    <w:p w14:paraId="3E40479F" w14:textId="77777777" w:rsidR="00CD2E52" w:rsidRDefault="00CD2E52">
      <w:pPr>
        <w:pStyle w:val="a3"/>
        <w:spacing w:before="5"/>
        <w:rPr>
          <w:b/>
          <w:sz w:val="19"/>
        </w:rPr>
      </w:pPr>
    </w:p>
    <w:p w14:paraId="4308711C" w14:textId="4876B2CE" w:rsidR="00CD2E52" w:rsidRDefault="00000000">
      <w:pPr>
        <w:pStyle w:val="2"/>
        <w:tabs>
          <w:tab w:val="left" w:pos="5495"/>
          <w:tab w:val="left" w:pos="5997"/>
        </w:tabs>
        <w:spacing w:before="58" w:line="280" w:lineRule="auto"/>
        <w:ind w:left="659" w:right="1805" w:firstLine="0"/>
      </w:pPr>
      <w:r>
        <w:t>Course: Introduction to Business</w:t>
      </w:r>
      <w:r>
        <w:tab/>
        <w:t xml:space="preserve">Instructor: </w:t>
      </w:r>
      <w:r>
        <w:rPr>
          <w:rFonts w:asciiTheme="minorEastAsia" w:eastAsiaTheme="minorEastAsia" w:hAnsiTheme="minorEastAsia" w:hint="eastAsia"/>
        </w:rPr>
        <w:t xml:space="preserve">鄭祥麟 </w:t>
      </w:r>
      <w:r>
        <w:t>Class Hours: 1</w:t>
      </w:r>
      <w:r w:rsidR="00F46421">
        <w:rPr>
          <w:rFonts w:eastAsia="新細明體" w:hint="eastAsia"/>
          <w:lang w:eastAsia="zh-TW"/>
        </w:rPr>
        <w:t>3</w:t>
      </w:r>
      <w:r>
        <w:t>:10 – 1</w:t>
      </w:r>
      <w:r w:rsidR="00F46421">
        <w:rPr>
          <w:rFonts w:eastAsiaTheme="minorEastAsia" w:hint="eastAsia"/>
          <w:lang w:eastAsia="zh-TW"/>
        </w:rPr>
        <w:t>6</w:t>
      </w:r>
      <w:r>
        <w:t xml:space="preserve">:00 every Tuesday </w:t>
      </w:r>
      <w:r>
        <w:tab/>
      </w:r>
      <w:r>
        <w:tab/>
        <w:t>Phone: #34325</w:t>
      </w:r>
    </w:p>
    <w:p w14:paraId="35E80A8D" w14:textId="77777777" w:rsidR="00CD2E52" w:rsidRPr="00F46421" w:rsidRDefault="00000000">
      <w:pPr>
        <w:spacing w:before="38" w:after="90"/>
        <w:ind w:left="659"/>
        <w:rPr>
          <w:rFonts w:eastAsiaTheme="minorEastAsia" w:hint="eastAsia"/>
          <w:sz w:val="24"/>
          <w:lang w:eastAsia="zh-TW"/>
        </w:rPr>
      </w:pPr>
      <w:r>
        <w:rPr>
          <w:sz w:val="24"/>
          <w:szCs w:val="24"/>
        </w:rPr>
        <w:t xml:space="preserve">Office Hours: 12:00-13:00 every </w:t>
      </w:r>
      <w:r>
        <w:t>Tuesday</w:t>
      </w:r>
      <w:r>
        <w:rPr>
          <w:sz w:val="24"/>
          <w:szCs w:val="24"/>
        </w:rPr>
        <w:t xml:space="preserve"> (By appointment) in M3214</w:t>
      </w:r>
    </w:p>
    <w:p w14:paraId="21E992B9" w14:textId="77777777" w:rsidR="00CD2E52" w:rsidRDefault="00000000">
      <w:pPr>
        <w:pStyle w:val="a3"/>
        <w:spacing w:line="88" w:lineRule="exact"/>
        <w:ind w:left="-60"/>
        <w:rPr>
          <w:sz w:val="8"/>
        </w:rPr>
      </w:pPr>
      <w:r>
        <w:rPr>
          <w:sz w:val="8"/>
          <w:szCs w:val="8"/>
        </w:rPr>
      </w:r>
      <w:r>
        <w:rPr>
          <w:sz w:val="8"/>
          <w:szCs w:val="8"/>
        </w:rPr>
        <w:pict w14:anchorId="5DE73429">
          <v:group id="Group 2" o:spid="_x0000_s2050" style="width:477pt;height:4.45pt;mso-position-horizontal-relative:char;mso-position-vertical-relative:line" coordsize="9540,89">
            <v:shape id="AutoShape 3" o:spid="_x0000_s2051" style="position:absolute;left:-1;width:9541;height:89;visibility:visible;mso-wrap-style:square;mso-position-horizontal-relative:char;v-text-anchor:top" coordsize="9541,89" o:spt="100" o:gfxdata="" adj="0,,0" path="m9540,36l,36,,89r9540,l9540,36xm9540,l,,,17r9540,l9540,xe" fillcolor="black" stroked="f">
              <v:stroke joinstyle="round"/>
              <v:formulas/>
              <v:path arrowok="t" o:connecttype="custom" o:connectlocs="9540,36;0,36;0,89;9540,89;9540,36;9540,0;0,0;0,17;9540,17;9540,0" o:connectangles="0,0,0,0,0,0,0,0,0,0"/>
            </v:shape>
            <w10:wrap type="none"/>
            <w10:anchorlock/>
          </v:group>
        </w:pict>
      </w:r>
    </w:p>
    <w:p w14:paraId="18AE9256" w14:textId="77777777" w:rsidR="00CD2E52" w:rsidRDefault="00000000">
      <w:pPr>
        <w:pStyle w:val="1"/>
        <w:numPr>
          <w:ilvl w:val="0"/>
          <w:numId w:val="3"/>
        </w:numPr>
        <w:tabs>
          <w:tab w:val="left" w:pos="1053"/>
          <w:tab w:val="left" w:pos="1054"/>
        </w:tabs>
        <w:spacing w:before="182"/>
        <w:ind w:hanging="395"/>
      </w:pPr>
      <w:r>
        <w:t>Course Objectives</w:t>
      </w:r>
    </w:p>
    <w:p w14:paraId="7C309985" w14:textId="37671BCA" w:rsidR="00CD2E52" w:rsidRDefault="00000000">
      <w:pPr>
        <w:pStyle w:val="2"/>
        <w:numPr>
          <w:ilvl w:val="0"/>
          <w:numId w:val="2"/>
        </w:numPr>
        <w:tabs>
          <w:tab w:val="left" w:pos="1139"/>
          <w:tab w:val="left" w:pos="1140"/>
        </w:tabs>
        <w:spacing w:before="166"/>
        <w:ind w:hanging="481"/>
        <w:rPr>
          <w:rFonts w:eastAsia="新細明體"/>
        </w:rPr>
      </w:pPr>
      <w:r>
        <w:rPr>
          <w:rFonts w:eastAsia="新細明體"/>
        </w:rPr>
        <w:t xml:space="preserve">Introduce the purposes and scopes of studying business administration for students majored in finance and other managerial disciplines. </w:t>
      </w:r>
      <w:r>
        <w:rPr>
          <w:rFonts w:eastAsia="新細明體"/>
          <w:b/>
          <w:bCs/>
        </w:rPr>
        <w:t>本課程開放除了財金系本系同學之外加簽</w:t>
      </w:r>
      <w:r>
        <w:rPr>
          <w:rFonts w:eastAsia="新細明體"/>
          <w:b/>
          <w:bCs/>
        </w:rPr>
        <w:t>30</w:t>
      </w:r>
      <w:r>
        <w:rPr>
          <w:rFonts w:eastAsia="新細明體"/>
          <w:b/>
          <w:bCs/>
        </w:rPr>
        <w:t>個名單，請要加簽的外系同學務必第一周來上課</w:t>
      </w:r>
      <w:r w:rsidR="00F46421">
        <w:rPr>
          <w:rFonts w:eastAsia="新細明體" w:hint="eastAsia"/>
          <w:b/>
          <w:bCs/>
          <w:lang w:eastAsia="zh-TW"/>
        </w:rPr>
        <w:t>，按照來課堂的順序跟助教拿號碼牌，按照號碼順序加簽</w:t>
      </w:r>
      <w:r>
        <w:rPr>
          <w:rFonts w:eastAsia="新細明體"/>
          <w:b/>
          <w:bCs/>
        </w:rPr>
        <w:t>。</w:t>
      </w:r>
    </w:p>
    <w:p w14:paraId="6F7E90EE" w14:textId="77777777" w:rsidR="00CD2E52" w:rsidRDefault="00000000">
      <w:pPr>
        <w:pStyle w:val="a5"/>
        <w:numPr>
          <w:ilvl w:val="0"/>
          <w:numId w:val="2"/>
        </w:numPr>
        <w:tabs>
          <w:tab w:val="left" w:pos="1139"/>
          <w:tab w:val="left" w:pos="1140"/>
        </w:tabs>
        <w:spacing w:before="67" w:line="314" w:lineRule="auto"/>
        <w:ind w:right="1324"/>
        <w:rPr>
          <w:sz w:val="24"/>
        </w:rPr>
      </w:pPr>
      <w:r>
        <w:rPr>
          <w:sz w:val="24"/>
          <w:szCs w:val="24"/>
        </w:rPr>
        <w:t xml:space="preserve">Explore the various functions in a firm and understand the linkage among the functions such as Marketing Management, Human Resources Management, Strategy management, Production Management, Finance Management </w:t>
      </w:r>
      <w:r>
        <w:rPr>
          <w:sz w:val="23"/>
          <w:szCs w:val="23"/>
        </w:rPr>
        <w:t>and Information Management. Understanding the business-function system is the foundation of learning the management-function system. After this course, students are expected to have the basic understanding about a “business.”</w:t>
      </w:r>
      <w:r>
        <w:rPr>
          <w:sz w:val="24"/>
          <w:szCs w:val="24"/>
        </w:rPr>
        <w:t>.</w:t>
      </w:r>
    </w:p>
    <w:p w14:paraId="658ADFFD" w14:textId="77777777" w:rsidR="00CD2E52" w:rsidRDefault="00000000">
      <w:pPr>
        <w:pStyle w:val="2"/>
        <w:numPr>
          <w:ilvl w:val="0"/>
          <w:numId w:val="2"/>
        </w:numPr>
        <w:tabs>
          <w:tab w:val="left" w:pos="1139"/>
          <w:tab w:val="left" w:pos="1140"/>
        </w:tabs>
        <w:spacing w:line="297" w:lineRule="auto"/>
        <w:ind w:right="1357"/>
      </w:pPr>
      <w:r>
        <w:t>Build up a learning community a good learning and a good learning habit at the individual level.</w:t>
      </w:r>
    </w:p>
    <w:p w14:paraId="1BBFCB8C" w14:textId="77777777" w:rsidR="00CD2E52" w:rsidRDefault="00000000">
      <w:pPr>
        <w:pStyle w:val="a5"/>
        <w:numPr>
          <w:ilvl w:val="0"/>
          <w:numId w:val="2"/>
        </w:numPr>
        <w:tabs>
          <w:tab w:val="left" w:pos="1139"/>
          <w:tab w:val="left" w:pos="1140"/>
        </w:tabs>
        <w:spacing w:before="13"/>
        <w:ind w:hanging="481"/>
        <w:rPr>
          <w:sz w:val="23"/>
        </w:rPr>
      </w:pPr>
      <w:r>
        <w:rPr>
          <w:sz w:val="23"/>
          <w:szCs w:val="23"/>
        </w:rPr>
        <w:t>Introduce the strength and expertise of different business professionals.</w:t>
      </w:r>
    </w:p>
    <w:p w14:paraId="27F07D26" w14:textId="77777777" w:rsidR="00CD2E52" w:rsidRDefault="00000000">
      <w:pPr>
        <w:pStyle w:val="1"/>
        <w:numPr>
          <w:ilvl w:val="0"/>
          <w:numId w:val="3"/>
        </w:numPr>
        <w:tabs>
          <w:tab w:val="left" w:pos="968"/>
        </w:tabs>
        <w:spacing w:before="165"/>
        <w:ind w:left="967" w:hanging="309"/>
      </w:pPr>
      <w:r>
        <w:t>Learning Materials</w:t>
      </w:r>
    </w:p>
    <w:p w14:paraId="4FFDD2A0" w14:textId="77777777" w:rsidR="00CD2E52" w:rsidRPr="00F46421" w:rsidRDefault="00000000">
      <w:pPr>
        <w:pStyle w:val="2"/>
        <w:numPr>
          <w:ilvl w:val="0"/>
          <w:numId w:val="1"/>
        </w:numPr>
        <w:tabs>
          <w:tab w:val="left" w:pos="1139"/>
          <w:tab w:val="left" w:pos="1140"/>
        </w:tabs>
        <w:spacing w:before="166"/>
        <w:ind w:hanging="481"/>
      </w:pPr>
      <w:r>
        <w:t>Required Textbook:</w:t>
      </w:r>
    </w:p>
    <w:p w14:paraId="591641E9" w14:textId="37B358AB" w:rsidR="00F46421" w:rsidRPr="00F46421" w:rsidRDefault="00F46421" w:rsidP="00F46421">
      <w:pPr>
        <w:pStyle w:val="2"/>
        <w:numPr>
          <w:ilvl w:val="0"/>
          <w:numId w:val="4"/>
        </w:numPr>
        <w:tabs>
          <w:tab w:val="left" w:pos="1139"/>
          <w:tab w:val="left" w:pos="1140"/>
        </w:tabs>
        <w:spacing w:before="166"/>
        <w:rPr>
          <w:rFonts w:ascii="新細明體" w:eastAsia="新細明體" w:hAnsi="新細明體" w:cs="新細明體"/>
          <w:lang w:eastAsia="zh-TW"/>
        </w:rPr>
      </w:pPr>
      <w:proofErr w:type="spellStart"/>
      <w:r w:rsidRPr="00F46421">
        <w:rPr>
          <w:rFonts w:ascii="新細明體" w:eastAsia="新細明體" w:hAnsi="新細明體" w:cs="新細明體" w:hint="eastAsia"/>
        </w:rPr>
        <w:t>企業管理</w:t>
      </w:r>
      <w:proofErr w:type="spellEnd"/>
      <w:r w:rsidRPr="00F46421">
        <w:t>(Nickels/Understanding Business 13e)</w:t>
      </w:r>
      <w:r w:rsidRPr="00F46421">
        <w:rPr>
          <w:rFonts w:ascii="新細明體" w:eastAsia="新細明體" w:hAnsi="新細明體" w:cs="新細明體" w:hint="eastAsia"/>
        </w:rPr>
        <w:t>／</w:t>
      </w:r>
      <w:r w:rsidRPr="00F46421">
        <w:t>13</w:t>
      </w:r>
      <w:r w:rsidRPr="00F46421">
        <w:rPr>
          <w:rFonts w:ascii="新細明體" w:eastAsia="新細明體" w:hAnsi="新細明體" w:cs="新細明體" w:hint="eastAsia"/>
        </w:rPr>
        <w:t>版</w:t>
      </w:r>
      <w:r>
        <w:rPr>
          <w:rFonts w:ascii="新細明體" w:eastAsia="新細明體" w:hAnsi="新細明體" w:cs="新細明體" w:hint="eastAsia"/>
          <w:lang w:eastAsia="zh-TW"/>
        </w:rPr>
        <w:t>，</w:t>
      </w:r>
      <w:r w:rsidRPr="00F46421">
        <w:rPr>
          <w:rFonts w:ascii="新細明體" w:eastAsia="新細明體" w:hAnsi="新細明體" w:cs="新細明體"/>
          <w:lang w:eastAsia="zh-TW"/>
        </w:rPr>
        <w:t>作／譯者：鄧旭茹</w:t>
      </w:r>
    </w:p>
    <w:p w14:paraId="364F83E3" w14:textId="77777777" w:rsidR="00F46421" w:rsidRPr="00F46421" w:rsidRDefault="00F46421" w:rsidP="00F46421">
      <w:pPr>
        <w:pStyle w:val="2"/>
        <w:numPr>
          <w:ilvl w:val="0"/>
          <w:numId w:val="4"/>
        </w:numPr>
        <w:tabs>
          <w:tab w:val="left" w:pos="1139"/>
          <w:tab w:val="left" w:pos="1140"/>
        </w:tabs>
        <w:spacing w:before="166"/>
        <w:rPr>
          <w:rFonts w:ascii="新細明體" w:eastAsia="新細明體" w:hAnsi="新細明體" w:cs="新細明體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年份：2023</w:t>
      </w:r>
      <w:r>
        <w:rPr>
          <w:rFonts w:ascii="新細明體" w:eastAsia="新細明體" w:hAnsi="新細明體" w:cs="新細明體" w:hint="eastAsia"/>
          <w:lang w:eastAsia="zh-TW"/>
        </w:rPr>
        <w:t>，</w:t>
      </w:r>
      <w:r w:rsidRPr="00F46421">
        <w:rPr>
          <w:rFonts w:ascii="新細明體" w:eastAsia="新細明體" w:hAnsi="新細明體" w:cs="新細明體"/>
          <w:lang w:eastAsia="zh-TW"/>
        </w:rPr>
        <w:t>出版商</w:t>
      </w:r>
    </w:p>
    <w:p w14:paraId="45EB7E2E" w14:textId="091996E2" w:rsidR="00F46421" w:rsidRPr="00F46421" w:rsidRDefault="00F46421" w:rsidP="00F46421">
      <w:pPr>
        <w:pStyle w:val="2"/>
        <w:numPr>
          <w:ilvl w:val="0"/>
          <w:numId w:val="4"/>
        </w:numPr>
        <w:tabs>
          <w:tab w:val="left" w:pos="1139"/>
          <w:tab w:val="left" w:pos="1140"/>
        </w:tabs>
        <w:spacing w:before="166"/>
        <w:rPr>
          <w:rFonts w:ascii="新細明體" w:eastAsia="新細明體" w:hAnsi="新細明體" w:cs="新細明體" w:hint="eastAsia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McGraw Hill／華泰文化</w:t>
      </w:r>
    </w:p>
    <w:p w14:paraId="7654922F" w14:textId="77777777" w:rsidR="00F46421" w:rsidRPr="00F46421" w:rsidRDefault="00F46421" w:rsidP="00F46421">
      <w:pPr>
        <w:pStyle w:val="2"/>
        <w:numPr>
          <w:ilvl w:val="0"/>
          <w:numId w:val="4"/>
        </w:numPr>
        <w:tabs>
          <w:tab w:val="left" w:pos="1139"/>
          <w:tab w:val="left" w:pos="1140"/>
        </w:tabs>
        <w:spacing w:before="166"/>
        <w:rPr>
          <w:rFonts w:ascii="新細明體" w:eastAsia="新細明體" w:hAnsi="新細明體" w:cs="新細明體"/>
          <w:lang w:eastAsia="zh-TW"/>
        </w:rPr>
      </w:pPr>
      <w:r w:rsidRPr="00F46421">
        <w:rPr>
          <w:rFonts w:ascii="新細明體" w:eastAsia="新細明體" w:hAnsi="新細明體" w:cs="新細明體"/>
          <w:lang w:eastAsia="zh-TW"/>
        </w:rPr>
        <w:t>ISBN：9789863415022</w:t>
      </w:r>
    </w:p>
    <w:p w14:paraId="5F5E29AE" w14:textId="25790F5C" w:rsidR="00F46421" w:rsidRDefault="00F46421" w:rsidP="00F46421">
      <w:pPr>
        <w:pStyle w:val="2"/>
        <w:tabs>
          <w:tab w:val="left" w:pos="1139"/>
          <w:tab w:val="left" w:pos="1140"/>
        </w:tabs>
        <w:spacing w:before="166"/>
        <w:ind w:firstLine="0"/>
        <w:rPr>
          <w:rFonts w:hint="eastAsia"/>
        </w:rPr>
      </w:pPr>
    </w:p>
    <w:p w14:paraId="5112A910" w14:textId="77777777" w:rsidR="00CD2E52" w:rsidRDefault="00000000">
      <w:pPr>
        <w:pStyle w:val="2"/>
        <w:numPr>
          <w:ilvl w:val="0"/>
          <w:numId w:val="1"/>
        </w:numPr>
        <w:tabs>
          <w:tab w:val="left" w:pos="1139"/>
          <w:tab w:val="left" w:pos="1140"/>
        </w:tabs>
        <w:spacing w:line="291" w:lineRule="exact"/>
        <w:ind w:hanging="481"/>
      </w:pPr>
      <w:r>
        <w:t>Reference books:</w:t>
      </w:r>
    </w:p>
    <w:p w14:paraId="53ECAEC4" w14:textId="77777777" w:rsidR="00CD2E52" w:rsidRDefault="00000000">
      <w:pPr>
        <w:spacing w:before="83" w:line="340" w:lineRule="auto"/>
        <w:ind w:left="1591" w:right="1307" w:hanging="452"/>
      </w:pPr>
      <w:r>
        <w:rPr>
          <w:rFonts w:ascii="MS UI Gothic"/>
        </w:rPr>
        <w:t xml:space="preserve">    </w:t>
      </w:r>
      <w:r>
        <w:t xml:space="preserve">Jones, Gareth R., </w:t>
      </w:r>
      <w:r>
        <w:rPr>
          <w:b/>
        </w:rPr>
        <w:t xml:space="preserve">Introduction to Business : How Companies Create Value for People, </w:t>
      </w:r>
      <w:r>
        <w:t>2022, McGraw Hill Higher Education.</w:t>
      </w:r>
    </w:p>
    <w:p w14:paraId="39F97AE2" w14:textId="77777777" w:rsidR="00CD2E52" w:rsidRDefault="00CD2E52">
      <w:pPr>
        <w:spacing w:line="340" w:lineRule="auto"/>
        <w:sectPr w:rsidR="00CD2E52">
          <w:type w:val="continuous"/>
          <w:pgSz w:w="11900" w:h="16840"/>
          <w:pgMar w:top="1460" w:right="620" w:bottom="1180" w:left="1140" w:header="720" w:footer="720" w:gutter="0"/>
          <w:cols w:space="720"/>
        </w:sectPr>
      </w:pPr>
    </w:p>
    <w:p w14:paraId="32EBF63C" w14:textId="77777777" w:rsidR="00CD2E52" w:rsidRDefault="00000000">
      <w:pPr>
        <w:pStyle w:val="1"/>
        <w:numPr>
          <w:ilvl w:val="0"/>
          <w:numId w:val="3"/>
        </w:numPr>
        <w:tabs>
          <w:tab w:val="left" w:pos="1061"/>
        </w:tabs>
        <w:ind w:left="1060" w:hanging="402"/>
      </w:pPr>
      <w:r>
        <w:lastRenderedPageBreak/>
        <w:t>Schedule</w:t>
      </w:r>
    </w:p>
    <w:p w14:paraId="2152363D" w14:textId="77777777" w:rsidR="00CD2E52" w:rsidRDefault="00CD2E52">
      <w:pPr>
        <w:pStyle w:val="a3"/>
        <w:spacing w:before="1"/>
        <w:rPr>
          <w:b/>
          <w:sz w:val="11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6565"/>
        <w:gridCol w:w="1535"/>
      </w:tblGrid>
      <w:tr w:rsidR="00CD2E52" w14:paraId="393F07E7" w14:textId="77777777">
        <w:trPr>
          <w:trHeight w:val="719"/>
        </w:trPr>
        <w:tc>
          <w:tcPr>
            <w:tcW w:w="1800" w:type="dxa"/>
            <w:tcBorders>
              <w:right w:val="single" w:sz="4" w:space="0" w:color="000000"/>
            </w:tcBorders>
          </w:tcPr>
          <w:p w14:paraId="69F77EDA" w14:textId="77777777" w:rsidR="00CD2E52" w:rsidRDefault="00CD2E52">
            <w:pPr>
              <w:pStyle w:val="TableParagraph"/>
              <w:spacing w:before="1"/>
              <w:ind w:left="0"/>
              <w:rPr>
                <w:rFonts w:eastAsiaTheme="majorEastAsia"/>
                <w:b/>
                <w:sz w:val="20"/>
              </w:rPr>
            </w:pPr>
          </w:p>
          <w:p w14:paraId="56CA4FFB" w14:textId="77777777" w:rsidR="00CD2E52" w:rsidRDefault="00000000">
            <w:pPr>
              <w:pStyle w:val="TableParagraph"/>
              <w:spacing w:before="0"/>
              <w:ind w:left="594" w:right="597"/>
              <w:jc w:val="center"/>
              <w:rPr>
                <w:rFonts w:eastAsiaTheme="majorEastAsia"/>
              </w:rPr>
            </w:pPr>
            <w:r>
              <w:rPr>
                <w:rFonts w:eastAsiaTheme="majorEastAsia"/>
              </w:rPr>
              <w:t>Week</w:t>
            </w:r>
          </w:p>
        </w:tc>
        <w:tc>
          <w:tcPr>
            <w:tcW w:w="6565" w:type="dxa"/>
            <w:tcBorders>
              <w:left w:val="single" w:sz="4" w:space="0" w:color="000000"/>
              <w:right w:val="single" w:sz="4" w:space="0" w:color="000000"/>
            </w:tcBorders>
          </w:tcPr>
          <w:p w14:paraId="2A6B2168" w14:textId="77777777" w:rsidR="00CD2E52" w:rsidRDefault="00000000">
            <w:pPr>
              <w:pStyle w:val="TableParagraph"/>
              <w:spacing w:before="0"/>
              <w:ind w:left="0" w:right="2264" w:firstLineChars="700" w:firstLine="1540"/>
              <w:rPr>
                <w:rFonts w:eastAsiaTheme="majorEastAsia"/>
              </w:rPr>
            </w:pPr>
            <w:r>
              <w:rPr>
                <w:rFonts w:eastAsiaTheme="majorEastAsia"/>
              </w:rPr>
              <w:t xml:space="preserve">Discussion </w:t>
            </w:r>
          </w:p>
          <w:p w14:paraId="6AED68B9" w14:textId="77777777" w:rsidR="00CD2E52" w:rsidRDefault="00000000">
            <w:pPr>
              <w:pStyle w:val="TableParagraph"/>
              <w:spacing w:before="0"/>
              <w:ind w:left="0" w:right="2264" w:firstLineChars="700" w:firstLine="1540"/>
              <w:rPr>
                <w:rFonts w:eastAsiaTheme="majorEastAsia"/>
              </w:rPr>
            </w:pPr>
            <w:r>
              <w:rPr>
                <w:rFonts w:eastAsiaTheme="majorEastAsia"/>
              </w:rPr>
              <w:t>Assignment</w:t>
            </w: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30D76829" w14:textId="77777777" w:rsidR="00CD2E52" w:rsidRDefault="00000000">
            <w:pPr>
              <w:pStyle w:val="TableParagraph"/>
              <w:spacing w:before="107"/>
              <w:ind w:left="263"/>
              <w:rPr>
                <w:rFonts w:eastAsiaTheme="majorEastAsia"/>
              </w:rPr>
            </w:pPr>
            <w:r>
              <w:rPr>
                <w:rFonts w:eastAsiaTheme="majorEastAsia"/>
              </w:rPr>
              <w:t>Instructor</w:t>
            </w:r>
          </w:p>
          <w:p w14:paraId="52C3B68C" w14:textId="77777777" w:rsidR="00CD2E52" w:rsidRDefault="00000000">
            <w:pPr>
              <w:pStyle w:val="TableParagraph"/>
              <w:spacing w:before="107"/>
              <w:ind w:left="263"/>
              <w:rPr>
                <w:rFonts w:eastAsiaTheme="majorEastAsia"/>
              </w:rPr>
            </w:pPr>
            <w:r>
              <w:rPr>
                <w:rFonts w:eastAsiaTheme="majorEastAsia"/>
              </w:rPr>
              <w:t>(</w:t>
            </w:r>
            <w:proofErr w:type="spellStart"/>
            <w:r>
              <w:rPr>
                <w:rFonts w:eastAsiaTheme="majorEastAsia"/>
              </w:rPr>
              <w:t>授課老師</w:t>
            </w:r>
            <w:proofErr w:type="spellEnd"/>
            <w:r>
              <w:rPr>
                <w:rFonts w:eastAsiaTheme="majorEastAsia"/>
              </w:rPr>
              <w:t>)</w:t>
            </w:r>
          </w:p>
        </w:tc>
      </w:tr>
      <w:tr w:rsidR="00CD2E52" w14:paraId="7C0C8D42" w14:textId="77777777">
        <w:trPr>
          <w:trHeight w:val="361"/>
        </w:trPr>
        <w:tc>
          <w:tcPr>
            <w:tcW w:w="1800" w:type="dxa"/>
            <w:tcBorders>
              <w:right w:val="single" w:sz="4" w:space="0" w:color="000000"/>
            </w:tcBorders>
          </w:tcPr>
          <w:p w14:paraId="421F0A1A" w14:textId="77777777" w:rsidR="00CD2E52" w:rsidRDefault="00000000">
            <w:pPr>
              <w:pStyle w:val="TableParagraph"/>
              <w:spacing w:before="42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  </w:t>
            </w:r>
          </w:p>
        </w:tc>
        <w:tc>
          <w:tcPr>
            <w:tcW w:w="6565" w:type="dxa"/>
            <w:tcBorders>
              <w:left w:val="single" w:sz="4" w:space="0" w:color="000000"/>
              <w:right w:val="single" w:sz="4" w:space="0" w:color="000000"/>
            </w:tcBorders>
          </w:tcPr>
          <w:p w14:paraId="3BD3517A" w14:textId="77777777" w:rsidR="00CD2E52" w:rsidRDefault="00000000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Introduction</w:t>
            </w:r>
          </w:p>
        </w:tc>
        <w:tc>
          <w:tcPr>
            <w:tcW w:w="1535" w:type="dxa"/>
            <w:tcBorders>
              <w:left w:val="single" w:sz="4" w:space="0" w:color="000000"/>
            </w:tcBorders>
          </w:tcPr>
          <w:p w14:paraId="34E97A7B" w14:textId="77777777" w:rsidR="00CD2E52" w:rsidRDefault="00000000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  <w:r>
              <w:rPr>
                <w:rFonts w:eastAsiaTheme="majorEastAsia"/>
              </w:rPr>
              <w:t>鄭祥麟</w:t>
            </w:r>
          </w:p>
        </w:tc>
      </w:tr>
      <w:tr w:rsidR="00CD2E52" w14:paraId="759BE1AC" w14:textId="77777777">
        <w:trPr>
          <w:trHeight w:val="359"/>
        </w:trPr>
        <w:tc>
          <w:tcPr>
            <w:tcW w:w="1800" w:type="dxa"/>
            <w:tcBorders>
              <w:bottom w:val="single" w:sz="4" w:space="0" w:color="000000"/>
              <w:right w:val="single" w:sz="4" w:space="0" w:color="000000"/>
            </w:tcBorders>
          </w:tcPr>
          <w:p w14:paraId="08940F3F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2  </w:t>
            </w:r>
          </w:p>
        </w:tc>
        <w:tc>
          <w:tcPr>
            <w:tcW w:w="65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99783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(Ch 1)</w:t>
            </w:r>
          </w:p>
        </w:tc>
        <w:tc>
          <w:tcPr>
            <w:tcW w:w="1535" w:type="dxa"/>
            <w:tcBorders>
              <w:left w:val="single" w:sz="4" w:space="0" w:color="000000"/>
              <w:bottom w:val="single" w:sz="4" w:space="0" w:color="000000"/>
            </w:tcBorders>
          </w:tcPr>
          <w:p w14:paraId="77D65C32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1B5E7A9A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D78E5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3 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DB50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2)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131C0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5A91A962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367F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4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63BB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(Ch 3)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BBC3F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3B86AD6E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BEF0B" w14:textId="77777777" w:rsidR="00CD2E52" w:rsidRDefault="00000000">
            <w:pPr>
              <w:pStyle w:val="TableParagraph"/>
              <w:spacing w:before="42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5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35B0" w14:textId="77777777" w:rsidR="00CD2E52" w:rsidRDefault="00000000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4)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4E7FBA" w14:textId="77777777" w:rsidR="00CD2E52" w:rsidRDefault="00CD2E52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</w:p>
        </w:tc>
      </w:tr>
      <w:tr w:rsidR="00CD2E52" w14:paraId="41E24C55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82AE8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6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2D256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5)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5BEEBA" w14:textId="77777777" w:rsidR="00CD2E52" w:rsidRDefault="00CD2E52">
            <w:pPr>
              <w:pStyle w:val="TableParagraph"/>
              <w:rPr>
                <w:rFonts w:eastAsiaTheme="majorEastAsia"/>
                <w:sz w:val="24"/>
              </w:rPr>
            </w:pPr>
          </w:p>
        </w:tc>
      </w:tr>
      <w:tr w:rsidR="00CD2E52" w14:paraId="6334FEDA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72EE6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7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EF51D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6)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E1EEB" w14:textId="77777777" w:rsidR="00CD2E52" w:rsidRDefault="00CD2E52">
            <w:pPr>
              <w:pStyle w:val="TableParagraph"/>
              <w:rPr>
                <w:rFonts w:eastAsiaTheme="majorEastAsia"/>
                <w:sz w:val="24"/>
              </w:rPr>
            </w:pPr>
          </w:p>
        </w:tc>
      </w:tr>
      <w:tr w:rsidR="00CD2E52" w14:paraId="23DEC26D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D71A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8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5B51F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sz w:val="24"/>
                <w:szCs w:val="24"/>
              </w:rPr>
              <w:t>Review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423457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269BA30C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3D59AC0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9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49E98B6" w14:textId="77777777" w:rsidR="00CD2E52" w:rsidRDefault="00000000">
            <w:pPr>
              <w:pStyle w:val="TableParagraph"/>
              <w:spacing w:before="44"/>
              <w:rPr>
                <w:rFonts w:eastAsiaTheme="majorEastAsia"/>
                <w:b/>
                <w:sz w:val="24"/>
              </w:rPr>
            </w:pPr>
            <w:r>
              <w:rPr>
                <w:rFonts w:eastAsiaTheme="majorEastAsia"/>
                <w:b/>
                <w:sz w:val="24"/>
                <w:szCs w:val="24"/>
              </w:rPr>
              <w:t>Mid-term Exam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14:paraId="7355333D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39C03EBE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CED0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10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D807" w14:textId="77777777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(Ch 7)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875E8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5B3635B9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C35C" w14:textId="77777777" w:rsidR="00CD2E52" w:rsidRDefault="00000000">
            <w:pPr>
              <w:pStyle w:val="TableParagraph"/>
              <w:spacing w:before="42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11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6D13" w14:textId="77777777" w:rsidR="00CD2E52" w:rsidRDefault="00000000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8)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744C7" w14:textId="77777777" w:rsidR="00CD2E52" w:rsidRDefault="00CD2E52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</w:p>
        </w:tc>
      </w:tr>
      <w:tr w:rsidR="00CD2E52" w14:paraId="160A4D9B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D339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12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0375" w14:textId="58EABB63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</w:t>
            </w:r>
            <w:r w:rsidR="00107AAA">
              <w:rPr>
                <w:rFonts w:eastAsiaTheme="majorEastAsia" w:hint="eastAsia"/>
                <w:sz w:val="24"/>
                <w:szCs w:val="24"/>
                <w:lang w:eastAsia="zh-TW"/>
              </w:rPr>
              <w:t>9</w:t>
            </w:r>
            <w:r>
              <w:rPr>
                <w:rFonts w:eastAsiaTheme="majorEastAsia"/>
                <w:sz w:val="24"/>
                <w:szCs w:val="24"/>
              </w:rPr>
              <w:t>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45980" w14:textId="77777777" w:rsidR="00CD2E52" w:rsidRDefault="00CD2E52">
            <w:pPr>
              <w:pStyle w:val="TableParagraph"/>
              <w:rPr>
                <w:rFonts w:eastAsiaTheme="majorEastAsia"/>
                <w:sz w:val="24"/>
              </w:rPr>
            </w:pPr>
          </w:p>
        </w:tc>
      </w:tr>
      <w:tr w:rsidR="00CD2E52" w14:paraId="58C7D83C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FF70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13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3425" w14:textId="585C4129" w:rsidR="00CD2E52" w:rsidRDefault="00000000">
            <w:pPr>
              <w:pStyle w:val="TableParagraph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</w:t>
            </w:r>
            <w:r w:rsidR="00107AAA">
              <w:rPr>
                <w:rFonts w:eastAsiaTheme="majorEastAsia" w:hint="eastAsia"/>
                <w:sz w:val="24"/>
                <w:szCs w:val="24"/>
                <w:lang w:eastAsia="zh-TW"/>
              </w:rPr>
              <w:t>10</w:t>
            </w:r>
            <w:r>
              <w:rPr>
                <w:rFonts w:eastAsiaTheme="majorEastAsia"/>
                <w:sz w:val="24"/>
                <w:szCs w:val="24"/>
              </w:rPr>
              <w:t>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83BB8" w14:textId="77777777" w:rsidR="00CD2E52" w:rsidRDefault="00CD2E52">
            <w:pPr>
              <w:pStyle w:val="TableParagraph"/>
              <w:rPr>
                <w:rFonts w:eastAsiaTheme="majorEastAsia"/>
                <w:sz w:val="24"/>
              </w:rPr>
            </w:pPr>
          </w:p>
        </w:tc>
      </w:tr>
      <w:tr w:rsidR="00CD2E52" w14:paraId="095B5E99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F6033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Week 14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DA354F" w14:textId="41E9A208" w:rsidR="00CD2E52" w:rsidRDefault="00000000">
            <w:pPr>
              <w:pStyle w:val="TableParagraph"/>
              <w:spacing w:before="1" w:line="312" w:lineRule="auto"/>
              <w:ind w:left="480" w:right="1743" w:hangingChars="200" w:hanging="480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1</w:t>
            </w:r>
            <w:r w:rsidR="00107AAA">
              <w:rPr>
                <w:rFonts w:eastAsiaTheme="majorEastAsia" w:hint="eastAsia"/>
                <w:sz w:val="24"/>
                <w:szCs w:val="24"/>
                <w:lang w:eastAsia="zh-TW"/>
              </w:rPr>
              <w:t>1</w:t>
            </w:r>
            <w:r>
              <w:rPr>
                <w:rFonts w:eastAsiaTheme="majorEastAsia"/>
                <w:sz w:val="24"/>
                <w:szCs w:val="24"/>
              </w:rPr>
              <w:t xml:space="preserve">)  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3BD4B0" w14:textId="77777777" w:rsidR="00CD2E52" w:rsidRDefault="00CD2E52">
            <w:pPr>
              <w:pStyle w:val="TableParagraph"/>
              <w:spacing w:before="1" w:line="312" w:lineRule="auto"/>
              <w:ind w:left="0" w:right="718"/>
              <w:rPr>
                <w:rFonts w:eastAsiaTheme="majorEastAsia"/>
                <w:sz w:val="24"/>
              </w:rPr>
            </w:pPr>
          </w:p>
        </w:tc>
      </w:tr>
      <w:tr w:rsidR="00CD2E52" w14:paraId="153D4AC9" w14:textId="77777777">
        <w:trPr>
          <w:trHeight w:val="280"/>
        </w:trPr>
        <w:tc>
          <w:tcPr>
            <w:tcW w:w="1800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48D453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>Week 15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06253B" w14:textId="21F32998" w:rsidR="00CD2E52" w:rsidRDefault="00000000">
            <w:pPr>
              <w:pStyle w:val="TableParagraph"/>
              <w:spacing w:before="1" w:line="312" w:lineRule="auto"/>
              <w:ind w:right="1743"/>
              <w:rPr>
                <w:rFonts w:eastAsiaTheme="majorEastAsia"/>
                <w:sz w:val="2"/>
                <w:szCs w:val="2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(Ch 1</w:t>
            </w:r>
            <w:r w:rsidR="00107AAA">
              <w:rPr>
                <w:rFonts w:eastAsiaTheme="majorEastAsia" w:hint="eastAsia"/>
                <w:sz w:val="24"/>
                <w:szCs w:val="24"/>
                <w:lang w:eastAsia="zh-TW"/>
              </w:rPr>
              <w:t>2</w:t>
            </w:r>
            <w:r>
              <w:rPr>
                <w:rFonts w:eastAsiaTheme="majorEastAsia"/>
                <w:sz w:val="24"/>
                <w:szCs w:val="24"/>
              </w:rPr>
              <w:t xml:space="preserve">)  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0CF214D" w14:textId="77777777" w:rsidR="00CD2E52" w:rsidRDefault="00CD2E52">
            <w:pPr>
              <w:rPr>
                <w:rFonts w:eastAsiaTheme="majorEastAsia"/>
                <w:sz w:val="2"/>
                <w:szCs w:val="2"/>
              </w:rPr>
            </w:pPr>
          </w:p>
        </w:tc>
      </w:tr>
      <w:tr w:rsidR="00CD2E52" w14:paraId="0EAF91F9" w14:textId="77777777">
        <w:trPr>
          <w:trHeight w:val="359"/>
        </w:trPr>
        <w:tc>
          <w:tcPr>
            <w:tcW w:w="1800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6AC341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16 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8454" w14:textId="5E6568EC" w:rsidR="00CD2E52" w:rsidRDefault="00000000">
            <w:pPr>
              <w:pStyle w:val="TableParagraph"/>
              <w:spacing w:before="1" w:line="312" w:lineRule="auto"/>
              <w:ind w:right="1743"/>
              <w:rPr>
                <w:rFonts w:eastAsiaTheme="majorEastAsia"/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Holidays </w:t>
            </w:r>
            <w:r w:rsidR="00107AAA">
              <w:rPr>
                <w:rFonts w:eastAsiaTheme="majorEastAsia"/>
                <w:sz w:val="24"/>
                <w:szCs w:val="24"/>
              </w:rPr>
              <w:t>(Ch 1</w:t>
            </w:r>
            <w:r w:rsidR="00107AAA">
              <w:rPr>
                <w:rFonts w:eastAsiaTheme="majorEastAsia" w:hint="eastAsia"/>
                <w:sz w:val="24"/>
                <w:szCs w:val="24"/>
                <w:lang w:eastAsia="zh-TW"/>
              </w:rPr>
              <w:t>3</w:t>
            </w:r>
            <w:r w:rsidR="00107AAA">
              <w:rPr>
                <w:rFonts w:eastAsiaTheme="majorEastAsia"/>
                <w:sz w:val="24"/>
                <w:szCs w:val="24"/>
              </w:rPr>
              <w:t xml:space="preserve">)   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5CE841F" w14:textId="77777777" w:rsidR="00CD2E52" w:rsidRDefault="00CD2E52">
            <w:pPr>
              <w:rPr>
                <w:rFonts w:eastAsiaTheme="majorEastAsia"/>
                <w:sz w:val="2"/>
                <w:szCs w:val="2"/>
              </w:rPr>
            </w:pPr>
          </w:p>
        </w:tc>
      </w:tr>
      <w:tr w:rsidR="00CD2E52" w14:paraId="4347B49E" w14:textId="77777777">
        <w:trPr>
          <w:trHeight w:val="361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FC8EA" w14:textId="77777777" w:rsidR="00CD2E52" w:rsidRDefault="00000000">
            <w:pPr>
              <w:pStyle w:val="TableParagraph"/>
              <w:spacing w:before="42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17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691D" w14:textId="77777777" w:rsidR="00CD2E52" w:rsidRDefault="00000000">
            <w:pPr>
              <w:pStyle w:val="TableParagraph"/>
              <w:spacing w:before="42"/>
              <w:rPr>
                <w:rFonts w:eastAsiaTheme="majorEastAsia"/>
                <w:sz w:val="24"/>
              </w:rPr>
            </w:pPr>
            <w:r>
              <w:rPr>
                <w:sz w:val="24"/>
                <w:szCs w:val="24"/>
              </w:rPr>
              <w:t>Holiday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0C488B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  <w:tr w:rsidR="00CD2E52" w14:paraId="543C5102" w14:textId="77777777">
        <w:trPr>
          <w:trHeight w:val="359"/>
        </w:trPr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30E8ED1D" w14:textId="77777777" w:rsidR="00CD2E52" w:rsidRDefault="00000000">
            <w:pPr>
              <w:pStyle w:val="TableParagraph"/>
              <w:ind w:left="28"/>
              <w:rPr>
                <w:rFonts w:eastAsiaTheme="majorEastAsia"/>
                <w:sz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Week 18 </w:t>
            </w:r>
          </w:p>
        </w:tc>
        <w:tc>
          <w:tcPr>
            <w:tcW w:w="6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2DD3199" w14:textId="77777777" w:rsidR="00CD2E52" w:rsidRDefault="00000000">
            <w:pPr>
              <w:pStyle w:val="TableParagraph"/>
              <w:spacing w:before="44"/>
              <w:rPr>
                <w:rFonts w:eastAsiaTheme="majorEastAsia"/>
                <w:b/>
                <w:sz w:val="24"/>
              </w:rPr>
            </w:pPr>
            <w:r>
              <w:rPr>
                <w:rFonts w:eastAsiaTheme="majorEastAsia"/>
                <w:b/>
                <w:sz w:val="24"/>
                <w:szCs w:val="24"/>
              </w:rPr>
              <w:t>Final Exam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0E0E0"/>
          </w:tcPr>
          <w:p w14:paraId="2AC4A009" w14:textId="77777777" w:rsidR="00CD2E52" w:rsidRDefault="00CD2E52">
            <w:pPr>
              <w:pStyle w:val="TableParagraph"/>
              <w:spacing w:before="0"/>
              <w:ind w:left="0"/>
              <w:rPr>
                <w:rFonts w:eastAsiaTheme="majorEastAsia"/>
              </w:rPr>
            </w:pPr>
          </w:p>
        </w:tc>
      </w:tr>
    </w:tbl>
    <w:p w14:paraId="28FCAE77" w14:textId="77777777" w:rsidR="00CD2E52" w:rsidRDefault="00000000">
      <w:pPr>
        <w:pStyle w:val="a5"/>
        <w:numPr>
          <w:ilvl w:val="0"/>
          <w:numId w:val="3"/>
        </w:numPr>
        <w:tabs>
          <w:tab w:val="left" w:pos="1016"/>
        </w:tabs>
        <w:spacing w:before="136"/>
        <w:ind w:left="1015" w:hanging="357"/>
        <w:rPr>
          <w:b/>
          <w:sz w:val="24"/>
        </w:rPr>
      </w:pPr>
      <w:r>
        <w:rPr>
          <w:b/>
          <w:sz w:val="24"/>
          <w:szCs w:val="24"/>
        </w:rPr>
        <w:t>Class Activities</w:t>
      </w:r>
    </w:p>
    <w:p w14:paraId="00BDE4EC" w14:textId="77777777" w:rsidR="00CD2E52" w:rsidRDefault="00000000">
      <w:pPr>
        <w:spacing w:before="168" w:line="314" w:lineRule="auto"/>
        <w:ind w:left="659" w:right="1195"/>
        <w:rPr>
          <w:sz w:val="24"/>
        </w:rPr>
      </w:pPr>
      <w:r>
        <w:rPr>
          <w:sz w:val="24"/>
          <w:szCs w:val="24"/>
        </w:rPr>
        <w:t>Please read the assigned chapters before you come to class. From time to time, we will ask you a few questions to invite you to join the class discussion. Please you give us your idea. Once again, the purpose is to encourage active learning.</w:t>
      </w:r>
    </w:p>
    <w:p w14:paraId="1003F579" w14:textId="77777777" w:rsidR="00CD2E52" w:rsidRDefault="00000000">
      <w:pPr>
        <w:pStyle w:val="a3"/>
        <w:spacing w:before="2" w:line="326" w:lineRule="auto"/>
        <w:ind w:left="659" w:right="1241"/>
      </w:pPr>
      <w:r>
        <w:t>Classes will be conducted on a lecture/question answering basis. A typical session will be based on the discussion of the teacher's in-class question that exemplifies a particular aspect of business-function system. A typical class session may also include a lecture that addresses a conceptual approach or develops an issue</w:t>
      </w:r>
    </w:p>
    <w:p w14:paraId="02ECDE3B" w14:textId="77777777" w:rsidR="00CD2E52" w:rsidRDefault="00CD2E52">
      <w:pPr>
        <w:spacing w:line="326" w:lineRule="auto"/>
        <w:sectPr w:rsidR="00CD2E52">
          <w:pgSz w:w="11900" w:h="16840"/>
          <w:pgMar w:top="1540" w:right="620" w:bottom="1180" w:left="1140" w:header="0" w:footer="994" w:gutter="0"/>
          <w:cols w:space="720"/>
        </w:sectPr>
      </w:pPr>
    </w:p>
    <w:p w14:paraId="5416300C" w14:textId="77777777" w:rsidR="00CD2E52" w:rsidRDefault="00000000">
      <w:pPr>
        <w:pStyle w:val="1"/>
        <w:numPr>
          <w:ilvl w:val="0"/>
          <w:numId w:val="3"/>
        </w:numPr>
        <w:tabs>
          <w:tab w:val="left" w:pos="922"/>
        </w:tabs>
        <w:ind w:left="921" w:hanging="263"/>
      </w:pPr>
      <w:r>
        <w:lastRenderedPageBreak/>
        <w:t>Grading Policy</w:t>
      </w:r>
    </w:p>
    <w:p w14:paraId="723E1DCE" w14:textId="77777777" w:rsidR="00CD2E52" w:rsidRDefault="00CD2E52">
      <w:pPr>
        <w:pStyle w:val="a3"/>
        <w:spacing w:before="3"/>
        <w:rPr>
          <w:b/>
          <w:sz w:val="15"/>
        </w:rPr>
      </w:pPr>
    </w:p>
    <w:tbl>
      <w:tblPr>
        <w:tblStyle w:val="TableNormal"/>
        <w:tblW w:w="10313" w:type="dxa"/>
        <w:tblInd w:w="1134" w:type="dxa"/>
        <w:tblLayout w:type="fixed"/>
        <w:tblLook w:val="01E0" w:firstRow="1" w:lastRow="1" w:firstColumn="1" w:lastColumn="1" w:noHBand="0" w:noVBand="0"/>
      </w:tblPr>
      <w:tblGrid>
        <w:gridCol w:w="362"/>
        <w:gridCol w:w="5047"/>
        <w:gridCol w:w="2452"/>
        <w:gridCol w:w="2452"/>
      </w:tblGrid>
      <w:tr w:rsidR="00CD2E52" w14:paraId="5B765D6F" w14:textId="77777777" w:rsidTr="00107AAA">
        <w:trPr>
          <w:gridAfter w:val="1"/>
          <w:wAfter w:w="2452" w:type="dxa"/>
          <w:trHeight w:val="316"/>
        </w:trPr>
        <w:tc>
          <w:tcPr>
            <w:tcW w:w="362" w:type="dxa"/>
          </w:tcPr>
          <w:p w14:paraId="540A4E0A" w14:textId="77777777" w:rsidR="00CD2E52" w:rsidRDefault="00000000">
            <w:pPr>
              <w:pStyle w:val="TableParagraph"/>
              <w:spacing w:before="0" w:line="283" w:lineRule="exact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sz w:val="24"/>
                <w:szCs w:val="24"/>
              </w:rPr>
              <w:t>✎</w:t>
            </w:r>
          </w:p>
        </w:tc>
        <w:tc>
          <w:tcPr>
            <w:tcW w:w="5047" w:type="dxa"/>
          </w:tcPr>
          <w:p w14:paraId="2A60A62F" w14:textId="77777777" w:rsidR="00CD2E52" w:rsidRDefault="00000000">
            <w:pPr>
              <w:pStyle w:val="TableParagraph"/>
              <w:spacing w:before="0" w:line="268" w:lineRule="exact"/>
              <w:ind w:left="130"/>
              <w:rPr>
                <w:sz w:val="24"/>
              </w:rPr>
            </w:pPr>
            <w:r>
              <w:rPr>
                <w:sz w:val="24"/>
                <w:szCs w:val="24"/>
              </w:rPr>
              <w:t>Mid-term Exam</w:t>
            </w:r>
          </w:p>
        </w:tc>
        <w:tc>
          <w:tcPr>
            <w:tcW w:w="2452" w:type="dxa"/>
          </w:tcPr>
          <w:p w14:paraId="58D416AA" w14:textId="27CF98A9" w:rsidR="00CD2E52" w:rsidRDefault="00000000">
            <w:pPr>
              <w:pStyle w:val="TableParagraph"/>
              <w:spacing w:before="0" w:line="268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  <w:szCs w:val="24"/>
              </w:rPr>
              <w:t>(</w:t>
            </w:r>
            <w:r w:rsidR="00107AAA">
              <w:rPr>
                <w:rFonts w:eastAsiaTheme="minorEastAsia" w:hint="eastAsia"/>
                <w:sz w:val="24"/>
                <w:szCs w:val="24"/>
                <w:lang w:eastAsia="zh-TW"/>
              </w:rPr>
              <w:t>35</w:t>
            </w:r>
            <w:r>
              <w:rPr>
                <w:sz w:val="24"/>
                <w:szCs w:val="24"/>
              </w:rPr>
              <w:t>%)</w:t>
            </w:r>
          </w:p>
        </w:tc>
      </w:tr>
      <w:tr w:rsidR="00CD2E52" w14:paraId="55A6680F" w14:textId="77777777" w:rsidTr="00107AAA">
        <w:trPr>
          <w:gridAfter w:val="1"/>
          <w:wAfter w:w="2452" w:type="dxa"/>
          <w:trHeight w:val="359"/>
        </w:trPr>
        <w:tc>
          <w:tcPr>
            <w:tcW w:w="362" w:type="dxa"/>
          </w:tcPr>
          <w:p w14:paraId="66EB57D1" w14:textId="77777777" w:rsidR="00CD2E52" w:rsidRDefault="00000000">
            <w:pPr>
              <w:pStyle w:val="TableParagraph"/>
              <w:spacing w:before="19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sz w:val="24"/>
                <w:szCs w:val="24"/>
              </w:rPr>
              <w:t>✎</w:t>
            </w:r>
          </w:p>
        </w:tc>
        <w:tc>
          <w:tcPr>
            <w:tcW w:w="5047" w:type="dxa"/>
          </w:tcPr>
          <w:p w14:paraId="6D94EDBA" w14:textId="77777777" w:rsidR="00CD2E52" w:rsidRDefault="00000000">
            <w:pPr>
              <w:pStyle w:val="TableParagraph"/>
              <w:spacing w:before="35"/>
              <w:ind w:left="130"/>
              <w:rPr>
                <w:sz w:val="24"/>
              </w:rPr>
            </w:pPr>
            <w:r>
              <w:rPr>
                <w:sz w:val="24"/>
                <w:szCs w:val="24"/>
              </w:rPr>
              <w:t>Final Exam</w:t>
            </w:r>
          </w:p>
        </w:tc>
        <w:tc>
          <w:tcPr>
            <w:tcW w:w="2452" w:type="dxa"/>
          </w:tcPr>
          <w:p w14:paraId="0570DBA1" w14:textId="53E6C17C" w:rsidR="00CD2E52" w:rsidRDefault="00000000">
            <w:pPr>
              <w:pStyle w:val="TableParagraph"/>
              <w:spacing w:before="35"/>
              <w:ind w:left="0" w:right="47"/>
              <w:jc w:val="right"/>
              <w:rPr>
                <w:sz w:val="24"/>
              </w:rPr>
            </w:pPr>
            <w:r>
              <w:rPr>
                <w:sz w:val="24"/>
                <w:szCs w:val="24"/>
              </w:rPr>
              <w:t>(</w:t>
            </w:r>
            <w:r w:rsidR="00F46421">
              <w:rPr>
                <w:rFonts w:eastAsiaTheme="minorEastAsia" w:hint="eastAsia"/>
                <w:sz w:val="24"/>
                <w:szCs w:val="24"/>
                <w:lang w:eastAsia="zh-TW"/>
              </w:rPr>
              <w:t>35</w:t>
            </w:r>
            <w:r>
              <w:rPr>
                <w:sz w:val="24"/>
                <w:szCs w:val="24"/>
              </w:rPr>
              <w:t>%)</w:t>
            </w:r>
          </w:p>
        </w:tc>
      </w:tr>
      <w:tr w:rsidR="00CD2E52" w14:paraId="44189050" w14:textId="77777777" w:rsidTr="00107AAA">
        <w:trPr>
          <w:gridAfter w:val="1"/>
          <w:wAfter w:w="2452" w:type="dxa"/>
          <w:trHeight w:val="359"/>
        </w:trPr>
        <w:tc>
          <w:tcPr>
            <w:tcW w:w="362" w:type="dxa"/>
          </w:tcPr>
          <w:p w14:paraId="6BF2E69B" w14:textId="77777777" w:rsidR="00CD2E52" w:rsidRDefault="00000000">
            <w:pPr>
              <w:pStyle w:val="TableParagraph"/>
              <w:spacing w:before="19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sz w:val="24"/>
                <w:szCs w:val="24"/>
              </w:rPr>
              <w:t>✎</w:t>
            </w:r>
          </w:p>
        </w:tc>
        <w:tc>
          <w:tcPr>
            <w:tcW w:w="5047" w:type="dxa"/>
          </w:tcPr>
          <w:p w14:paraId="6085BC5F" w14:textId="2BD15539" w:rsidR="00CD2E52" w:rsidRDefault="00000000">
            <w:pPr>
              <w:pStyle w:val="TableParagraph"/>
              <w:spacing w:before="35"/>
              <w:ind w:left="13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Class </w:t>
            </w:r>
            <w:r w:rsidR="00107AAA">
              <w:rPr>
                <w:sz w:val="24"/>
                <w:szCs w:val="24"/>
              </w:rPr>
              <w:t>Participation</w:t>
            </w:r>
            <w:r>
              <w:rPr>
                <w:sz w:val="24"/>
                <w:szCs w:val="24"/>
              </w:rPr>
              <w:t xml:space="preserve"> </w:t>
            </w:r>
            <w:r w:rsidR="00107AAA">
              <w:rPr>
                <w:rFonts w:asciiTheme="minorEastAsia" w:eastAsiaTheme="minorEastAsia" w:hAnsiTheme="minorEastAsia" w:hint="eastAsia"/>
                <w:sz w:val="24"/>
                <w:szCs w:val="24"/>
                <w:lang w:eastAsia="zh-TW"/>
              </w:rPr>
              <w:t xml:space="preserve"> (指定手寫文字作業)</w:t>
            </w:r>
          </w:p>
        </w:tc>
        <w:tc>
          <w:tcPr>
            <w:tcW w:w="2452" w:type="dxa"/>
          </w:tcPr>
          <w:p w14:paraId="0598704B" w14:textId="77777777" w:rsidR="00CD2E52" w:rsidRDefault="00000000">
            <w:pPr>
              <w:pStyle w:val="TableParagraph"/>
              <w:spacing w:before="35"/>
              <w:ind w:left="0" w:right="47"/>
              <w:jc w:val="right"/>
              <w:rPr>
                <w:sz w:val="24"/>
              </w:rPr>
            </w:pPr>
            <w:r>
              <w:rPr>
                <w:sz w:val="24"/>
                <w:szCs w:val="24"/>
              </w:rPr>
              <w:t>(10%)</w:t>
            </w:r>
          </w:p>
        </w:tc>
      </w:tr>
      <w:tr w:rsidR="00CD2E52" w14:paraId="412776AA" w14:textId="77777777" w:rsidTr="00107AAA">
        <w:trPr>
          <w:gridAfter w:val="1"/>
          <w:wAfter w:w="2452" w:type="dxa"/>
          <w:trHeight w:val="316"/>
        </w:trPr>
        <w:tc>
          <w:tcPr>
            <w:tcW w:w="362" w:type="dxa"/>
          </w:tcPr>
          <w:p w14:paraId="7D652733" w14:textId="77777777" w:rsidR="00CD2E52" w:rsidRDefault="00000000">
            <w:pPr>
              <w:pStyle w:val="TableParagraph"/>
              <w:spacing w:before="19" w:line="278" w:lineRule="exact"/>
              <w:ind w:left="50"/>
              <w:rPr>
                <w:rFonts w:ascii="MS UI Gothic" w:hAnsi="MS UI Gothic"/>
                <w:sz w:val="24"/>
              </w:rPr>
            </w:pPr>
            <w:r>
              <w:rPr>
                <w:rFonts w:ascii="MS UI Gothic" w:hAnsi="MS UI Gothic"/>
                <w:sz w:val="24"/>
                <w:szCs w:val="24"/>
              </w:rPr>
              <w:t>✎</w:t>
            </w:r>
          </w:p>
        </w:tc>
        <w:tc>
          <w:tcPr>
            <w:tcW w:w="5047" w:type="dxa"/>
          </w:tcPr>
          <w:p w14:paraId="2C9DBD13" w14:textId="139C15CB" w:rsidR="00CD2E52" w:rsidRPr="00107AAA" w:rsidRDefault="00000000">
            <w:pPr>
              <w:pStyle w:val="TableParagraph"/>
              <w:spacing w:before="35" w:line="262" w:lineRule="exact"/>
              <w:ind w:left="130"/>
              <w:rPr>
                <w:rFonts w:eastAsiaTheme="minorEastAsia" w:hint="eastAsia"/>
                <w:sz w:val="24"/>
                <w:lang w:eastAsia="zh-TW"/>
              </w:rPr>
            </w:pPr>
            <w:r>
              <w:rPr>
                <w:sz w:val="24"/>
                <w:szCs w:val="24"/>
              </w:rPr>
              <w:t>Class Assignments</w:t>
            </w:r>
            <w:r w:rsidR="00107AAA">
              <w:rPr>
                <w:rFonts w:eastAsiaTheme="minorEastAsia" w:hint="eastAsia"/>
                <w:sz w:val="24"/>
                <w:szCs w:val="24"/>
                <w:lang w:eastAsia="zh-TW"/>
              </w:rPr>
              <w:t xml:space="preserve"> ( </w:t>
            </w:r>
            <w:r w:rsidR="00107AAA">
              <w:rPr>
                <w:rFonts w:eastAsiaTheme="minorEastAsia" w:hint="eastAsia"/>
                <w:sz w:val="24"/>
                <w:szCs w:val="24"/>
                <w:lang w:eastAsia="zh-TW"/>
              </w:rPr>
              <w:t>固定影音作業</w:t>
            </w:r>
            <w:r w:rsidR="00107AAA">
              <w:rPr>
                <w:rFonts w:eastAsiaTheme="minorEastAsia" w:hint="eastAsia"/>
                <w:sz w:val="24"/>
                <w:szCs w:val="24"/>
                <w:lang w:eastAsia="zh-TW"/>
              </w:rPr>
              <w:t>)</w:t>
            </w:r>
          </w:p>
        </w:tc>
        <w:tc>
          <w:tcPr>
            <w:tcW w:w="2452" w:type="dxa"/>
          </w:tcPr>
          <w:p w14:paraId="3A6B4AF5" w14:textId="77483594" w:rsidR="00CD2E52" w:rsidRDefault="00000000">
            <w:pPr>
              <w:pStyle w:val="TableParagraph"/>
              <w:spacing w:before="35" w:line="262" w:lineRule="exact"/>
              <w:ind w:left="0" w:right="47"/>
              <w:jc w:val="right"/>
              <w:rPr>
                <w:sz w:val="24"/>
              </w:rPr>
            </w:pPr>
            <w:r>
              <w:rPr>
                <w:sz w:val="24"/>
                <w:szCs w:val="24"/>
              </w:rPr>
              <w:t>(1</w:t>
            </w:r>
            <w:r w:rsidR="00F46421">
              <w:rPr>
                <w:rFonts w:eastAsiaTheme="minorEastAsia" w:hint="eastAsia"/>
                <w:sz w:val="24"/>
                <w:szCs w:val="24"/>
                <w:lang w:eastAsia="zh-TW"/>
              </w:rPr>
              <w:t>5</w:t>
            </w:r>
            <w:r>
              <w:rPr>
                <w:sz w:val="24"/>
                <w:szCs w:val="24"/>
              </w:rPr>
              <w:t>%)</w:t>
            </w:r>
          </w:p>
        </w:tc>
      </w:tr>
      <w:tr w:rsidR="00107AAA" w14:paraId="023AC8C5" w14:textId="762EB034" w:rsidTr="00402339">
        <w:trPr>
          <w:trHeight w:val="316"/>
        </w:trPr>
        <w:tc>
          <w:tcPr>
            <w:tcW w:w="362" w:type="dxa"/>
          </w:tcPr>
          <w:p w14:paraId="526417EB" w14:textId="329A9677" w:rsidR="00107AAA" w:rsidRDefault="00107AAA" w:rsidP="00107AAA">
            <w:pPr>
              <w:pStyle w:val="TableParagraph"/>
              <w:spacing w:before="19" w:line="278" w:lineRule="exact"/>
              <w:ind w:left="50"/>
              <w:rPr>
                <w:rFonts w:ascii="MS UI Gothic" w:hAnsi="MS UI Gothic"/>
                <w:sz w:val="24"/>
                <w:szCs w:val="24"/>
              </w:rPr>
            </w:pPr>
            <w:r>
              <w:rPr>
                <w:rFonts w:ascii="MS UI Gothic" w:hAnsi="MS UI Gothic"/>
                <w:sz w:val="24"/>
                <w:szCs w:val="24"/>
              </w:rPr>
              <w:t>✎</w:t>
            </w:r>
          </w:p>
        </w:tc>
        <w:tc>
          <w:tcPr>
            <w:tcW w:w="5047" w:type="dxa"/>
          </w:tcPr>
          <w:p w14:paraId="64F6811D" w14:textId="1BC6DC92" w:rsidR="00107AAA" w:rsidRPr="00107AAA" w:rsidRDefault="00107AAA" w:rsidP="00107AAA">
            <w:pPr>
              <w:pStyle w:val="TableParagraph"/>
              <w:spacing w:before="35" w:line="262" w:lineRule="exact"/>
              <w:ind w:left="130"/>
              <w:rPr>
                <w:rFonts w:eastAsiaTheme="minorEastAsia" w:hint="eastAsia"/>
                <w:sz w:val="24"/>
                <w:szCs w:val="24"/>
                <w:lang w:eastAsia="zh-TW"/>
              </w:rPr>
            </w:pPr>
            <w:r>
              <w:rPr>
                <w:sz w:val="24"/>
                <w:szCs w:val="24"/>
              </w:rPr>
              <w:t xml:space="preserve">Class </w:t>
            </w:r>
            <w:r>
              <w:rPr>
                <w:sz w:val="24"/>
                <w:szCs w:val="24"/>
              </w:rPr>
              <w:t>A</w:t>
            </w:r>
            <w:r>
              <w:rPr>
                <w:rFonts w:eastAsiaTheme="minorEastAsia"/>
                <w:sz w:val="24"/>
                <w:szCs w:val="24"/>
                <w:lang w:eastAsia="zh-TW"/>
              </w:rPr>
              <w:t>ttendance</w:t>
            </w:r>
            <w:r>
              <w:rPr>
                <w:rFonts w:eastAsiaTheme="minorEastAsia" w:hint="eastAsia"/>
                <w:sz w:val="24"/>
                <w:szCs w:val="24"/>
                <w:lang w:eastAsia="zh-TW"/>
              </w:rPr>
              <w:t xml:space="preserve"> </w:t>
            </w:r>
          </w:p>
        </w:tc>
        <w:tc>
          <w:tcPr>
            <w:tcW w:w="2452" w:type="dxa"/>
          </w:tcPr>
          <w:p w14:paraId="5FC42135" w14:textId="17251E67" w:rsidR="00107AAA" w:rsidRDefault="00107AAA" w:rsidP="00107AAA">
            <w:pPr>
              <w:pStyle w:val="TableParagraph"/>
              <w:spacing w:before="35" w:line="262" w:lineRule="exact"/>
              <w:ind w:left="0" w:right="47"/>
              <w:jc w:val="right"/>
              <w:rPr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  <w:lang w:eastAsia="zh-TW"/>
              </w:rPr>
              <w:t>(7%)</w:t>
            </w:r>
          </w:p>
        </w:tc>
        <w:tc>
          <w:tcPr>
            <w:tcW w:w="2452" w:type="dxa"/>
          </w:tcPr>
          <w:p w14:paraId="782AA5BC" w14:textId="77777777" w:rsidR="00107AAA" w:rsidRDefault="00107AAA" w:rsidP="00107AAA"/>
        </w:tc>
      </w:tr>
      <w:tr w:rsidR="00107AAA" w14:paraId="112C98A3" w14:textId="0994EB53" w:rsidTr="00107AAA">
        <w:trPr>
          <w:trHeight w:val="316"/>
        </w:trPr>
        <w:tc>
          <w:tcPr>
            <w:tcW w:w="362" w:type="dxa"/>
          </w:tcPr>
          <w:p w14:paraId="7703D9B7" w14:textId="77777777" w:rsidR="00107AAA" w:rsidRDefault="00107AAA" w:rsidP="00107AAA">
            <w:pPr>
              <w:pStyle w:val="TableParagraph"/>
              <w:spacing w:before="19" w:line="278" w:lineRule="exact"/>
              <w:ind w:left="50"/>
              <w:rPr>
                <w:rFonts w:ascii="MS UI Gothic" w:hAnsi="MS UI Gothic"/>
                <w:sz w:val="24"/>
                <w:szCs w:val="24"/>
              </w:rPr>
            </w:pPr>
          </w:p>
        </w:tc>
        <w:tc>
          <w:tcPr>
            <w:tcW w:w="5047" w:type="dxa"/>
          </w:tcPr>
          <w:p w14:paraId="69C4274E" w14:textId="0969958A" w:rsidR="00107AAA" w:rsidRDefault="00107AAA" w:rsidP="00107AAA">
            <w:pPr>
              <w:pStyle w:val="TableParagraph"/>
              <w:spacing w:before="35" w:line="262" w:lineRule="exact"/>
              <w:ind w:left="0"/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2524D5D8" w14:textId="3F57AC00" w:rsidR="00107AAA" w:rsidRDefault="00107AAA" w:rsidP="00107AAA">
            <w:pPr>
              <w:pStyle w:val="TableParagraph"/>
              <w:spacing w:before="35" w:line="262" w:lineRule="exact"/>
              <w:ind w:left="0" w:right="47"/>
              <w:jc w:val="right"/>
              <w:rPr>
                <w:sz w:val="24"/>
                <w:szCs w:val="24"/>
              </w:rPr>
            </w:pPr>
          </w:p>
        </w:tc>
        <w:tc>
          <w:tcPr>
            <w:tcW w:w="2452" w:type="dxa"/>
          </w:tcPr>
          <w:p w14:paraId="3114815B" w14:textId="04D93F46" w:rsidR="00107AAA" w:rsidRPr="00107AAA" w:rsidRDefault="00107AAA" w:rsidP="00107AAA">
            <w:pPr>
              <w:rPr>
                <w:rFonts w:eastAsiaTheme="minorEastAsia" w:hint="eastAsia"/>
                <w:lang w:eastAsia="zh-TW"/>
              </w:rPr>
            </w:pPr>
          </w:p>
        </w:tc>
      </w:tr>
    </w:tbl>
    <w:p w14:paraId="2200338C" w14:textId="77777777" w:rsidR="00CD2E52" w:rsidRDefault="00CD2E52"/>
    <w:sectPr w:rsidR="00CD2E52">
      <w:pgSz w:w="11900" w:h="16840"/>
      <w:pgMar w:top="1540" w:right="620" w:bottom="1180" w:left="1140" w:header="0" w:footer="9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6533" w14:textId="77777777" w:rsidR="00A1435A" w:rsidRDefault="00A1435A">
      <w:r>
        <w:separator/>
      </w:r>
    </w:p>
  </w:endnote>
  <w:endnote w:type="continuationSeparator" w:id="0">
    <w:p w14:paraId="35EFD04A" w14:textId="77777777" w:rsidR="00A1435A" w:rsidRDefault="00A143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1F2DE" w14:textId="77777777" w:rsidR="00CD2E52" w:rsidRDefault="00000000">
    <w:pPr>
      <w:pStyle w:val="a3"/>
      <w:spacing w:line="14" w:lineRule="auto"/>
      <w:rPr>
        <w:sz w:val="20"/>
      </w:rPr>
    </w:pPr>
    <w:r>
      <w:pict w14:anchorId="41F6D60F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6" type="#_x0000_t202" style="position:absolute;margin-left:292.1pt;margin-top:781.3pt;width:1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" filled="f" stroked="f">
          <v:textbox inset="0,0,0,0">
            <w:txbxContent>
              <w:p w14:paraId="357EE59A" w14:textId="77777777" w:rsidR="00CD2E52" w:rsidRDefault="00000000">
                <w:pPr>
                  <w:spacing w:line="215" w:lineRule="exact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sz w:val="20"/>
                    <w:szCs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46E04" w14:textId="77777777" w:rsidR="00A1435A" w:rsidRDefault="00A1435A">
      <w:r>
        <w:separator/>
      </w:r>
    </w:p>
  </w:footnote>
  <w:footnote w:type="continuationSeparator" w:id="0">
    <w:p w14:paraId="5D38AF26" w14:textId="77777777" w:rsidR="00A1435A" w:rsidRDefault="00A143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C2041"/>
    <w:multiLevelType w:val="multilevel"/>
    <w:tmpl w:val="28EAF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67DD9"/>
    <w:multiLevelType w:val="hybridMultilevel"/>
    <w:tmpl w:val="6F98AD18"/>
    <w:lvl w:ilvl="0" w:tplc="F084907C">
      <w:start w:val="1"/>
      <w:numFmt w:val="decimal"/>
      <w:lvlText w:val="%1."/>
      <w:lvlJc w:val="left"/>
      <w:pPr>
        <w:ind w:left="1139" w:hanging="480"/>
      </w:pPr>
      <w:rPr>
        <w:rFonts w:ascii="Calibri" w:eastAsia="Calibri" w:hAnsi="Calibri" w:cs="Calibri" w:hint="default"/>
        <w:sz w:val="24"/>
        <w:szCs w:val="24"/>
      </w:rPr>
    </w:lvl>
    <w:lvl w:ilvl="1" w:tplc="7262A2FE">
      <w:numFmt w:val="bullet"/>
      <w:lvlText w:val="•"/>
      <w:lvlJc w:val="left"/>
      <w:pPr>
        <w:ind w:left="2040" w:hanging="480"/>
      </w:pPr>
      <w:rPr>
        <w:rFonts w:hint="default"/>
      </w:rPr>
    </w:lvl>
    <w:lvl w:ilvl="2" w:tplc="6F0A72C4">
      <w:numFmt w:val="bullet"/>
      <w:lvlText w:val="•"/>
      <w:lvlJc w:val="left"/>
      <w:pPr>
        <w:ind w:left="2940" w:hanging="480"/>
      </w:pPr>
      <w:rPr>
        <w:rFonts w:hint="default"/>
      </w:rPr>
    </w:lvl>
    <w:lvl w:ilvl="3" w:tplc="338839B4">
      <w:numFmt w:val="bullet"/>
      <w:lvlText w:val="•"/>
      <w:lvlJc w:val="left"/>
      <w:pPr>
        <w:ind w:left="3840" w:hanging="480"/>
      </w:pPr>
      <w:rPr>
        <w:rFonts w:hint="default"/>
      </w:rPr>
    </w:lvl>
    <w:lvl w:ilvl="4" w:tplc="2F16C4A8">
      <w:numFmt w:val="bullet"/>
      <w:lvlText w:val="•"/>
      <w:lvlJc w:val="left"/>
      <w:pPr>
        <w:ind w:left="4740" w:hanging="480"/>
      </w:pPr>
      <w:rPr>
        <w:rFonts w:hint="default"/>
      </w:rPr>
    </w:lvl>
    <w:lvl w:ilvl="5" w:tplc="1C96F974">
      <w:numFmt w:val="bullet"/>
      <w:lvlText w:val="•"/>
      <w:lvlJc w:val="left"/>
      <w:pPr>
        <w:ind w:left="5640" w:hanging="480"/>
      </w:pPr>
      <w:rPr>
        <w:rFonts w:hint="default"/>
      </w:rPr>
    </w:lvl>
    <w:lvl w:ilvl="6" w:tplc="6E065DC4">
      <w:numFmt w:val="bullet"/>
      <w:lvlText w:val="•"/>
      <w:lvlJc w:val="left"/>
      <w:pPr>
        <w:ind w:left="6540" w:hanging="480"/>
      </w:pPr>
      <w:rPr>
        <w:rFonts w:hint="default"/>
      </w:rPr>
    </w:lvl>
    <w:lvl w:ilvl="7" w:tplc="9A88BE88">
      <w:numFmt w:val="bullet"/>
      <w:lvlText w:val="•"/>
      <w:lvlJc w:val="left"/>
      <w:pPr>
        <w:ind w:left="7440" w:hanging="480"/>
      </w:pPr>
      <w:rPr>
        <w:rFonts w:hint="default"/>
      </w:rPr>
    </w:lvl>
    <w:lvl w:ilvl="8" w:tplc="04DA8B98">
      <w:numFmt w:val="bullet"/>
      <w:lvlText w:val="•"/>
      <w:lvlJc w:val="left"/>
      <w:pPr>
        <w:ind w:left="8340" w:hanging="480"/>
      </w:pPr>
      <w:rPr>
        <w:rFonts w:hint="default"/>
      </w:rPr>
    </w:lvl>
  </w:abstractNum>
  <w:abstractNum w:abstractNumId="2" w15:restartNumberingAfterBreak="0">
    <w:nsid w:val="52A70AC2"/>
    <w:multiLevelType w:val="hybridMultilevel"/>
    <w:tmpl w:val="BED4621A"/>
    <w:lvl w:ilvl="0" w:tplc="06BA4FA0">
      <w:start w:val="1"/>
      <w:numFmt w:val="upperRoman"/>
      <w:lvlText w:val="%1."/>
      <w:lvlJc w:val="left"/>
      <w:pPr>
        <w:ind w:left="1053" w:hanging="394"/>
      </w:pPr>
      <w:rPr>
        <w:rFonts w:ascii="Times New Roman" w:eastAsia="Times New Roman" w:hAnsi="Times New Roman" w:cs="Times New Roman" w:hint="default"/>
        <w:b/>
        <w:bCs/>
        <w:sz w:val="24"/>
        <w:szCs w:val="24"/>
      </w:rPr>
    </w:lvl>
    <w:lvl w:ilvl="1" w:tplc="0BA059E4">
      <w:numFmt w:val="bullet"/>
      <w:lvlText w:val="•"/>
      <w:lvlJc w:val="left"/>
      <w:pPr>
        <w:ind w:left="1968" w:hanging="394"/>
      </w:pPr>
      <w:rPr>
        <w:rFonts w:hint="default"/>
      </w:rPr>
    </w:lvl>
    <w:lvl w:ilvl="2" w:tplc="183AA814">
      <w:numFmt w:val="bullet"/>
      <w:lvlText w:val="•"/>
      <w:lvlJc w:val="left"/>
      <w:pPr>
        <w:ind w:left="2876" w:hanging="394"/>
      </w:pPr>
      <w:rPr>
        <w:rFonts w:hint="default"/>
      </w:rPr>
    </w:lvl>
    <w:lvl w:ilvl="3" w:tplc="ABC8C9FA">
      <w:numFmt w:val="bullet"/>
      <w:lvlText w:val="•"/>
      <w:lvlJc w:val="left"/>
      <w:pPr>
        <w:ind w:left="3784" w:hanging="394"/>
      </w:pPr>
      <w:rPr>
        <w:rFonts w:hint="default"/>
      </w:rPr>
    </w:lvl>
    <w:lvl w:ilvl="4" w:tplc="2AE02B56">
      <w:numFmt w:val="bullet"/>
      <w:lvlText w:val="•"/>
      <w:lvlJc w:val="left"/>
      <w:pPr>
        <w:ind w:left="4692" w:hanging="394"/>
      </w:pPr>
      <w:rPr>
        <w:rFonts w:hint="default"/>
      </w:rPr>
    </w:lvl>
    <w:lvl w:ilvl="5" w:tplc="046CDE24">
      <w:numFmt w:val="bullet"/>
      <w:lvlText w:val="•"/>
      <w:lvlJc w:val="left"/>
      <w:pPr>
        <w:ind w:left="5600" w:hanging="394"/>
      </w:pPr>
      <w:rPr>
        <w:rFonts w:hint="default"/>
      </w:rPr>
    </w:lvl>
    <w:lvl w:ilvl="6" w:tplc="B532B99A">
      <w:numFmt w:val="bullet"/>
      <w:lvlText w:val="•"/>
      <w:lvlJc w:val="left"/>
      <w:pPr>
        <w:ind w:left="6508" w:hanging="394"/>
      </w:pPr>
      <w:rPr>
        <w:rFonts w:hint="default"/>
      </w:rPr>
    </w:lvl>
    <w:lvl w:ilvl="7" w:tplc="FC781E62">
      <w:numFmt w:val="bullet"/>
      <w:lvlText w:val="•"/>
      <w:lvlJc w:val="left"/>
      <w:pPr>
        <w:ind w:left="7416" w:hanging="394"/>
      </w:pPr>
      <w:rPr>
        <w:rFonts w:hint="default"/>
      </w:rPr>
    </w:lvl>
    <w:lvl w:ilvl="8" w:tplc="002E1BEE">
      <w:numFmt w:val="bullet"/>
      <w:lvlText w:val="•"/>
      <w:lvlJc w:val="left"/>
      <w:pPr>
        <w:ind w:left="8324" w:hanging="394"/>
      </w:pPr>
      <w:rPr>
        <w:rFonts w:hint="default"/>
      </w:rPr>
    </w:lvl>
  </w:abstractNum>
  <w:abstractNum w:abstractNumId="3" w15:restartNumberingAfterBreak="0">
    <w:nsid w:val="70095267"/>
    <w:multiLevelType w:val="hybridMultilevel"/>
    <w:tmpl w:val="088A0758"/>
    <w:lvl w:ilvl="0" w:tplc="066E2352">
      <w:start w:val="1"/>
      <w:numFmt w:val="decimal"/>
      <w:lvlText w:val="%1."/>
      <w:lvlJc w:val="left"/>
      <w:pPr>
        <w:ind w:left="1139" w:hanging="480"/>
      </w:pPr>
      <w:rPr>
        <w:rFonts w:ascii="Calibri" w:eastAsia="Calibri" w:hAnsi="Calibri" w:cs="Calibri" w:hint="default"/>
        <w:sz w:val="24"/>
        <w:szCs w:val="24"/>
      </w:rPr>
    </w:lvl>
    <w:lvl w:ilvl="1" w:tplc="81F64CF0">
      <w:numFmt w:val="bullet"/>
      <w:lvlText w:val="•"/>
      <w:lvlJc w:val="left"/>
      <w:pPr>
        <w:ind w:left="2040" w:hanging="480"/>
      </w:pPr>
      <w:rPr>
        <w:rFonts w:hint="default"/>
      </w:rPr>
    </w:lvl>
    <w:lvl w:ilvl="2" w:tplc="18945176">
      <w:numFmt w:val="bullet"/>
      <w:lvlText w:val="•"/>
      <w:lvlJc w:val="left"/>
      <w:pPr>
        <w:ind w:left="2940" w:hanging="480"/>
      </w:pPr>
      <w:rPr>
        <w:rFonts w:hint="default"/>
      </w:rPr>
    </w:lvl>
    <w:lvl w:ilvl="3" w:tplc="8446D9A6">
      <w:numFmt w:val="bullet"/>
      <w:lvlText w:val="•"/>
      <w:lvlJc w:val="left"/>
      <w:pPr>
        <w:ind w:left="3840" w:hanging="480"/>
      </w:pPr>
      <w:rPr>
        <w:rFonts w:hint="default"/>
      </w:rPr>
    </w:lvl>
    <w:lvl w:ilvl="4" w:tplc="327C422A">
      <w:numFmt w:val="bullet"/>
      <w:lvlText w:val="•"/>
      <w:lvlJc w:val="left"/>
      <w:pPr>
        <w:ind w:left="4740" w:hanging="480"/>
      </w:pPr>
      <w:rPr>
        <w:rFonts w:hint="default"/>
      </w:rPr>
    </w:lvl>
    <w:lvl w:ilvl="5" w:tplc="AD36A3BA">
      <w:numFmt w:val="bullet"/>
      <w:lvlText w:val="•"/>
      <w:lvlJc w:val="left"/>
      <w:pPr>
        <w:ind w:left="5640" w:hanging="480"/>
      </w:pPr>
      <w:rPr>
        <w:rFonts w:hint="default"/>
      </w:rPr>
    </w:lvl>
    <w:lvl w:ilvl="6" w:tplc="8DD82D22">
      <w:numFmt w:val="bullet"/>
      <w:lvlText w:val="•"/>
      <w:lvlJc w:val="left"/>
      <w:pPr>
        <w:ind w:left="6540" w:hanging="480"/>
      </w:pPr>
      <w:rPr>
        <w:rFonts w:hint="default"/>
      </w:rPr>
    </w:lvl>
    <w:lvl w:ilvl="7" w:tplc="D456A1F0">
      <w:numFmt w:val="bullet"/>
      <w:lvlText w:val="•"/>
      <w:lvlJc w:val="left"/>
      <w:pPr>
        <w:ind w:left="7440" w:hanging="480"/>
      </w:pPr>
      <w:rPr>
        <w:rFonts w:hint="default"/>
      </w:rPr>
    </w:lvl>
    <w:lvl w:ilvl="8" w:tplc="F03E32C8">
      <w:numFmt w:val="bullet"/>
      <w:lvlText w:val="•"/>
      <w:lvlJc w:val="left"/>
      <w:pPr>
        <w:ind w:left="8340" w:hanging="480"/>
      </w:pPr>
      <w:rPr>
        <w:rFonts w:hint="default"/>
      </w:rPr>
    </w:lvl>
  </w:abstractNum>
  <w:num w:numId="1" w16cid:durableId="1468889293">
    <w:abstractNumId w:val="1"/>
  </w:num>
  <w:num w:numId="2" w16cid:durableId="703753802">
    <w:abstractNumId w:val="3"/>
  </w:num>
  <w:num w:numId="3" w16cid:durableId="1131825825">
    <w:abstractNumId w:val="2"/>
  </w:num>
  <w:num w:numId="4" w16cid:durableId="1032537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CAC"/>
    <w:rsid w:val="00047E9E"/>
    <w:rsid w:val="00107AAA"/>
    <w:rsid w:val="00126B2A"/>
    <w:rsid w:val="00194CAC"/>
    <w:rsid w:val="001E5606"/>
    <w:rsid w:val="003F5A3B"/>
    <w:rsid w:val="005111DA"/>
    <w:rsid w:val="008A5216"/>
    <w:rsid w:val="008D3AF1"/>
    <w:rsid w:val="00A1435A"/>
    <w:rsid w:val="00C459BA"/>
    <w:rsid w:val="00CD2E52"/>
    <w:rsid w:val="00D859C7"/>
    <w:rsid w:val="00EA2259"/>
    <w:rsid w:val="00ED1C78"/>
    <w:rsid w:val="00F4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5C18797"/>
  <w15:docId w15:val="{36A13C38-27AA-4897-B489-ED93B7D2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spacing w:before="36"/>
      <w:ind w:left="921" w:hanging="402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1139" w:hanging="481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Title"/>
    <w:basedOn w:val="a"/>
    <w:uiPriority w:val="1"/>
    <w:qFormat/>
    <w:pPr>
      <w:ind w:left="808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9" w:hanging="481"/>
    </w:pPr>
  </w:style>
  <w:style w:type="paragraph" w:customStyle="1" w:styleId="TableParagraph">
    <w:name w:val="Table Paragraph"/>
    <w:basedOn w:val="a"/>
    <w:uiPriority w:val="1"/>
    <w:qFormat/>
    <w:pPr>
      <w:spacing w:before="39"/>
      <w:ind w:left="3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index</dc:title>
  <dc:creator>Admin</dc:creator>
  <cp:lastModifiedBy>祥麟 鄭</cp:lastModifiedBy>
  <cp:revision>6</cp:revision>
  <dcterms:created xsi:type="dcterms:W3CDTF">2025-09-04T07:53:00Z</dcterms:created>
  <dcterms:modified xsi:type="dcterms:W3CDTF">2026-08-28T16:07:00Z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2023-05-29T00:00:00Z</vt:filetime>
  </property>
</Properties>
</file>