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53EC7" w14:textId="77777777" w:rsidR="00974376" w:rsidRPr="00524166" w:rsidRDefault="00BF59D5" w:rsidP="00A90F33">
      <w:pPr>
        <w:spacing w:line="0" w:lineRule="atLeast"/>
        <w:jc w:val="center"/>
        <w:rPr>
          <w:rFonts w:ascii="Times New Roman" w:eastAsiaTheme="minorEastAsia" w:hAnsi="Times New Roman"/>
          <w:b/>
          <w:sz w:val="36"/>
          <w:szCs w:val="36"/>
        </w:rPr>
      </w:pPr>
      <w:r>
        <w:rPr>
          <w:rFonts w:ascii="Times New Roman" w:eastAsiaTheme="minorEastAsia" w:hAnsi="Times New Roman"/>
          <w:b/>
          <w:sz w:val="36"/>
          <w:szCs w:val="36"/>
        </w:rPr>
        <w:t>管院</w:t>
      </w:r>
      <w:r>
        <w:rPr>
          <w:rFonts w:ascii="Times New Roman" w:eastAsiaTheme="minorEastAsia" w:hAnsi="Times New Roman" w:hint="eastAsia"/>
          <w:b/>
          <w:sz w:val="36"/>
          <w:szCs w:val="36"/>
        </w:rPr>
        <w:t>學士班</w:t>
      </w:r>
      <w:r>
        <w:rPr>
          <w:rFonts w:ascii="Times New Roman" w:eastAsiaTheme="minorEastAsia" w:hAnsi="Times New Roman"/>
          <w:b/>
          <w:sz w:val="36"/>
          <w:szCs w:val="36"/>
        </w:rPr>
        <w:t>課程大綱</w:t>
      </w:r>
    </w:p>
    <w:p w14:paraId="30266010" w14:textId="77777777" w:rsidR="00A90F33" w:rsidRPr="00524166" w:rsidRDefault="005124DF" w:rsidP="00A90F33">
      <w:pPr>
        <w:spacing w:line="0" w:lineRule="atLeast"/>
        <w:jc w:val="center"/>
        <w:rPr>
          <w:rFonts w:ascii="Times New Roman" w:eastAsiaTheme="minorEastAsia" w:hAnsi="Times New Roman"/>
          <w:b/>
          <w:sz w:val="36"/>
          <w:szCs w:val="36"/>
        </w:rPr>
      </w:pPr>
      <w:r>
        <w:rPr>
          <w:rFonts w:ascii="Times New Roman" w:eastAsiaTheme="minorEastAsia" w:hAnsi="Times New Roman" w:hint="eastAsia"/>
          <w:b/>
          <w:sz w:val="36"/>
          <w:szCs w:val="36"/>
        </w:rPr>
        <w:t>BA</w:t>
      </w:r>
      <w:r>
        <w:rPr>
          <w:rFonts w:ascii="Times New Roman" w:eastAsiaTheme="minorEastAsia" w:hAnsi="Times New Roman"/>
          <w:b/>
          <w:sz w:val="36"/>
          <w:szCs w:val="36"/>
        </w:rPr>
        <w:t>/BBA Program Syllabus</w:t>
      </w:r>
    </w:p>
    <w:p w14:paraId="4B4024BF" w14:textId="77777777" w:rsidR="00BF59D5" w:rsidRPr="00524166" w:rsidRDefault="004B2955" w:rsidP="00BF59D5">
      <w:pPr>
        <w:jc w:val="right"/>
        <w:rPr>
          <w:rFonts w:ascii="Times New Roman" w:eastAsiaTheme="minorEastAsia" w:hAnsi="Times New Roman"/>
          <w:b/>
          <w:sz w:val="20"/>
          <w:szCs w:val="20"/>
        </w:rPr>
      </w:pPr>
      <w:r>
        <w:rPr>
          <w:rFonts w:ascii="Times New Roman" w:eastAsiaTheme="minorEastAsia" w:hAnsi="Times New Roman"/>
          <w:b/>
          <w:sz w:val="20"/>
          <w:szCs w:val="20"/>
        </w:rPr>
        <w:t>2023.09.20</w:t>
      </w:r>
      <w:r>
        <w:rPr>
          <w:rFonts w:ascii="Times New Roman" w:eastAsiaTheme="minorEastAsia" w:hAnsi="Times New Roman"/>
          <w:b/>
          <w:sz w:val="20"/>
          <w:szCs w:val="20"/>
        </w:rPr>
        <w:t>修訂</w:t>
      </w:r>
    </w:p>
    <w:tbl>
      <w:tblPr>
        <w:tblW w:w="500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6"/>
        <w:gridCol w:w="366"/>
        <w:gridCol w:w="1606"/>
        <w:gridCol w:w="1036"/>
        <w:gridCol w:w="23"/>
        <w:gridCol w:w="915"/>
        <w:gridCol w:w="1682"/>
        <w:gridCol w:w="536"/>
        <w:gridCol w:w="584"/>
        <w:gridCol w:w="1567"/>
      </w:tblGrid>
      <w:tr w:rsidR="007D44F3" w:rsidRPr="00524166" w14:paraId="32ECF603" w14:textId="77777777" w:rsidTr="008220F5">
        <w:trPr>
          <w:trHeight w:val="720"/>
        </w:trPr>
        <w:tc>
          <w:tcPr>
            <w:tcW w:w="1100" w:type="pct"/>
          </w:tcPr>
          <w:p w14:paraId="76CE928B" w14:textId="77777777" w:rsidR="007D44F3" w:rsidRPr="00524166" w:rsidRDefault="007D44F3" w:rsidP="007D7B5E">
            <w:pPr>
              <w:rPr>
                <w:rFonts w:ascii="Times New Roman" w:eastAsiaTheme="minorEastAsia" w:hAnsi="Times New Roman"/>
                <w:szCs w:val="24"/>
              </w:rPr>
            </w:pPr>
            <w:r>
              <w:rPr>
                <w:rFonts w:ascii="Times New Roman" w:eastAsiaTheme="minorEastAsia" w:hAnsi="Times New Roman"/>
                <w:szCs w:val="24"/>
              </w:rPr>
              <w:t>系所</w:t>
            </w:r>
            <w:r>
              <w:rPr>
                <w:rFonts w:ascii="Times New Roman" w:eastAsiaTheme="minorEastAsia" w:hAnsi="Times New Roman"/>
                <w:szCs w:val="24"/>
              </w:rPr>
              <w:t>Department</w:t>
            </w:r>
          </w:p>
        </w:tc>
        <w:tc>
          <w:tcPr>
            <w:tcW w:w="1851" w:type="pct"/>
            <w:gridSpan w:val="5"/>
            <w:tcBorders>
              <w:right w:val="single" w:sz="4" w:space="0" w:color="auto"/>
            </w:tcBorders>
          </w:tcPr>
          <w:p w14:paraId="6DD8D28F" w14:textId="77777777" w:rsidR="007D44F3" w:rsidRPr="00524166" w:rsidRDefault="00000000" w:rsidP="007D7B5E">
            <w:pPr>
              <w:rPr>
                <w:rFonts w:ascii="Times New Roman" w:eastAsiaTheme="minorEastAsia" w:hAnsi="Times New Roman"/>
                <w:szCs w:val="24"/>
              </w:rPr>
            </w:pPr>
            <w:sdt>
              <w:sdtPr>
                <w:rPr>
                  <w:rFonts w:ascii="Times New Roman" w:eastAsiaTheme="minorEastAsia" w:hAnsi="Times New Roman" w:hint="eastAsia"/>
                  <w:szCs w:val="24"/>
                </w:rPr>
                <w:alias w:val="系所"/>
                <w:tag w:val="系所"/>
                <w:id w:val="1082716668"/>
                <w:placeholder>
                  <w:docPart w:val="39C865AC8C794913A5883C6157C0BE15"/>
                </w:placeholder>
                <w:dropDownList>
                  <w:listItem w:value="選擇一個項目。"/>
                  <w:listItem w:displayText="經濟學系 Economics" w:value="經濟學系 Economics"/>
                  <w:listItem w:displayText="財務金融學系 Finance" w:value="財務金融學系 Finance"/>
                  <w:listItem w:displayText="企管管理學系 Business Administration" w:value="企管管理學系 Business Administration"/>
                  <w:listItem w:displayText="會計與資訊科技學系 Accounting &amp; Information Technology" w:value="會計與資訊科技學系 Accounting &amp; Information Technology"/>
                  <w:listItem w:displayText="資訊管理學系 Information Management" w:value="資訊管理學系 Information Management"/>
                </w:dropDownList>
              </w:sdtPr>
              <w:sdtContent>
                <w:r>
                  <w:rPr>
                    <w:rFonts w:ascii="Times New Roman" w:eastAsiaTheme="minorEastAsia" w:hAnsi="Times New Roman" w:hint="eastAsia"/>
                    <w:szCs w:val="24"/>
                  </w:rPr>
                  <w:t>經濟學系</w:t>
                </w:r>
                <w:r>
                  <w:rPr>
                    <w:rFonts w:ascii="Times New Roman" w:eastAsiaTheme="minorEastAsia" w:hAnsi="Times New Roman" w:hint="eastAsia"/>
                    <w:szCs w:val="24"/>
                  </w:rPr>
                  <w:t xml:space="preserve"> Economics</w:t>
                </w:r>
              </w:sdtContent>
            </w:sdt>
          </w:p>
        </w:tc>
        <w:tc>
          <w:tcPr>
            <w:tcW w:w="1040" w:type="pct"/>
            <w:gridSpan w:val="2"/>
            <w:tcBorders>
              <w:left w:val="single" w:sz="4" w:space="0" w:color="auto"/>
              <w:right w:val="single" w:sz="4" w:space="0" w:color="auto"/>
            </w:tcBorders>
          </w:tcPr>
          <w:p w14:paraId="32129FBA" w14:textId="77777777" w:rsidR="007D44F3" w:rsidRPr="00524166" w:rsidRDefault="007D44F3" w:rsidP="007D7B5E">
            <w:pPr>
              <w:rPr>
                <w:rFonts w:ascii="Times New Roman" w:eastAsiaTheme="minorEastAsia" w:hAnsi="Times New Roman"/>
                <w:szCs w:val="24"/>
              </w:rPr>
            </w:pPr>
            <w:r>
              <w:rPr>
                <w:rFonts w:ascii="Times New Roman" w:eastAsiaTheme="minorEastAsia" w:hAnsi="Times New Roman"/>
                <w:szCs w:val="24"/>
              </w:rPr>
              <w:t>必選修</w:t>
            </w:r>
            <w:r>
              <w:rPr>
                <w:rFonts w:ascii="Times New Roman" w:eastAsiaTheme="minorEastAsia" w:hAnsi="Times New Roman"/>
                <w:szCs w:val="24"/>
              </w:rPr>
              <w:t>compulsory/elective</w:t>
            </w:r>
          </w:p>
        </w:tc>
        <w:tc>
          <w:tcPr>
            <w:tcW w:w="1009" w:type="pct"/>
            <w:gridSpan w:val="2"/>
            <w:tcBorders>
              <w:left w:val="single" w:sz="4" w:space="0" w:color="auto"/>
            </w:tcBorders>
          </w:tcPr>
          <w:p w14:paraId="0F866C14" w14:textId="77777777" w:rsidR="007D44F3" w:rsidRPr="00524166" w:rsidRDefault="00000000" w:rsidP="007D7B5E">
            <w:pPr>
              <w:rPr>
                <w:rFonts w:ascii="Times New Roman" w:eastAsiaTheme="minorEastAsia" w:hAnsi="Times New Roman"/>
                <w:szCs w:val="24"/>
              </w:rPr>
            </w:pPr>
            <w:sdt>
              <w:sdtPr>
                <w:rPr>
                  <w:rFonts w:ascii="Times New Roman" w:eastAsiaTheme="minorEastAsia" w:hAnsi="Times New Roman"/>
                  <w:szCs w:val="24"/>
                </w:rPr>
                <w:alias w:val="必選修"/>
                <w:tag w:val="必選修"/>
                <w:id w:val="1311439487"/>
                <w:placeholder>
                  <w:docPart w:val="185C4CED34354F5FA02E8A4A94F2DFAE"/>
                </w:placeholder>
                <w:dropDownList>
                  <w:listItem w:value="選擇一個項目。"/>
                  <w:listItem w:displayText="必修Compulsory" w:value="必修Compulsory"/>
                  <w:listItem w:displayText="選修Elective" w:value="選修Elective"/>
                </w:dropDownList>
              </w:sdtPr>
              <w:sdtContent>
                <w:r>
                  <w:rPr>
                    <w:rFonts w:ascii="Times New Roman" w:eastAsiaTheme="minorEastAsia" w:hAnsi="Times New Roman"/>
                    <w:szCs w:val="24"/>
                  </w:rPr>
                  <w:t>必修</w:t>
                </w:r>
                <w:r>
                  <w:rPr>
                    <w:rFonts w:ascii="Times New Roman" w:eastAsiaTheme="minorEastAsia" w:hAnsi="Times New Roman"/>
                    <w:szCs w:val="24"/>
                  </w:rPr>
                  <w:t>Compulsory</w:t>
                </w:r>
              </w:sdtContent>
            </w:sdt>
          </w:p>
        </w:tc>
      </w:tr>
      <w:tr w:rsidR="00DB6E93" w:rsidRPr="00524166" w14:paraId="62FCEAAE" w14:textId="77777777" w:rsidTr="008220F5">
        <w:tc>
          <w:tcPr>
            <w:tcW w:w="1100" w:type="pct"/>
          </w:tcPr>
          <w:p w14:paraId="47A69427" w14:textId="77777777" w:rsidR="00DB6E93" w:rsidRPr="00524166" w:rsidRDefault="00A27D10" w:rsidP="007D7B5E">
            <w:pPr>
              <w:rPr>
                <w:rFonts w:ascii="Times New Roman" w:eastAsiaTheme="minorEastAsia" w:hAnsi="Times New Roman"/>
                <w:szCs w:val="24"/>
              </w:rPr>
            </w:pPr>
            <w:r>
              <w:rPr>
                <w:rFonts w:ascii="Times New Roman" w:eastAsiaTheme="minorEastAsia" w:hAnsi="Times New Roman"/>
                <w:szCs w:val="24"/>
              </w:rPr>
              <w:t>課程名稱</w:t>
            </w:r>
          </w:p>
          <w:p w14:paraId="5C8E6572" w14:textId="77777777" w:rsidR="0014770E" w:rsidRPr="00524166" w:rsidRDefault="0014770E" w:rsidP="007D7B5E">
            <w:pPr>
              <w:rPr>
                <w:rFonts w:ascii="Times New Roman" w:eastAsiaTheme="minorEastAsia" w:hAnsi="Times New Roman"/>
                <w:szCs w:val="24"/>
              </w:rPr>
            </w:pPr>
            <w:r>
              <w:rPr>
                <w:rFonts w:ascii="Times New Roman" w:eastAsiaTheme="minorEastAsia" w:hAnsi="Times New Roman"/>
                <w:szCs w:val="24"/>
              </w:rPr>
              <w:t>Course title</w:t>
            </w:r>
          </w:p>
        </w:tc>
        <w:tc>
          <w:tcPr>
            <w:tcW w:w="1851" w:type="pct"/>
            <w:gridSpan w:val="5"/>
            <w:tcBorders>
              <w:right w:val="single" w:sz="4" w:space="0" w:color="auto"/>
            </w:tcBorders>
          </w:tcPr>
          <w:p w14:paraId="5DD6B8FA" w14:textId="77777777" w:rsidR="00DB6E93" w:rsidRPr="00524166" w:rsidRDefault="00DB6E93" w:rsidP="006B7C20">
            <w:pPr>
              <w:rPr>
                <w:rFonts w:ascii="Times New Roman" w:eastAsiaTheme="minorEastAsia" w:hAnsi="Times New Roman"/>
                <w:szCs w:val="24"/>
              </w:rPr>
            </w:pPr>
            <w:r>
              <w:t>總體經濟學（一）</w:t>
            </w:r>
          </w:p>
          <w:p w14:paraId="1183449C" w14:textId="77777777" w:rsidR="00A607AB" w:rsidRDefault="008775DC">
            <w:r>
              <w:t>Macroeconomics (I)</w:t>
            </w:r>
          </w:p>
        </w:tc>
        <w:tc>
          <w:tcPr>
            <w:tcW w:w="1040" w:type="pct"/>
            <w:gridSpan w:val="2"/>
            <w:tcBorders>
              <w:left w:val="single" w:sz="4" w:space="0" w:color="auto"/>
              <w:right w:val="single" w:sz="4" w:space="0" w:color="auto"/>
            </w:tcBorders>
          </w:tcPr>
          <w:p w14:paraId="73EBDCD3" w14:textId="77777777" w:rsidR="00A27D10" w:rsidRPr="00524166" w:rsidRDefault="00A27D10" w:rsidP="007D7B5E">
            <w:pPr>
              <w:rPr>
                <w:rFonts w:ascii="Times New Roman" w:eastAsiaTheme="minorEastAsia" w:hAnsi="Times New Roman"/>
                <w:szCs w:val="24"/>
              </w:rPr>
            </w:pPr>
            <w:r>
              <w:rPr>
                <w:rFonts w:ascii="Times New Roman" w:eastAsiaTheme="minorEastAsia" w:hAnsi="Times New Roman"/>
                <w:szCs w:val="24"/>
              </w:rPr>
              <w:t>學分數</w:t>
            </w:r>
            <w:r>
              <w:rPr>
                <w:rFonts w:ascii="Times New Roman" w:eastAsiaTheme="minorEastAsia" w:hAnsi="Times New Roman"/>
                <w:szCs w:val="24"/>
              </w:rPr>
              <w:t>Credit(s)</w:t>
            </w:r>
          </w:p>
        </w:tc>
        <w:tc>
          <w:tcPr>
            <w:tcW w:w="1009" w:type="pct"/>
            <w:gridSpan w:val="2"/>
            <w:tcBorders>
              <w:left w:val="single" w:sz="4" w:space="0" w:color="auto"/>
            </w:tcBorders>
          </w:tcPr>
          <w:p w14:paraId="3A8387C9" w14:textId="77777777" w:rsidR="00DB6E93" w:rsidRPr="00524166" w:rsidRDefault="00000000" w:rsidP="007D7B5E">
            <w:pPr>
              <w:rPr>
                <w:rFonts w:ascii="Times New Roman" w:eastAsiaTheme="minorEastAsia" w:hAnsi="Times New Roman"/>
                <w:szCs w:val="24"/>
              </w:rPr>
            </w:pPr>
            <w:sdt>
              <w:sdtPr>
                <w:rPr>
                  <w:rFonts w:ascii="Times New Roman" w:eastAsiaTheme="minorEastAsia" w:hAnsi="Times New Roman"/>
                  <w:color w:val="FF0000"/>
                  <w:szCs w:val="24"/>
                </w:rPr>
                <w:alias w:val="學分數"/>
                <w:tag w:val="學分數"/>
                <w:id w:val="-1371835981"/>
                <w:placeholder>
                  <w:docPart w:val="88C4DFA16AD445718E23A882A3053EB5"/>
                </w:placeholder>
                <w:dropDownList>
                  <w:listItem w:value="選擇一個項目。"/>
                  <w:listItem w:displayText="0" w:value="0"/>
                  <w:listItem w:displayText="1" w:value="1"/>
                  <w:listItem w:displayText="2" w:value="2"/>
                  <w:listItem w:displayText="3" w:value="3"/>
                  <w:listItem w:displayText="4" w:value="4"/>
                </w:dropDownList>
              </w:sdtPr>
              <w:sdtContent>
                <w:r>
                  <w:rPr>
                    <w:rFonts w:ascii="Times New Roman" w:eastAsiaTheme="minorEastAsia" w:hAnsi="Times New Roman"/>
                    <w:color w:val="FF0000"/>
                    <w:szCs w:val="24"/>
                  </w:rPr>
                  <w:t>3</w:t>
                </w:r>
              </w:sdtContent>
            </w:sdt>
          </w:p>
        </w:tc>
      </w:tr>
      <w:tr w:rsidR="008F3176" w:rsidRPr="00524166" w14:paraId="2FBAF4D5" w14:textId="77777777" w:rsidTr="008220F5">
        <w:tc>
          <w:tcPr>
            <w:tcW w:w="1100" w:type="pct"/>
          </w:tcPr>
          <w:p w14:paraId="1BC40C0D" w14:textId="77777777" w:rsidR="008F3176" w:rsidRPr="00EF2884" w:rsidRDefault="008F3176" w:rsidP="007D7B5E">
            <w:pPr>
              <w:rPr>
                <w:rFonts w:ascii="Times New Roman" w:eastAsiaTheme="minorEastAsia" w:hAnsi="Times New Roman"/>
                <w:szCs w:val="24"/>
              </w:rPr>
            </w:pPr>
            <w:r>
              <w:rPr>
                <w:rFonts w:ascii="Times New Roman" w:eastAsiaTheme="minorEastAsia" w:hAnsi="Times New Roman" w:hint="eastAsia"/>
                <w:szCs w:val="24"/>
              </w:rPr>
              <w:t>課號</w:t>
            </w:r>
          </w:p>
          <w:p w14:paraId="4B0F0558" w14:textId="77777777" w:rsidR="008F3176" w:rsidRPr="00EF2884" w:rsidRDefault="008F3176" w:rsidP="007D7B5E">
            <w:pPr>
              <w:rPr>
                <w:rFonts w:ascii="Times New Roman" w:eastAsiaTheme="minorEastAsia" w:hAnsi="Times New Roman"/>
                <w:szCs w:val="24"/>
              </w:rPr>
            </w:pPr>
            <w:r>
              <w:rPr>
                <w:rFonts w:ascii="Times New Roman" w:eastAsiaTheme="minorEastAsia" w:hAnsi="Times New Roman" w:hint="eastAsia"/>
                <w:szCs w:val="24"/>
              </w:rPr>
              <w:t>C</w:t>
            </w:r>
            <w:r>
              <w:rPr>
                <w:rFonts w:ascii="Times New Roman" w:eastAsiaTheme="minorEastAsia" w:hAnsi="Times New Roman"/>
                <w:szCs w:val="24"/>
              </w:rPr>
              <w:t>ourse Code</w:t>
            </w:r>
          </w:p>
        </w:tc>
        <w:tc>
          <w:tcPr>
            <w:tcW w:w="1851" w:type="pct"/>
            <w:gridSpan w:val="5"/>
            <w:tcBorders>
              <w:right w:val="single" w:sz="4" w:space="0" w:color="auto"/>
            </w:tcBorders>
          </w:tcPr>
          <w:p w14:paraId="1A4CEAC5" w14:textId="77777777" w:rsidR="008F3176" w:rsidRPr="00524166" w:rsidRDefault="008F3176" w:rsidP="00535E00">
            <w:pPr>
              <w:rPr>
                <w:rFonts w:ascii="Times New Roman" w:eastAsiaTheme="minorEastAsia" w:hAnsi="Times New Roman"/>
              </w:rPr>
            </w:pPr>
            <w:r>
              <w:t>5102201_02</w:t>
            </w:r>
          </w:p>
        </w:tc>
        <w:tc>
          <w:tcPr>
            <w:tcW w:w="1040" w:type="pct"/>
            <w:gridSpan w:val="2"/>
            <w:tcBorders>
              <w:left w:val="single" w:sz="4" w:space="0" w:color="auto"/>
              <w:right w:val="single" w:sz="4" w:space="0" w:color="auto"/>
            </w:tcBorders>
          </w:tcPr>
          <w:p w14:paraId="13D74D54" w14:textId="77777777" w:rsidR="008F3176" w:rsidRPr="00524166" w:rsidRDefault="008F3176" w:rsidP="00315A02">
            <w:pPr>
              <w:rPr>
                <w:rFonts w:ascii="Times New Roman" w:eastAsiaTheme="minorEastAsia" w:hAnsi="Times New Roman"/>
                <w:szCs w:val="24"/>
              </w:rPr>
            </w:pPr>
            <w:r>
              <w:rPr>
                <w:rFonts w:ascii="Times New Roman" w:eastAsiaTheme="minorEastAsia" w:hAnsi="Times New Roman" w:hint="eastAsia"/>
                <w:szCs w:val="24"/>
              </w:rPr>
              <w:t>全英文授課</w:t>
            </w:r>
            <w:r>
              <w:rPr>
                <w:rFonts w:ascii="Times New Roman" w:eastAsiaTheme="minorEastAsia" w:hAnsi="Times New Roman"/>
                <w:szCs w:val="24"/>
              </w:rPr>
              <w:t>English Taught (EMI)</w:t>
            </w:r>
          </w:p>
        </w:tc>
        <w:tc>
          <w:tcPr>
            <w:tcW w:w="1009" w:type="pct"/>
            <w:gridSpan w:val="2"/>
            <w:tcBorders>
              <w:left w:val="single" w:sz="4" w:space="0" w:color="auto"/>
            </w:tcBorders>
          </w:tcPr>
          <w:p w14:paraId="45BE471D" w14:textId="77777777" w:rsidR="008F3176" w:rsidRPr="008F3176" w:rsidRDefault="00000000" w:rsidP="00460419">
            <w:pPr>
              <w:rPr>
                <w:rFonts w:ascii="Microsoft JhengHei" w:eastAsia="Microsoft JhengHei" w:hAnsi="Microsoft JhengHei"/>
                <w:b/>
                <w:color w:val="FF0000"/>
                <w:szCs w:val="24"/>
              </w:rPr>
            </w:pPr>
            <w:sdt>
              <w:sdtPr>
                <w:rPr>
                  <w:rFonts w:ascii="Times New Roman" w:eastAsiaTheme="minorEastAsia" w:hAnsi="Times New Roman"/>
                  <w:color w:val="FF0000"/>
                  <w:szCs w:val="24"/>
                </w:rPr>
                <w:alias w:val="全英文授課English Taught(EMI)"/>
                <w:tag w:val="全英文授課English Taught(EMI)"/>
                <w:id w:val="1244913193"/>
                <w:placeholder>
                  <w:docPart w:val="7A153EF3DEAF46E1A5D978C3B6C181D7"/>
                </w:placeholder>
                <w:dropDownList>
                  <w:listItem w:value="選擇一個項目。"/>
                  <w:listItem w:displayText="是(Yes)" w:value="是(Yes)"/>
                  <w:listItem w:displayText="否(No)" w:value="否(No)"/>
                </w:dropDownList>
              </w:sdtPr>
              <w:sdtContent>
                <w:r>
                  <w:rPr>
                    <w:rFonts w:ascii="Times New Roman" w:eastAsiaTheme="minorEastAsia" w:hAnsi="Times New Roman"/>
                    <w:color w:val="FF0000"/>
                    <w:szCs w:val="24"/>
                  </w:rPr>
                  <w:t>是</w:t>
                </w:r>
                <w:r>
                  <w:rPr>
                    <w:rFonts w:ascii="Times New Roman" w:eastAsiaTheme="minorEastAsia" w:hAnsi="Times New Roman"/>
                    <w:color w:val="FF0000"/>
                    <w:szCs w:val="24"/>
                  </w:rPr>
                  <w:t>(Yes)</w:t>
                </w:r>
              </w:sdtContent>
            </w:sdt>
          </w:p>
        </w:tc>
      </w:tr>
      <w:tr w:rsidR="008220F5" w:rsidRPr="00524166" w14:paraId="16963504" w14:textId="77777777" w:rsidTr="008220F5">
        <w:tc>
          <w:tcPr>
            <w:tcW w:w="1100" w:type="pct"/>
          </w:tcPr>
          <w:p w14:paraId="324F6C4B" w14:textId="1C3BF9F9" w:rsidR="008220F5" w:rsidRPr="00524166" w:rsidRDefault="008220F5" w:rsidP="008220F5">
            <w:pPr>
              <w:rPr>
                <w:rFonts w:ascii="Times New Roman" w:eastAsiaTheme="minorEastAsia" w:hAnsi="Times New Roman"/>
                <w:szCs w:val="24"/>
              </w:rPr>
            </w:pPr>
            <w:r>
              <w:rPr>
                <w:rFonts w:ascii="Times New Roman" w:eastAsiaTheme="minorEastAsia" w:hAnsi="Times New Roman"/>
                <w:szCs w:val="24"/>
              </w:rPr>
              <w:t>學年</w:t>
            </w:r>
            <w:r>
              <w:rPr>
                <w:rFonts w:ascii="Times New Roman" w:eastAsiaTheme="minorEastAsia" w:hAnsi="Times New Roman"/>
                <w:szCs w:val="24"/>
              </w:rPr>
              <w:t>/</w:t>
            </w:r>
            <w:r>
              <w:rPr>
                <w:rFonts w:ascii="Times New Roman" w:eastAsiaTheme="minorEastAsia" w:hAnsi="Times New Roman"/>
                <w:szCs w:val="24"/>
              </w:rPr>
              <w:t>學期</w:t>
            </w:r>
            <w:r>
              <w:rPr>
                <w:rFonts w:ascii="Times New Roman" w:eastAsiaTheme="minorEastAsia" w:hAnsi="Times New Roman"/>
                <w:szCs w:val="24"/>
              </w:rPr>
              <w:t>academic year/Semester</w:t>
            </w:r>
          </w:p>
        </w:tc>
        <w:tc>
          <w:tcPr>
            <w:tcW w:w="1851" w:type="pct"/>
            <w:gridSpan w:val="5"/>
            <w:tcBorders>
              <w:right w:val="single" w:sz="4" w:space="0" w:color="auto"/>
            </w:tcBorders>
          </w:tcPr>
          <w:p w14:paraId="22D5CDB2" w14:textId="77777777" w:rsidR="008220F5" w:rsidRPr="00524166" w:rsidRDefault="008220F5" w:rsidP="008220F5">
            <w:pPr>
              <w:rPr>
                <w:rFonts w:ascii="Times New Roman" w:eastAsiaTheme="minorEastAsia" w:hAnsi="Times New Roman"/>
              </w:rPr>
            </w:pPr>
            <w:r>
              <w:t xml:space="preserve">115 </w:t>
            </w:r>
            <w:r>
              <w:t>學年度第</w:t>
            </w:r>
            <w:r>
              <w:t xml:space="preserve"> 1 </w:t>
            </w:r>
            <w:r>
              <w:t>學期</w:t>
            </w:r>
          </w:p>
          <w:p w14:paraId="38EB775C" w14:textId="7F40E6B3" w:rsidR="008220F5" w:rsidRDefault="008220F5" w:rsidP="008220F5">
            <w:r>
              <w:t>Fall 2026</w:t>
            </w:r>
          </w:p>
        </w:tc>
        <w:tc>
          <w:tcPr>
            <w:tcW w:w="1040" w:type="pct"/>
            <w:gridSpan w:val="2"/>
            <w:tcBorders>
              <w:left w:val="single" w:sz="4" w:space="0" w:color="auto"/>
              <w:right w:val="single" w:sz="4" w:space="0" w:color="auto"/>
            </w:tcBorders>
          </w:tcPr>
          <w:p w14:paraId="3C4EE202" w14:textId="4DB37C6D" w:rsidR="008220F5" w:rsidRPr="00524166" w:rsidRDefault="008220F5" w:rsidP="008220F5">
            <w:pPr>
              <w:rPr>
                <w:rFonts w:ascii="Times New Roman" w:eastAsiaTheme="minorEastAsia" w:hAnsi="Times New Roman"/>
                <w:szCs w:val="24"/>
              </w:rPr>
            </w:pPr>
            <w:r>
              <w:rPr>
                <w:rFonts w:ascii="Times New Roman" w:eastAsiaTheme="minorEastAsia" w:hAnsi="Times New Roman"/>
                <w:szCs w:val="24"/>
              </w:rPr>
              <w:t>上課地點</w:t>
            </w:r>
            <w:r>
              <w:rPr>
                <w:rFonts w:ascii="Times New Roman" w:eastAsiaTheme="minorEastAsia" w:hAnsi="Times New Roman"/>
                <w:szCs w:val="24"/>
              </w:rPr>
              <w:t>Classroom</w:t>
            </w:r>
          </w:p>
        </w:tc>
        <w:tc>
          <w:tcPr>
            <w:tcW w:w="1009" w:type="pct"/>
            <w:gridSpan w:val="2"/>
            <w:tcBorders>
              <w:left w:val="single" w:sz="4" w:space="0" w:color="auto"/>
            </w:tcBorders>
          </w:tcPr>
          <w:p w14:paraId="39413B8C" w14:textId="5024A0A3" w:rsidR="008220F5" w:rsidRPr="00524166" w:rsidRDefault="008220F5" w:rsidP="008220F5">
            <w:pPr>
              <w:rPr>
                <w:rFonts w:ascii="Times New Roman" w:eastAsiaTheme="minorEastAsia" w:hAnsi="Times New Roman"/>
                <w:szCs w:val="24"/>
              </w:rPr>
            </w:pPr>
            <w:r>
              <w:rPr>
                <w:rFonts w:ascii="Times New Roman" w:eastAsiaTheme="minorEastAsia" w:hAnsi="Times New Roman" w:hint="eastAsia"/>
              </w:rPr>
              <w:t>管理學院</w:t>
            </w:r>
            <w:r>
              <w:rPr>
                <w:rFonts w:ascii="Times New Roman" w:eastAsiaTheme="minorEastAsia" w:hAnsi="Times New Roman" w:hint="eastAsia"/>
              </w:rPr>
              <w:t>336</w:t>
            </w:r>
          </w:p>
        </w:tc>
      </w:tr>
      <w:tr w:rsidR="008220F5" w:rsidRPr="00524166" w14:paraId="1FA7932A" w14:textId="77777777" w:rsidTr="008220F5">
        <w:tc>
          <w:tcPr>
            <w:tcW w:w="1100" w:type="pct"/>
          </w:tcPr>
          <w:p w14:paraId="58E84008" w14:textId="77777777" w:rsidR="008220F5" w:rsidRPr="00524166" w:rsidRDefault="008220F5" w:rsidP="008220F5">
            <w:pPr>
              <w:rPr>
                <w:rFonts w:ascii="Times New Roman" w:eastAsiaTheme="minorEastAsia" w:hAnsi="Times New Roman"/>
                <w:szCs w:val="24"/>
              </w:rPr>
            </w:pPr>
            <w:r>
              <w:rPr>
                <w:rFonts w:ascii="Times New Roman" w:eastAsiaTheme="minorEastAsia" w:hAnsi="Times New Roman"/>
                <w:szCs w:val="24"/>
              </w:rPr>
              <w:t>講授教師</w:t>
            </w:r>
          </w:p>
          <w:p w14:paraId="156EC8DA" w14:textId="60ED4A7F" w:rsidR="008220F5" w:rsidRPr="00524166" w:rsidRDefault="008220F5" w:rsidP="008220F5">
            <w:pPr>
              <w:rPr>
                <w:rFonts w:ascii="Times New Roman" w:eastAsiaTheme="minorEastAsia" w:hAnsi="Times New Roman"/>
                <w:szCs w:val="24"/>
              </w:rPr>
            </w:pPr>
            <w:r>
              <w:rPr>
                <w:rFonts w:ascii="Times New Roman" w:eastAsiaTheme="minorEastAsia" w:hAnsi="Times New Roman"/>
                <w:szCs w:val="24"/>
              </w:rPr>
              <w:t>Instructor</w:t>
            </w:r>
          </w:p>
        </w:tc>
        <w:tc>
          <w:tcPr>
            <w:tcW w:w="1851" w:type="pct"/>
            <w:gridSpan w:val="5"/>
            <w:tcBorders>
              <w:right w:val="single" w:sz="4" w:space="0" w:color="auto"/>
            </w:tcBorders>
          </w:tcPr>
          <w:p w14:paraId="561BFE5A" w14:textId="330F691F" w:rsidR="008220F5" w:rsidRDefault="008220F5" w:rsidP="008220F5">
            <w:pPr>
              <w:rPr>
                <w:rFonts w:ascii="Times New Roman" w:eastAsiaTheme="minorEastAsia" w:hAnsi="Times New Roman"/>
              </w:rPr>
            </w:pPr>
            <w:r>
              <w:t>顏廷耀</w:t>
            </w:r>
            <w:r>
              <w:t xml:space="preserve"> Ting-Yao Yan</w:t>
            </w:r>
          </w:p>
        </w:tc>
        <w:tc>
          <w:tcPr>
            <w:tcW w:w="1040" w:type="pct"/>
            <w:gridSpan w:val="2"/>
            <w:tcBorders>
              <w:left w:val="single" w:sz="4" w:space="0" w:color="auto"/>
              <w:right w:val="single" w:sz="4" w:space="0" w:color="auto"/>
            </w:tcBorders>
          </w:tcPr>
          <w:p w14:paraId="54779290" w14:textId="77777777" w:rsidR="008220F5" w:rsidRPr="00524166" w:rsidRDefault="008220F5" w:rsidP="008220F5">
            <w:pPr>
              <w:rPr>
                <w:rFonts w:ascii="Times New Roman" w:eastAsiaTheme="minorEastAsia" w:hAnsi="Times New Roman"/>
                <w:szCs w:val="24"/>
              </w:rPr>
            </w:pPr>
            <w:r>
              <w:rPr>
                <w:rFonts w:ascii="Times New Roman" w:eastAsiaTheme="minorEastAsia" w:hAnsi="Times New Roman"/>
                <w:szCs w:val="24"/>
              </w:rPr>
              <w:t>上課時間</w:t>
            </w:r>
          </w:p>
          <w:p w14:paraId="288EDC0F" w14:textId="0A3E6EB7" w:rsidR="008220F5" w:rsidRPr="00524166" w:rsidRDefault="008220F5" w:rsidP="008220F5">
            <w:pPr>
              <w:rPr>
                <w:rFonts w:ascii="Times New Roman" w:eastAsiaTheme="minorEastAsia" w:hAnsi="Times New Roman"/>
                <w:szCs w:val="24"/>
              </w:rPr>
            </w:pPr>
            <w:r>
              <w:rPr>
                <w:rFonts w:ascii="Times New Roman" w:eastAsiaTheme="minorEastAsia" w:hAnsi="Times New Roman"/>
                <w:szCs w:val="24"/>
              </w:rPr>
              <w:t>Time</w:t>
            </w:r>
          </w:p>
        </w:tc>
        <w:tc>
          <w:tcPr>
            <w:tcW w:w="1009" w:type="pct"/>
            <w:gridSpan w:val="2"/>
            <w:tcBorders>
              <w:left w:val="single" w:sz="4" w:space="0" w:color="auto"/>
            </w:tcBorders>
          </w:tcPr>
          <w:p w14:paraId="21069046" w14:textId="77777777" w:rsidR="008220F5" w:rsidRDefault="008220F5" w:rsidP="008220F5">
            <w:pPr>
              <w:rPr>
                <w:rFonts w:ascii="Times New Roman" w:eastAsiaTheme="minorEastAsia" w:hAnsi="Times New Roman"/>
              </w:rPr>
            </w:pPr>
            <w:r>
              <w:rPr>
                <w:rFonts w:ascii="Times New Roman" w:eastAsiaTheme="minorEastAsia" w:hAnsi="Times New Roman" w:hint="eastAsia"/>
              </w:rPr>
              <w:t>二</w:t>
            </w:r>
            <w:r>
              <w:rPr>
                <w:rFonts w:ascii="Times New Roman" w:eastAsiaTheme="minorEastAsia" w:hAnsi="Times New Roman" w:hint="eastAsia"/>
              </w:rPr>
              <w:t>14:10-16:00</w:t>
            </w:r>
          </w:p>
          <w:p w14:paraId="0B9CF675" w14:textId="13D992D1" w:rsidR="008220F5" w:rsidRPr="00524166" w:rsidRDefault="008220F5" w:rsidP="008220F5">
            <w:pPr>
              <w:rPr>
                <w:rFonts w:ascii="Times New Roman" w:eastAsiaTheme="minorEastAsia" w:hAnsi="Times New Roman"/>
                <w:szCs w:val="24"/>
              </w:rPr>
            </w:pPr>
            <w:r>
              <w:rPr>
                <w:rFonts w:ascii="Times New Roman" w:eastAsiaTheme="minorEastAsia" w:hAnsi="Times New Roman" w:hint="eastAsia"/>
              </w:rPr>
              <w:t>四</w:t>
            </w:r>
            <w:r>
              <w:rPr>
                <w:rFonts w:ascii="Times New Roman" w:eastAsiaTheme="minorEastAsia" w:hAnsi="Times New Roman" w:hint="eastAsia"/>
              </w:rPr>
              <w:t xml:space="preserve"> 14:10- 16:00</w:t>
            </w:r>
          </w:p>
        </w:tc>
      </w:tr>
      <w:tr w:rsidR="008220F5" w:rsidRPr="00524166" w14:paraId="39EC541C" w14:textId="77777777" w:rsidTr="008220F5">
        <w:tc>
          <w:tcPr>
            <w:tcW w:w="1272" w:type="pct"/>
            <w:gridSpan w:val="2"/>
          </w:tcPr>
          <w:p w14:paraId="7AC56F9F" w14:textId="289AE6E6" w:rsidR="008220F5" w:rsidRPr="00524166" w:rsidRDefault="008220F5" w:rsidP="008220F5">
            <w:pPr>
              <w:rPr>
                <w:rFonts w:ascii="Times New Roman" w:eastAsiaTheme="minorEastAsia" w:hAnsi="Times New Roman"/>
                <w:szCs w:val="24"/>
              </w:rPr>
            </w:pPr>
            <w:r>
              <w:rPr>
                <w:rFonts w:ascii="Times New Roman" w:eastAsiaTheme="minorEastAsia" w:hAnsi="Times New Roman"/>
                <w:szCs w:val="24"/>
              </w:rPr>
              <w:t>教師辦公室</w:t>
            </w:r>
            <w:r>
              <w:rPr>
                <w:rFonts w:ascii="Times New Roman" w:eastAsiaTheme="minorEastAsia" w:hAnsi="Times New Roman"/>
                <w:szCs w:val="24"/>
              </w:rPr>
              <w:t>&amp;</w:t>
            </w:r>
            <w:r>
              <w:rPr>
                <w:rFonts w:ascii="Times New Roman" w:eastAsiaTheme="minorEastAsia" w:hAnsi="Times New Roman"/>
                <w:szCs w:val="24"/>
              </w:rPr>
              <w:t>諮詢時間</w:t>
            </w:r>
            <w:r>
              <w:rPr>
                <w:rFonts w:ascii="Times New Roman" w:eastAsiaTheme="minorEastAsia" w:hAnsi="Times New Roman"/>
                <w:szCs w:val="24"/>
              </w:rPr>
              <w:t xml:space="preserve"> Instructor office &amp; office hour</w:t>
            </w:r>
          </w:p>
        </w:tc>
        <w:tc>
          <w:tcPr>
            <w:tcW w:w="1239" w:type="pct"/>
            <w:gridSpan w:val="2"/>
            <w:tcBorders>
              <w:right w:val="single" w:sz="4" w:space="0" w:color="auto"/>
            </w:tcBorders>
          </w:tcPr>
          <w:p w14:paraId="58ECF54B" w14:textId="77777777" w:rsidR="008220F5" w:rsidRDefault="008220F5" w:rsidP="008220F5">
            <w:pPr>
              <w:rPr>
                <w:rFonts w:ascii="Times New Roman" w:eastAsiaTheme="minorEastAsia" w:hAnsi="Times New Roman"/>
              </w:rPr>
            </w:pPr>
            <w:r>
              <w:rPr>
                <w:rFonts w:ascii="Times New Roman" w:eastAsiaTheme="minorEastAsia" w:hAnsi="Times New Roman" w:hint="eastAsia"/>
              </w:rPr>
              <w:t>三</w:t>
            </w:r>
            <w:r>
              <w:rPr>
                <w:rFonts w:ascii="Times New Roman" w:eastAsiaTheme="minorEastAsia" w:hAnsi="Times New Roman" w:hint="eastAsia"/>
              </w:rPr>
              <w:t xml:space="preserve"> 15:00-16:00</w:t>
            </w:r>
          </w:p>
          <w:p w14:paraId="03581DE7" w14:textId="158B226E" w:rsidR="008220F5" w:rsidRPr="00524166" w:rsidRDefault="008220F5" w:rsidP="008220F5">
            <w:pPr>
              <w:rPr>
                <w:rFonts w:ascii="Times New Roman" w:eastAsiaTheme="minorEastAsia" w:hAnsi="Times New Roman"/>
                <w:szCs w:val="24"/>
              </w:rPr>
            </w:pPr>
            <w:r>
              <w:rPr>
                <w:rFonts w:ascii="Times New Roman" w:eastAsiaTheme="minorEastAsia" w:hAnsi="Times New Roman" w:hint="eastAsia"/>
              </w:rPr>
              <w:t>or by appointment</w:t>
            </w:r>
          </w:p>
        </w:tc>
        <w:tc>
          <w:tcPr>
            <w:tcW w:w="1229" w:type="pct"/>
            <w:gridSpan w:val="3"/>
            <w:tcBorders>
              <w:left w:val="single" w:sz="4" w:space="0" w:color="auto"/>
              <w:right w:val="single" w:sz="4" w:space="0" w:color="auto"/>
            </w:tcBorders>
          </w:tcPr>
          <w:p w14:paraId="4931C90F" w14:textId="77777777" w:rsidR="008220F5" w:rsidRPr="00524166" w:rsidRDefault="008220F5" w:rsidP="008220F5">
            <w:pPr>
              <w:rPr>
                <w:rFonts w:ascii="Times New Roman" w:eastAsiaTheme="minorEastAsia" w:hAnsi="Times New Roman"/>
                <w:szCs w:val="24"/>
              </w:rPr>
            </w:pPr>
            <w:r>
              <w:rPr>
                <w:rFonts w:ascii="Times New Roman" w:eastAsiaTheme="minorEastAsia" w:hAnsi="Times New Roman"/>
                <w:szCs w:val="24"/>
              </w:rPr>
              <w:t>教師聯絡資訊</w:t>
            </w:r>
          </w:p>
          <w:p w14:paraId="50D632C7" w14:textId="15FB2004" w:rsidR="008220F5" w:rsidRPr="00524166" w:rsidRDefault="008220F5" w:rsidP="008220F5">
            <w:pPr>
              <w:rPr>
                <w:rFonts w:ascii="Times New Roman" w:eastAsiaTheme="minorEastAsia" w:hAnsi="Times New Roman"/>
                <w:szCs w:val="24"/>
              </w:rPr>
            </w:pPr>
            <w:r>
              <w:rPr>
                <w:rFonts w:ascii="Times New Roman" w:eastAsiaTheme="minorEastAsia" w:hAnsi="Times New Roman"/>
                <w:szCs w:val="24"/>
              </w:rPr>
              <w:t xml:space="preserve">Instructor Contact </w:t>
            </w:r>
          </w:p>
        </w:tc>
        <w:tc>
          <w:tcPr>
            <w:tcW w:w="1260" w:type="pct"/>
            <w:gridSpan w:val="3"/>
            <w:tcBorders>
              <w:left w:val="single" w:sz="4" w:space="0" w:color="auto"/>
            </w:tcBorders>
          </w:tcPr>
          <w:p w14:paraId="4466E1AC" w14:textId="70E57A75" w:rsidR="008220F5" w:rsidRDefault="008220F5" w:rsidP="008220F5">
            <w:r>
              <w:t>Email: ecdtyy@ccu.edu.tw</w:t>
            </w:r>
          </w:p>
        </w:tc>
      </w:tr>
      <w:tr w:rsidR="008220F5" w:rsidRPr="00524166" w14:paraId="6F1B3C8A" w14:textId="77777777" w:rsidTr="008220F5">
        <w:tc>
          <w:tcPr>
            <w:tcW w:w="1272" w:type="pct"/>
            <w:gridSpan w:val="2"/>
          </w:tcPr>
          <w:p w14:paraId="123B28AD" w14:textId="77777777" w:rsidR="008220F5" w:rsidRDefault="008220F5" w:rsidP="008220F5">
            <w:pPr>
              <w:rPr>
                <w:rFonts w:ascii="Times New Roman" w:eastAsiaTheme="minorEastAsia" w:hAnsi="Times New Roman"/>
                <w:szCs w:val="24"/>
              </w:rPr>
            </w:pPr>
            <w:r>
              <w:rPr>
                <w:rFonts w:ascii="Times New Roman" w:eastAsiaTheme="minorEastAsia" w:hAnsi="Times New Roman"/>
                <w:szCs w:val="24"/>
              </w:rPr>
              <w:t>助教</w:t>
            </w:r>
            <w:r>
              <w:rPr>
                <w:rFonts w:ascii="Times New Roman" w:eastAsiaTheme="minorEastAsia" w:hAnsi="Times New Roman" w:hint="eastAsia"/>
                <w:szCs w:val="24"/>
              </w:rPr>
              <w:t xml:space="preserve"> </w:t>
            </w:r>
          </w:p>
          <w:p w14:paraId="1568397E" w14:textId="02943A3C" w:rsidR="008220F5" w:rsidRPr="00524166" w:rsidRDefault="008220F5" w:rsidP="008220F5">
            <w:pPr>
              <w:rPr>
                <w:rFonts w:ascii="Times New Roman" w:eastAsiaTheme="minorEastAsia" w:hAnsi="Times New Roman"/>
                <w:szCs w:val="24"/>
              </w:rPr>
            </w:pPr>
            <w:r>
              <w:rPr>
                <w:rFonts w:ascii="Times New Roman" w:eastAsiaTheme="minorEastAsia" w:hAnsi="Times New Roman"/>
                <w:szCs w:val="24"/>
              </w:rPr>
              <w:t>Teaching Assistant</w:t>
            </w:r>
          </w:p>
        </w:tc>
        <w:tc>
          <w:tcPr>
            <w:tcW w:w="1239" w:type="pct"/>
            <w:gridSpan w:val="2"/>
            <w:tcBorders>
              <w:right w:val="single" w:sz="4" w:space="0" w:color="auto"/>
            </w:tcBorders>
          </w:tcPr>
          <w:p w14:paraId="5A725D48" w14:textId="669758E9" w:rsidR="008220F5" w:rsidRPr="00524166" w:rsidRDefault="008220F5" w:rsidP="008220F5">
            <w:pPr>
              <w:rPr>
                <w:rFonts w:ascii="Times New Roman" w:eastAsiaTheme="minorEastAsia" w:hAnsi="Times New Roman"/>
                <w:szCs w:val="24"/>
              </w:rPr>
            </w:pPr>
            <w:r>
              <w:rPr>
                <w:rFonts w:ascii="Times New Roman" w:eastAsiaTheme="minorEastAsia" w:hAnsi="Times New Roman" w:hint="eastAsia"/>
              </w:rPr>
              <w:t>余丞薰</w:t>
            </w:r>
          </w:p>
        </w:tc>
        <w:tc>
          <w:tcPr>
            <w:tcW w:w="1229" w:type="pct"/>
            <w:gridSpan w:val="3"/>
            <w:tcBorders>
              <w:left w:val="single" w:sz="4" w:space="0" w:color="auto"/>
              <w:right w:val="single" w:sz="4" w:space="0" w:color="auto"/>
            </w:tcBorders>
          </w:tcPr>
          <w:p w14:paraId="06FDCCF0" w14:textId="77777777" w:rsidR="008220F5" w:rsidRPr="00524166" w:rsidRDefault="008220F5" w:rsidP="008220F5">
            <w:pPr>
              <w:rPr>
                <w:rFonts w:ascii="Times New Roman" w:eastAsiaTheme="minorEastAsia" w:hAnsi="Times New Roman"/>
                <w:szCs w:val="24"/>
              </w:rPr>
            </w:pPr>
            <w:r>
              <w:rPr>
                <w:rFonts w:ascii="Times New Roman" w:eastAsiaTheme="minorEastAsia" w:hAnsi="Times New Roman"/>
                <w:szCs w:val="24"/>
              </w:rPr>
              <w:t>助教</w:t>
            </w:r>
            <w:r>
              <w:rPr>
                <w:rFonts w:ascii="Times New Roman" w:eastAsiaTheme="minorEastAsia" w:hAnsi="Times New Roman" w:hint="eastAsia"/>
                <w:szCs w:val="24"/>
              </w:rPr>
              <w:t xml:space="preserve"> </w:t>
            </w:r>
            <w:r>
              <w:rPr>
                <w:rFonts w:ascii="Times New Roman" w:eastAsiaTheme="minorEastAsia" w:hAnsi="Times New Roman"/>
                <w:szCs w:val="24"/>
              </w:rPr>
              <w:t>聯絡資訊</w:t>
            </w:r>
          </w:p>
          <w:p w14:paraId="49FF295A" w14:textId="51ABCFBB" w:rsidR="008220F5" w:rsidRPr="00524166" w:rsidRDefault="008220F5" w:rsidP="008220F5">
            <w:pPr>
              <w:rPr>
                <w:rFonts w:ascii="Times New Roman" w:eastAsiaTheme="minorEastAsia" w:hAnsi="Times New Roman"/>
                <w:szCs w:val="24"/>
              </w:rPr>
            </w:pPr>
            <w:r>
              <w:rPr>
                <w:rFonts w:ascii="Times New Roman" w:eastAsiaTheme="minorEastAsia" w:hAnsi="Times New Roman"/>
                <w:szCs w:val="24"/>
              </w:rPr>
              <w:t>T</w:t>
            </w:r>
            <w:r>
              <w:rPr>
                <w:rFonts w:ascii="Times New Roman" w:eastAsiaTheme="minorEastAsia" w:hAnsi="Times New Roman" w:hint="eastAsia"/>
                <w:szCs w:val="24"/>
              </w:rPr>
              <w:t>A contact</w:t>
            </w:r>
            <w:r>
              <w:rPr>
                <w:rFonts w:ascii="Times New Roman" w:eastAsiaTheme="minorEastAsia" w:hAnsi="Times New Roman"/>
                <w:szCs w:val="24"/>
              </w:rPr>
              <w:t xml:space="preserve"> </w:t>
            </w:r>
          </w:p>
        </w:tc>
        <w:tc>
          <w:tcPr>
            <w:tcW w:w="1260" w:type="pct"/>
            <w:gridSpan w:val="3"/>
            <w:tcBorders>
              <w:left w:val="single" w:sz="4" w:space="0" w:color="auto"/>
            </w:tcBorders>
          </w:tcPr>
          <w:p w14:paraId="5CE2426D" w14:textId="717D171E" w:rsidR="008220F5" w:rsidRPr="00524166" w:rsidRDefault="008220F5" w:rsidP="008220F5">
            <w:pPr>
              <w:rPr>
                <w:rFonts w:ascii="Times New Roman" w:eastAsiaTheme="minorEastAsia" w:hAnsi="Times New Roman"/>
                <w:szCs w:val="24"/>
              </w:rPr>
            </w:pPr>
            <w:r>
              <w:t>Email: peteryu0809@gmail.com</w:t>
            </w:r>
          </w:p>
        </w:tc>
      </w:tr>
      <w:tr w:rsidR="00BF2ABD" w:rsidRPr="00524166" w14:paraId="31AA3B20" w14:textId="77777777" w:rsidTr="008220F5">
        <w:tc>
          <w:tcPr>
            <w:tcW w:w="1100" w:type="pct"/>
          </w:tcPr>
          <w:p w14:paraId="02EE7E63" w14:textId="77777777" w:rsidR="00BF2ABD" w:rsidRPr="00524166" w:rsidRDefault="00BF2ABD" w:rsidP="00BF2ABD">
            <w:pPr>
              <w:rPr>
                <w:rFonts w:ascii="Times New Roman" w:eastAsiaTheme="minorEastAsia" w:hAnsi="Times New Roman"/>
                <w:szCs w:val="24"/>
              </w:rPr>
            </w:pPr>
            <w:r>
              <w:rPr>
                <w:rFonts w:ascii="Times New Roman" w:eastAsiaTheme="minorEastAsia" w:hAnsi="Times New Roman"/>
                <w:szCs w:val="24"/>
              </w:rPr>
              <w:t>先修課程</w:t>
            </w:r>
          </w:p>
          <w:p w14:paraId="12734002" w14:textId="77777777" w:rsidR="00BF2ABD" w:rsidRPr="00524166" w:rsidRDefault="00BF2ABD" w:rsidP="00460419">
            <w:pPr>
              <w:rPr>
                <w:rFonts w:ascii="Times New Roman" w:eastAsiaTheme="minorEastAsia" w:hAnsi="Times New Roman"/>
                <w:szCs w:val="24"/>
              </w:rPr>
            </w:pPr>
            <w:r>
              <w:rPr>
                <w:rFonts w:ascii="Times New Roman" w:eastAsiaTheme="minorEastAsia" w:hAnsi="Times New Roman"/>
                <w:szCs w:val="24"/>
              </w:rPr>
              <w:t>Pre-requisite courses</w:t>
            </w:r>
          </w:p>
        </w:tc>
        <w:tc>
          <w:tcPr>
            <w:tcW w:w="3900" w:type="pct"/>
            <w:gridSpan w:val="9"/>
          </w:tcPr>
          <w:p w14:paraId="6A6B4E5D" w14:textId="77777777" w:rsidR="00BF2ABD" w:rsidRPr="00524166" w:rsidRDefault="00BF2ABD" w:rsidP="00BF2ABD">
            <w:pPr>
              <w:rPr>
                <w:rFonts w:ascii="Times New Roman" w:eastAsiaTheme="minorEastAsia" w:hAnsi="Times New Roman"/>
                <w:szCs w:val="24"/>
              </w:rPr>
            </w:pPr>
            <w:r>
              <w:t>經濟學原理（一）（二）</w:t>
            </w:r>
            <w:r>
              <w:t>Principles of Economics I &amp; II</w:t>
            </w:r>
          </w:p>
        </w:tc>
      </w:tr>
      <w:tr w:rsidR="008F3176" w:rsidRPr="00524166" w14:paraId="3EF61449" w14:textId="77777777" w:rsidTr="008220F5">
        <w:tc>
          <w:tcPr>
            <w:tcW w:w="1100" w:type="pct"/>
          </w:tcPr>
          <w:p w14:paraId="6AAAFF55" w14:textId="77777777" w:rsidR="006E683C" w:rsidRPr="00EF2884" w:rsidRDefault="006E683C" w:rsidP="006E683C">
            <w:pPr>
              <w:rPr>
                <w:rFonts w:ascii="Times New Roman" w:eastAsiaTheme="minorEastAsia" w:hAnsi="Times New Roman"/>
                <w:szCs w:val="24"/>
              </w:rPr>
            </w:pPr>
            <w:r>
              <w:rPr>
                <w:rFonts w:ascii="Times New Roman" w:eastAsiaTheme="minorEastAsia" w:hAnsi="Times New Roman" w:hint="eastAsia"/>
                <w:szCs w:val="24"/>
              </w:rPr>
              <w:t>學習</w:t>
            </w:r>
            <w:r>
              <w:rPr>
                <w:rFonts w:ascii="Times New Roman" w:eastAsiaTheme="minorEastAsia" w:hAnsi="Times New Roman"/>
                <w:szCs w:val="24"/>
              </w:rPr>
              <w:t>目標</w:t>
            </w:r>
          </w:p>
          <w:p w14:paraId="3D124F5F" w14:textId="77777777" w:rsidR="008F3176" w:rsidRPr="008F3176" w:rsidRDefault="006E683C" w:rsidP="00BF2ABD">
            <w:pPr>
              <w:rPr>
                <w:rFonts w:ascii="Times New Roman" w:eastAsiaTheme="minorEastAsia" w:hAnsi="Times New Roman"/>
                <w:color w:val="FF0000"/>
                <w:szCs w:val="24"/>
              </w:rPr>
            </w:pPr>
            <w:r>
              <w:rPr>
                <w:rFonts w:ascii="Times New Roman" w:eastAsiaTheme="minorEastAsia" w:hAnsi="Times New Roman" w:hint="eastAsia"/>
                <w:szCs w:val="24"/>
              </w:rPr>
              <w:t>L</w:t>
            </w:r>
            <w:r>
              <w:rPr>
                <w:rFonts w:ascii="Times New Roman" w:eastAsiaTheme="minorEastAsia" w:hAnsi="Times New Roman"/>
                <w:szCs w:val="24"/>
              </w:rPr>
              <w:t>earning Objective</w:t>
            </w:r>
          </w:p>
        </w:tc>
        <w:tc>
          <w:tcPr>
            <w:tcW w:w="3900" w:type="pct"/>
            <w:gridSpan w:val="9"/>
          </w:tcPr>
          <w:p w14:paraId="027BD425" w14:textId="77777777" w:rsidR="008F3176" w:rsidRPr="00524166" w:rsidRDefault="008F3176" w:rsidP="00BF2ABD">
            <w:pPr>
              <w:autoSpaceDE w:val="0"/>
              <w:autoSpaceDN w:val="0"/>
              <w:adjustRightInd w:val="0"/>
              <w:jc w:val="both"/>
              <w:rPr>
                <w:rFonts w:ascii="Times New Roman" w:eastAsiaTheme="minorEastAsia" w:hAnsi="Times New Roman"/>
                <w:szCs w:val="24"/>
              </w:rPr>
            </w:pPr>
            <w:r>
              <w:t>By the end of the semester, students should be able to:</w:t>
            </w:r>
          </w:p>
          <w:p w14:paraId="638640BE" w14:textId="77777777" w:rsidR="00A607AB" w:rsidRDefault="008775DC">
            <w:r>
              <w:t>1. Define and measure core macroeconomic variables (GDP, inflation, unemployment), retrieve and analyze data from databases.</w:t>
            </w:r>
          </w:p>
          <w:p w14:paraId="306EA6CC" w14:textId="77777777" w:rsidR="00A607AB" w:rsidRDefault="008775DC">
            <w:r>
              <w:t>2. Solve the Solow growth model analytically and graphically, and use it to explain cross-country income differences.</w:t>
            </w:r>
          </w:p>
          <w:p w14:paraId="2001AE90" w14:textId="77777777" w:rsidR="00A607AB" w:rsidRDefault="008775DC">
            <w:r>
              <w:t>3. Solve two-period and multi-period consumption–saving problems as the microfoundation of aggregate demand.</w:t>
            </w:r>
          </w:p>
          <w:p w14:paraId="7B92849A" w14:textId="77777777" w:rsidR="00A607AB" w:rsidRDefault="008775DC">
            <w:r>
              <w:t>4. Derive competitive equilibrium and the IS curve from household and firm optimization, and apply the framework to current developments in the Taiwanese and world economy.</w:t>
            </w:r>
          </w:p>
        </w:tc>
      </w:tr>
      <w:tr w:rsidR="00BF2ABD" w:rsidRPr="00524166" w14:paraId="00138D73" w14:textId="77777777" w:rsidTr="008220F5">
        <w:tc>
          <w:tcPr>
            <w:tcW w:w="1100" w:type="pct"/>
          </w:tcPr>
          <w:p w14:paraId="0175169B" w14:textId="77777777" w:rsidR="006E683C" w:rsidRPr="00EF2884" w:rsidRDefault="006E683C" w:rsidP="006E683C">
            <w:pPr>
              <w:rPr>
                <w:rFonts w:ascii="Times New Roman" w:eastAsiaTheme="minorEastAsia" w:hAnsi="Times New Roman"/>
                <w:szCs w:val="24"/>
              </w:rPr>
            </w:pPr>
            <w:r>
              <w:rPr>
                <w:rFonts w:ascii="Times New Roman" w:eastAsiaTheme="minorEastAsia" w:hAnsi="Times New Roman" w:hint="eastAsia"/>
                <w:szCs w:val="24"/>
              </w:rPr>
              <w:t>課程概述</w:t>
            </w:r>
          </w:p>
          <w:p w14:paraId="03F0E2DF" w14:textId="77777777" w:rsidR="006E683C" w:rsidRPr="00524166" w:rsidRDefault="006E683C" w:rsidP="006E683C">
            <w:pPr>
              <w:rPr>
                <w:rFonts w:ascii="Times New Roman" w:eastAsiaTheme="minorEastAsia" w:hAnsi="Times New Roman"/>
                <w:szCs w:val="24"/>
              </w:rPr>
            </w:pPr>
            <w:r>
              <w:rPr>
                <w:rFonts w:ascii="Times New Roman" w:eastAsiaTheme="minorEastAsia" w:hAnsi="Times New Roman"/>
                <w:szCs w:val="24"/>
              </w:rPr>
              <w:t>Course Descriptions</w:t>
            </w:r>
          </w:p>
        </w:tc>
        <w:tc>
          <w:tcPr>
            <w:tcW w:w="3900" w:type="pct"/>
            <w:gridSpan w:val="9"/>
          </w:tcPr>
          <w:p w14:paraId="4B3C3F15" w14:textId="77777777" w:rsidR="00BF2ABD" w:rsidRPr="00524166" w:rsidRDefault="00BF2ABD" w:rsidP="00BF2ABD">
            <w:pPr>
              <w:autoSpaceDE w:val="0"/>
              <w:autoSpaceDN w:val="0"/>
              <w:adjustRightInd w:val="0"/>
              <w:jc w:val="both"/>
              <w:rPr>
                <w:rFonts w:ascii="Times New Roman" w:eastAsiaTheme="minorEastAsia" w:hAnsi="Times New Roman"/>
                <w:szCs w:val="24"/>
              </w:rPr>
            </w:pPr>
            <w:r>
              <w:t>This course develops the tools to analyze the macroeconomy with models and data. We cover four topics: how economic activity is measured; why some countries are rich and others poor; how households make consumption and saving decisions over time; and how firms choose employment and investment. Together these build the foundation for Macroeconomics (II) and for later courses in money, banking, and international finance.</w:t>
            </w:r>
          </w:p>
          <w:p w14:paraId="614CE532" w14:textId="77777777" w:rsidR="00A607AB" w:rsidRDefault="008775DC">
            <w:r>
              <w:t xml:space="preserve">The emphasis throughout is on understanding why each model is built the way it is. We derive results from assumptions step by step rather than asking you to memorize them. By the end of the semester, you should be able to read macroeconomic news critically, evaluate the reasoning behind policy decisions, and </w:t>
            </w:r>
            <w:r>
              <w:lastRenderedPageBreak/>
              <w:t>apply the course models to current developments in Taiwan and the world economy, which we discuss regularly in class.</w:t>
            </w:r>
          </w:p>
          <w:p w14:paraId="5E01A493" w14:textId="77777777" w:rsidR="00A607AB" w:rsidRDefault="008775DC">
            <w:r>
              <w:t>本課程以嚴謹的總體經濟理論探討經濟衡量、長期成長、跨期消費決策與家戶廠商決策，強調每個模型皆從假設出發、逐步推導，知其所以然而非死背結果，並適時對照台灣當前的總體經濟情勢。</w:t>
            </w:r>
          </w:p>
        </w:tc>
      </w:tr>
      <w:tr w:rsidR="00BF2ABD" w:rsidRPr="00524166" w14:paraId="14C3FB3E" w14:textId="77777777" w:rsidTr="00DD767F">
        <w:tc>
          <w:tcPr>
            <w:tcW w:w="5000" w:type="pct"/>
            <w:gridSpan w:val="10"/>
            <w:tcBorders>
              <w:top w:val="single" w:sz="4" w:space="0" w:color="000000"/>
              <w:left w:val="single" w:sz="4" w:space="0" w:color="000000"/>
              <w:bottom w:val="single" w:sz="4" w:space="0" w:color="000000"/>
              <w:right w:val="single" w:sz="4" w:space="0" w:color="000000"/>
            </w:tcBorders>
            <w:vAlign w:val="center"/>
            <w:hideMark/>
          </w:tcPr>
          <w:p w14:paraId="0926136D" w14:textId="77777777" w:rsidR="00524166" w:rsidRPr="00524166" w:rsidRDefault="00F66086" w:rsidP="00F66086">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spacing w:line="240" w:lineRule="atLeast"/>
              <w:rPr>
                <w:rFonts w:ascii="Times New Roman" w:eastAsiaTheme="minorEastAsia" w:hAnsi="Times New Roman"/>
                <w:b/>
                <w:color w:val="000000"/>
                <w:szCs w:val="24"/>
              </w:rPr>
            </w:pPr>
            <w:r>
              <w:rPr>
                <w:rFonts w:ascii="Times New Roman" w:eastAsiaTheme="minorEastAsia" w:hAnsi="Times New Roman" w:hint="eastAsia"/>
                <w:b/>
                <w:szCs w:val="24"/>
              </w:rPr>
              <w:lastRenderedPageBreak/>
              <w:t>對應</w:t>
            </w:r>
            <w:r>
              <w:rPr>
                <w:rFonts w:ascii="Times New Roman" w:eastAsiaTheme="minorEastAsia" w:hAnsi="Times New Roman" w:hint="eastAsia"/>
                <w:b/>
                <w:szCs w:val="24"/>
              </w:rPr>
              <w:t>A</w:t>
            </w:r>
            <w:r>
              <w:rPr>
                <w:rFonts w:ascii="Times New Roman" w:eastAsiaTheme="minorEastAsia" w:hAnsi="Times New Roman"/>
                <w:b/>
                <w:szCs w:val="24"/>
              </w:rPr>
              <w:t>OL</w:t>
            </w:r>
            <w:r>
              <w:rPr>
                <w:rFonts w:ascii="Times New Roman" w:eastAsiaTheme="minorEastAsia" w:hAnsi="Times New Roman" w:hint="eastAsia"/>
                <w:b/>
                <w:szCs w:val="24"/>
              </w:rPr>
              <w:t>職能素養</w:t>
            </w:r>
            <w:r>
              <w:rPr>
                <w:rFonts w:ascii="Times New Roman" w:eastAsiaTheme="minorEastAsia" w:hAnsi="Times New Roman" w:hint="eastAsia"/>
                <w:b/>
                <w:szCs w:val="24"/>
              </w:rPr>
              <w:t>(</w:t>
            </w:r>
            <w:r>
              <w:rPr>
                <w:rFonts w:ascii="Times New Roman" w:eastAsiaTheme="minorEastAsia" w:hAnsi="Times New Roman"/>
                <w:b/>
                <w:szCs w:val="24"/>
              </w:rPr>
              <w:t>AOL Competency)</w:t>
            </w:r>
            <w:r>
              <w:rPr>
                <w:rFonts w:ascii="Times New Roman" w:eastAsiaTheme="minorEastAsia" w:hAnsi="Times New Roman"/>
                <w:b/>
                <w:color w:val="FF0000"/>
                <w:szCs w:val="24"/>
              </w:rPr>
              <w:t xml:space="preserve"> </w:t>
            </w:r>
          </w:p>
        </w:tc>
      </w:tr>
      <w:tr w:rsidR="00FF6518" w:rsidRPr="00524166" w14:paraId="7AF0B40D" w14:textId="77777777" w:rsidTr="008220F5">
        <w:tc>
          <w:tcPr>
            <w:tcW w:w="2511" w:type="pct"/>
            <w:gridSpan w:val="4"/>
            <w:tcBorders>
              <w:top w:val="single" w:sz="4" w:space="0" w:color="000000"/>
              <w:left w:val="single" w:sz="4" w:space="0" w:color="000000"/>
              <w:bottom w:val="single" w:sz="4" w:space="0" w:color="000000"/>
              <w:right w:val="single" w:sz="4" w:space="0" w:color="000000"/>
            </w:tcBorders>
          </w:tcPr>
          <w:p w14:paraId="3D8A34F6" w14:textId="77777777" w:rsidR="007C6CDA" w:rsidRDefault="00000000" w:rsidP="007C6CDA">
            <w:pPr>
              <w:tabs>
                <w:tab w:val="left" w:pos="2055"/>
              </w:tabs>
            </w:pPr>
            <w:sdt>
              <w:sdtPr>
                <w:rPr>
                  <w:rFonts w:ascii="Times New Roman" w:eastAsiaTheme="minorEastAsia" w:hAnsi="Times New Roman"/>
                  <w:b/>
                </w:rPr>
                <w:alias w:val="主要職能素養(Major Competency)"/>
                <w:tag w:val="主要職能素養(Major Competency)"/>
                <w:id w:val="-430668856"/>
                <w:placeholder>
                  <w:docPart w:val="A6F05FE2A208450185A135159215DB19"/>
                </w:placeholder>
                <w:dropDownList>
                  <w:listItem w:value="選擇一個項目。"/>
                  <w:listItem w:displayText="職能素養1(Competency 1): 成本效益分析Cost-Benefit Analysis" w:value="職能素養1(Competency 1): 成本效益分析Cost-Benefit Analysis"/>
                  <w:listItem w:displayText="職能素養2(Competency 2): 創新思考Creative Thinking" w:value="職能素養2(Competency 2): 創新思考Creative Thinking"/>
                  <w:listItem w:displayText="職能素養3(Competency 3): 問題解決能力Problem Solving Skills" w:value="職能素養3(Competency 3): 問題解決能力Problem Solving Skills"/>
                  <w:listItem w:displayText="職能素養4(Competency 4): 全球視野Global Perspective " w:value="職能素養4(Competency 4): 全球視野Global Perspective "/>
                  <w:listItem w:displayText="職能素養5(Competency 5): 商業倫理Business Ethics" w:value="職能素養5(Competency 5): 商業倫理Business Ethics"/>
                </w:dropDownList>
              </w:sdtPr>
              <w:sdtContent>
                <w:r>
                  <w:rPr>
                    <w:rFonts w:ascii="Times New Roman" w:eastAsiaTheme="minorEastAsia" w:hAnsi="Times New Roman"/>
                    <w:b/>
                  </w:rPr>
                  <w:t>職能素養</w:t>
                </w:r>
                <w:r>
                  <w:rPr>
                    <w:rFonts w:ascii="Times New Roman" w:eastAsiaTheme="minorEastAsia" w:hAnsi="Times New Roman"/>
                    <w:b/>
                  </w:rPr>
                  <w:t xml:space="preserve">3(Competency 3): </w:t>
                </w:r>
                <w:r>
                  <w:rPr>
                    <w:rFonts w:ascii="Times New Roman" w:eastAsiaTheme="minorEastAsia" w:hAnsi="Times New Roman"/>
                    <w:b/>
                  </w:rPr>
                  <w:t>問題解決能力</w:t>
                </w:r>
                <w:r>
                  <w:rPr>
                    <w:rFonts w:ascii="Times New Roman" w:eastAsiaTheme="minorEastAsia" w:hAnsi="Times New Roman"/>
                    <w:b/>
                  </w:rPr>
                  <w:t>Problem Solving Skills</w:t>
                </w:r>
              </w:sdtContent>
            </w:sdt>
          </w:p>
          <w:p w14:paraId="7A1E94EE" w14:textId="77777777" w:rsidR="00A607AB" w:rsidRDefault="00A607AB"/>
        </w:tc>
        <w:tc>
          <w:tcPr>
            <w:tcW w:w="2489" w:type="pct"/>
            <w:gridSpan w:val="6"/>
            <w:tcBorders>
              <w:top w:val="single" w:sz="4" w:space="0" w:color="000000"/>
              <w:left w:val="single" w:sz="4" w:space="0" w:color="000000"/>
              <w:bottom w:val="single" w:sz="4" w:space="0" w:color="000000"/>
              <w:right w:val="single" w:sz="4" w:space="0" w:color="000000"/>
            </w:tcBorders>
          </w:tcPr>
          <w:p w14:paraId="024454BE" w14:textId="77777777" w:rsidR="007C6CDA" w:rsidRDefault="00000000" w:rsidP="007C6CDA">
            <w:pPr>
              <w:tabs>
                <w:tab w:val="left" w:pos="2895"/>
              </w:tabs>
            </w:pPr>
            <w:sdt>
              <w:sdtPr>
                <w:rPr>
                  <w:rFonts w:ascii="Times New Roman" w:eastAsiaTheme="minorEastAsia" w:hAnsi="Times New Roman"/>
                  <w:b/>
                </w:rPr>
                <w:alias w:val="次要職能素養(Minor Competency)"/>
                <w:tag w:val="請選擇一個次要職能素養(Minor Competency)"/>
                <w:id w:val="-318417021"/>
                <w:placeholder>
                  <w:docPart w:val="66BF4C0E68724241AB8978776B4B447A"/>
                </w:placeholder>
                <w:dropDownList>
                  <w:listItem w:value="選擇一個項目。"/>
                  <w:listItem w:displayText="職能素養1(Competency 1): 成本效益分析Cost-Benefit Analysis" w:value="職能素養1(Competency 1): 成本效益分析Cost-Benefit Analysis"/>
                  <w:listItem w:displayText="職能素養2(Competency 2): 創新思考Creative Thinking" w:value="職能素養2(Competency 2): 創新思考Creative Thinking"/>
                  <w:listItem w:displayText="職能素養3(Competency 3): 問題解決能力Problem Solving Skills" w:value="職能素養3(Competency 3): 問題解決能力Problem Solving Skills"/>
                  <w:listItem w:displayText="職能素養4(Competency 4): 全球視野Global Perspective " w:value="職能素養4(Competency 4): 全球視野Global Perspective "/>
                  <w:listItem w:displayText="職能素養5(Competency 5): 商業倫理Business Ethics" w:value="職能素養5(Competency 5): 商業倫理Business Ethics"/>
                  <w:listItem w:displayText="無(No)" w:value="無(No)"/>
                </w:dropDownList>
              </w:sdtPr>
              <w:sdtContent>
                <w:r>
                  <w:rPr>
                    <w:rFonts w:ascii="Times New Roman" w:eastAsiaTheme="minorEastAsia" w:hAnsi="Times New Roman"/>
                    <w:b/>
                  </w:rPr>
                  <w:t>職能素養</w:t>
                </w:r>
                <w:r>
                  <w:rPr>
                    <w:rFonts w:ascii="Times New Roman" w:eastAsiaTheme="minorEastAsia" w:hAnsi="Times New Roman"/>
                    <w:b/>
                  </w:rPr>
                  <w:t xml:space="preserve">4(Competency 4): </w:t>
                </w:r>
                <w:r>
                  <w:rPr>
                    <w:rFonts w:ascii="Times New Roman" w:eastAsiaTheme="minorEastAsia" w:hAnsi="Times New Roman"/>
                    <w:b/>
                  </w:rPr>
                  <w:t>全球視野</w:t>
                </w:r>
                <w:r>
                  <w:rPr>
                    <w:rFonts w:ascii="Times New Roman" w:eastAsiaTheme="minorEastAsia" w:hAnsi="Times New Roman"/>
                    <w:b/>
                  </w:rPr>
                  <w:t xml:space="preserve">Global Perspective </w:t>
                </w:r>
              </w:sdtContent>
            </w:sdt>
          </w:p>
          <w:p w14:paraId="1273AE41" w14:textId="77777777" w:rsidR="00A607AB" w:rsidRDefault="00A607AB"/>
        </w:tc>
      </w:tr>
      <w:tr w:rsidR="00CF2C41" w:rsidRPr="00524166" w14:paraId="265A10B1" w14:textId="77777777" w:rsidTr="008220F5">
        <w:trPr>
          <w:trHeight w:val="971"/>
        </w:trPr>
        <w:tc>
          <w:tcPr>
            <w:tcW w:w="1100" w:type="pct"/>
            <w:tcBorders>
              <w:right w:val="single" w:sz="4" w:space="0" w:color="auto"/>
            </w:tcBorders>
          </w:tcPr>
          <w:p w14:paraId="7F384FA7" w14:textId="77777777" w:rsidR="003520CE" w:rsidRPr="00EF2884" w:rsidRDefault="003520CE" w:rsidP="003520CE">
            <w:pPr>
              <w:rPr>
                <w:rFonts w:ascii="Times New Roman" w:eastAsiaTheme="minorEastAsia" w:hAnsi="Times New Roman"/>
                <w:szCs w:val="24"/>
              </w:rPr>
            </w:pPr>
            <w:r>
              <w:rPr>
                <w:rFonts w:ascii="Times New Roman" w:eastAsiaTheme="minorEastAsia" w:hAnsi="Times New Roman" w:hint="eastAsia"/>
                <w:szCs w:val="24"/>
              </w:rPr>
              <w:t>課程類別</w:t>
            </w:r>
          </w:p>
          <w:p w14:paraId="2E54C077" w14:textId="77777777" w:rsidR="00CF2C41" w:rsidRPr="00315A02" w:rsidRDefault="003520CE" w:rsidP="003520CE">
            <w:pPr>
              <w:spacing w:line="320" w:lineRule="exact"/>
              <w:rPr>
                <w:rFonts w:ascii="PMingLiU" w:hAnsi="PMingLiU"/>
                <w:color w:val="FF0000"/>
              </w:rPr>
            </w:pPr>
            <w:r>
              <w:rPr>
                <w:rFonts w:ascii="Times New Roman" w:eastAsiaTheme="minorEastAsia" w:hAnsi="Times New Roman" w:hint="eastAsia"/>
                <w:szCs w:val="24"/>
              </w:rPr>
              <w:t>C</w:t>
            </w:r>
            <w:r>
              <w:rPr>
                <w:rFonts w:ascii="Times New Roman" w:eastAsiaTheme="minorEastAsia" w:hAnsi="Times New Roman"/>
                <w:szCs w:val="24"/>
              </w:rPr>
              <w:t>ourse Attributes</w:t>
            </w:r>
          </w:p>
        </w:tc>
        <w:tc>
          <w:tcPr>
            <w:tcW w:w="3900" w:type="pct"/>
            <w:gridSpan w:val="9"/>
            <w:tcBorders>
              <w:left w:val="single" w:sz="4" w:space="0" w:color="auto"/>
            </w:tcBorders>
          </w:tcPr>
          <w:p w14:paraId="04686662" w14:textId="77777777" w:rsidR="009A0B4D" w:rsidRDefault="003520CE" w:rsidP="001567FD">
            <w:pPr>
              <w:spacing w:line="320" w:lineRule="exact"/>
            </w:pPr>
            <w:r>
              <w:t>□</w:t>
            </w:r>
            <w:r>
              <w:t>人文關懷課程</w:t>
            </w:r>
            <w:r>
              <w:t xml:space="preserve">(Humanities Caring) </w:t>
            </w:r>
            <w:r>
              <w:rPr>
                <w:rFonts w:hint="eastAsia"/>
              </w:rPr>
              <w:t xml:space="preserve"> </w:t>
            </w:r>
            <w:r>
              <w:t>□</w:t>
            </w:r>
            <w:r>
              <w:t>競賽專題課程</w:t>
            </w:r>
            <w:r>
              <w:t xml:space="preserve">(Competition)         </w:t>
            </w:r>
          </w:p>
          <w:p w14:paraId="342C6637" w14:textId="77777777" w:rsidR="00CF2C41" w:rsidRPr="00EF2884" w:rsidRDefault="003520CE" w:rsidP="001567FD">
            <w:pPr>
              <w:spacing w:line="320" w:lineRule="exact"/>
              <w:rPr>
                <w:rFonts w:ascii="PMingLiU" w:hAnsi="PMingLiU"/>
              </w:rPr>
            </w:pPr>
            <w:r>
              <w:t>■</w:t>
            </w:r>
            <w:r>
              <w:t>問題導向課程</w:t>
            </w:r>
            <w:r>
              <w:t xml:space="preserve">(Problem-solving)  </w:t>
            </w:r>
            <w:r>
              <w:rPr>
                <w:rFonts w:hint="eastAsia"/>
              </w:rPr>
              <w:t xml:space="preserve"> </w:t>
            </w:r>
            <w:r>
              <w:t>□</w:t>
            </w:r>
            <w:r>
              <w:t>專題導向課程</w:t>
            </w:r>
            <w:r>
              <w:t>(Project-based)                     □</w:t>
            </w:r>
            <w:r>
              <w:t>實作課程</w:t>
            </w:r>
            <w:r>
              <w:t>(Practice-based)        □</w:t>
            </w:r>
            <w:r>
              <w:t>總整課程</w:t>
            </w:r>
            <w:r>
              <w:t xml:space="preserve">(Capstone)  </w:t>
            </w:r>
          </w:p>
        </w:tc>
      </w:tr>
      <w:tr w:rsidR="001567FD" w:rsidRPr="00524166" w14:paraId="1299AE33" w14:textId="77777777" w:rsidTr="008220F5">
        <w:trPr>
          <w:trHeight w:val="971"/>
        </w:trPr>
        <w:tc>
          <w:tcPr>
            <w:tcW w:w="1100" w:type="pct"/>
          </w:tcPr>
          <w:p w14:paraId="683F1F6E" w14:textId="77777777" w:rsidR="001567FD" w:rsidRPr="00EF2884" w:rsidRDefault="001567FD" w:rsidP="00BF2ABD">
            <w:pPr>
              <w:rPr>
                <w:rFonts w:ascii="Times New Roman" w:eastAsiaTheme="minorEastAsia" w:hAnsi="Times New Roman"/>
                <w:szCs w:val="24"/>
              </w:rPr>
            </w:pPr>
            <w:r>
              <w:rPr>
                <w:rFonts w:ascii="Times New Roman" w:eastAsiaTheme="minorEastAsia" w:hAnsi="Times New Roman"/>
                <w:szCs w:val="24"/>
              </w:rPr>
              <w:t>教材</w:t>
            </w:r>
            <w:r>
              <w:rPr>
                <w:rFonts w:ascii="Times New Roman" w:eastAsiaTheme="minorEastAsia" w:hAnsi="Times New Roman" w:hint="eastAsia"/>
                <w:szCs w:val="24"/>
              </w:rPr>
              <w:t>編選</w:t>
            </w:r>
          </w:p>
          <w:p w14:paraId="58A5A397" w14:textId="77777777" w:rsidR="001567FD" w:rsidRPr="00EF2884" w:rsidRDefault="001567FD" w:rsidP="00BF2ABD">
            <w:pPr>
              <w:rPr>
                <w:rFonts w:ascii="Times New Roman" w:eastAsiaTheme="minorEastAsia" w:hAnsi="Times New Roman"/>
                <w:szCs w:val="24"/>
              </w:rPr>
            </w:pPr>
            <w:r>
              <w:rPr>
                <w:rFonts w:ascii="Times New Roman" w:eastAsiaTheme="minorEastAsia" w:hAnsi="Times New Roman"/>
                <w:szCs w:val="24"/>
              </w:rPr>
              <w:t>Teaching material</w:t>
            </w:r>
            <w:r>
              <w:rPr>
                <w:rFonts w:ascii="Times New Roman" w:eastAsiaTheme="minorEastAsia" w:hAnsi="Times New Roman" w:hint="eastAsia"/>
                <w:szCs w:val="24"/>
              </w:rPr>
              <w:t>s</w:t>
            </w:r>
          </w:p>
        </w:tc>
        <w:tc>
          <w:tcPr>
            <w:tcW w:w="3900" w:type="pct"/>
            <w:gridSpan w:val="9"/>
          </w:tcPr>
          <w:p w14:paraId="6581AF85" w14:textId="77777777" w:rsidR="00F4367B" w:rsidRPr="00EF2884" w:rsidRDefault="001567FD" w:rsidP="001567FD">
            <w:pPr>
              <w:spacing w:line="320" w:lineRule="exact"/>
              <w:rPr>
                <w:rFonts w:ascii="Microsoft JhengHei" w:eastAsia="Microsoft JhengHei" w:hAnsi="Microsoft JhengHei"/>
              </w:rPr>
            </w:pPr>
            <w:r>
              <w:t>■</w:t>
            </w:r>
            <w:r>
              <w:t>自製簡報</w:t>
            </w:r>
            <w:r>
              <w:t>(self-made PPTs)     ■</w:t>
            </w:r>
            <w:r>
              <w:t>課程講義</w:t>
            </w:r>
            <w:r>
              <w:t xml:space="preserve">(Teaching Notes)      </w:t>
            </w:r>
          </w:p>
          <w:p w14:paraId="3B376F16" w14:textId="77777777" w:rsidR="00F4367B" w:rsidRPr="00EF2884" w:rsidRDefault="001567FD" w:rsidP="00F4367B">
            <w:pPr>
              <w:spacing w:line="320" w:lineRule="exact"/>
              <w:rPr>
                <w:rFonts w:ascii="Microsoft JhengHei" w:eastAsia="Microsoft JhengHei" w:hAnsi="Microsoft JhengHei"/>
              </w:rPr>
            </w:pPr>
            <w:r>
              <w:rPr>
                <w:rFonts w:ascii="PMingLiU" w:hAnsi="PMingLiU"/>
              </w:rPr>
              <w:t>□</w:t>
            </w:r>
            <w:r>
              <w:rPr>
                <w:rFonts w:ascii="Microsoft JhengHei" w:eastAsia="Microsoft JhengHei" w:hAnsi="Microsoft JhengHei"/>
              </w:rPr>
              <w:t>自編</w:t>
            </w:r>
            <w:r>
              <w:rPr>
                <w:rFonts w:ascii="Microsoft JhengHei" w:eastAsia="Microsoft JhengHei" w:hAnsi="Microsoft JhengHei" w:hint="eastAsia"/>
              </w:rPr>
              <w:t>教科書(</w:t>
            </w:r>
            <w:r>
              <w:rPr>
                <w:rFonts w:ascii="Microsoft JhengHei" w:eastAsia="Microsoft JhengHei" w:hAnsi="Microsoft JhengHei"/>
              </w:rPr>
              <w:t xml:space="preserve">self-made textbooks)        </w:t>
            </w:r>
            <w:r>
              <w:rPr>
                <w:rFonts w:ascii="PMingLiU" w:hAnsi="PMingLiU"/>
              </w:rPr>
              <w:t>□</w:t>
            </w:r>
            <w:r>
              <w:rPr>
                <w:rFonts w:ascii="Microsoft JhengHei" w:eastAsia="Microsoft JhengHei" w:hAnsi="Microsoft JhengHei" w:hint="eastAsia"/>
              </w:rPr>
              <w:t>教學程式(</w:t>
            </w:r>
            <w:r>
              <w:rPr>
                <w:rFonts w:ascii="Microsoft JhengHei" w:eastAsia="Microsoft JhengHei" w:hAnsi="Microsoft JhengHei"/>
              </w:rPr>
              <w:t xml:space="preserve">programming)     </w:t>
            </w:r>
            <w:r>
              <w:rPr>
                <w:rFonts w:ascii="Microsoft JhengHei" w:eastAsia="Microsoft JhengHei" w:hAnsi="Microsoft JhengHei" w:hint="eastAsia"/>
              </w:rPr>
              <w:t xml:space="preserve">      </w:t>
            </w:r>
          </w:p>
          <w:p w14:paraId="58AD7CCD" w14:textId="77777777" w:rsidR="001567FD" w:rsidRPr="00EF2884" w:rsidRDefault="001567FD" w:rsidP="00F4367B">
            <w:pPr>
              <w:spacing w:line="320" w:lineRule="exact"/>
              <w:rPr>
                <w:rFonts w:ascii="Microsoft JhengHei" w:eastAsia="Microsoft JhengHei" w:hAnsi="Microsoft JhengHei"/>
              </w:rPr>
            </w:pPr>
            <w:r>
              <w:rPr>
                <w:rFonts w:ascii="PMingLiU" w:hAnsi="PMingLiU"/>
              </w:rPr>
              <w:t>□</w:t>
            </w:r>
            <w:r>
              <w:rPr>
                <w:rFonts w:ascii="Microsoft JhengHei" w:eastAsia="Microsoft JhengHei" w:hAnsi="Microsoft JhengHei" w:hint="eastAsia"/>
              </w:rPr>
              <w:t>自製教學影片(</w:t>
            </w:r>
            <w:r>
              <w:rPr>
                <w:rFonts w:ascii="Microsoft JhengHei" w:eastAsia="Microsoft JhengHei" w:hAnsi="Microsoft JhengHei"/>
              </w:rPr>
              <w:t xml:space="preserve">self-made video)    </w:t>
            </w:r>
            <w:r>
              <w:rPr>
                <w:rFonts w:ascii="Microsoft JhengHei" w:eastAsia="Microsoft JhengHei" w:hAnsi="Microsoft JhengHei" w:hint="eastAsia"/>
              </w:rPr>
              <w:t xml:space="preserve"> </w:t>
            </w:r>
            <w:r>
              <w:rPr>
                <w:rFonts w:ascii="Microsoft JhengHei" w:eastAsia="Microsoft JhengHei" w:hAnsi="Microsoft JhengHei"/>
              </w:rPr>
              <w:t xml:space="preserve">    </w:t>
            </w:r>
            <w:r>
              <w:rPr>
                <w:rFonts w:ascii="Microsoft JhengHei" w:eastAsia="Microsoft JhengHei" w:hAnsi="Microsoft JhengHei" w:hint="eastAsia"/>
              </w:rPr>
              <w:t xml:space="preserve"> </w:t>
            </w:r>
            <w:r>
              <w:rPr>
                <w:rFonts w:ascii="PMingLiU" w:hAnsi="PMingLiU"/>
              </w:rPr>
              <w:t>□</w:t>
            </w:r>
            <w:r>
              <w:rPr>
                <w:rFonts w:ascii="Microsoft JhengHei" w:eastAsia="Microsoft JhengHei" w:hAnsi="Microsoft JhengHei"/>
              </w:rPr>
              <w:t>其他</w:t>
            </w:r>
            <w:r>
              <w:rPr>
                <w:rFonts w:ascii="Microsoft JhengHei" w:eastAsia="Microsoft JhengHei" w:hAnsi="Microsoft JhengHei" w:hint="eastAsia"/>
              </w:rPr>
              <w:t>(</w:t>
            </w:r>
            <w:r>
              <w:rPr>
                <w:rFonts w:ascii="Microsoft JhengHei" w:eastAsia="Microsoft JhengHei" w:hAnsi="Microsoft JhengHei"/>
              </w:rPr>
              <w:t>Others)</w:t>
            </w:r>
          </w:p>
        </w:tc>
      </w:tr>
      <w:tr w:rsidR="00BF2ABD" w:rsidRPr="00524166" w14:paraId="44E5AD3C" w14:textId="77777777" w:rsidTr="008220F5">
        <w:tc>
          <w:tcPr>
            <w:tcW w:w="1100" w:type="pct"/>
          </w:tcPr>
          <w:p w14:paraId="2CBC9952" w14:textId="77777777" w:rsidR="00BF2ABD" w:rsidRPr="00EF2884" w:rsidRDefault="001567FD" w:rsidP="0018776D">
            <w:pPr>
              <w:rPr>
                <w:rFonts w:ascii="Times New Roman" w:eastAsiaTheme="minorEastAsia" w:hAnsi="Times New Roman"/>
                <w:szCs w:val="24"/>
              </w:rPr>
            </w:pPr>
            <w:r>
              <w:rPr>
                <w:rFonts w:ascii="Times New Roman" w:eastAsiaTheme="minorEastAsia" w:hAnsi="Times New Roman" w:hint="eastAsia"/>
                <w:szCs w:val="24"/>
              </w:rPr>
              <w:t>教學資源</w:t>
            </w:r>
          </w:p>
          <w:p w14:paraId="5A529A81" w14:textId="77777777" w:rsidR="001567FD" w:rsidRPr="00EF2884" w:rsidRDefault="001567FD" w:rsidP="0018776D">
            <w:pPr>
              <w:rPr>
                <w:rFonts w:ascii="Times New Roman" w:eastAsiaTheme="minorEastAsia" w:hAnsi="Times New Roman"/>
                <w:szCs w:val="24"/>
              </w:rPr>
            </w:pPr>
            <w:r>
              <w:rPr>
                <w:rFonts w:ascii="Times New Roman" w:eastAsiaTheme="minorEastAsia" w:hAnsi="Times New Roman"/>
                <w:szCs w:val="24"/>
              </w:rPr>
              <w:t>Teaching Resources</w:t>
            </w:r>
          </w:p>
        </w:tc>
        <w:tc>
          <w:tcPr>
            <w:tcW w:w="3900" w:type="pct"/>
            <w:gridSpan w:val="9"/>
          </w:tcPr>
          <w:p w14:paraId="2DFE3E27" w14:textId="77777777" w:rsidR="00315A02" w:rsidRPr="00EF2884" w:rsidRDefault="001567FD" w:rsidP="00E96260">
            <w:pPr>
              <w:adjustRightInd w:val="0"/>
              <w:snapToGrid w:val="0"/>
              <w:rPr>
                <w:rFonts w:ascii="Microsoft JhengHei" w:eastAsia="Microsoft JhengHei" w:hAnsi="Microsoft JhengHei"/>
              </w:rPr>
            </w:pPr>
            <w:r>
              <w:t>■</w:t>
            </w:r>
            <w:r>
              <w:t>課程網站</w:t>
            </w:r>
            <w:r>
              <w:t>(Website)  □</w:t>
            </w:r>
            <w:r>
              <w:t>實習網站</w:t>
            </w:r>
            <w:r>
              <w:t xml:space="preserve">(Intern Web) </w:t>
            </w:r>
          </w:p>
          <w:p w14:paraId="0DA3183E" w14:textId="77777777" w:rsidR="00BF2ABD" w:rsidRPr="00EF2884" w:rsidRDefault="001567FD" w:rsidP="00E96260">
            <w:pPr>
              <w:adjustRightInd w:val="0"/>
              <w:snapToGrid w:val="0"/>
              <w:rPr>
                <w:rFonts w:ascii="Times New Roman" w:eastAsiaTheme="minorEastAsia" w:hAnsi="Times New Roman"/>
                <w:szCs w:val="24"/>
              </w:rPr>
            </w:pPr>
            <w:r>
              <w:t>■</w:t>
            </w:r>
            <w:r>
              <w:t>教材電子檔供下載</w:t>
            </w:r>
            <w:r>
              <w:t xml:space="preserve">(Downloadable Files)      </w:t>
            </w:r>
          </w:p>
        </w:tc>
      </w:tr>
      <w:tr w:rsidR="00BF2ABD" w:rsidRPr="00524166" w14:paraId="379D3414" w14:textId="77777777" w:rsidTr="008220F5">
        <w:trPr>
          <w:trHeight w:val="1041"/>
        </w:trPr>
        <w:tc>
          <w:tcPr>
            <w:tcW w:w="1100" w:type="pct"/>
          </w:tcPr>
          <w:p w14:paraId="3A339ECE" w14:textId="77777777" w:rsidR="00BF2ABD" w:rsidRPr="00524166" w:rsidRDefault="0018776D" w:rsidP="00BF2ABD">
            <w:pPr>
              <w:rPr>
                <w:rFonts w:ascii="Times New Roman" w:eastAsiaTheme="minorEastAsia" w:hAnsi="Times New Roman"/>
                <w:szCs w:val="24"/>
              </w:rPr>
            </w:pPr>
            <w:r>
              <w:rPr>
                <w:rFonts w:ascii="Times New Roman" w:eastAsiaTheme="minorEastAsia" w:hAnsi="Times New Roman"/>
                <w:szCs w:val="24"/>
              </w:rPr>
              <w:t>教科書</w:t>
            </w:r>
            <w:r>
              <w:rPr>
                <w:rFonts w:ascii="Times New Roman" w:eastAsiaTheme="minorEastAsia" w:hAnsi="Times New Roman"/>
                <w:szCs w:val="24"/>
              </w:rPr>
              <w:t>/</w:t>
            </w:r>
            <w:r>
              <w:rPr>
                <w:rFonts w:ascii="Times New Roman" w:eastAsiaTheme="minorEastAsia" w:hAnsi="Times New Roman"/>
                <w:szCs w:val="24"/>
              </w:rPr>
              <w:t>參考書</w:t>
            </w:r>
          </w:p>
          <w:p w14:paraId="69600DAA" w14:textId="77777777" w:rsidR="00BF2ABD" w:rsidRPr="00524166" w:rsidRDefault="0018776D" w:rsidP="0018776D">
            <w:pPr>
              <w:rPr>
                <w:rFonts w:ascii="Times New Roman" w:eastAsiaTheme="minorEastAsia" w:hAnsi="Times New Roman"/>
                <w:szCs w:val="24"/>
              </w:rPr>
            </w:pPr>
            <w:r>
              <w:rPr>
                <w:rFonts w:ascii="Times New Roman" w:eastAsiaTheme="minorEastAsia" w:hAnsi="Times New Roman" w:hint="eastAsia"/>
                <w:szCs w:val="24"/>
              </w:rPr>
              <w:t>T</w:t>
            </w:r>
            <w:r>
              <w:rPr>
                <w:rFonts w:ascii="Times New Roman" w:eastAsiaTheme="minorEastAsia" w:hAnsi="Times New Roman"/>
                <w:szCs w:val="24"/>
              </w:rPr>
              <w:t>extbooks</w:t>
            </w:r>
            <w:r>
              <w:rPr>
                <w:rFonts w:ascii="Times New Roman" w:eastAsiaTheme="minorEastAsia" w:hAnsi="Times New Roman" w:hint="eastAsia"/>
                <w:szCs w:val="24"/>
              </w:rPr>
              <w:t>/</w:t>
            </w:r>
            <w:r>
              <w:rPr>
                <w:rFonts w:ascii="Times New Roman" w:eastAsiaTheme="minorEastAsia" w:hAnsi="Times New Roman"/>
                <w:szCs w:val="24"/>
              </w:rPr>
              <w:t>References</w:t>
            </w:r>
          </w:p>
        </w:tc>
        <w:tc>
          <w:tcPr>
            <w:tcW w:w="3900" w:type="pct"/>
            <w:gridSpan w:val="9"/>
          </w:tcPr>
          <w:p w14:paraId="24F921E1" w14:textId="77777777" w:rsidR="00BF2ABD" w:rsidRPr="00524166" w:rsidRDefault="00BF2ABD" w:rsidP="00BF2ABD">
            <w:pPr>
              <w:rPr>
                <w:rFonts w:ascii="Times New Roman" w:eastAsiaTheme="minorEastAsia" w:hAnsi="Times New Roman"/>
                <w:szCs w:val="24"/>
              </w:rPr>
            </w:pPr>
            <w:r>
              <w:t>Julio Garín, Robert Lester, and Eric Sims, Intermediate Macroeconomics (open-access)</w:t>
            </w:r>
          </w:p>
          <w:p w14:paraId="04957687" w14:textId="77777777" w:rsidR="007C6CDA" w:rsidRDefault="008775DC">
            <w:r>
              <w:t xml:space="preserve">References: </w:t>
            </w:r>
          </w:p>
          <w:p w14:paraId="74F0DEF3" w14:textId="77777777" w:rsidR="007C6CDA" w:rsidRDefault="008775DC">
            <w:r>
              <w:t xml:space="preserve">1. Charles I. Jones, Macroeconomics, 6th ed., W. W. Norton. </w:t>
            </w:r>
          </w:p>
          <w:p w14:paraId="57A5FC2C" w14:textId="77777777" w:rsidR="007C6CDA" w:rsidRDefault="008775DC">
            <w:r>
              <w:t xml:space="preserve">2. N. Gregory Mankiw, Macroeconomics. </w:t>
            </w:r>
          </w:p>
          <w:p w14:paraId="15C81368" w14:textId="77777777" w:rsidR="00A607AB" w:rsidRDefault="008775DC">
            <w:r>
              <w:t xml:space="preserve">3. </w:t>
            </w:r>
            <w:r>
              <w:t>賴景昌，《總體經濟學》，雙葉書廊。</w:t>
            </w:r>
          </w:p>
        </w:tc>
      </w:tr>
      <w:tr w:rsidR="00BF2ABD" w:rsidRPr="00524166" w14:paraId="12DBD3C6" w14:textId="77777777" w:rsidTr="008220F5">
        <w:tc>
          <w:tcPr>
            <w:tcW w:w="1100" w:type="pct"/>
            <w:vMerge w:val="restart"/>
          </w:tcPr>
          <w:p w14:paraId="24E3BF0E" w14:textId="77777777" w:rsidR="00BF2ABD" w:rsidRPr="00524166" w:rsidRDefault="00BF2ABD" w:rsidP="00BF2ABD">
            <w:pPr>
              <w:rPr>
                <w:rFonts w:ascii="Times New Roman" w:eastAsiaTheme="minorEastAsia" w:hAnsi="Times New Roman"/>
                <w:szCs w:val="24"/>
              </w:rPr>
            </w:pPr>
            <w:r>
              <w:rPr>
                <w:rFonts w:ascii="Times New Roman" w:eastAsiaTheme="minorEastAsia" w:hAnsi="Times New Roman"/>
                <w:szCs w:val="24"/>
              </w:rPr>
              <w:t>評量方式</w:t>
            </w:r>
            <w:r>
              <w:rPr>
                <w:rFonts w:ascii="Times New Roman" w:eastAsiaTheme="minorEastAsia" w:hAnsi="Times New Roman"/>
                <w:szCs w:val="24"/>
              </w:rPr>
              <w:t>(</w:t>
            </w:r>
            <w:r>
              <w:rPr>
                <w:rFonts w:ascii="Times New Roman" w:eastAsiaTheme="minorEastAsia" w:hAnsi="Times New Roman"/>
                <w:szCs w:val="24"/>
              </w:rPr>
              <w:t>請填百分比</w:t>
            </w:r>
            <w:r>
              <w:rPr>
                <w:rFonts w:ascii="Times New Roman" w:eastAsiaTheme="minorEastAsia" w:hAnsi="Times New Roman"/>
                <w:szCs w:val="24"/>
              </w:rPr>
              <w:t>)</w:t>
            </w:r>
          </w:p>
          <w:p w14:paraId="5025431E" w14:textId="77777777" w:rsidR="00BF2ABD" w:rsidRPr="00524166" w:rsidRDefault="00BF2ABD" w:rsidP="00BF2ABD">
            <w:pPr>
              <w:rPr>
                <w:rFonts w:ascii="Times New Roman" w:eastAsiaTheme="minorEastAsia" w:hAnsi="Times New Roman"/>
                <w:szCs w:val="24"/>
              </w:rPr>
            </w:pPr>
            <w:r>
              <w:rPr>
                <w:rFonts w:ascii="Times New Roman" w:eastAsiaTheme="minorEastAsia" w:hAnsi="Times New Roman"/>
                <w:szCs w:val="24"/>
              </w:rPr>
              <w:t xml:space="preserve">Assessment </w:t>
            </w:r>
          </w:p>
        </w:tc>
        <w:tc>
          <w:tcPr>
            <w:tcW w:w="925" w:type="pct"/>
            <w:gridSpan w:val="2"/>
            <w:tcBorders>
              <w:right w:val="single" w:sz="4" w:space="0" w:color="auto"/>
            </w:tcBorders>
          </w:tcPr>
          <w:p w14:paraId="408CB73B" w14:textId="77777777" w:rsidR="00BF2ABD" w:rsidRPr="00524166" w:rsidRDefault="0018776D" w:rsidP="00BF2ABD">
            <w:pPr>
              <w:rPr>
                <w:rFonts w:ascii="Times New Roman" w:eastAsiaTheme="minorEastAsia" w:hAnsi="Times New Roman"/>
                <w:szCs w:val="24"/>
              </w:rPr>
            </w:pPr>
            <w:r>
              <w:rPr>
                <w:rFonts w:ascii="Times New Roman" w:eastAsiaTheme="minorEastAsia" w:hAnsi="Times New Roman"/>
                <w:szCs w:val="24"/>
              </w:rPr>
              <w:t>課堂參與</w:t>
            </w:r>
            <w:r>
              <w:rPr>
                <w:rFonts w:ascii="Times New Roman" w:eastAsiaTheme="minorEastAsia" w:hAnsi="Times New Roman" w:hint="eastAsia"/>
                <w:szCs w:val="24"/>
              </w:rPr>
              <w:t xml:space="preserve"> Participation</w:t>
            </w:r>
          </w:p>
        </w:tc>
        <w:tc>
          <w:tcPr>
            <w:tcW w:w="497" w:type="pct"/>
            <w:gridSpan w:val="2"/>
            <w:tcBorders>
              <w:left w:val="single" w:sz="4" w:space="0" w:color="auto"/>
              <w:right w:val="single" w:sz="4" w:space="0" w:color="auto"/>
            </w:tcBorders>
          </w:tcPr>
          <w:p w14:paraId="715E2A66" w14:textId="77777777" w:rsidR="00BF2ABD" w:rsidRPr="00524166" w:rsidRDefault="00BF2ABD" w:rsidP="00BF2ABD">
            <w:pPr>
              <w:jc w:val="right"/>
              <w:rPr>
                <w:rFonts w:ascii="Times New Roman" w:eastAsiaTheme="minorEastAsia" w:hAnsi="Times New Roman"/>
                <w:szCs w:val="24"/>
              </w:rPr>
            </w:pPr>
            <w:r>
              <w:t>1</w:t>
            </w:r>
            <w:r>
              <w:rPr>
                <w:rFonts w:hint="eastAsia"/>
              </w:rPr>
              <w:t>5</w:t>
            </w:r>
            <w:r>
              <w:t>%</w:t>
            </w:r>
          </w:p>
        </w:tc>
        <w:tc>
          <w:tcPr>
            <w:tcW w:w="1743" w:type="pct"/>
            <w:gridSpan w:val="4"/>
            <w:tcBorders>
              <w:left w:val="single" w:sz="4" w:space="0" w:color="auto"/>
              <w:right w:val="single" w:sz="4" w:space="0" w:color="auto"/>
            </w:tcBorders>
          </w:tcPr>
          <w:p w14:paraId="448D6E56" w14:textId="77777777" w:rsidR="00BF2ABD" w:rsidRPr="00524166" w:rsidRDefault="00702466" w:rsidP="00C21775">
            <w:pPr>
              <w:rPr>
                <w:rFonts w:ascii="Times New Roman" w:eastAsiaTheme="minorEastAsia" w:hAnsi="Times New Roman"/>
                <w:szCs w:val="24"/>
              </w:rPr>
            </w:pPr>
            <w:r>
              <w:rPr>
                <w:rFonts w:ascii="Times New Roman" w:eastAsiaTheme="minorEastAsia" w:hAnsi="Times New Roman" w:hint="eastAsia"/>
                <w:szCs w:val="24"/>
              </w:rPr>
              <w:t>個案討論</w:t>
            </w:r>
            <w:r>
              <w:rPr>
                <w:rFonts w:ascii="Times New Roman" w:eastAsiaTheme="minorEastAsia" w:hAnsi="Times New Roman" w:hint="eastAsia"/>
                <w:szCs w:val="24"/>
              </w:rPr>
              <w:t xml:space="preserve"> Case study</w:t>
            </w:r>
          </w:p>
        </w:tc>
        <w:tc>
          <w:tcPr>
            <w:tcW w:w="734" w:type="pct"/>
            <w:tcBorders>
              <w:left w:val="single" w:sz="4" w:space="0" w:color="auto"/>
            </w:tcBorders>
          </w:tcPr>
          <w:p w14:paraId="00CEA6A6" w14:textId="77777777" w:rsidR="00BF2ABD" w:rsidRPr="00524166" w:rsidRDefault="00702466" w:rsidP="00BF2ABD">
            <w:pPr>
              <w:jc w:val="right"/>
              <w:rPr>
                <w:rFonts w:ascii="Times New Roman" w:eastAsiaTheme="minorEastAsia" w:hAnsi="Times New Roman"/>
                <w:szCs w:val="24"/>
              </w:rPr>
            </w:pPr>
            <w:r>
              <w:rPr>
                <w:rFonts w:ascii="Times New Roman" w:eastAsiaTheme="minorEastAsia" w:hAnsi="Times New Roman"/>
                <w:szCs w:val="24"/>
              </w:rPr>
              <w:t>%</w:t>
            </w:r>
          </w:p>
        </w:tc>
      </w:tr>
      <w:tr w:rsidR="0018776D" w:rsidRPr="00524166" w14:paraId="20128FFB" w14:textId="77777777" w:rsidTr="008220F5">
        <w:tc>
          <w:tcPr>
            <w:tcW w:w="1100" w:type="pct"/>
            <w:vMerge/>
          </w:tcPr>
          <w:p w14:paraId="1657FF84" w14:textId="77777777" w:rsidR="0018776D" w:rsidRPr="00524166" w:rsidRDefault="0018776D" w:rsidP="00BF2ABD">
            <w:pPr>
              <w:rPr>
                <w:rFonts w:ascii="Times New Roman" w:eastAsiaTheme="minorEastAsia" w:hAnsi="Times New Roman"/>
                <w:szCs w:val="24"/>
              </w:rPr>
            </w:pPr>
          </w:p>
        </w:tc>
        <w:tc>
          <w:tcPr>
            <w:tcW w:w="925" w:type="pct"/>
            <w:gridSpan w:val="2"/>
            <w:tcBorders>
              <w:right w:val="single" w:sz="4" w:space="0" w:color="auto"/>
            </w:tcBorders>
          </w:tcPr>
          <w:p w14:paraId="48F22CDA" w14:textId="77777777" w:rsidR="0018776D" w:rsidRPr="00524166" w:rsidRDefault="0018776D" w:rsidP="00A024AC">
            <w:pPr>
              <w:rPr>
                <w:rFonts w:ascii="Times New Roman" w:eastAsiaTheme="minorEastAsia" w:hAnsi="Times New Roman"/>
                <w:szCs w:val="24"/>
              </w:rPr>
            </w:pPr>
            <w:r>
              <w:rPr>
                <w:rFonts w:ascii="Times New Roman" w:eastAsiaTheme="minorEastAsia" w:hAnsi="Times New Roman"/>
                <w:szCs w:val="24"/>
              </w:rPr>
              <w:t>作業</w:t>
            </w:r>
            <w:r>
              <w:rPr>
                <w:rFonts w:ascii="Times New Roman" w:eastAsiaTheme="minorEastAsia" w:hAnsi="Times New Roman"/>
                <w:szCs w:val="24"/>
              </w:rPr>
              <w:t>Homework</w:t>
            </w:r>
          </w:p>
        </w:tc>
        <w:tc>
          <w:tcPr>
            <w:tcW w:w="497" w:type="pct"/>
            <w:gridSpan w:val="2"/>
            <w:tcBorders>
              <w:left w:val="single" w:sz="4" w:space="0" w:color="auto"/>
              <w:right w:val="single" w:sz="4" w:space="0" w:color="auto"/>
            </w:tcBorders>
          </w:tcPr>
          <w:p w14:paraId="0DAF8ABE" w14:textId="77777777" w:rsidR="0018776D" w:rsidRPr="00524166" w:rsidRDefault="0018776D" w:rsidP="00BF2ABD">
            <w:pPr>
              <w:ind w:firstLineChars="100" w:firstLine="240"/>
              <w:jc w:val="right"/>
              <w:rPr>
                <w:rFonts w:ascii="Times New Roman" w:eastAsiaTheme="minorEastAsia" w:hAnsi="Times New Roman"/>
                <w:szCs w:val="24"/>
              </w:rPr>
            </w:pPr>
            <w:r>
              <w:t>30%</w:t>
            </w:r>
          </w:p>
        </w:tc>
        <w:tc>
          <w:tcPr>
            <w:tcW w:w="1743" w:type="pct"/>
            <w:gridSpan w:val="4"/>
            <w:tcBorders>
              <w:left w:val="single" w:sz="4" w:space="0" w:color="auto"/>
              <w:right w:val="single" w:sz="4" w:space="0" w:color="auto"/>
            </w:tcBorders>
          </w:tcPr>
          <w:p w14:paraId="226A473C" w14:textId="77777777" w:rsidR="0018776D" w:rsidRPr="00524166" w:rsidRDefault="00702466" w:rsidP="0018776D">
            <w:pPr>
              <w:rPr>
                <w:rFonts w:ascii="Times New Roman" w:eastAsiaTheme="minorEastAsia" w:hAnsi="Times New Roman"/>
                <w:szCs w:val="24"/>
              </w:rPr>
            </w:pPr>
            <w:r>
              <w:rPr>
                <w:rFonts w:ascii="Times New Roman" w:eastAsiaTheme="minorEastAsia" w:hAnsi="Times New Roman"/>
                <w:szCs w:val="24"/>
              </w:rPr>
              <w:t>專題</w:t>
            </w:r>
            <w:r>
              <w:rPr>
                <w:rFonts w:ascii="Times New Roman" w:eastAsiaTheme="minorEastAsia" w:hAnsi="Times New Roman" w:hint="eastAsia"/>
                <w:szCs w:val="24"/>
              </w:rPr>
              <w:t xml:space="preserve"> Project</w:t>
            </w:r>
          </w:p>
        </w:tc>
        <w:tc>
          <w:tcPr>
            <w:tcW w:w="734" w:type="pct"/>
            <w:tcBorders>
              <w:left w:val="single" w:sz="4" w:space="0" w:color="auto"/>
            </w:tcBorders>
          </w:tcPr>
          <w:p w14:paraId="623B82B7" w14:textId="77777777" w:rsidR="0018776D" w:rsidRPr="00524166" w:rsidRDefault="00702466" w:rsidP="00BF2ABD">
            <w:pPr>
              <w:jc w:val="right"/>
              <w:rPr>
                <w:rFonts w:ascii="Times New Roman" w:eastAsiaTheme="minorEastAsia" w:hAnsi="Times New Roman"/>
                <w:szCs w:val="24"/>
              </w:rPr>
            </w:pPr>
            <w:r>
              <w:rPr>
                <w:rFonts w:ascii="Times New Roman" w:eastAsiaTheme="minorEastAsia" w:hAnsi="Times New Roman"/>
                <w:szCs w:val="24"/>
              </w:rPr>
              <w:t>%</w:t>
            </w:r>
          </w:p>
        </w:tc>
      </w:tr>
      <w:tr w:rsidR="0018776D" w:rsidRPr="00524166" w14:paraId="05162BC9" w14:textId="77777777" w:rsidTr="008220F5">
        <w:tc>
          <w:tcPr>
            <w:tcW w:w="1100" w:type="pct"/>
            <w:vMerge/>
          </w:tcPr>
          <w:p w14:paraId="032A6070" w14:textId="77777777" w:rsidR="0018776D" w:rsidRPr="00524166" w:rsidRDefault="0018776D" w:rsidP="00BF2ABD">
            <w:pPr>
              <w:rPr>
                <w:rFonts w:ascii="Times New Roman" w:eastAsiaTheme="minorEastAsia" w:hAnsi="Times New Roman"/>
                <w:szCs w:val="24"/>
              </w:rPr>
            </w:pPr>
          </w:p>
        </w:tc>
        <w:tc>
          <w:tcPr>
            <w:tcW w:w="925" w:type="pct"/>
            <w:gridSpan w:val="2"/>
            <w:tcBorders>
              <w:right w:val="single" w:sz="4" w:space="0" w:color="auto"/>
            </w:tcBorders>
          </w:tcPr>
          <w:p w14:paraId="0BC24A69" w14:textId="77777777" w:rsidR="0018776D" w:rsidRPr="00524166" w:rsidRDefault="0018776D" w:rsidP="00A024AC">
            <w:pPr>
              <w:jc w:val="both"/>
              <w:rPr>
                <w:rFonts w:ascii="Times New Roman" w:eastAsiaTheme="minorEastAsia" w:hAnsi="Times New Roman"/>
                <w:szCs w:val="24"/>
              </w:rPr>
            </w:pPr>
            <w:r>
              <w:rPr>
                <w:rFonts w:ascii="Times New Roman" w:eastAsiaTheme="minorEastAsia" w:hAnsi="Times New Roman"/>
                <w:szCs w:val="24"/>
              </w:rPr>
              <w:t>小考</w:t>
            </w:r>
            <w:r>
              <w:rPr>
                <w:rFonts w:ascii="Times New Roman" w:eastAsiaTheme="minorEastAsia" w:hAnsi="Times New Roman"/>
                <w:szCs w:val="24"/>
              </w:rPr>
              <w:t>Quiz</w:t>
            </w:r>
          </w:p>
        </w:tc>
        <w:tc>
          <w:tcPr>
            <w:tcW w:w="497" w:type="pct"/>
            <w:gridSpan w:val="2"/>
            <w:tcBorders>
              <w:left w:val="single" w:sz="4" w:space="0" w:color="auto"/>
              <w:right w:val="single" w:sz="4" w:space="0" w:color="auto"/>
            </w:tcBorders>
          </w:tcPr>
          <w:p w14:paraId="37AD4795" w14:textId="77777777" w:rsidR="0018776D" w:rsidRPr="00524166" w:rsidRDefault="0018776D" w:rsidP="00BF2ABD">
            <w:pPr>
              <w:wordWrap w:val="0"/>
              <w:jc w:val="right"/>
              <w:rPr>
                <w:rFonts w:ascii="Times New Roman" w:eastAsiaTheme="minorEastAsia" w:hAnsi="Times New Roman"/>
                <w:szCs w:val="24"/>
              </w:rPr>
            </w:pPr>
            <w:r>
              <w:rPr>
                <w:rFonts w:ascii="Times New Roman" w:eastAsiaTheme="minorEastAsia" w:hAnsi="Times New Roman"/>
                <w:szCs w:val="24"/>
              </w:rPr>
              <w:t>%</w:t>
            </w:r>
          </w:p>
        </w:tc>
        <w:tc>
          <w:tcPr>
            <w:tcW w:w="1743" w:type="pct"/>
            <w:gridSpan w:val="4"/>
            <w:tcBorders>
              <w:left w:val="single" w:sz="4" w:space="0" w:color="auto"/>
              <w:right w:val="single" w:sz="4" w:space="0" w:color="auto"/>
            </w:tcBorders>
          </w:tcPr>
          <w:p w14:paraId="0D9FFAC3" w14:textId="77777777" w:rsidR="0018776D" w:rsidRPr="00524166" w:rsidRDefault="00702466" w:rsidP="0018776D">
            <w:pPr>
              <w:rPr>
                <w:rFonts w:ascii="Times New Roman" w:eastAsiaTheme="minorEastAsia" w:hAnsi="Times New Roman"/>
                <w:szCs w:val="24"/>
              </w:rPr>
            </w:pPr>
            <w:r>
              <w:rPr>
                <w:rFonts w:ascii="Times New Roman" w:eastAsiaTheme="minorEastAsia" w:hAnsi="Times New Roman"/>
                <w:szCs w:val="24"/>
              </w:rPr>
              <w:t>其他</w:t>
            </w:r>
            <w:r>
              <w:rPr>
                <w:rFonts w:ascii="Times New Roman" w:eastAsiaTheme="minorEastAsia" w:hAnsi="Times New Roman" w:hint="eastAsia"/>
                <w:szCs w:val="24"/>
              </w:rPr>
              <w:t>1</w:t>
            </w:r>
            <w:r>
              <w:rPr>
                <w:rFonts w:ascii="Times New Roman" w:eastAsiaTheme="minorEastAsia" w:hAnsi="Times New Roman"/>
                <w:szCs w:val="24"/>
              </w:rPr>
              <w:t xml:space="preserve"> other (         )</w:t>
            </w:r>
          </w:p>
        </w:tc>
        <w:tc>
          <w:tcPr>
            <w:tcW w:w="734" w:type="pct"/>
            <w:tcBorders>
              <w:left w:val="single" w:sz="4" w:space="0" w:color="auto"/>
            </w:tcBorders>
          </w:tcPr>
          <w:p w14:paraId="4D63B4A6" w14:textId="77777777" w:rsidR="0018776D" w:rsidRPr="00524166" w:rsidRDefault="00702466" w:rsidP="00BF2ABD">
            <w:pPr>
              <w:jc w:val="right"/>
              <w:rPr>
                <w:rFonts w:ascii="Times New Roman" w:eastAsiaTheme="minorEastAsia" w:hAnsi="Times New Roman"/>
                <w:szCs w:val="24"/>
              </w:rPr>
            </w:pPr>
            <w:r>
              <w:rPr>
                <w:rFonts w:ascii="Times New Roman" w:eastAsiaTheme="minorEastAsia" w:hAnsi="Times New Roman"/>
                <w:szCs w:val="24"/>
              </w:rPr>
              <w:t>%</w:t>
            </w:r>
          </w:p>
        </w:tc>
      </w:tr>
      <w:tr w:rsidR="0018776D" w:rsidRPr="00524166" w14:paraId="4973A5F8" w14:textId="77777777" w:rsidTr="008220F5">
        <w:tc>
          <w:tcPr>
            <w:tcW w:w="1100" w:type="pct"/>
            <w:vMerge/>
          </w:tcPr>
          <w:p w14:paraId="3E9A6B94" w14:textId="77777777" w:rsidR="0018776D" w:rsidRPr="00524166" w:rsidRDefault="0018776D" w:rsidP="00BF2ABD">
            <w:pPr>
              <w:rPr>
                <w:rFonts w:ascii="Times New Roman" w:eastAsiaTheme="minorEastAsia" w:hAnsi="Times New Roman"/>
                <w:szCs w:val="24"/>
              </w:rPr>
            </w:pPr>
          </w:p>
        </w:tc>
        <w:tc>
          <w:tcPr>
            <w:tcW w:w="925" w:type="pct"/>
            <w:gridSpan w:val="2"/>
            <w:tcBorders>
              <w:right w:val="single" w:sz="4" w:space="0" w:color="auto"/>
            </w:tcBorders>
          </w:tcPr>
          <w:p w14:paraId="451DD106" w14:textId="77777777" w:rsidR="0018776D" w:rsidRPr="00524166" w:rsidRDefault="0018776D" w:rsidP="00A024AC">
            <w:pPr>
              <w:rPr>
                <w:rFonts w:ascii="Times New Roman" w:eastAsiaTheme="minorEastAsia" w:hAnsi="Times New Roman"/>
                <w:szCs w:val="24"/>
              </w:rPr>
            </w:pPr>
            <w:r>
              <w:rPr>
                <w:rFonts w:ascii="Times New Roman" w:eastAsiaTheme="minorEastAsia" w:hAnsi="Times New Roman"/>
                <w:szCs w:val="24"/>
              </w:rPr>
              <w:t>期中考</w:t>
            </w:r>
            <w:r>
              <w:rPr>
                <w:rFonts w:ascii="Times New Roman" w:eastAsiaTheme="minorEastAsia" w:hAnsi="Times New Roman"/>
                <w:szCs w:val="24"/>
              </w:rPr>
              <w:t>Midterm</w:t>
            </w:r>
          </w:p>
        </w:tc>
        <w:tc>
          <w:tcPr>
            <w:tcW w:w="497" w:type="pct"/>
            <w:gridSpan w:val="2"/>
            <w:tcBorders>
              <w:left w:val="single" w:sz="4" w:space="0" w:color="auto"/>
              <w:right w:val="single" w:sz="4" w:space="0" w:color="auto"/>
            </w:tcBorders>
          </w:tcPr>
          <w:p w14:paraId="23E8BF3A" w14:textId="77777777" w:rsidR="0018776D" w:rsidRPr="00524166" w:rsidRDefault="0018776D" w:rsidP="00BF2ABD">
            <w:pPr>
              <w:wordWrap w:val="0"/>
              <w:jc w:val="right"/>
              <w:rPr>
                <w:rFonts w:ascii="Times New Roman" w:eastAsiaTheme="minorEastAsia" w:hAnsi="Times New Roman"/>
                <w:szCs w:val="24"/>
              </w:rPr>
            </w:pPr>
            <w:r>
              <w:t>30%</w:t>
            </w:r>
          </w:p>
        </w:tc>
        <w:tc>
          <w:tcPr>
            <w:tcW w:w="1743" w:type="pct"/>
            <w:gridSpan w:val="4"/>
            <w:tcBorders>
              <w:left w:val="single" w:sz="4" w:space="0" w:color="auto"/>
              <w:right w:val="single" w:sz="4" w:space="0" w:color="auto"/>
            </w:tcBorders>
          </w:tcPr>
          <w:p w14:paraId="32FCEB10" w14:textId="77777777" w:rsidR="0018776D" w:rsidRPr="00524166" w:rsidRDefault="00702466" w:rsidP="0018776D">
            <w:pPr>
              <w:rPr>
                <w:rFonts w:ascii="Times New Roman" w:eastAsiaTheme="minorEastAsia" w:hAnsi="Times New Roman"/>
                <w:szCs w:val="24"/>
              </w:rPr>
            </w:pPr>
            <w:r>
              <w:rPr>
                <w:rFonts w:ascii="Times New Roman" w:eastAsiaTheme="minorEastAsia" w:hAnsi="Times New Roman"/>
                <w:szCs w:val="24"/>
              </w:rPr>
              <w:t>其他</w:t>
            </w:r>
            <w:r>
              <w:rPr>
                <w:rFonts w:ascii="Times New Roman" w:eastAsiaTheme="minorEastAsia" w:hAnsi="Times New Roman" w:hint="eastAsia"/>
                <w:szCs w:val="24"/>
              </w:rPr>
              <w:t>2</w:t>
            </w:r>
            <w:r>
              <w:rPr>
                <w:rFonts w:ascii="Times New Roman" w:eastAsiaTheme="minorEastAsia" w:hAnsi="Times New Roman"/>
                <w:szCs w:val="24"/>
              </w:rPr>
              <w:t xml:space="preserve"> other (         )</w:t>
            </w:r>
          </w:p>
        </w:tc>
        <w:tc>
          <w:tcPr>
            <w:tcW w:w="734" w:type="pct"/>
            <w:tcBorders>
              <w:left w:val="single" w:sz="4" w:space="0" w:color="auto"/>
            </w:tcBorders>
          </w:tcPr>
          <w:p w14:paraId="2BD29A3B" w14:textId="77777777" w:rsidR="0018776D" w:rsidRPr="00524166" w:rsidRDefault="0018776D" w:rsidP="00BF2ABD">
            <w:pPr>
              <w:jc w:val="right"/>
              <w:rPr>
                <w:rFonts w:ascii="Times New Roman" w:eastAsiaTheme="minorEastAsia" w:hAnsi="Times New Roman"/>
                <w:szCs w:val="24"/>
              </w:rPr>
            </w:pPr>
            <w:r>
              <w:rPr>
                <w:rFonts w:ascii="Times New Roman" w:eastAsiaTheme="minorEastAsia" w:hAnsi="Times New Roman"/>
                <w:szCs w:val="24"/>
              </w:rPr>
              <w:t>%</w:t>
            </w:r>
          </w:p>
        </w:tc>
      </w:tr>
      <w:tr w:rsidR="00702466" w:rsidRPr="00524166" w14:paraId="3A5C2FD8" w14:textId="77777777" w:rsidTr="008220F5">
        <w:tc>
          <w:tcPr>
            <w:tcW w:w="1100" w:type="pct"/>
            <w:vMerge/>
          </w:tcPr>
          <w:p w14:paraId="74B30171" w14:textId="77777777" w:rsidR="00702466" w:rsidRPr="00524166" w:rsidRDefault="00702466" w:rsidP="00BF2ABD">
            <w:pPr>
              <w:rPr>
                <w:rFonts w:ascii="Times New Roman" w:eastAsiaTheme="minorEastAsia" w:hAnsi="Times New Roman"/>
                <w:szCs w:val="24"/>
              </w:rPr>
            </w:pPr>
          </w:p>
        </w:tc>
        <w:tc>
          <w:tcPr>
            <w:tcW w:w="925" w:type="pct"/>
            <w:gridSpan w:val="2"/>
            <w:tcBorders>
              <w:right w:val="single" w:sz="4" w:space="0" w:color="auto"/>
            </w:tcBorders>
          </w:tcPr>
          <w:p w14:paraId="124B50E7" w14:textId="77777777" w:rsidR="00702466" w:rsidRPr="00524166" w:rsidRDefault="00702466" w:rsidP="00A024AC">
            <w:pPr>
              <w:rPr>
                <w:rFonts w:ascii="Times New Roman" w:eastAsiaTheme="minorEastAsia" w:hAnsi="Times New Roman"/>
                <w:szCs w:val="24"/>
              </w:rPr>
            </w:pPr>
            <w:r>
              <w:rPr>
                <w:rFonts w:ascii="Times New Roman" w:eastAsiaTheme="minorEastAsia" w:hAnsi="Times New Roman"/>
                <w:szCs w:val="24"/>
              </w:rPr>
              <w:t>期末考</w:t>
            </w:r>
            <w:r>
              <w:rPr>
                <w:rFonts w:ascii="Times New Roman" w:eastAsiaTheme="minorEastAsia" w:hAnsi="Times New Roman"/>
                <w:szCs w:val="24"/>
              </w:rPr>
              <w:t>Final</w:t>
            </w:r>
          </w:p>
        </w:tc>
        <w:tc>
          <w:tcPr>
            <w:tcW w:w="497" w:type="pct"/>
            <w:gridSpan w:val="2"/>
            <w:tcBorders>
              <w:left w:val="single" w:sz="4" w:space="0" w:color="auto"/>
              <w:right w:val="single" w:sz="4" w:space="0" w:color="auto"/>
            </w:tcBorders>
          </w:tcPr>
          <w:p w14:paraId="6E6B6357" w14:textId="77777777" w:rsidR="00702466" w:rsidRPr="00524166" w:rsidRDefault="00702466" w:rsidP="00BF2ABD">
            <w:pPr>
              <w:wordWrap w:val="0"/>
              <w:jc w:val="right"/>
              <w:rPr>
                <w:rFonts w:ascii="Times New Roman" w:eastAsiaTheme="minorEastAsia" w:hAnsi="Times New Roman"/>
                <w:szCs w:val="24"/>
              </w:rPr>
            </w:pPr>
            <w:r>
              <w:t>30%</w:t>
            </w:r>
          </w:p>
        </w:tc>
        <w:tc>
          <w:tcPr>
            <w:tcW w:w="1743" w:type="pct"/>
            <w:gridSpan w:val="4"/>
            <w:tcBorders>
              <w:left w:val="single" w:sz="4" w:space="0" w:color="auto"/>
              <w:right w:val="single" w:sz="4" w:space="0" w:color="auto"/>
            </w:tcBorders>
          </w:tcPr>
          <w:p w14:paraId="28CEEE01" w14:textId="77777777" w:rsidR="00702466" w:rsidRPr="00524166" w:rsidRDefault="00702466" w:rsidP="0018776D">
            <w:pPr>
              <w:rPr>
                <w:rFonts w:ascii="Times New Roman" w:eastAsiaTheme="minorEastAsia" w:hAnsi="Times New Roman"/>
                <w:szCs w:val="24"/>
              </w:rPr>
            </w:pPr>
            <w:r>
              <w:rPr>
                <w:rFonts w:ascii="Times New Roman" w:eastAsiaTheme="minorEastAsia" w:hAnsi="Times New Roman"/>
                <w:szCs w:val="24"/>
              </w:rPr>
              <w:t>其他</w:t>
            </w:r>
            <w:r>
              <w:rPr>
                <w:rFonts w:ascii="Times New Roman" w:eastAsiaTheme="minorEastAsia" w:hAnsi="Times New Roman" w:hint="eastAsia"/>
                <w:szCs w:val="24"/>
              </w:rPr>
              <w:t>3</w:t>
            </w:r>
            <w:r>
              <w:rPr>
                <w:rFonts w:ascii="Times New Roman" w:eastAsiaTheme="minorEastAsia" w:hAnsi="Times New Roman"/>
                <w:szCs w:val="24"/>
              </w:rPr>
              <w:t xml:space="preserve"> other (         )</w:t>
            </w:r>
          </w:p>
        </w:tc>
        <w:tc>
          <w:tcPr>
            <w:tcW w:w="734" w:type="pct"/>
            <w:tcBorders>
              <w:left w:val="single" w:sz="4" w:space="0" w:color="auto"/>
            </w:tcBorders>
          </w:tcPr>
          <w:p w14:paraId="258D5755" w14:textId="77777777" w:rsidR="00702466" w:rsidRPr="00524166" w:rsidRDefault="00702466" w:rsidP="00BF2ABD">
            <w:pPr>
              <w:jc w:val="right"/>
              <w:rPr>
                <w:rFonts w:ascii="Times New Roman" w:eastAsiaTheme="minorEastAsia" w:hAnsi="Times New Roman"/>
                <w:szCs w:val="24"/>
              </w:rPr>
            </w:pPr>
            <w:r>
              <w:rPr>
                <w:rFonts w:ascii="Times New Roman" w:eastAsiaTheme="minorEastAsia" w:hAnsi="Times New Roman"/>
                <w:szCs w:val="24"/>
              </w:rPr>
              <w:t>%</w:t>
            </w:r>
          </w:p>
        </w:tc>
      </w:tr>
      <w:tr w:rsidR="0018776D" w:rsidRPr="00524166" w14:paraId="36CA9F5B" w14:textId="77777777" w:rsidTr="008220F5">
        <w:tc>
          <w:tcPr>
            <w:tcW w:w="1100" w:type="pct"/>
            <w:vMerge/>
          </w:tcPr>
          <w:p w14:paraId="7DA454BF" w14:textId="77777777" w:rsidR="0018776D" w:rsidRPr="00524166" w:rsidRDefault="0018776D" w:rsidP="00BF2ABD">
            <w:pPr>
              <w:rPr>
                <w:rFonts w:ascii="Times New Roman" w:eastAsiaTheme="minorEastAsia" w:hAnsi="Times New Roman"/>
                <w:szCs w:val="24"/>
              </w:rPr>
            </w:pPr>
          </w:p>
        </w:tc>
        <w:tc>
          <w:tcPr>
            <w:tcW w:w="925" w:type="pct"/>
            <w:gridSpan w:val="2"/>
            <w:tcBorders>
              <w:right w:val="single" w:sz="4" w:space="0" w:color="auto"/>
            </w:tcBorders>
          </w:tcPr>
          <w:p w14:paraId="24541714" w14:textId="77777777" w:rsidR="0018776D" w:rsidRPr="00524166" w:rsidRDefault="00702466" w:rsidP="00A024AC">
            <w:pPr>
              <w:rPr>
                <w:rFonts w:ascii="Times New Roman" w:eastAsiaTheme="minorEastAsia" w:hAnsi="Times New Roman"/>
                <w:szCs w:val="24"/>
              </w:rPr>
            </w:pPr>
            <w:r>
              <w:rPr>
                <w:rFonts w:ascii="Times New Roman" w:eastAsiaTheme="minorEastAsia" w:hAnsi="Times New Roman"/>
                <w:szCs w:val="24"/>
              </w:rPr>
              <w:t>報告</w:t>
            </w:r>
            <w:r>
              <w:rPr>
                <w:rFonts w:ascii="Times New Roman" w:eastAsiaTheme="minorEastAsia" w:hAnsi="Times New Roman"/>
                <w:szCs w:val="24"/>
              </w:rPr>
              <w:t>Presentation</w:t>
            </w:r>
          </w:p>
        </w:tc>
        <w:tc>
          <w:tcPr>
            <w:tcW w:w="497" w:type="pct"/>
            <w:gridSpan w:val="2"/>
            <w:tcBorders>
              <w:left w:val="single" w:sz="4" w:space="0" w:color="auto"/>
              <w:right w:val="single" w:sz="4" w:space="0" w:color="auto"/>
            </w:tcBorders>
          </w:tcPr>
          <w:p w14:paraId="49061F20" w14:textId="77777777" w:rsidR="0018776D" w:rsidRPr="00524166" w:rsidRDefault="00702466" w:rsidP="00BF2ABD">
            <w:pPr>
              <w:wordWrap w:val="0"/>
              <w:jc w:val="right"/>
              <w:rPr>
                <w:rFonts w:ascii="Times New Roman" w:eastAsiaTheme="minorEastAsia" w:hAnsi="Times New Roman"/>
                <w:szCs w:val="24"/>
              </w:rPr>
            </w:pPr>
            <w:r>
              <w:rPr>
                <w:rFonts w:ascii="Times New Roman" w:eastAsiaTheme="minorEastAsia" w:hAnsi="Times New Roman"/>
                <w:szCs w:val="24"/>
              </w:rPr>
              <w:t>%</w:t>
            </w:r>
          </w:p>
        </w:tc>
        <w:tc>
          <w:tcPr>
            <w:tcW w:w="1743" w:type="pct"/>
            <w:gridSpan w:val="4"/>
            <w:tcBorders>
              <w:left w:val="single" w:sz="4" w:space="0" w:color="auto"/>
              <w:right w:val="single" w:sz="4" w:space="0" w:color="auto"/>
            </w:tcBorders>
          </w:tcPr>
          <w:p w14:paraId="0AE4E5B2" w14:textId="77777777" w:rsidR="0018776D" w:rsidRPr="00524166" w:rsidRDefault="00702466" w:rsidP="00BF2ABD">
            <w:pPr>
              <w:rPr>
                <w:rFonts w:ascii="Times New Roman" w:eastAsiaTheme="minorEastAsia" w:hAnsi="Times New Roman"/>
                <w:szCs w:val="24"/>
              </w:rPr>
            </w:pPr>
            <w:r>
              <w:rPr>
                <w:rFonts w:ascii="Times New Roman" w:eastAsiaTheme="minorEastAsia" w:hAnsi="Times New Roman"/>
                <w:szCs w:val="24"/>
              </w:rPr>
              <w:t>其他</w:t>
            </w:r>
            <w:r>
              <w:rPr>
                <w:rFonts w:ascii="Times New Roman" w:eastAsiaTheme="minorEastAsia" w:hAnsi="Times New Roman" w:hint="eastAsia"/>
                <w:szCs w:val="24"/>
              </w:rPr>
              <w:t>4</w:t>
            </w:r>
            <w:r>
              <w:rPr>
                <w:rFonts w:ascii="Times New Roman" w:eastAsiaTheme="minorEastAsia" w:hAnsi="Times New Roman"/>
                <w:szCs w:val="24"/>
              </w:rPr>
              <w:t xml:space="preserve"> other (         )</w:t>
            </w:r>
          </w:p>
        </w:tc>
        <w:tc>
          <w:tcPr>
            <w:tcW w:w="734" w:type="pct"/>
            <w:tcBorders>
              <w:left w:val="single" w:sz="4" w:space="0" w:color="auto"/>
            </w:tcBorders>
          </w:tcPr>
          <w:p w14:paraId="0A4C93B1" w14:textId="77777777" w:rsidR="0018776D" w:rsidRPr="00524166" w:rsidRDefault="0018776D" w:rsidP="00BF2ABD">
            <w:pPr>
              <w:jc w:val="right"/>
              <w:rPr>
                <w:rFonts w:ascii="Times New Roman" w:eastAsiaTheme="minorEastAsia" w:hAnsi="Times New Roman"/>
                <w:szCs w:val="24"/>
              </w:rPr>
            </w:pPr>
            <w:r>
              <w:rPr>
                <w:rFonts w:ascii="Times New Roman" w:eastAsiaTheme="minorEastAsia" w:hAnsi="Times New Roman"/>
                <w:szCs w:val="24"/>
              </w:rPr>
              <w:t>%</w:t>
            </w:r>
          </w:p>
        </w:tc>
      </w:tr>
      <w:tr w:rsidR="008220F5" w:rsidRPr="00524166" w14:paraId="5038C6E1" w14:textId="77777777" w:rsidTr="008220F5">
        <w:tc>
          <w:tcPr>
            <w:tcW w:w="5000" w:type="pct"/>
            <w:gridSpan w:val="10"/>
          </w:tcPr>
          <w:p w14:paraId="258379C4" w14:textId="2F6D0D36" w:rsidR="008220F5" w:rsidRDefault="008220F5" w:rsidP="00BF2ABD">
            <w:pPr>
              <w:rPr>
                <w:rFonts w:ascii="Times New Roman" w:eastAsiaTheme="minorEastAsia" w:hAnsi="Times New Roman"/>
                <w:b/>
                <w:bCs/>
                <w:szCs w:val="24"/>
              </w:rPr>
            </w:pPr>
            <w:r>
              <w:rPr>
                <w:rFonts w:ascii="Times New Roman" w:eastAsiaTheme="minorEastAsia" w:hAnsi="Times New Roman" w:hint="eastAsia"/>
                <w:b/>
                <w:bCs/>
                <w:szCs w:val="24"/>
              </w:rPr>
              <w:t>其他說明</w:t>
            </w:r>
            <w:r>
              <w:rPr>
                <w:rFonts w:ascii="Times New Roman" w:eastAsiaTheme="minorEastAsia" w:hAnsi="Times New Roman" w:hint="eastAsia"/>
                <w:b/>
                <w:bCs/>
                <w:szCs w:val="24"/>
              </w:rPr>
              <w:t xml:space="preserve"> </w:t>
            </w:r>
            <w:r>
              <w:rPr>
                <w:rFonts w:ascii="Times New Roman" w:eastAsiaTheme="minorEastAsia" w:hAnsi="Times New Roman" w:hint="eastAsia"/>
                <w:b/>
                <w:bCs/>
                <w:szCs w:val="24"/>
              </w:rPr>
              <w:t>：</w:t>
            </w:r>
          </w:p>
          <w:p w14:paraId="7FCF1B23" w14:textId="77777777" w:rsidR="008220F5" w:rsidRPr="008220F5" w:rsidRDefault="008220F5" w:rsidP="00BF2ABD">
            <w:pPr>
              <w:rPr>
                <w:rFonts w:ascii="Times New Roman" w:eastAsiaTheme="minorEastAsia" w:hAnsi="Times New Roman"/>
                <w:b/>
                <w:bCs/>
                <w:szCs w:val="24"/>
              </w:rPr>
            </w:pPr>
          </w:p>
          <w:p w14:paraId="4F18E3A2" w14:textId="349A7B93" w:rsidR="008220F5" w:rsidRDefault="008220F5">
            <w:r>
              <w:rPr>
                <w:b/>
                <w:bCs/>
              </w:rPr>
              <w:t>[Class Participation]</w:t>
            </w:r>
            <w:r>
              <w:t xml:space="preserve"> Class participation (15%) consists of approximately 20 in-class exercises across the semester, including worksheets, Kahoot or other online quizzes, and short discussions. Each exercise is graded on completion. Your best 15 scores count toward the participation grade. There are no make-up exercises: a missed exercise receives no credit, even with an excused absence. Since only your best 15 scores count, missing a few will not hurt your grade. As a bonus, students who complete 18 or more exercises receive one additional point on the final course grade. Please inform me of any prolonged absence.</w:t>
            </w:r>
          </w:p>
          <w:p w14:paraId="08E1A628" w14:textId="602130AE" w:rsidR="008220F5" w:rsidRDefault="008220F5">
            <w:r>
              <w:rPr>
                <w:b/>
                <w:bCs/>
              </w:rPr>
              <w:t>[Homework]</w:t>
            </w:r>
            <w:r>
              <w:t xml:space="preserve"> Homework (30%) comes in two forms. (1) Chapter problem sets: there will be eight problem sets, completed online on eCourse, each worth 3 points and graded automatically on the correctness of </w:t>
            </w:r>
            <w:r>
              <w:lastRenderedPageBreak/>
              <w:t>your answers. Each problem set you have two attempts; the higher score counts. Your best seven scores count toward your grade (21 points). Late submissions within five days receive 60% credit; after that, the system closes and no submissions are accepted. Due weeks are indicated in the course schedule; actual deadlines will be announced on eCourse. (2) Financial news discussions: see below (9 points).</w:t>
            </w:r>
          </w:p>
          <w:p w14:paraId="53AFFA03" w14:textId="026B5D60" w:rsidR="008220F5" w:rsidRDefault="008220F5">
            <w:r>
              <w:rPr>
                <w:b/>
                <w:bCs/>
              </w:rPr>
              <w:t>[Financial News Discussions]</w:t>
            </w:r>
            <w:r>
              <w:t xml:space="preserve"> Across the semester, submit at least three pieces. For each piece, choose a recent</w:t>
            </w:r>
            <w:r w:rsidR="002F3AD6">
              <w:rPr>
                <w:rFonts w:hint="eastAsia"/>
              </w:rPr>
              <w:t xml:space="preserve"> (this year)</w:t>
            </w:r>
            <w:r>
              <w:t xml:space="preserve"> news article related to the economy, highlight three keywords and one important sentence, and add a handwritten reflection of no more than 100 words. Print the article and hand it in at the end of any class session. Each piece is worth 3 points, up to 9 points in total; pieces beyond three are welcome but not graded. Full credit is given when (a) the article concerns the economy or economic policy, and (b) the reflection contains at least one sentence of your own thinking, not only a summary. Submit at most one piece per week, and make sure you submit all three before the end of the semester.</w:t>
            </w:r>
          </w:p>
          <w:p w14:paraId="211728BF" w14:textId="62D5D347" w:rsidR="008220F5" w:rsidRDefault="008220F5">
            <w:r>
              <w:rPr>
                <w:b/>
                <w:bCs/>
              </w:rPr>
              <w:t>[Exams]</w:t>
            </w:r>
            <w:r>
              <w:t xml:space="preserve"> The midterm and final are held in Week 9 and Week 16, as scheduled in the course plan; the exact session will be announced in advance.</w:t>
            </w:r>
            <w:r>
              <w:rPr>
                <w:rFonts w:hint="eastAsia"/>
              </w:rPr>
              <w:t xml:space="preserve"> </w:t>
            </w:r>
            <w:r>
              <w:t>Questions are variations on the homework, in-class worksheets, and pre-exam reviews; if you keep up with the practice, you will be ready. The format combines multiple-choice questions, computations and graphing, and short written answers. All exams are closed-book, and no electronic devices of any kind are allowed. Calculators are neither needed nor permitted: all computations are designed to be done by hand. Language: questions are in English; please answer primarily in English, but you may supplement key points in Chinese, and grammar is never graded. Computations and graphs are graded on content only. I encourage you to use AI tools to study and to check your homework, but no aids of any kind are allowed during exams. If you outsource your homework to AI, you will face the same type of problems alone during the exam.</w:t>
            </w:r>
          </w:p>
          <w:p w14:paraId="1082F132" w14:textId="77777777" w:rsidR="008220F5" w:rsidRDefault="008220F5">
            <w:r>
              <w:rPr>
                <w:b/>
                <w:bCs/>
              </w:rPr>
              <w:t>[Make-up Exams]</w:t>
            </w:r>
            <w:r>
              <w:t xml:space="preserve"> If you know in advance that you cannot take an exam, you MUST inform me at least </w:t>
            </w:r>
            <w:r>
              <w:rPr>
                <w:b/>
                <w:bCs/>
                <w:u w:val="single"/>
              </w:rPr>
              <w:t>three</w:t>
            </w:r>
            <w:r>
              <w:t xml:space="preserve"> days before the exam to arrange a make-up. If you miss an exam due to illness or an accident, notify me within two days after the exam and provide documentation (e.g., a physician's certificate). If I do not receive your notification in time, your exam grade will be a ZERO.</w:t>
            </w:r>
          </w:p>
          <w:p w14:paraId="0A6BBB6C" w14:textId="77777777" w:rsidR="008220F5" w:rsidRDefault="008220F5">
            <w:r>
              <w:rPr>
                <w:b/>
                <w:bCs/>
              </w:rPr>
              <w:t>[Contact]</w:t>
            </w:r>
            <w:r>
              <w:t xml:space="preserve"> Please contact me by email (ecdtyy@ccu.edu.tw), in Chinese or English. Do NOT use the eCourse message function; I do not check it regularly. I reply within 24 hours; if you do not hear back in 24 hours, please resend the email and remind me. Office hours are open to all questions about the course, and you are welcome to email me for an appointment at other times.</w:t>
            </w:r>
          </w:p>
          <w:p w14:paraId="6201D0CF" w14:textId="77777777" w:rsidR="008220F5" w:rsidRDefault="008220F5">
            <w:r>
              <w:rPr>
                <w:b/>
                <w:bCs/>
              </w:rPr>
              <w:t>[English-Medium Instruction]</w:t>
            </w:r>
            <w:r>
              <w:t xml:space="preserve"> This course is taught in English, but the goal is for you to learn economics, not to test your English. You may ask questions in class in Chinese or English. In-class worksheets may be answered in either language. If you are worried about taking a course in English, come talk to me in the first two weeks; we will work out a plan together.</w:t>
            </w:r>
          </w:p>
          <w:p w14:paraId="7AB48656" w14:textId="77777777" w:rsidR="008220F5" w:rsidRDefault="008220F5">
            <w:r>
              <w:rPr>
                <w:b/>
                <w:bCs/>
              </w:rPr>
              <w:t>[Academic Integrity]</w:t>
            </w:r>
            <w:r>
              <w:t xml:space="preserve"> Cheating on an exam results in a zero for that exam and will be handled according to university regulations; so will plagiarism and the use of unauthorized aids. Please respect intellectual property rights: unauthorized photocopying of the textbook is prohibited.</w:t>
            </w:r>
          </w:p>
          <w:p w14:paraId="7A929C15" w14:textId="77777777" w:rsidR="008220F5" w:rsidRDefault="008220F5">
            <w:r>
              <w:t>The maximum grade is 100. I reserve the right to adjust grades.</w:t>
            </w:r>
          </w:p>
          <w:p w14:paraId="657AC1CB" w14:textId="77777777" w:rsidR="008220F5" w:rsidRDefault="008220F5"/>
          <w:p w14:paraId="316985CD" w14:textId="77777777" w:rsidR="008220F5" w:rsidRDefault="008220F5">
            <w:r>
              <w:rPr>
                <w:b/>
                <w:bCs/>
              </w:rPr>
              <w:t>【課堂參與】</w:t>
            </w:r>
            <w:r>
              <w:t xml:space="preserve"> </w:t>
            </w:r>
            <w:r>
              <w:t>課堂參與（</w:t>
            </w:r>
            <w:r>
              <w:t>15%</w:t>
            </w:r>
            <w:r>
              <w:t>）為全學期約</w:t>
            </w:r>
            <w:r>
              <w:t xml:space="preserve"> 20 </w:t>
            </w:r>
            <w:r>
              <w:t>次課堂練習，包括學習單、</w:t>
            </w:r>
            <w:r>
              <w:t xml:space="preserve">Kahoot </w:t>
            </w:r>
            <w:r>
              <w:t>或其他線上互動測驗、簡短討論等，依完成度計分，取最高</w:t>
            </w:r>
            <w:r>
              <w:t xml:space="preserve"> 15 </w:t>
            </w:r>
            <w:r>
              <w:t>次計入。課堂練習不補做，缺席（含請假）該次</w:t>
            </w:r>
            <w:r>
              <w:lastRenderedPageBreak/>
              <w:t>即無分數；成績僅計最好的</w:t>
            </w:r>
            <w:r>
              <w:t xml:space="preserve"> 15 </w:t>
            </w:r>
            <w:r>
              <w:t>次，偶爾缺席不影響總成績。完成</w:t>
            </w:r>
            <w:r>
              <w:t xml:space="preserve"> 18 </w:t>
            </w:r>
            <w:r>
              <w:t>次（含）以上者，學期總分加一分。若需長期請假，請先告知授課教師。</w:t>
            </w:r>
          </w:p>
          <w:p w14:paraId="383EE962" w14:textId="1FCDFB34" w:rsidR="008220F5" w:rsidRDefault="008220F5">
            <w:r>
              <w:rPr>
                <w:b/>
                <w:bCs/>
              </w:rPr>
              <w:t>【作業】</w:t>
            </w:r>
            <w:r>
              <w:t xml:space="preserve"> </w:t>
            </w:r>
            <w:r>
              <w:t>作業（</w:t>
            </w:r>
            <w:r>
              <w:t>30%</w:t>
            </w:r>
            <w:r>
              <w:t>）分兩種。（一）章節作業：預計八次，於</w:t>
            </w:r>
            <w:r>
              <w:t xml:space="preserve"> eCourse </w:t>
            </w:r>
            <w:r>
              <w:t>線上作答，每份三分，系統依正確性自動批改。每份作業可作答兩次，取較高分；取最高七次計入（共</w:t>
            </w:r>
            <w:r>
              <w:t xml:space="preserve"> 21 </w:t>
            </w:r>
            <w:r>
              <w:t>分）。逾期五日內補交以六折計分，之後系統關閉、不再收件。繳交週次見課程規劃表，實際期限以</w:t>
            </w:r>
            <w:r>
              <w:t xml:space="preserve"> eCourse </w:t>
            </w:r>
            <w:r>
              <w:t>公布為準。（二）財金新聞討論：見下段（共</w:t>
            </w:r>
            <w:r>
              <w:t xml:space="preserve"> 9 </w:t>
            </w:r>
            <w:r>
              <w:t>分）。</w:t>
            </w:r>
          </w:p>
          <w:p w14:paraId="608C1B42" w14:textId="0A23E131" w:rsidR="008220F5" w:rsidRDefault="008220F5">
            <w:r>
              <w:rPr>
                <w:b/>
                <w:bCs/>
              </w:rPr>
              <w:t>【財金新聞討論】</w:t>
            </w:r>
            <w:r>
              <w:t xml:space="preserve"> </w:t>
            </w:r>
            <w:r>
              <w:t>全學期至少繳交三篇。每篇請選一則近期經濟相關新聞，在文</w:t>
            </w:r>
            <w:r w:rsidR="002F3AD6">
              <w:rPr>
                <w:rFonts w:hint="eastAsia"/>
              </w:rPr>
              <w:t>中用螢光筆</w:t>
            </w:r>
            <w:r>
              <w:t>標出三個關鍵字與一句重點句，並附</w:t>
            </w:r>
            <w:r>
              <w:t xml:space="preserve"> 100 </w:t>
            </w:r>
            <w:r>
              <w:t>字以內之手寫心得，將新聞列印後於任一堂課下課時繳交。每篇三分，至多計</w:t>
            </w:r>
            <w:r>
              <w:t xml:space="preserve"> 9 </w:t>
            </w:r>
            <w:r>
              <w:t>分；超過三篇歡迎繳交但不另計分。給分標準：（一）新聞內容與經濟或經濟政策相關；（二）心得中至少有一句自己的想法，而非僅摘要新聞。每週至多繳交一篇，請務必於學期結束前交滿三篇。</w:t>
            </w:r>
          </w:p>
          <w:p w14:paraId="79FE97D4" w14:textId="64582338" w:rsidR="008220F5" w:rsidRDefault="008220F5">
            <w:r>
              <w:rPr>
                <w:b/>
                <w:bCs/>
              </w:rPr>
              <w:t>【考試】</w:t>
            </w:r>
            <w:r>
              <w:t>期中考與期末考依課程規劃表分別於第</w:t>
            </w:r>
            <w:r>
              <w:t xml:space="preserve"> 9 </w:t>
            </w:r>
            <w:r>
              <w:t>週與第</w:t>
            </w:r>
            <w:r>
              <w:t xml:space="preserve"> 16 </w:t>
            </w:r>
            <w:r>
              <w:t>週舉行，確切時段將提前公告。考題為作業、課堂學習單及考前複習之變形，題型包括選擇、計算與作圖、簡答。一律閉卷，禁止使用任何電子設備；本課程不需要也不允許使用計算機，所有計算皆設計為可手算完成。語言：題目以英文出題，作答以英文為主，關鍵處可用中文補充說明，文法不列入計分；計算與圖形依內容計分，不受語言影響。鼓勵以</w:t>
            </w:r>
            <w:r>
              <w:t xml:space="preserve"> AI </w:t>
            </w:r>
            <w:r>
              <w:t>工具輔助學習與檢查作業；惟考試不得使用任何輔助工具。若將作業外包給</w:t>
            </w:r>
            <w:r>
              <w:t xml:space="preserve"> AI</w:t>
            </w:r>
            <w:r>
              <w:t>，考場上將獨自再次面對同類題目。</w:t>
            </w:r>
          </w:p>
          <w:p w14:paraId="37138C96" w14:textId="77777777" w:rsidR="008220F5" w:rsidRDefault="008220F5">
            <w:r>
              <w:rPr>
                <w:b/>
                <w:bCs/>
              </w:rPr>
              <w:t>【補考】</w:t>
            </w:r>
            <w:r>
              <w:t xml:space="preserve"> </w:t>
            </w:r>
            <w:r>
              <w:t>若事先知道無法出席考試，請至少於考前三日告知我，以便安排補考；因病或意外缺考者，請於考後兩日內通知並檢附證明（如診斷書），若未在期限內通知，該次考試以零分計算。</w:t>
            </w:r>
          </w:p>
          <w:p w14:paraId="040537FA" w14:textId="77777777" w:rsidR="008220F5" w:rsidRDefault="008220F5">
            <w:r>
              <w:rPr>
                <w:b/>
                <w:bCs/>
              </w:rPr>
              <w:t>【聯絡方式】</w:t>
            </w:r>
            <w:r>
              <w:t xml:space="preserve"> </w:t>
            </w:r>
            <w:r>
              <w:t>請一律以</w:t>
            </w:r>
            <w:r>
              <w:t xml:space="preserve"> email </w:t>
            </w:r>
            <w:r>
              <w:t>與我聯絡（</w:t>
            </w:r>
            <w:r>
              <w:t>ecdtyy@ccu.edu.tw</w:t>
            </w:r>
            <w:r>
              <w:t>），中英文皆可；請勿使用</w:t>
            </w:r>
            <w:r>
              <w:t xml:space="preserve"> eCourse </w:t>
            </w:r>
            <w:r>
              <w:t>站內訊息，我不會定期查看。</w:t>
            </w:r>
            <w:r>
              <w:t xml:space="preserve">Email </w:t>
            </w:r>
            <w:r>
              <w:t>我會於</w:t>
            </w:r>
            <w:r>
              <w:t xml:space="preserve"> 24 </w:t>
            </w:r>
            <w:r>
              <w:t>小時內回覆，若</w:t>
            </w:r>
            <w:r>
              <w:t xml:space="preserve"> 24 </w:t>
            </w:r>
            <w:r>
              <w:t>小時內未收到回覆，請再寄一次並提醒我。諮詢時間（</w:t>
            </w:r>
            <w:r>
              <w:t>office hour</w:t>
            </w:r>
            <w:r>
              <w:t>）歡迎討論任何課程問題，其他時段亦可</w:t>
            </w:r>
            <w:r>
              <w:t xml:space="preserve"> email </w:t>
            </w:r>
            <w:r>
              <w:t>預約。</w:t>
            </w:r>
          </w:p>
          <w:p w14:paraId="5741315C" w14:textId="77777777" w:rsidR="008220F5" w:rsidRDefault="008220F5">
            <w:r>
              <w:rPr>
                <w:b/>
                <w:bCs/>
              </w:rPr>
              <w:t>【全英文授課說明】</w:t>
            </w:r>
            <w:r>
              <w:t xml:space="preserve"> </w:t>
            </w:r>
            <w:r>
              <w:t>本課程以英文授課，但目標是學好經濟學，而非考驗英文。課堂提問中英文皆可；學習單可以中文或英文作答。若對英文授課有疑慮，歡迎於開學前兩週來找我談，我們一起想辦法。</w:t>
            </w:r>
          </w:p>
          <w:p w14:paraId="7B0F7175" w14:textId="77777777" w:rsidR="008220F5" w:rsidRDefault="008220F5">
            <w:r>
              <w:rPr>
                <w:b/>
                <w:bCs/>
              </w:rPr>
              <w:t>【學術誠信】</w:t>
            </w:r>
            <w:r>
              <w:t xml:space="preserve"> </w:t>
            </w:r>
            <w:r>
              <w:t>考試作弊者該科考試以零分計，並依本校學則及相關規定處理；抄襲及使用未經許可之輔助工具亦同。請尊重智慧財產權，不得非法影印教師指定之教科書籍。</w:t>
            </w:r>
          </w:p>
          <w:p w14:paraId="1A8089F2" w14:textId="77777777" w:rsidR="008220F5" w:rsidRDefault="008220F5">
            <w:r>
              <w:t>學期總分最高分為</w:t>
            </w:r>
            <w:r>
              <w:t xml:space="preserve"> 100</w:t>
            </w:r>
            <w:r>
              <w:t>，老師可視情況調整分數。</w:t>
            </w:r>
          </w:p>
        </w:tc>
      </w:tr>
    </w:tbl>
    <w:p w14:paraId="2D3287E5" w14:textId="77777777" w:rsidR="00DB6E93" w:rsidRPr="00524166" w:rsidRDefault="00F97068" w:rsidP="00DB6E93">
      <w:pPr>
        <w:jc w:val="center"/>
        <w:rPr>
          <w:rFonts w:ascii="Times New Roman" w:eastAsiaTheme="minorEastAsia" w:hAnsi="Times New Roman"/>
          <w:b/>
          <w:sz w:val="36"/>
          <w:szCs w:val="36"/>
        </w:rPr>
      </w:pPr>
      <w:r>
        <w:rPr>
          <w:rFonts w:ascii="Times New Roman" w:eastAsiaTheme="minorEastAsia" w:hAnsi="Times New Roman"/>
          <w:b/>
          <w:szCs w:val="24"/>
        </w:rPr>
        <w:lastRenderedPageBreak/>
        <w:br w:type="page"/>
      </w:r>
      <w:r>
        <w:rPr>
          <w:rFonts w:ascii="Times New Roman" w:eastAsiaTheme="minorEastAsia" w:hAnsi="Times New Roman"/>
          <w:b/>
          <w:sz w:val="36"/>
          <w:szCs w:val="36"/>
        </w:rPr>
        <w:lastRenderedPageBreak/>
        <w:t>課程規劃表</w:t>
      </w:r>
      <w:r>
        <w:rPr>
          <w:rFonts w:ascii="Times New Roman" w:eastAsiaTheme="minorEastAsia" w:hAnsi="Times New Roman"/>
          <w:b/>
          <w:sz w:val="36"/>
          <w:szCs w:val="36"/>
        </w:rPr>
        <w:t>Course Schedule</w:t>
      </w:r>
      <w:r>
        <w:rPr>
          <w:rFonts w:ascii="Times New Roman" w:eastAsiaTheme="minorEastAsia" w:hAnsi="Times New Roman" w:hint="eastAsia"/>
          <w:b/>
          <w:sz w:val="36"/>
          <w:szCs w:val="36"/>
        </w:rPr>
        <w:t xml:space="preserve"> (Tentative)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
        <w:gridCol w:w="1036"/>
        <w:gridCol w:w="5755"/>
        <w:gridCol w:w="1511"/>
        <w:gridCol w:w="1519"/>
      </w:tblGrid>
      <w:tr w:rsidR="00490886" w:rsidRPr="00524166" w14:paraId="61F08640" w14:textId="77777777" w:rsidTr="00490886">
        <w:tc>
          <w:tcPr>
            <w:tcW w:w="394" w:type="pct"/>
            <w:vAlign w:val="center"/>
          </w:tcPr>
          <w:p w14:paraId="06943416" w14:textId="77777777" w:rsidR="00490886" w:rsidRPr="00524166" w:rsidRDefault="00490886" w:rsidP="007D7B5E">
            <w:pPr>
              <w:jc w:val="center"/>
              <w:rPr>
                <w:rFonts w:ascii="Times New Roman" w:eastAsiaTheme="minorEastAsia" w:hAnsi="Times New Roman"/>
                <w:b/>
                <w:szCs w:val="24"/>
              </w:rPr>
            </w:pPr>
            <w:r>
              <w:rPr>
                <w:rFonts w:ascii="Times New Roman" w:eastAsiaTheme="minorEastAsia" w:hAnsi="Times New Roman"/>
                <w:b/>
                <w:szCs w:val="24"/>
              </w:rPr>
              <w:t>週次</w:t>
            </w:r>
          </w:p>
          <w:p w14:paraId="7E9EE5F0" w14:textId="77777777" w:rsidR="00226883" w:rsidRPr="00524166" w:rsidRDefault="00226883" w:rsidP="007D7B5E">
            <w:pPr>
              <w:jc w:val="center"/>
              <w:rPr>
                <w:rFonts w:ascii="Times New Roman" w:eastAsiaTheme="minorEastAsia" w:hAnsi="Times New Roman"/>
                <w:b/>
                <w:szCs w:val="24"/>
              </w:rPr>
            </w:pPr>
            <w:r>
              <w:rPr>
                <w:rFonts w:ascii="Times New Roman" w:eastAsiaTheme="minorEastAsia" w:hAnsi="Times New Roman"/>
                <w:b/>
                <w:szCs w:val="24"/>
              </w:rPr>
              <w:t>week</w:t>
            </w:r>
          </w:p>
        </w:tc>
        <w:tc>
          <w:tcPr>
            <w:tcW w:w="464" w:type="pct"/>
          </w:tcPr>
          <w:p w14:paraId="30E82000" w14:textId="77777777" w:rsidR="00490886" w:rsidRPr="00524166" w:rsidRDefault="00490886" w:rsidP="007D7B5E">
            <w:pPr>
              <w:jc w:val="center"/>
              <w:rPr>
                <w:rFonts w:ascii="Times New Roman" w:eastAsiaTheme="minorEastAsia" w:hAnsi="Times New Roman"/>
                <w:b/>
                <w:szCs w:val="24"/>
              </w:rPr>
            </w:pPr>
            <w:r>
              <w:rPr>
                <w:rFonts w:ascii="Times New Roman" w:eastAsiaTheme="minorEastAsia" w:hAnsi="Times New Roman"/>
                <w:b/>
                <w:szCs w:val="24"/>
              </w:rPr>
              <w:t>日期</w:t>
            </w:r>
          </w:p>
          <w:p w14:paraId="5420648F" w14:textId="77777777" w:rsidR="00226883" w:rsidRPr="00524166" w:rsidRDefault="00226883" w:rsidP="007D7B5E">
            <w:pPr>
              <w:jc w:val="center"/>
              <w:rPr>
                <w:rFonts w:ascii="Times New Roman" w:eastAsiaTheme="minorEastAsia" w:hAnsi="Times New Roman"/>
                <w:b/>
                <w:szCs w:val="24"/>
              </w:rPr>
            </w:pPr>
            <w:r>
              <w:rPr>
                <w:rFonts w:ascii="Times New Roman" w:eastAsiaTheme="minorEastAsia" w:hAnsi="Times New Roman"/>
                <w:b/>
                <w:szCs w:val="24"/>
              </w:rPr>
              <w:t>Date</w:t>
            </w:r>
          </w:p>
        </w:tc>
        <w:tc>
          <w:tcPr>
            <w:tcW w:w="2708" w:type="pct"/>
            <w:vAlign w:val="center"/>
          </w:tcPr>
          <w:p w14:paraId="79BEA381" w14:textId="77777777" w:rsidR="00490886" w:rsidRPr="00524166" w:rsidRDefault="00490886" w:rsidP="007D7B5E">
            <w:pPr>
              <w:jc w:val="center"/>
              <w:rPr>
                <w:rFonts w:ascii="Times New Roman" w:eastAsiaTheme="minorEastAsia" w:hAnsi="Times New Roman"/>
                <w:b/>
                <w:szCs w:val="24"/>
              </w:rPr>
            </w:pPr>
            <w:r>
              <w:rPr>
                <w:rFonts w:ascii="Times New Roman" w:eastAsiaTheme="minorEastAsia" w:hAnsi="Times New Roman"/>
                <w:b/>
                <w:szCs w:val="24"/>
              </w:rPr>
              <w:t>內容</w:t>
            </w:r>
          </w:p>
          <w:p w14:paraId="219378BC" w14:textId="77777777" w:rsidR="00226883" w:rsidRPr="00524166" w:rsidRDefault="00226883" w:rsidP="007D7B5E">
            <w:pPr>
              <w:jc w:val="center"/>
              <w:rPr>
                <w:rFonts w:ascii="Times New Roman" w:eastAsiaTheme="minorEastAsia" w:hAnsi="Times New Roman"/>
                <w:b/>
                <w:szCs w:val="24"/>
              </w:rPr>
            </w:pPr>
            <w:r>
              <w:rPr>
                <w:rFonts w:ascii="Times New Roman" w:eastAsiaTheme="minorEastAsia" w:hAnsi="Times New Roman"/>
                <w:b/>
                <w:szCs w:val="24"/>
              </w:rPr>
              <w:t>Description</w:t>
            </w:r>
          </w:p>
        </w:tc>
        <w:tc>
          <w:tcPr>
            <w:tcW w:w="715" w:type="pct"/>
            <w:vAlign w:val="center"/>
          </w:tcPr>
          <w:p w14:paraId="318B9B4A" w14:textId="77777777" w:rsidR="00490886" w:rsidRPr="00524166" w:rsidRDefault="00490886" w:rsidP="007D7B5E">
            <w:pPr>
              <w:jc w:val="center"/>
              <w:rPr>
                <w:rFonts w:ascii="Times New Roman" w:eastAsiaTheme="minorEastAsia" w:hAnsi="Times New Roman"/>
                <w:b/>
                <w:szCs w:val="24"/>
              </w:rPr>
            </w:pPr>
            <w:r>
              <w:rPr>
                <w:rFonts w:ascii="Times New Roman" w:eastAsiaTheme="minorEastAsia" w:hAnsi="Times New Roman"/>
                <w:b/>
                <w:szCs w:val="24"/>
              </w:rPr>
              <w:t>教材章節</w:t>
            </w:r>
          </w:p>
          <w:p w14:paraId="53D13B4D" w14:textId="77777777" w:rsidR="00226883" w:rsidRPr="00524166" w:rsidRDefault="00226883" w:rsidP="007D7B5E">
            <w:pPr>
              <w:jc w:val="center"/>
              <w:rPr>
                <w:rFonts w:ascii="Times New Roman" w:eastAsiaTheme="minorEastAsia" w:hAnsi="Times New Roman"/>
                <w:b/>
                <w:szCs w:val="24"/>
              </w:rPr>
            </w:pPr>
            <w:r>
              <w:rPr>
                <w:rFonts w:ascii="Times New Roman" w:eastAsiaTheme="minorEastAsia" w:hAnsi="Times New Roman"/>
                <w:b/>
                <w:szCs w:val="24"/>
              </w:rPr>
              <w:t>Textbook</w:t>
            </w:r>
          </w:p>
        </w:tc>
        <w:tc>
          <w:tcPr>
            <w:tcW w:w="719" w:type="pct"/>
            <w:vAlign w:val="center"/>
          </w:tcPr>
          <w:p w14:paraId="1CDCD583" w14:textId="77777777" w:rsidR="00490886" w:rsidRPr="00524166" w:rsidRDefault="00490886" w:rsidP="007D7B5E">
            <w:pPr>
              <w:jc w:val="center"/>
              <w:rPr>
                <w:rFonts w:ascii="Times New Roman" w:eastAsiaTheme="minorEastAsia" w:hAnsi="Times New Roman"/>
                <w:b/>
                <w:szCs w:val="24"/>
              </w:rPr>
            </w:pPr>
            <w:r>
              <w:rPr>
                <w:rFonts w:ascii="Times New Roman" w:eastAsiaTheme="minorEastAsia" w:hAnsi="Times New Roman"/>
                <w:b/>
                <w:szCs w:val="24"/>
              </w:rPr>
              <w:t>其他說明</w:t>
            </w:r>
          </w:p>
          <w:p w14:paraId="5EF7C294" w14:textId="77777777" w:rsidR="00226883" w:rsidRPr="00524166" w:rsidRDefault="00460419" w:rsidP="007D7B5E">
            <w:pPr>
              <w:jc w:val="center"/>
              <w:rPr>
                <w:rFonts w:ascii="Times New Roman" w:eastAsiaTheme="minorEastAsia" w:hAnsi="Times New Roman"/>
                <w:b/>
                <w:szCs w:val="24"/>
              </w:rPr>
            </w:pPr>
            <w:r>
              <w:rPr>
                <w:rFonts w:ascii="Times New Roman" w:eastAsiaTheme="minorEastAsia" w:hAnsi="Times New Roman"/>
                <w:b/>
                <w:szCs w:val="24"/>
              </w:rPr>
              <w:t>Remark</w:t>
            </w:r>
          </w:p>
        </w:tc>
      </w:tr>
      <w:tr w:rsidR="00490886" w:rsidRPr="00524166" w14:paraId="4E2B29F5" w14:textId="77777777" w:rsidTr="00490886">
        <w:trPr>
          <w:trHeight w:val="602"/>
        </w:trPr>
        <w:tc>
          <w:tcPr>
            <w:tcW w:w="394" w:type="pct"/>
            <w:tcBorders>
              <w:top w:val="single" w:sz="4" w:space="0" w:color="000000"/>
              <w:left w:val="single" w:sz="4" w:space="0" w:color="000000"/>
              <w:bottom w:val="single" w:sz="4" w:space="0" w:color="000000"/>
              <w:right w:val="single" w:sz="4" w:space="0" w:color="000000"/>
            </w:tcBorders>
            <w:vAlign w:val="center"/>
          </w:tcPr>
          <w:p w14:paraId="635B20F6"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w:t>
            </w:r>
          </w:p>
        </w:tc>
        <w:tc>
          <w:tcPr>
            <w:tcW w:w="464" w:type="pct"/>
          </w:tcPr>
          <w:p w14:paraId="3A0C63CB" w14:textId="77777777" w:rsidR="00490886" w:rsidRPr="00524166" w:rsidRDefault="00490886" w:rsidP="00490886">
            <w:pPr>
              <w:spacing w:line="0" w:lineRule="atLeast"/>
              <w:ind w:left="120" w:hangingChars="50" w:hanging="120"/>
              <w:rPr>
                <w:rFonts w:ascii="Times New Roman" w:eastAsiaTheme="minorEastAsia" w:hAnsi="Times New Roman"/>
                <w:szCs w:val="24"/>
              </w:rPr>
            </w:pPr>
            <w:r>
              <w:t>9/8</w:t>
            </w:r>
            <w:r>
              <w:t>、</w:t>
            </w:r>
            <w:r>
              <w:t>9/10</w:t>
            </w:r>
          </w:p>
        </w:tc>
        <w:tc>
          <w:tcPr>
            <w:tcW w:w="2708" w:type="pct"/>
          </w:tcPr>
          <w:p w14:paraId="085D4834" w14:textId="77777777" w:rsidR="00490886" w:rsidRPr="00524166" w:rsidRDefault="00490886" w:rsidP="00404771">
            <w:pPr>
              <w:spacing w:line="0" w:lineRule="atLeast"/>
              <w:ind w:left="120" w:hangingChars="50" w:hanging="120"/>
              <w:rPr>
                <w:rFonts w:ascii="Times New Roman" w:eastAsiaTheme="minorEastAsia" w:hAnsi="Times New Roman"/>
                <w:szCs w:val="24"/>
              </w:rPr>
            </w:pPr>
            <w:r>
              <w:t>Course introduction; GD</w:t>
            </w:r>
            <w:r>
              <w:rPr>
                <w:rFonts w:hint="eastAsia"/>
              </w:rPr>
              <w:t>P and other measurements</w:t>
            </w:r>
          </w:p>
        </w:tc>
        <w:tc>
          <w:tcPr>
            <w:tcW w:w="715" w:type="pct"/>
            <w:vAlign w:val="center"/>
          </w:tcPr>
          <w:p w14:paraId="7DA7A41D" w14:textId="77777777" w:rsidR="00490886" w:rsidRPr="00524166" w:rsidRDefault="00490886" w:rsidP="00404771">
            <w:pPr>
              <w:rPr>
                <w:rFonts w:ascii="Times New Roman" w:eastAsiaTheme="minorEastAsia" w:hAnsi="Times New Roman"/>
                <w:szCs w:val="24"/>
              </w:rPr>
            </w:pPr>
            <w:r>
              <w:t>GLS Ch. 1</w:t>
            </w:r>
          </w:p>
        </w:tc>
        <w:tc>
          <w:tcPr>
            <w:tcW w:w="719" w:type="pct"/>
            <w:vAlign w:val="center"/>
          </w:tcPr>
          <w:p w14:paraId="234FF9B4" w14:textId="77777777" w:rsidR="00490886" w:rsidRPr="00524166" w:rsidRDefault="00490886" w:rsidP="00404771">
            <w:pPr>
              <w:jc w:val="center"/>
              <w:rPr>
                <w:rFonts w:ascii="Times New Roman" w:eastAsiaTheme="minorEastAsia" w:hAnsi="Times New Roman"/>
                <w:szCs w:val="24"/>
              </w:rPr>
            </w:pPr>
          </w:p>
        </w:tc>
      </w:tr>
      <w:tr w:rsidR="00490886" w:rsidRPr="00524166" w14:paraId="46A4C79B" w14:textId="77777777" w:rsidTr="00490886">
        <w:trPr>
          <w:trHeight w:val="566"/>
        </w:trPr>
        <w:tc>
          <w:tcPr>
            <w:tcW w:w="394" w:type="pct"/>
            <w:tcBorders>
              <w:top w:val="single" w:sz="4" w:space="0" w:color="000000"/>
              <w:left w:val="single" w:sz="4" w:space="0" w:color="000000"/>
              <w:bottom w:val="single" w:sz="4" w:space="0" w:color="000000"/>
              <w:right w:val="single" w:sz="4" w:space="0" w:color="000000"/>
            </w:tcBorders>
            <w:vAlign w:val="center"/>
          </w:tcPr>
          <w:p w14:paraId="68F5855A"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2.</w:t>
            </w:r>
          </w:p>
        </w:tc>
        <w:tc>
          <w:tcPr>
            <w:tcW w:w="464" w:type="pct"/>
          </w:tcPr>
          <w:p w14:paraId="2E09B65F" w14:textId="77777777" w:rsidR="00490886" w:rsidRPr="00524166" w:rsidRDefault="00490886" w:rsidP="00404771">
            <w:pPr>
              <w:spacing w:line="0" w:lineRule="atLeast"/>
              <w:rPr>
                <w:rFonts w:ascii="Times New Roman" w:eastAsiaTheme="minorEastAsia" w:hAnsi="Times New Roman"/>
                <w:szCs w:val="24"/>
              </w:rPr>
            </w:pPr>
            <w:r>
              <w:t>9/15</w:t>
            </w:r>
            <w:r>
              <w:t>、</w:t>
            </w:r>
            <w:r>
              <w:t>9/17</w:t>
            </w:r>
          </w:p>
        </w:tc>
        <w:tc>
          <w:tcPr>
            <w:tcW w:w="2708" w:type="pct"/>
          </w:tcPr>
          <w:p w14:paraId="45A62AD6" w14:textId="77777777" w:rsidR="00490886" w:rsidRPr="00524166" w:rsidRDefault="00490886" w:rsidP="00404771">
            <w:pPr>
              <w:spacing w:line="0" w:lineRule="atLeast"/>
              <w:rPr>
                <w:rFonts w:ascii="Times New Roman" w:eastAsiaTheme="minorEastAsia" w:hAnsi="Times New Roman"/>
                <w:szCs w:val="24"/>
              </w:rPr>
            </w:pPr>
            <w:r>
              <w:t xml:space="preserve">Real vs. nominal GDP; price indices; labor market measurement </w:t>
            </w:r>
          </w:p>
        </w:tc>
        <w:tc>
          <w:tcPr>
            <w:tcW w:w="715" w:type="pct"/>
            <w:vAlign w:val="center"/>
          </w:tcPr>
          <w:p w14:paraId="12C622CB" w14:textId="77777777" w:rsidR="00490886" w:rsidRPr="00524166" w:rsidRDefault="00490886" w:rsidP="00404771">
            <w:pPr>
              <w:rPr>
                <w:rFonts w:ascii="Times New Roman" w:eastAsiaTheme="minorEastAsia" w:hAnsi="Times New Roman"/>
                <w:szCs w:val="24"/>
              </w:rPr>
            </w:pPr>
            <w:r>
              <w:t>GLS Ch. 1</w:t>
            </w:r>
          </w:p>
        </w:tc>
        <w:tc>
          <w:tcPr>
            <w:tcW w:w="719" w:type="pct"/>
            <w:vAlign w:val="center"/>
          </w:tcPr>
          <w:p w14:paraId="5631916C" w14:textId="77777777" w:rsidR="00490886" w:rsidRPr="00524166" w:rsidRDefault="00845EF2" w:rsidP="00404771">
            <w:pPr>
              <w:jc w:val="center"/>
              <w:rPr>
                <w:rFonts w:ascii="Times New Roman" w:eastAsiaTheme="minorEastAsia" w:hAnsi="Times New Roman"/>
                <w:szCs w:val="24"/>
              </w:rPr>
            </w:pPr>
            <w:r>
              <w:t>HW1 due</w:t>
            </w:r>
          </w:p>
        </w:tc>
      </w:tr>
      <w:tr w:rsidR="00490886" w:rsidRPr="00524166" w14:paraId="7F3BB806" w14:textId="77777777" w:rsidTr="00490886">
        <w:trPr>
          <w:trHeight w:val="547"/>
        </w:trPr>
        <w:tc>
          <w:tcPr>
            <w:tcW w:w="394" w:type="pct"/>
            <w:tcBorders>
              <w:top w:val="single" w:sz="4" w:space="0" w:color="000000"/>
              <w:left w:val="single" w:sz="4" w:space="0" w:color="000000"/>
              <w:bottom w:val="single" w:sz="4" w:space="0" w:color="000000"/>
              <w:right w:val="single" w:sz="4" w:space="0" w:color="000000"/>
            </w:tcBorders>
            <w:vAlign w:val="center"/>
          </w:tcPr>
          <w:p w14:paraId="3A8A6A50"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3.</w:t>
            </w:r>
          </w:p>
        </w:tc>
        <w:tc>
          <w:tcPr>
            <w:tcW w:w="464" w:type="pct"/>
          </w:tcPr>
          <w:p w14:paraId="6B1D5334" w14:textId="77777777" w:rsidR="00490886" w:rsidRPr="00524166" w:rsidRDefault="00490886" w:rsidP="00404771">
            <w:pPr>
              <w:spacing w:line="0" w:lineRule="atLeast"/>
              <w:rPr>
                <w:rFonts w:ascii="Times New Roman" w:eastAsiaTheme="minorEastAsia" w:hAnsi="Times New Roman"/>
                <w:szCs w:val="24"/>
              </w:rPr>
            </w:pPr>
            <w:r>
              <w:t>9/22</w:t>
            </w:r>
            <w:r>
              <w:t>、</w:t>
            </w:r>
            <w:r>
              <w:t>9/24</w:t>
            </w:r>
          </w:p>
        </w:tc>
        <w:tc>
          <w:tcPr>
            <w:tcW w:w="2708" w:type="pct"/>
          </w:tcPr>
          <w:p w14:paraId="5F0DF16B" w14:textId="77777777" w:rsidR="00490886" w:rsidRPr="00524166" w:rsidRDefault="00490886" w:rsidP="00404771">
            <w:pPr>
              <w:spacing w:line="0" w:lineRule="atLeast"/>
              <w:rPr>
                <w:rFonts w:ascii="Times New Roman" w:eastAsiaTheme="minorEastAsia" w:hAnsi="Times New Roman"/>
                <w:szCs w:val="24"/>
              </w:rPr>
            </w:pPr>
            <w:r>
              <w:t>Models; brief history of macro thought; facts about economic growth</w:t>
            </w:r>
          </w:p>
        </w:tc>
        <w:tc>
          <w:tcPr>
            <w:tcW w:w="715" w:type="pct"/>
            <w:vAlign w:val="center"/>
          </w:tcPr>
          <w:p w14:paraId="34F375B5" w14:textId="77777777" w:rsidR="00490886" w:rsidRPr="00524166" w:rsidRDefault="00490886" w:rsidP="00404771">
            <w:pPr>
              <w:rPr>
                <w:rFonts w:ascii="Times New Roman" w:eastAsiaTheme="minorEastAsia" w:hAnsi="Times New Roman"/>
                <w:szCs w:val="24"/>
              </w:rPr>
            </w:pPr>
            <w:r>
              <w:t>GLS Ch. 2–4</w:t>
            </w:r>
          </w:p>
        </w:tc>
        <w:tc>
          <w:tcPr>
            <w:tcW w:w="719" w:type="pct"/>
            <w:vAlign w:val="center"/>
          </w:tcPr>
          <w:p w14:paraId="7AF76071" w14:textId="77777777" w:rsidR="00490886" w:rsidRPr="00524166" w:rsidRDefault="00490886" w:rsidP="00404771">
            <w:pPr>
              <w:jc w:val="center"/>
              <w:rPr>
                <w:rFonts w:ascii="Times New Roman" w:eastAsiaTheme="minorEastAsia" w:hAnsi="Times New Roman"/>
                <w:szCs w:val="24"/>
              </w:rPr>
            </w:pPr>
          </w:p>
        </w:tc>
      </w:tr>
      <w:tr w:rsidR="00490886" w:rsidRPr="00524166" w14:paraId="6DBA7FFC" w14:textId="77777777" w:rsidTr="00490886">
        <w:trPr>
          <w:trHeight w:val="554"/>
        </w:trPr>
        <w:tc>
          <w:tcPr>
            <w:tcW w:w="394" w:type="pct"/>
            <w:tcBorders>
              <w:top w:val="single" w:sz="4" w:space="0" w:color="000000"/>
              <w:left w:val="single" w:sz="4" w:space="0" w:color="000000"/>
              <w:bottom w:val="single" w:sz="4" w:space="0" w:color="000000"/>
              <w:right w:val="single" w:sz="4" w:space="0" w:color="000000"/>
            </w:tcBorders>
            <w:vAlign w:val="center"/>
          </w:tcPr>
          <w:p w14:paraId="310FAA74"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4.</w:t>
            </w:r>
          </w:p>
        </w:tc>
        <w:tc>
          <w:tcPr>
            <w:tcW w:w="464" w:type="pct"/>
          </w:tcPr>
          <w:p w14:paraId="410AE9C0" w14:textId="77777777" w:rsidR="00490886" w:rsidRPr="00524166" w:rsidRDefault="00490886" w:rsidP="00404771">
            <w:pPr>
              <w:spacing w:line="0" w:lineRule="atLeast"/>
              <w:rPr>
                <w:rFonts w:ascii="Times New Roman" w:eastAsiaTheme="minorEastAsia" w:hAnsi="Times New Roman"/>
                <w:szCs w:val="24"/>
              </w:rPr>
            </w:pPr>
            <w:r>
              <w:t>9/29</w:t>
            </w:r>
            <w:r>
              <w:t>、</w:t>
            </w:r>
            <w:r>
              <w:t>10/1</w:t>
            </w:r>
          </w:p>
        </w:tc>
        <w:tc>
          <w:tcPr>
            <w:tcW w:w="2708" w:type="pct"/>
          </w:tcPr>
          <w:p w14:paraId="5AB63AC6" w14:textId="77777777" w:rsidR="00490886" w:rsidRPr="00524166" w:rsidRDefault="00490886" w:rsidP="00404771">
            <w:pPr>
              <w:spacing w:line="0" w:lineRule="atLeast"/>
              <w:rPr>
                <w:rFonts w:ascii="Times New Roman" w:eastAsiaTheme="minorEastAsia" w:hAnsi="Times New Roman"/>
                <w:szCs w:val="24"/>
              </w:rPr>
            </w:pPr>
            <w:r>
              <w:t>Solow model: production function and capital accumulation</w:t>
            </w:r>
          </w:p>
        </w:tc>
        <w:tc>
          <w:tcPr>
            <w:tcW w:w="715" w:type="pct"/>
            <w:vAlign w:val="center"/>
          </w:tcPr>
          <w:p w14:paraId="1BF99779" w14:textId="77777777" w:rsidR="00490886" w:rsidRPr="00524166" w:rsidRDefault="00490886" w:rsidP="00404771">
            <w:pPr>
              <w:rPr>
                <w:rFonts w:ascii="Times New Roman" w:eastAsiaTheme="minorEastAsia" w:hAnsi="Times New Roman"/>
                <w:szCs w:val="24"/>
              </w:rPr>
            </w:pPr>
            <w:r>
              <w:t>GLS Ch. 5</w:t>
            </w:r>
          </w:p>
        </w:tc>
        <w:tc>
          <w:tcPr>
            <w:tcW w:w="719" w:type="pct"/>
            <w:vAlign w:val="center"/>
          </w:tcPr>
          <w:p w14:paraId="5134B2C1" w14:textId="77777777" w:rsidR="00490886" w:rsidRPr="00524166" w:rsidRDefault="00845EF2" w:rsidP="00404771">
            <w:pPr>
              <w:jc w:val="center"/>
              <w:rPr>
                <w:rFonts w:ascii="Times New Roman" w:eastAsiaTheme="minorEastAsia" w:hAnsi="Times New Roman"/>
                <w:szCs w:val="24"/>
              </w:rPr>
            </w:pPr>
            <w:r>
              <w:t>HW2 due</w:t>
            </w:r>
          </w:p>
        </w:tc>
      </w:tr>
      <w:tr w:rsidR="00490886" w:rsidRPr="00524166" w14:paraId="5B1AD820" w14:textId="77777777" w:rsidTr="00490886">
        <w:trPr>
          <w:trHeight w:val="548"/>
        </w:trPr>
        <w:tc>
          <w:tcPr>
            <w:tcW w:w="394" w:type="pct"/>
            <w:tcBorders>
              <w:top w:val="single" w:sz="4" w:space="0" w:color="000000"/>
              <w:left w:val="single" w:sz="4" w:space="0" w:color="000000"/>
              <w:bottom w:val="single" w:sz="4" w:space="0" w:color="000000"/>
              <w:right w:val="single" w:sz="4" w:space="0" w:color="000000"/>
            </w:tcBorders>
            <w:vAlign w:val="center"/>
          </w:tcPr>
          <w:p w14:paraId="26CCD9A3"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5.</w:t>
            </w:r>
          </w:p>
        </w:tc>
        <w:tc>
          <w:tcPr>
            <w:tcW w:w="464" w:type="pct"/>
          </w:tcPr>
          <w:p w14:paraId="1BC61C0E" w14:textId="77777777" w:rsidR="00490886" w:rsidRPr="00524166" w:rsidRDefault="00490886" w:rsidP="00404771">
            <w:pPr>
              <w:spacing w:line="0" w:lineRule="atLeast"/>
              <w:rPr>
                <w:rFonts w:ascii="Times New Roman" w:eastAsiaTheme="minorEastAsia" w:hAnsi="Times New Roman"/>
                <w:szCs w:val="24"/>
              </w:rPr>
            </w:pPr>
            <w:r>
              <w:t>10/6</w:t>
            </w:r>
            <w:r>
              <w:t>、</w:t>
            </w:r>
            <w:r>
              <w:t>10/8</w:t>
            </w:r>
          </w:p>
        </w:tc>
        <w:tc>
          <w:tcPr>
            <w:tcW w:w="2708" w:type="pct"/>
          </w:tcPr>
          <w:p w14:paraId="1A2F16C3" w14:textId="77777777" w:rsidR="00490886" w:rsidRPr="00524166" w:rsidRDefault="00490886" w:rsidP="00404771">
            <w:pPr>
              <w:spacing w:line="0" w:lineRule="atLeast"/>
              <w:rPr>
                <w:rFonts w:ascii="Times New Roman" w:eastAsiaTheme="minorEastAsia" w:hAnsi="Times New Roman"/>
                <w:szCs w:val="24"/>
              </w:rPr>
            </w:pPr>
            <w:r>
              <w:t xml:space="preserve">Solow model: steady state and the Golden Rule </w:t>
            </w:r>
          </w:p>
        </w:tc>
        <w:tc>
          <w:tcPr>
            <w:tcW w:w="715" w:type="pct"/>
            <w:vAlign w:val="center"/>
          </w:tcPr>
          <w:p w14:paraId="1B88E9DE" w14:textId="77777777" w:rsidR="00490886" w:rsidRPr="00524166" w:rsidRDefault="00490886" w:rsidP="00404771">
            <w:pPr>
              <w:rPr>
                <w:rFonts w:ascii="Times New Roman" w:eastAsiaTheme="minorEastAsia" w:hAnsi="Times New Roman"/>
                <w:szCs w:val="24"/>
              </w:rPr>
            </w:pPr>
            <w:r>
              <w:t>GLS Ch. 5</w:t>
            </w:r>
          </w:p>
        </w:tc>
        <w:tc>
          <w:tcPr>
            <w:tcW w:w="719" w:type="pct"/>
            <w:vAlign w:val="center"/>
          </w:tcPr>
          <w:p w14:paraId="6E80B7DF" w14:textId="77777777" w:rsidR="00490886" w:rsidRPr="00524166" w:rsidRDefault="00490886" w:rsidP="00404771">
            <w:pPr>
              <w:jc w:val="center"/>
              <w:rPr>
                <w:rFonts w:ascii="Times New Roman" w:eastAsiaTheme="minorEastAsia" w:hAnsi="Times New Roman"/>
                <w:szCs w:val="24"/>
              </w:rPr>
            </w:pPr>
          </w:p>
        </w:tc>
      </w:tr>
      <w:tr w:rsidR="00490886" w:rsidRPr="00524166" w14:paraId="403C597C" w14:textId="77777777" w:rsidTr="00490886">
        <w:trPr>
          <w:trHeight w:val="570"/>
        </w:trPr>
        <w:tc>
          <w:tcPr>
            <w:tcW w:w="394" w:type="pct"/>
            <w:tcBorders>
              <w:top w:val="single" w:sz="4" w:space="0" w:color="000000"/>
              <w:left w:val="single" w:sz="4" w:space="0" w:color="000000"/>
              <w:bottom w:val="single" w:sz="4" w:space="0" w:color="000000"/>
              <w:right w:val="single" w:sz="4" w:space="0" w:color="000000"/>
            </w:tcBorders>
            <w:vAlign w:val="center"/>
          </w:tcPr>
          <w:p w14:paraId="2FE2360B"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6.</w:t>
            </w:r>
          </w:p>
        </w:tc>
        <w:tc>
          <w:tcPr>
            <w:tcW w:w="464" w:type="pct"/>
          </w:tcPr>
          <w:p w14:paraId="1440057D" w14:textId="77777777" w:rsidR="00490886" w:rsidRPr="00524166" w:rsidRDefault="00490886" w:rsidP="00404771">
            <w:pPr>
              <w:spacing w:line="0" w:lineRule="atLeast"/>
              <w:rPr>
                <w:rFonts w:ascii="Times New Roman" w:eastAsiaTheme="minorEastAsia" w:hAnsi="Times New Roman"/>
                <w:szCs w:val="24"/>
              </w:rPr>
            </w:pPr>
            <w:r>
              <w:t>10/13</w:t>
            </w:r>
            <w:r>
              <w:t>、</w:t>
            </w:r>
            <w:r>
              <w:t>10/15</w:t>
            </w:r>
          </w:p>
        </w:tc>
        <w:tc>
          <w:tcPr>
            <w:tcW w:w="2708" w:type="pct"/>
          </w:tcPr>
          <w:p w14:paraId="771F3671" w14:textId="77777777" w:rsidR="00490886" w:rsidRPr="00524166" w:rsidRDefault="00490886" w:rsidP="00404771">
            <w:pPr>
              <w:spacing w:line="0" w:lineRule="atLeast"/>
              <w:rPr>
                <w:rFonts w:ascii="Times New Roman" w:eastAsiaTheme="minorEastAsia" w:hAnsi="Times New Roman"/>
                <w:szCs w:val="24"/>
              </w:rPr>
            </w:pPr>
            <w:r>
              <w:t>Augmented Solow: population growth and technology</w:t>
            </w:r>
          </w:p>
        </w:tc>
        <w:tc>
          <w:tcPr>
            <w:tcW w:w="715" w:type="pct"/>
            <w:vAlign w:val="center"/>
          </w:tcPr>
          <w:p w14:paraId="03788970" w14:textId="77777777" w:rsidR="00490886" w:rsidRPr="00524166" w:rsidRDefault="00490886" w:rsidP="00404771">
            <w:pPr>
              <w:rPr>
                <w:rFonts w:ascii="Times New Roman" w:eastAsiaTheme="minorEastAsia" w:hAnsi="Times New Roman"/>
                <w:szCs w:val="24"/>
              </w:rPr>
            </w:pPr>
            <w:r>
              <w:t>GLS Ch. 6</w:t>
            </w:r>
          </w:p>
        </w:tc>
        <w:tc>
          <w:tcPr>
            <w:tcW w:w="719" w:type="pct"/>
            <w:vAlign w:val="center"/>
          </w:tcPr>
          <w:p w14:paraId="423D2EE2" w14:textId="77777777" w:rsidR="00490886" w:rsidRPr="00524166" w:rsidRDefault="00845EF2" w:rsidP="00404771">
            <w:pPr>
              <w:jc w:val="center"/>
              <w:rPr>
                <w:rFonts w:ascii="Times New Roman" w:eastAsiaTheme="minorEastAsia" w:hAnsi="Times New Roman"/>
                <w:szCs w:val="24"/>
              </w:rPr>
            </w:pPr>
            <w:r>
              <w:t>HW3 due</w:t>
            </w:r>
          </w:p>
        </w:tc>
      </w:tr>
      <w:tr w:rsidR="00490886" w:rsidRPr="00524166" w14:paraId="7421AA9C" w14:textId="77777777" w:rsidTr="00490886">
        <w:trPr>
          <w:trHeight w:val="565"/>
        </w:trPr>
        <w:tc>
          <w:tcPr>
            <w:tcW w:w="394" w:type="pct"/>
            <w:tcBorders>
              <w:top w:val="single" w:sz="4" w:space="0" w:color="000000"/>
              <w:left w:val="single" w:sz="4" w:space="0" w:color="000000"/>
              <w:bottom w:val="single" w:sz="4" w:space="0" w:color="000000"/>
              <w:right w:val="single" w:sz="4" w:space="0" w:color="000000"/>
            </w:tcBorders>
            <w:vAlign w:val="center"/>
          </w:tcPr>
          <w:p w14:paraId="6641CB87"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7.</w:t>
            </w:r>
          </w:p>
        </w:tc>
        <w:tc>
          <w:tcPr>
            <w:tcW w:w="464" w:type="pct"/>
          </w:tcPr>
          <w:p w14:paraId="0529DFF3" w14:textId="77777777" w:rsidR="00490886" w:rsidRPr="00524166" w:rsidRDefault="00490886" w:rsidP="00404771">
            <w:pPr>
              <w:spacing w:line="0" w:lineRule="atLeast"/>
              <w:rPr>
                <w:rFonts w:ascii="Times New Roman" w:eastAsiaTheme="minorEastAsia" w:hAnsi="Times New Roman"/>
                <w:szCs w:val="24"/>
              </w:rPr>
            </w:pPr>
            <w:r>
              <w:t>10/20</w:t>
            </w:r>
            <w:r>
              <w:t>、</w:t>
            </w:r>
            <w:r>
              <w:t>10/22</w:t>
            </w:r>
          </w:p>
        </w:tc>
        <w:tc>
          <w:tcPr>
            <w:tcW w:w="2708" w:type="pct"/>
          </w:tcPr>
          <w:p w14:paraId="328121F4" w14:textId="77777777" w:rsidR="00490886" w:rsidRPr="00524166" w:rsidRDefault="00490886" w:rsidP="00404771">
            <w:pPr>
              <w:spacing w:line="0" w:lineRule="atLeast"/>
              <w:rPr>
                <w:rFonts w:ascii="Times New Roman" w:eastAsiaTheme="minorEastAsia" w:hAnsi="Times New Roman"/>
                <w:szCs w:val="24"/>
              </w:rPr>
            </w:pPr>
            <w:r>
              <w:t xml:space="preserve">Convergence; TFP and cross-country income differences </w:t>
            </w:r>
          </w:p>
        </w:tc>
        <w:tc>
          <w:tcPr>
            <w:tcW w:w="715" w:type="pct"/>
            <w:vAlign w:val="center"/>
          </w:tcPr>
          <w:p w14:paraId="1F005BB8" w14:textId="77777777" w:rsidR="00490886" w:rsidRPr="00524166" w:rsidRDefault="00490886" w:rsidP="00404771">
            <w:pPr>
              <w:rPr>
                <w:rFonts w:ascii="Times New Roman" w:eastAsiaTheme="minorEastAsia" w:hAnsi="Times New Roman"/>
                <w:szCs w:val="24"/>
              </w:rPr>
            </w:pPr>
            <w:r>
              <w:t>GLS Ch. 6–7</w:t>
            </w:r>
          </w:p>
        </w:tc>
        <w:tc>
          <w:tcPr>
            <w:tcW w:w="719" w:type="pct"/>
            <w:vAlign w:val="center"/>
          </w:tcPr>
          <w:p w14:paraId="6BCB5FA8" w14:textId="77777777" w:rsidR="00490886" w:rsidRPr="00524166" w:rsidRDefault="00490886" w:rsidP="00404771">
            <w:pPr>
              <w:jc w:val="center"/>
              <w:rPr>
                <w:rFonts w:ascii="Times New Roman" w:eastAsiaTheme="minorEastAsia" w:hAnsi="Times New Roman"/>
                <w:szCs w:val="24"/>
              </w:rPr>
            </w:pPr>
          </w:p>
        </w:tc>
      </w:tr>
      <w:tr w:rsidR="00490886" w:rsidRPr="00524166" w14:paraId="390689E4" w14:textId="77777777" w:rsidTr="00490886">
        <w:trPr>
          <w:trHeight w:val="544"/>
        </w:trPr>
        <w:tc>
          <w:tcPr>
            <w:tcW w:w="394" w:type="pct"/>
            <w:tcBorders>
              <w:top w:val="single" w:sz="4" w:space="0" w:color="000000"/>
              <w:left w:val="single" w:sz="4" w:space="0" w:color="000000"/>
              <w:bottom w:val="single" w:sz="4" w:space="0" w:color="000000"/>
              <w:right w:val="single" w:sz="4" w:space="0" w:color="000000"/>
            </w:tcBorders>
            <w:vAlign w:val="center"/>
          </w:tcPr>
          <w:p w14:paraId="4A9B292B"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8.</w:t>
            </w:r>
          </w:p>
        </w:tc>
        <w:tc>
          <w:tcPr>
            <w:tcW w:w="464" w:type="pct"/>
          </w:tcPr>
          <w:p w14:paraId="3D873242" w14:textId="77777777" w:rsidR="00490886" w:rsidRPr="00524166" w:rsidRDefault="00490886" w:rsidP="00404771">
            <w:pPr>
              <w:spacing w:line="0" w:lineRule="atLeast"/>
              <w:rPr>
                <w:rFonts w:ascii="Times New Roman" w:eastAsiaTheme="minorEastAsia" w:hAnsi="Times New Roman"/>
                <w:szCs w:val="24"/>
              </w:rPr>
            </w:pPr>
            <w:r>
              <w:t>10/27</w:t>
            </w:r>
            <w:r>
              <w:t>、</w:t>
            </w:r>
            <w:r>
              <w:t>10/29</w:t>
            </w:r>
          </w:p>
        </w:tc>
        <w:tc>
          <w:tcPr>
            <w:tcW w:w="2708" w:type="pct"/>
          </w:tcPr>
          <w:p w14:paraId="069FED70" w14:textId="77777777" w:rsidR="00490886" w:rsidRPr="00524166" w:rsidRDefault="00C94A18" w:rsidP="00404771">
            <w:pPr>
              <w:spacing w:line="0" w:lineRule="atLeast"/>
              <w:rPr>
                <w:rFonts w:ascii="Times New Roman" w:eastAsiaTheme="minorEastAsia" w:hAnsi="Times New Roman"/>
                <w:szCs w:val="24"/>
              </w:rPr>
            </w:pPr>
            <w:r>
              <w:t xml:space="preserve">Growth and ideas: why sustained growth began; </w:t>
            </w:r>
            <w:r>
              <w:rPr>
                <w:rFonts w:hint="eastAsia"/>
              </w:rPr>
              <w:t xml:space="preserve">Midterm </w:t>
            </w:r>
            <w:r>
              <w:t xml:space="preserve">review </w:t>
            </w:r>
          </w:p>
        </w:tc>
        <w:tc>
          <w:tcPr>
            <w:tcW w:w="715" w:type="pct"/>
            <w:vAlign w:val="center"/>
          </w:tcPr>
          <w:p w14:paraId="4064A4E6" w14:textId="77777777" w:rsidR="00490886" w:rsidRPr="00524166" w:rsidRDefault="00490886" w:rsidP="00404771">
            <w:pPr>
              <w:rPr>
                <w:rFonts w:ascii="Times New Roman" w:eastAsiaTheme="minorEastAsia" w:hAnsi="Times New Roman"/>
                <w:szCs w:val="24"/>
              </w:rPr>
            </w:pPr>
            <w:r>
              <w:t>GLS Ch. 1–7</w:t>
            </w:r>
          </w:p>
        </w:tc>
        <w:tc>
          <w:tcPr>
            <w:tcW w:w="719" w:type="pct"/>
            <w:vAlign w:val="center"/>
          </w:tcPr>
          <w:p w14:paraId="7016E2C5" w14:textId="77777777" w:rsidR="00490886" w:rsidRPr="00524166" w:rsidRDefault="00845EF2" w:rsidP="00404771">
            <w:pPr>
              <w:jc w:val="center"/>
              <w:rPr>
                <w:rFonts w:ascii="Times New Roman" w:eastAsiaTheme="minorEastAsia" w:hAnsi="Times New Roman"/>
                <w:szCs w:val="24"/>
              </w:rPr>
            </w:pPr>
            <w:r>
              <w:t>HW4 due</w:t>
            </w:r>
          </w:p>
        </w:tc>
      </w:tr>
      <w:tr w:rsidR="00490886" w:rsidRPr="00524166" w14:paraId="015CC84B" w14:textId="77777777" w:rsidTr="00490886">
        <w:trPr>
          <w:trHeight w:val="553"/>
        </w:trPr>
        <w:tc>
          <w:tcPr>
            <w:tcW w:w="394" w:type="pct"/>
            <w:tcBorders>
              <w:top w:val="single" w:sz="4" w:space="0" w:color="000000"/>
              <w:left w:val="single" w:sz="4" w:space="0" w:color="000000"/>
              <w:bottom w:val="single" w:sz="4" w:space="0" w:color="000000"/>
              <w:right w:val="single" w:sz="4" w:space="0" w:color="000000"/>
            </w:tcBorders>
            <w:vAlign w:val="center"/>
          </w:tcPr>
          <w:p w14:paraId="4AE4C013"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9.</w:t>
            </w:r>
          </w:p>
        </w:tc>
        <w:tc>
          <w:tcPr>
            <w:tcW w:w="464" w:type="pct"/>
          </w:tcPr>
          <w:p w14:paraId="44A98759" w14:textId="77777777" w:rsidR="00490886" w:rsidRPr="00524166" w:rsidRDefault="00490886" w:rsidP="00404771">
            <w:pPr>
              <w:spacing w:line="0" w:lineRule="atLeast"/>
              <w:rPr>
                <w:rFonts w:ascii="Times New Roman" w:eastAsiaTheme="minorEastAsia" w:hAnsi="Times New Roman"/>
                <w:szCs w:val="24"/>
              </w:rPr>
            </w:pPr>
            <w:r>
              <w:t>11/3</w:t>
            </w:r>
            <w:r>
              <w:t>、</w:t>
            </w:r>
            <w:r>
              <w:t>11/5</w:t>
            </w:r>
          </w:p>
        </w:tc>
        <w:tc>
          <w:tcPr>
            <w:tcW w:w="2708" w:type="pct"/>
          </w:tcPr>
          <w:p w14:paraId="36BA3122" w14:textId="77777777" w:rsidR="00490886" w:rsidRPr="00524166" w:rsidRDefault="00490886" w:rsidP="00404771">
            <w:pPr>
              <w:spacing w:line="0" w:lineRule="atLeast"/>
              <w:rPr>
                <w:rFonts w:ascii="Times New Roman" w:eastAsiaTheme="minorEastAsia" w:hAnsi="Times New Roman"/>
                <w:szCs w:val="24"/>
              </w:rPr>
            </w:pPr>
            <w:r>
              <w:t>Midterm Exam</w:t>
            </w:r>
          </w:p>
        </w:tc>
        <w:tc>
          <w:tcPr>
            <w:tcW w:w="715" w:type="pct"/>
            <w:vAlign w:val="center"/>
          </w:tcPr>
          <w:p w14:paraId="1FFBA9FD" w14:textId="77777777" w:rsidR="00490886" w:rsidRPr="00524166" w:rsidRDefault="00490886" w:rsidP="00404771">
            <w:pPr>
              <w:spacing w:line="400" w:lineRule="exact"/>
              <w:rPr>
                <w:rFonts w:ascii="Times New Roman" w:eastAsiaTheme="minorEastAsia" w:hAnsi="Times New Roman"/>
                <w:szCs w:val="24"/>
              </w:rPr>
            </w:pPr>
            <w:r>
              <w:t>GLS Ch. 1–7</w:t>
            </w:r>
          </w:p>
        </w:tc>
        <w:tc>
          <w:tcPr>
            <w:tcW w:w="719" w:type="pct"/>
            <w:vAlign w:val="center"/>
          </w:tcPr>
          <w:p w14:paraId="14B51113" w14:textId="77777777" w:rsidR="00490886" w:rsidRPr="00524166" w:rsidRDefault="00490886" w:rsidP="00404771">
            <w:pPr>
              <w:jc w:val="center"/>
              <w:rPr>
                <w:rFonts w:ascii="Times New Roman" w:eastAsiaTheme="minorEastAsia" w:hAnsi="Times New Roman"/>
                <w:szCs w:val="24"/>
              </w:rPr>
            </w:pPr>
          </w:p>
        </w:tc>
      </w:tr>
      <w:tr w:rsidR="00490886" w:rsidRPr="00524166" w14:paraId="65A2407A" w14:textId="77777777" w:rsidTr="00490886">
        <w:trPr>
          <w:trHeight w:val="575"/>
        </w:trPr>
        <w:tc>
          <w:tcPr>
            <w:tcW w:w="394" w:type="pct"/>
            <w:tcBorders>
              <w:top w:val="single" w:sz="4" w:space="0" w:color="000000"/>
              <w:left w:val="single" w:sz="4" w:space="0" w:color="000000"/>
              <w:bottom w:val="single" w:sz="4" w:space="0" w:color="000000"/>
              <w:right w:val="single" w:sz="4" w:space="0" w:color="000000"/>
            </w:tcBorders>
            <w:vAlign w:val="center"/>
          </w:tcPr>
          <w:p w14:paraId="5F7C962C"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10.</w:t>
            </w:r>
          </w:p>
        </w:tc>
        <w:tc>
          <w:tcPr>
            <w:tcW w:w="464" w:type="pct"/>
          </w:tcPr>
          <w:p w14:paraId="499A0747" w14:textId="77777777" w:rsidR="00490886" w:rsidRPr="00524166" w:rsidRDefault="00490886" w:rsidP="00404771">
            <w:pPr>
              <w:spacing w:line="0" w:lineRule="atLeast"/>
              <w:rPr>
                <w:rFonts w:ascii="Times New Roman" w:eastAsiaTheme="minorEastAsia" w:hAnsi="Times New Roman"/>
                <w:szCs w:val="24"/>
              </w:rPr>
            </w:pPr>
            <w:r>
              <w:t>11/10</w:t>
            </w:r>
            <w:r>
              <w:t>、</w:t>
            </w:r>
            <w:r>
              <w:t>11/12</w:t>
            </w:r>
          </w:p>
        </w:tc>
        <w:tc>
          <w:tcPr>
            <w:tcW w:w="2708" w:type="pct"/>
          </w:tcPr>
          <w:p w14:paraId="3516064F" w14:textId="77777777" w:rsidR="00490886" w:rsidRPr="00524166" w:rsidRDefault="00490886" w:rsidP="00404771">
            <w:pPr>
              <w:spacing w:line="0" w:lineRule="atLeast"/>
              <w:rPr>
                <w:rFonts w:ascii="Times New Roman" w:eastAsiaTheme="minorEastAsia" w:hAnsi="Times New Roman"/>
                <w:szCs w:val="24"/>
              </w:rPr>
            </w:pPr>
            <w:r>
              <w:t>Two-period consumption: budget constraints and the Euler equation</w:t>
            </w:r>
          </w:p>
        </w:tc>
        <w:tc>
          <w:tcPr>
            <w:tcW w:w="715" w:type="pct"/>
            <w:vAlign w:val="center"/>
          </w:tcPr>
          <w:p w14:paraId="28FCE489" w14:textId="77777777" w:rsidR="00490886" w:rsidRPr="00524166" w:rsidRDefault="00490886" w:rsidP="00404771">
            <w:pPr>
              <w:spacing w:line="400" w:lineRule="exact"/>
              <w:rPr>
                <w:rFonts w:ascii="Times New Roman" w:eastAsiaTheme="minorEastAsia" w:hAnsi="Times New Roman"/>
                <w:szCs w:val="24"/>
              </w:rPr>
            </w:pPr>
            <w:r>
              <w:t>GLS Ch. 9</w:t>
            </w:r>
          </w:p>
        </w:tc>
        <w:tc>
          <w:tcPr>
            <w:tcW w:w="719" w:type="pct"/>
            <w:vAlign w:val="center"/>
          </w:tcPr>
          <w:p w14:paraId="08D81B76" w14:textId="77777777" w:rsidR="00490886" w:rsidRPr="00524166" w:rsidRDefault="00845EF2" w:rsidP="00404771">
            <w:pPr>
              <w:jc w:val="center"/>
              <w:rPr>
                <w:rFonts w:ascii="Times New Roman" w:eastAsiaTheme="minorEastAsia" w:hAnsi="Times New Roman"/>
                <w:szCs w:val="24"/>
              </w:rPr>
            </w:pPr>
            <w:r>
              <w:t>HW5 due</w:t>
            </w:r>
          </w:p>
        </w:tc>
      </w:tr>
      <w:tr w:rsidR="00490886" w:rsidRPr="00524166" w14:paraId="1E68ACB2" w14:textId="77777777" w:rsidTr="00490886">
        <w:trPr>
          <w:trHeight w:val="554"/>
        </w:trPr>
        <w:tc>
          <w:tcPr>
            <w:tcW w:w="394" w:type="pct"/>
            <w:tcBorders>
              <w:top w:val="single" w:sz="4" w:space="0" w:color="000000"/>
              <w:left w:val="single" w:sz="4" w:space="0" w:color="000000"/>
              <w:bottom w:val="single" w:sz="4" w:space="0" w:color="000000"/>
              <w:right w:val="single" w:sz="4" w:space="0" w:color="000000"/>
            </w:tcBorders>
            <w:vAlign w:val="center"/>
          </w:tcPr>
          <w:p w14:paraId="1C907485"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11.</w:t>
            </w:r>
          </w:p>
        </w:tc>
        <w:tc>
          <w:tcPr>
            <w:tcW w:w="464" w:type="pct"/>
          </w:tcPr>
          <w:p w14:paraId="6CD2D0E1" w14:textId="77777777" w:rsidR="00490886" w:rsidRPr="00524166" w:rsidRDefault="00490886" w:rsidP="00404771">
            <w:pPr>
              <w:spacing w:line="0" w:lineRule="atLeast"/>
              <w:rPr>
                <w:rFonts w:ascii="Times New Roman" w:eastAsiaTheme="minorEastAsia" w:hAnsi="Times New Roman"/>
                <w:szCs w:val="24"/>
              </w:rPr>
            </w:pPr>
            <w:r>
              <w:t>11/17</w:t>
            </w:r>
            <w:r>
              <w:t>、</w:t>
            </w:r>
            <w:r>
              <w:t>11/19</w:t>
            </w:r>
          </w:p>
        </w:tc>
        <w:tc>
          <w:tcPr>
            <w:tcW w:w="2708" w:type="pct"/>
          </w:tcPr>
          <w:p w14:paraId="6EA43B46" w14:textId="77777777" w:rsidR="00490886" w:rsidRPr="00524166" w:rsidRDefault="00490886" w:rsidP="00404771">
            <w:pPr>
              <w:spacing w:line="0" w:lineRule="atLeast"/>
              <w:rPr>
                <w:rFonts w:ascii="Times New Roman" w:eastAsiaTheme="minorEastAsia" w:hAnsi="Times New Roman"/>
                <w:szCs w:val="24"/>
              </w:rPr>
            </w:pPr>
            <w:r>
              <w:t xml:space="preserve">The consumption function; interest-rate effects </w:t>
            </w:r>
          </w:p>
        </w:tc>
        <w:tc>
          <w:tcPr>
            <w:tcW w:w="715" w:type="pct"/>
            <w:vAlign w:val="center"/>
          </w:tcPr>
          <w:p w14:paraId="2D82F03B" w14:textId="77777777" w:rsidR="00490886" w:rsidRPr="00524166" w:rsidRDefault="00490886" w:rsidP="00404771">
            <w:pPr>
              <w:spacing w:line="400" w:lineRule="exact"/>
              <w:rPr>
                <w:rFonts w:ascii="Times New Roman" w:eastAsiaTheme="minorEastAsia" w:hAnsi="Times New Roman"/>
                <w:szCs w:val="24"/>
              </w:rPr>
            </w:pPr>
            <w:r>
              <w:t>GLS Ch. 9</w:t>
            </w:r>
          </w:p>
        </w:tc>
        <w:tc>
          <w:tcPr>
            <w:tcW w:w="719" w:type="pct"/>
            <w:vAlign w:val="center"/>
          </w:tcPr>
          <w:p w14:paraId="1346CE65" w14:textId="77777777" w:rsidR="00490886" w:rsidRPr="00524166" w:rsidRDefault="00490886" w:rsidP="00404771">
            <w:pPr>
              <w:jc w:val="center"/>
              <w:rPr>
                <w:rFonts w:ascii="Times New Roman" w:eastAsiaTheme="minorEastAsia" w:hAnsi="Times New Roman"/>
                <w:szCs w:val="24"/>
              </w:rPr>
            </w:pPr>
          </w:p>
        </w:tc>
      </w:tr>
      <w:tr w:rsidR="00490886" w:rsidRPr="00524166" w14:paraId="43D70987" w14:textId="77777777" w:rsidTr="00490886">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30B5DE64"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12.</w:t>
            </w:r>
          </w:p>
        </w:tc>
        <w:tc>
          <w:tcPr>
            <w:tcW w:w="464" w:type="pct"/>
          </w:tcPr>
          <w:p w14:paraId="4C215EDF" w14:textId="77777777" w:rsidR="00490886" w:rsidRPr="00524166" w:rsidRDefault="00490886" w:rsidP="00404771">
            <w:pPr>
              <w:spacing w:line="0" w:lineRule="atLeast"/>
              <w:rPr>
                <w:rFonts w:ascii="Times New Roman" w:eastAsiaTheme="minorEastAsia" w:hAnsi="Times New Roman"/>
                <w:szCs w:val="24"/>
              </w:rPr>
            </w:pPr>
            <w:r>
              <w:t>11/24</w:t>
            </w:r>
            <w:r>
              <w:t>、</w:t>
            </w:r>
            <w:r>
              <w:t>11/26</w:t>
            </w:r>
          </w:p>
        </w:tc>
        <w:tc>
          <w:tcPr>
            <w:tcW w:w="2708" w:type="pct"/>
          </w:tcPr>
          <w:p w14:paraId="374161DC" w14:textId="77777777" w:rsidR="00490886" w:rsidRPr="00524166" w:rsidRDefault="00490886" w:rsidP="00404771">
            <w:pPr>
              <w:spacing w:line="0" w:lineRule="atLeast"/>
              <w:rPr>
                <w:rFonts w:ascii="Times New Roman" w:eastAsiaTheme="minorEastAsia" w:hAnsi="Times New Roman"/>
                <w:szCs w:val="24"/>
              </w:rPr>
            </w:pPr>
            <w:r>
              <w:t>Wealth effects; borrowing constraints</w:t>
            </w:r>
          </w:p>
        </w:tc>
        <w:tc>
          <w:tcPr>
            <w:tcW w:w="715" w:type="pct"/>
          </w:tcPr>
          <w:p w14:paraId="62540E62" w14:textId="77777777" w:rsidR="00490886" w:rsidRPr="00524166" w:rsidRDefault="00490886" w:rsidP="00404771">
            <w:pPr>
              <w:spacing w:line="0" w:lineRule="atLeast"/>
              <w:rPr>
                <w:rFonts w:ascii="Times New Roman" w:eastAsiaTheme="minorEastAsia" w:hAnsi="Times New Roman"/>
                <w:szCs w:val="24"/>
              </w:rPr>
            </w:pPr>
            <w:r>
              <w:t>GLS Ch. 9</w:t>
            </w:r>
          </w:p>
        </w:tc>
        <w:tc>
          <w:tcPr>
            <w:tcW w:w="719" w:type="pct"/>
            <w:vAlign w:val="center"/>
          </w:tcPr>
          <w:p w14:paraId="4DB8C128" w14:textId="77777777" w:rsidR="00490886" w:rsidRPr="00524166" w:rsidRDefault="00845EF2" w:rsidP="00404771">
            <w:pPr>
              <w:jc w:val="center"/>
              <w:rPr>
                <w:rFonts w:ascii="Times New Roman" w:eastAsiaTheme="minorEastAsia" w:hAnsi="Times New Roman"/>
                <w:szCs w:val="24"/>
              </w:rPr>
            </w:pPr>
            <w:r>
              <w:t>HW6 due</w:t>
            </w:r>
          </w:p>
        </w:tc>
      </w:tr>
      <w:tr w:rsidR="00490886" w:rsidRPr="00524166" w14:paraId="76571812" w14:textId="77777777" w:rsidTr="00490886">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2B954C65"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13.</w:t>
            </w:r>
          </w:p>
        </w:tc>
        <w:tc>
          <w:tcPr>
            <w:tcW w:w="464" w:type="pct"/>
          </w:tcPr>
          <w:p w14:paraId="19A09C0E" w14:textId="77777777" w:rsidR="00490886" w:rsidRPr="00524166" w:rsidRDefault="00490886" w:rsidP="00404771">
            <w:pPr>
              <w:spacing w:line="0" w:lineRule="atLeast"/>
              <w:rPr>
                <w:rFonts w:ascii="Times New Roman" w:eastAsiaTheme="minorEastAsia" w:hAnsi="Times New Roman"/>
                <w:szCs w:val="24"/>
              </w:rPr>
            </w:pPr>
            <w:r>
              <w:t>12/1</w:t>
            </w:r>
            <w:r>
              <w:t>、</w:t>
            </w:r>
            <w:r>
              <w:t>12/3</w:t>
            </w:r>
          </w:p>
        </w:tc>
        <w:tc>
          <w:tcPr>
            <w:tcW w:w="2708" w:type="pct"/>
          </w:tcPr>
          <w:p w14:paraId="418F8500" w14:textId="77777777" w:rsidR="00490886" w:rsidRPr="00524166" w:rsidRDefault="00490886" w:rsidP="00404771">
            <w:pPr>
              <w:spacing w:line="0" w:lineRule="atLeast"/>
              <w:rPr>
                <w:rFonts w:ascii="Times New Roman" w:eastAsiaTheme="minorEastAsia" w:hAnsi="Times New Roman"/>
                <w:szCs w:val="24"/>
              </w:rPr>
            </w:pPr>
            <w:r>
              <w:t>Multi-period model and the life-cycle hypothesis</w:t>
            </w:r>
          </w:p>
        </w:tc>
        <w:tc>
          <w:tcPr>
            <w:tcW w:w="715" w:type="pct"/>
          </w:tcPr>
          <w:p w14:paraId="39EE2884" w14:textId="77777777" w:rsidR="00490886" w:rsidRPr="00524166" w:rsidRDefault="00490886" w:rsidP="00404771">
            <w:pPr>
              <w:spacing w:line="0" w:lineRule="atLeast"/>
              <w:rPr>
                <w:rFonts w:ascii="Times New Roman" w:eastAsiaTheme="minorEastAsia" w:hAnsi="Times New Roman"/>
                <w:szCs w:val="24"/>
              </w:rPr>
            </w:pPr>
            <w:r>
              <w:t>GLS Ch. 10</w:t>
            </w:r>
          </w:p>
        </w:tc>
        <w:tc>
          <w:tcPr>
            <w:tcW w:w="719" w:type="pct"/>
            <w:vAlign w:val="center"/>
          </w:tcPr>
          <w:p w14:paraId="00952FCA" w14:textId="77777777" w:rsidR="00490886" w:rsidRPr="00524166" w:rsidRDefault="00490886" w:rsidP="00404771">
            <w:pPr>
              <w:jc w:val="center"/>
              <w:rPr>
                <w:rFonts w:ascii="Times New Roman" w:eastAsiaTheme="minorEastAsia" w:hAnsi="Times New Roman"/>
                <w:szCs w:val="24"/>
              </w:rPr>
            </w:pPr>
          </w:p>
        </w:tc>
      </w:tr>
      <w:tr w:rsidR="00490886" w:rsidRPr="00524166" w14:paraId="4EDAB01A" w14:textId="77777777" w:rsidTr="00490886">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06435385"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14.</w:t>
            </w:r>
          </w:p>
        </w:tc>
        <w:tc>
          <w:tcPr>
            <w:tcW w:w="464" w:type="pct"/>
          </w:tcPr>
          <w:p w14:paraId="5FE7C066" w14:textId="77777777" w:rsidR="00490886" w:rsidRPr="00524166" w:rsidRDefault="00490886" w:rsidP="00404771">
            <w:pPr>
              <w:spacing w:line="0" w:lineRule="atLeast"/>
              <w:rPr>
                <w:rFonts w:ascii="Times New Roman" w:eastAsiaTheme="minorEastAsia" w:hAnsi="Times New Roman"/>
                <w:szCs w:val="24"/>
              </w:rPr>
            </w:pPr>
            <w:r>
              <w:t>12/8</w:t>
            </w:r>
            <w:r>
              <w:t>、</w:t>
            </w:r>
            <w:r>
              <w:t>12/10</w:t>
            </w:r>
          </w:p>
        </w:tc>
        <w:tc>
          <w:tcPr>
            <w:tcW w:w="2708" w:type="pct"/>
          </w:tcPr>
          <w:p w14:paraId="58CCF3E7" w14:textId="77777777" w:rsidR="00490886" w:rsidRPr="00524166" w:rsidRDefault="00490886" w:rsidP="00404771">
            <w:pPr>
              <w:spacing w:line="0" w:lineRule="atLeast"/>
              <w:rPr>
                <w:rFonts w:ascii="Times New Roman" w:eastAsiaTheme="minorEastAsia" w:hAnsi="Times New Roman"/>
                <w:szCs w:val="24"/>
              </w:rPr>
            </w:pPr>
            <w:r>
              <w:t>Endowment economy; competitive equilibrium; the IS curve</w:t>
            </w:r>
          </w:p>
        </w:tc>
        <w:tc>
          <w:tcPr>
            <w:tcW w:w="715" w:type="pct"/>
          </w:tcPr>
          <w:p w14:paraId="49B5BF82" w14:textId="77777777" w:rsidR="00490886" w:rsidRPr="00524166" w:rsidRDefault="00490886" w:rsidP="00404771">
            <w:pPr>
              <w:spacing w:line="0" w:lineRule="atLeast"/>
              <w:rPr>
                <w:rFonts w:ascii="Times New Roman" w:eastAsiaTheme="minorEastAsia" w:hAnsi="Times New Roman"/>
                <w:szCs w:val="24"/>
              </w:rPr>
            </w:pPr>
            <w:r>
              <w:t>GLS Ch. 11</w:t>
            </w:r>
          </w:p>
        </w:tc>
        <w:tc>
          <w:tcPr>
            <w:tcW w:w="719" w:type="pct"/>
            <w:vAlign w:val="center"/>
          </w:tcPr>
          <w:p w14:paraId="5C80A8DB" w14:textId="77777777" w:rsidR="00490886" w:rsidRPr="00524166" w:rsidRDefault="00845EF2" w:rsidP="00404771">
            <w:pPr>
              <w:jc w:val="center"/>
              <w:rPr>
                <w:rFonts w:ascii="Times New Roman" w:eastAsiaTheme="minorEastAsia" w:hAnsi="Times New Roman"/>
                <w:szCs w:val="24"/>
              </w:rPr>
            </w:pPr>
            <w:r>
              <w:t>HW7 due</w:t>
            </w:r>
          </w:p>
        </w:tc>
      </w:tr>
      <w:tr w:rsidR="00490886" w:rsidRPr="00524166" w14:paraId="655E6669" w14:textId="77777777" w:rsidTr="00490886">
        <w:trPr>
          <w:trHeight w:val="489"/>
        </w:trPr>
        <w:tc>
          <w:tcPr>
            <w:tcW w:w="394" w:type="pct"/>
            <w:tcBorders>
              <w:top w:val="single" w:sz="4" w:space="0" w:color="000000"/>
              <w:left w:val="single" w:sz="4" w:space="0" w:color="000000"/>
              <w:bottom w:val="single" w:sz="4" w:space="0" w:color="000000"/>
              <w:right w:val="single" w:sz="4" w:space="0" w:color="000000"/>
            </w:tcBorders>
            <w:vAlign w:val="center"/>
          </w:tcPr>
          <w:p w14:paraId="36A2A76B"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15.</w:t>
            </w:r>
          </w:p>
        </w:tc>
        <w:tc>
          <w:tcPr>
            <w:tcW w:w="464" w:type="pct"/>
          </w:tcPr>
          <w:p w14:paraId="18FD82C6" w14:textId="77777777" w:rsidR="00490886" w:rsidRPr="00524166" w:rsidRDefault="00490886" w:rsidP="00404771">
            <w:pPr>
              <w:spacing w:line="0" w:lineRule="atLeast"/>
              <w:rPr>
                <w:rFonts w:ascii="Times New Roman" w:eastAsiaTheme="minorEastAsia" w:hAnsi="Times New Roman"/>
                <w:szCs w:val="24"/>
              </w:rPr>
            </w:pPr>
            <w:r>
              <w:t>12/15</w:t>
            </w:r>
            <w:r>
              <w:t>、</w:t>
            </w:r>
            <w:r>
              <w:t>12/17</w:t>
            </w:r>
          </w:p>
        </w:tc>
        <w:tc>
          <w:tcPr>
            <w:tcW w:w="2708" w:type="pct"/>
          </w:tcPr>
          <w:p w14:paraId="508EA3AB" w14:textId="77777777" w:rsidR="00490886" w:rsidRPr="00524166" w:rsidRDefault="00490886" w:rsidP="00404771">
            <w:pPr>
              <w:spacing w:line="0" w:lineRule="atLeast"/>
              <w:rPr>
                <w:rFonts w:ascii="Times New Roman" w:eastAsiaTheme="minorEastAsia" w:hAnsi="Times New Roman"/>
                <w:szCs w:val="24"/>
              </w:rPr>
            </w:pPr>
            <w:r>
              <w:t xml:space="preserve">Firms: labor and investment demand; labor supply; market clearing; review </w:t>
            </w:r>
          </w:p>
        </w:tc>
        <w:tc>
          <w:tcPr>
            <w:tcW w:w="715" w:type="pct"/>
            <w:vAlign w:val="center"/>
          </w:tcPr>
          <w:p w14:paraId="0B29CABD" w14:textId="77777777" w:rsidR="00490886" w:rsidRPr="00524166" w:rsidRDefault="00490886" w:rsidP="00404771">
            <w:pPr>
              <w:spacing w:line="400" w:lineRule="exact"/>
              <w:rPr>
                <w:rFonts w:ascii="Times New Roman" w:eastAsiaTheme="minorEastAsia" w:hAnsi="Times New Roman"/>
                <w:szCs w:val="24"/>
              </w:rPr>
            </w:pPr>
            <w:r>
              <w:t>GLS Ch. 12</w:t>
            </w:r>
          </w:p>
        </w:tc>
        <w:tc>
          <w:tcPr>
            <w:tcW w:w="719" w:type="pct"/>
            <w:vAlign w:val="center"/>
          </w:tcPr>
          <w:p w14:paraId="5D53728D" w14:textId="77777777" w:rsidR="00490886" w:rsidRPr="00524166" w:rsidRDefault="00992E2C" w:rsidP="00404771">
            <w:pPr>
              <w:jc w:val="center"/>
              <w:rPr>
                <w:rFonts w:ascii="Times New Roman" w:eastAsiaTheme="minorEastAsia" w:hAnsi="Times New Roman"/>
                <w:szCs w:val="24"/>
              </w:rPr>
            </w:pPr>
            <w:r>
              <w:t>HW8 due</w:t>
            </w:r>
          </w:p>
        </w:tc>
      </w:tr>
      <w:tr w:rsidR="00490886" w:rsidRPr="00524166" w14:paraId="3039B9DE" w14:textId="77777777" w:rsidTr="00490886">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718BA627"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16.</w:t>
            </w:r>
          </w:p>
        </w:tc>
        <w:tc>
          <w:tcPr>
            <w:tcW w:w="464" w:type="pct"/>
          </w:tcPr>
          <w:p w14:paraId="15722879" w14:textId="77777777" w:rsidR="00490886" w:rsidRPr="00524166" w:rsidRDefault="00490886" w:rsidP="00404771">
            <w:pPr>
              <w:spacing w:line="0" w:lineRule="atLeast"/>
              <w:rPr>
                <w:rFonts w:ascii="Times New Roman" w:eastAsiaTheme="minorEastAsia" w:hAnsi="Times New Roman"/>
                <w:szCs w:val="24"/>
              </w:rPr>
            </w:pPr>
            <w:r>
              <w:t>12/22</w:t>
            </w:r>
            <w:r>
              <w:t>、</w:t>
            </w:r>
            <w:r>
              <w:t>12/24</w:t>
            </w:r>
          </w:p>
        </w:tc>
        <w:tc>
          <w:tcPr>
            <w:tcW w:w="2708" w:type="pct"/>
          </w:tcPr>
          <w:p w14:paraId="578758A3" w14:textId="77777777" w:rsidR="00490886" w:rsidRPr="00524166" w:rsidRDefault="005A5FD9" w:rsidP="00404771">
            <w:pPr>
              <w:spacing w:line="0" w:lineRule="atLeast"/>
              <w:rPr>
                <w:rFonts w:ascii="Times New Roman" w:eastAsiaTheme="minorEastAsia" w:hAnsi="Times New Roman"/>
                <w:szCs w:val="24"/>
              </w:rPr>
            </w:pPr>
            <w:r>
              <w:rPr>
                <w:rFonts w:hint="eastAsia"/>
              </w:rPr>
              <w:t xml:space="preserve">Exam Review and </w:t>
            </w:r>
            <w:r>
              <w:t>Final Exam</w:t>
            </w:r>
          </w:p>
        </w:tc>
        <w:tc>
          <w:tcPr>
            <w:tcW w:w="715" w:type="pct"/>
            <w:vAlign w:val="center"/>
          </w:tcPr>
          <w:p w14:paraId="7E604545" w14:textId="77777777" w:rsidR="00490886" w:rsidRPr="00524166" w:rsidRDefault="00490886" w:rsidP="00404771">
            <w:pPr>
              <w:spacing w:line="400" w:lineRule="exact"/>
              <w:rPr>
                <w:rFonts w:ascii="Times New Roman" w:eastAsiaTheme="minorEastAsia" w:hAnsi="Times New Roman"/>
                <w:szCs w:val="24"/>
              </w:rPr>
            </w:pPr>
            <w:r>
              <w:t>GLS Ch. 9–12</w:t>
            </w:r>
          </w:p>
        </w:tc>
        <w:tc>
          <w:tcPr>
            <w:tcW w:w="719" w:type="pct"/>
            <w:vAlign w:val="center"/>
          </w:tcPr>
          <w:p w14:paraId="4E4E6306" w14:textId="77777777" w:rsidR="00490886" w:rsidRPr="00524166" w:rsidRDefault="00490886" w:rsidP="00404771">
            <w:pPr>
              <w:jc w:val="center"/>
              <w:rPr>
                <w:rFonts w:ascii="Times New Roman" w:eastAsiaTheme="minorEastAsia" w:hAnsi="Times New Roman"/>
                <w:szCs w:val="24"/>
              </w:rPr>
            </w:pPr>
            <w:r>
              <w:rPr>
                <w:sz w:val="20"/>
                <w:szCs w:val="18"/>
              </w:rPr>
              <w:t>依行事曆規定期末考於第</w:t>
            </w:r>
            <w:r>
              <w:rPr>
                <w:sz w:val="20"/>
                <w:szCs w:val="18"/>
              </w:rPr>
              <w:t xml:space="preserve"> 16 </w:t>
            </w:r>
            <w:r>
              <w:rPr>
                <w:sz w:val="20"/>
                <w:szCs w:val="18"/>
              </w:rPr>
              <w:t>週辦理</w:t>
            </w:r>
          </w:p>
        </w:tc>
      </w:tr>
      <w:tr w:rsidR="00490886" w:rsidRPr="00524166" w14:paraId="1CDA5D7A" w14:textId="77777777" w:rsidTr="00490886">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319C4793"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17.</w:t>
            </w:r>
          </w:p>
        </w:tc>
        <w:tc>
          <w:tcPr>
            <w:tcW w:w="464" w:type="pct"/>
          </w:tcPr>
          <w:p w14:paraId="5372A8A5" w14:textId="77777777" w:rsidR="00490886" w:rsidRPr="00524166" w:rsidRDefault="00490886" w:rsidP="00404771">
            <w:pPr>
              <w:spacing w:line="0" w:lineRule="atLeast"/>
              <w:rPr>
                <w:rFonts w:ascii="Times New Roman" w:eastAsiaTheme="minorEastAsia" w:hAnsi="Times New Roman"/>
                <w:szCs w:val="24"/>
              </w:rPr>
            </w:pPr>
            <w:r>
              <w:t>12/29</w:t>
            </w:r>
            <w:r>
              <w:t>、</w:t>
            </w:r>
            <w:r>
              <w:t>12/31</w:t>
            </w:r>
          </w:p>
        </w:tc>
        <w:tc>
          <w:tcPr>
            <w:tcW w:w="2708" w:type="pct"/>
          </w:tcPr>
          <w:p w14:paraId="70BC9E66" w14:textId="77777777" w:rsidR="00490886" w:rsidRPr="00524166" w:rsidRDefault="005444C2" w:rsidP="00404771">
            <w:pPr>
              <w:spacing w:line="0" w:lineRule="atLeast"/>
              <w:rPr>
                <w:rFonts w:ascii="Times New Roman" w:eastAsiaTheme="minorEastAsia" w:hAnsi="Times New Roman"/>
                <w:szCs w:val="24"/>
              </w:rPr>
            </w:pPr>
            <w:r>
              <w:rPr>
                <w:rFonts w:hint="eastAsia"/>
              </w:rPr>
              <w:t>Self-learning Week: Exam correction</w:t>
            </w:r>
          </w:p>
        </w:tc>
        <w:tc>
          <w:tcPr>
            <w:tcW w:w="715" w:type="pct"/>
            <w:vAlign w:val="center"/>
          </w:tcPr>
          <w:p w14:paraId="0F15B4CE" w14:textId="77777777" w:rsidR="00490886" w:rsidRPr="00524166" w:rsidRDefault="00490886" w:rsidP="00404771">
            <w:pPr>
              <w:rPr>
                <w:rFonts w:ascii="Times New Roman" w:eastAsiaTheme="minorEastAsia" w:hAnsi="Times New Roman"/>
                <w:szCs w:val="24"/>
              </w:rPr>
            </w:pPr>
          </w:p>
        </w:tc>
        <w:tc>
          <w:tcPr>
            <w:tcW w:w="719" w:type="pct"/>
            <w:vAlign w:val="center"/>
          </w:tcPr>
          <w:p w14:paraId="4EC5FF27" w14:textId="77777777" w:rsidR="00490886" w:rsidRPr="00524166" w:rsidRDefault="00490886" w:rsidP="00404771">
            <w:pPr>
              <w:jc w:val="center"/>
              <w:rPr>
                <w:rFonts w:ascii="Times New Roman" w:eastAsiaTheme="minorEastAsia" w:hAnsi="Times New Roman"/>
                <w:szCs w:val="24"/>
              </w:rPr>
            </w:pPr>
          </w:p>
        </w:tc>
      </w:tr>
      <w:tr w:rsidR="00490886" w:rsidRPr="00524166" w14:paraId="2D3931E7" w14:textId="77777777" w:rsidTr="00490886">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0040D0CA"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18.</w:t>
            </w:r>
          </w:p>
        </w:tc>
        <w:tc>
          <w:tcPr>
            <w:tcW w:w="464" w:type="pct"/>
          </w:tcPr>
          <w:p w14:paraId="51968317" w14:textId="77777777" w:rsidR="00490886" w:rsidRPr="00524166" w:rsidRDefault="00490886" w:rsidP="00404771">
            <w:pPr>
              <w:spacing w:line="0" w:lineRule="atLeast"/>
              <w:rPr>
                <w:rFonts w:ascii="Times New Roman" w:eastAsiaTheme="minorEastAsia" w:hAnsi="Times New Roman"/>
                <w:szCs w:val="24"/>
              </w:rPr>
            </w:pPr>
            <w:r>
              <w:t>1/5</w:t>
            </w:r>
            <w:r>
              <w:t>、</w:t>
            </w:r>
            <w:r>
              <w:t>1/7</w:t>
            </w:r>
          </w:p>
        </w:tc>
        <w:tc>
          <w:tcPr>
            <w:tcW w:w="2708" w:type="pct"/>
          </w:tcPr>
          <w:p w14:paraId="162FDB8E" w14:textId="77777777" w:rsidR="00490886" w:rsidRPr="00524166" w:rsidRDefault="005444C2" w:rsidP="00404771">
            <w:pPr>
              <w:spacing w:line="0" w:lineRule="atLeast"/>
              <w:rPr>
                <w:rFonts w:ascii="Times New Roman" w:eastAsiaTheme="minorEastAsia" w:hAnsi="Times New Roman"/>
                <w:szCs w:val="24"/>
              </w:rPr>
            </w:pPr>
            <w:r>
              <w:t>Self-learning Week: Analyzing macroeconomic conditions in Taiwan</w:t>
            </w:r>
          </w:p>
        </w:tc>
        <w:tc>
          <w:tcPr>
            <w:tcW w:w="715" w:type="pct"/>
            <w:vAlign w:val="center"/>
          </w:tcPr>
          <w:p w14:paraId="4506A26A" w14:textId="77777777" w:rsidR="00490886" w:rsidRPr="00524166" w:rsidRDefault="00490886" w:rsidP="00404771">
            <w:pPr>
              <w:rPr>
                <w:rFonts w:ascii="Times New Roman" w:eastAsiaTheme="minorEastAsia" w:hAnsi="Times New Roman"/>
                <w:szCs w:val="24"/>
              </w:rPr>
            </w:pPr>
          </w:p>
        </w:tc>
        <w:tc>
          <w:tcPr>
            <w:tcW w:w="719" w:type="pct"/>
            <w:vAlign w:val="center"/>
          </w:tcPr>
          <w:p w14:paraId="2A918F74" w14:textId="77777777" w:rsidR="00490886" w:rsidRPr="00524166" w:rsidRDefault="00490886" w:rsidP="00404771">
            <w:pPr>
              <w:jc w:val="center"/>
              <w:rPr>
                <w:rFonts w:ascii="Times New Roman" w:eastAsiaTheme="minorEastAsia" w:hAnsi="Times New Roman"/>
                <w:szCs w:val="24"/>
              </w:rPr>
            </w:pPr>
          </w:p>
        </w:tc>
      </w:tr>
    </w:tbl>
    <w:p w14:paraId="063C3FD1" w14:textId="77777777" w:rsidR="00E60C55" w:rsidRPr="00524166" w:rsidRDefault="00E60C55" w:rsidP="0014770E">
      <w:pPr>
        <w:widowControl/>
        <w:rPr>
          <w:rFonts w:ascii="Times New Roman" w:eastAsiaTheme="minorEastAsia" w:hAnsi="Times New Roman"/>
          <w:szCs w:val="24"/>
        </w:rPr>
      </w:pPr>
    </w:p>
    <w:sectPr w:rsidR="00E60C55" w:rsidRPr="00524166" w:rsidSect="00524166">
      <w:footerReference w:type="default" r:id="rId7"/>
      <w:pgSz w:w="11906" w:h="16838"/>
      <w:pgMar w:top="624" w:right="624" w:bottom="624" w:left="62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33948" w14:textId="77777777" w:rsidR="00A87F79" w:rsidRDefault="00A87F79" w:rsidP="00711B26">
      <w:r>
        <w:separator/>
      </w:r>
    </w:p>
  </w:endnote>
  <w:endnote w:type="continuationSeparator" w:id="0">
    <w:p w14:paraId="42BB2CCC" w14:textId="77777777" w:rsidR="00A87F79" w:rsidRDefault="00A87F79" w:rsidP="0071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DFKai-SB">
    <w:altName w:val="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CAC26" w14:textId="77777777" w:rsidR="00DD7F88" w:rsidRDefault="00697FB7">
    <w:pPr>
      <w:pStyle w:val="Footer"/>
      <w:jc w:val="center"/>
    </w:pPr>
    <w:r>
      <w:fldChar w:fldCharType="begin"/>
    </w:r>
    <w:r>
      <w:instrText xml:space="preserve"> PAGE   \* MERGEFORMAT </w:instrText>
    </w:r>
    <w:r>
      <w:fldChar w:fldCharType="separate"/>
    </w:r>
    <w:r w:rsidR="00882043" w:rsidRPr="00882043">
      <w:rPr>
        <w:noProof/>
        <w:lang w:val="zh-TW"/>
      </w:rPr>
      <w:t>2</w:t>
    </w:r>
    <w:r>
      <w:rPr>
        <w:noProof/>
        <w:lang w:val="zh-TW"/>
      </w:rPr>
      <w:fldChar w:fldCharType="end"/>
    </w:r>
  </w:p>
  <w:p w14:paraId="7684FF66" w14:textId="77777777" w:rsidR="004040D5" w:rsidRDefault="004040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283CF" w14:textId="77777777" w:rsidR="00A87F79" w:rsidRDefault="00A87F79" w:rsidP="00711B26">
      <w:r>
        <w:separator/>
      </w:r>
    </w:p>
  </w:footnote>
  <w:footnote w:type="continuationSeparator" w:id="0">
    <w:p w14:paraId="070FECDE" w14:textId="77777777" w:rsidR="00A87F79" w:rsidRDefault="00A87F79" w:rsidP="00711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D09AFE"/>
    <w:lvl w:ilvl="0">
      <w:start w:val="1"/>
      <w:numFmt w:val="decimal"/>
      <w:lvlText w:val="%1."/>
      <w:lvlJc w:val="left"/>
      <w:pPr>
        <w:tabs>
          <w:tab w:val="num" w:pos="2280"/>
        </w:tabs>
        <w:ind w:left="2280" w:hanging="360"/>
      </w:pPr>
    </w:lvl>
  </w:abstractNum>
  <w:abstractNum w:abstractNumId="1" w15:restartNumberingAfterBreak="0">
    <w:nsid w:val="FFFFFF7D"/>
    <w:multiLevelType w:val="singleLevel"/>
    <w:tmpl w:val="B596CDF4"/>
    <w:lvl w:ilvl="0">
      <w:start w:val="1"/>
      <w:numFmt w:val="decimal"/>
      <w:lvlText w:val="%1."/>
      <w:lvlJc w:val="left"/>
      <w:pPr>
        <w:tabs>
          <w:tab w:val="num" w:pos="1800"/>
        </w:tabs>
        <w:ind w:left="1800" w:hanging="360"/>
      </w:pPr>
    </w:lvl>
  </w:abstractNum>
  <w:abstractNum w:abstractNumId="2" w15:restartNumberingAfterBreak="0">
    <w:nsid w:val="FFFFFF7E"/>
    <w:multiLevelType w:val="singleLevel"/>
    <w:tmpl w:val="94286E22"/>
    <w:lvl w:ilvl="0">
      <w:start w:val="1"/>
      <w:numFmt w:val="decimal"/>
      <w:lvlText w:val="%1."/>
      <w:lvlJc w:val="left"/>
      <w:pPr>
        <w:tabs>
          <w:tab w:val="num" w:pos="1320"/>
        </w:tabs>
        <w:ind w:left="1320" w:hanging="360"/>
      </w:pPr>
    </w:lvl>
  </w:abstractNum>
  <w:abstractNum w:abstractNumId="3" w15:restartNumberingAfterBreak="0">
    <w:nsid w:val="FFFFFF7F"/>
    <w:multiLevelType w:val="singleLevel"/>
    <w:tmpl w:val="6A1064B2"/>
    <w:lvl w:ilvl="0">
      <w:start w:val="1"/>
      <w:numFmt w:val="decimal"/>
      <w:lvlText w:val="%1."/>
      <w:lvlJc w:val="left"/>
      <w:pPr>
        <w:tabs>
          <w:tab w:val="num" w:pos="840"/>
        </w:tabs>
        <w:ind w:left="840" w:hanging="360"/>
      </w:pPr>
    </w:lvl>
  </w:abstractNum>
  <w:abstractNum w:abstractNumId="4" w15:restartNumberingAfterBreak="0">
    <w:nsid w:val="FFFFFF80"/>
    <w:multiLevelType w:val="singleLevel"/>
    <w:tmpl w:val="EBACA318"/>
    <w:lvl w:ilvl="0">
      <w:start w:val="1"/>
      <w:numFmt w:val="bullet"/>
      <w:lvlText w:val=""/>
      <w:lvlJc w:val="left"/>
      <w:pPr>
        <w:tabs>
          <w:tab w:val="num" w:pos="2280"/>
        </w:tabs>
        <w:ind w:left="2280" w:hanging="360"/>
      </w:pPr>
      <w:rPr>
        <w:rFonts w:ascii="Wingdings" w:hAnsi="Wingdings" w:hint="default"/>
      </w:rPr>
    </w:lvl>
  </w:abstractNum>
  <w:abstractNum w:abstractNumId="5" w15:restartNumberingAfterBreak="0">
    <w:nsid w:val="FFFFFF81"/>
    <w:multiLevelType w:val="singleLevel"/>
    <w:tmpl w:val="BADE48A0"/>
    <w:lvl w:ilvl="0">
      <w:start w:val="1"/>
      <w:numFmt w:val="bullet"/>
      <w:lvlText w:val=""/>
      <w:lvlJc w:val="left"/>
      <w:pPr>
        <w:tabs>
          <w:tab w:val="num" w:pos="1800"/>
        </w:tabs>
        <w:ind w:left="1800" w:hanging="360"/>
      </w:pPr>
      <w:rPr>
        <w:rFonts w:ascii="Wingdings" w:hAnsi="Wingdings" w:hint="default"/>
      </w:rPr>
    </w:lvl>
  </w:abstractNum>
  <w:abstractNum w:abstractNumId="6" w15:restartNumberingAfterBreak="0">
    <w:nsid w:val="FFFFFF82"/>
    <w:multiLevelType w:val="singleLevel"/>
    <w:tmpl w:val="F51A7988"/>
    <w:lvl w:ilvl="0">
      <w:start w:val="1"/>
      <w:numFmt w:val="bullet"/>
      <w:lvlText w:val=""/>
      <w:lvlJc w:val="left"/>
      <w:pPr>
        <w:tabs>
          <w:tab w:val="num" w:pos="1320"/>
        </w:tabs>
        <w:ind w:left="1320" w:hanging="360"/>
      </w:pPr>
      <w:rPr>
        <w:rFonts w:ascii="Wingdings" w:hAnsi="Wingdings" w:hint="default"/>
      </w:rPr>
    </w:lvl>
  </w:abstractNum>
  <w:abstractNum w:abstractNumId="7" w15:restartNumberingAfterBreak="0">
    <w:nsid w:val="FFFFFF83"/>
    <w:multiLevelType w:val="singleLevel"/>
    <w:tmpl w:val="F594E2C8"/>
    <w:lvl w:ilvl="0">
      <w:start w:val="1"/>
      <w:numFmt w:val="bullet"/>
      <w:lvlText w:val=""/>
      <w:lvlJc w:val="left"/>
      <w:pPr>
        <w:tabs>
          <w:tab w:val="num" w:pos="840"/>
        </w:tabs>
        <w:ind w:left="840" w:hanging="360"/>
      </w:pPr>
      <w:rPr>
        <w:rFonts w:ascii="Wingdings" w:hAnsi="Wingdings" w:hint="default"/>
      </w:rPr>
    </w:lvl>
  </w:abstractNum>
  <w:abstractNum w:abstractNumId="8" w15:restartNumberingAfterBreak="0">
    <w:nsid w:val="FFFFFF88"/>
    <w:multiLevelType w:val="singleLevel"/>
    <w:tmpl w:val="23BAE5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C0C0BE"/>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2C43FD0"/>
    <w:multiLevelType w:val="hybridMultilevel"/>
    <w:tmpl w:val="F288E112"/>
    <w:lvl w:ilvl="0" w:tplc="6FCA181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05D856B2"/>
    <w:multiLevelType w:val="hybridMultilevel"/>
    <w:tmpl w:val="E772A4A4"/>
    <w:lvl w:ilvl="0" w:tplc="0256E7C2">
      <w:start w:val="1"/>
      <w:numFmt w:val="decimal"/>
      <w:lvlText w:val="%1."/>
      <w:lvlJc w:val="left"/>
      <w:pPr>
        <w:tabs>
          <w:tab w:val="num" w:pos="360"/>
        </w:tabs>
        <w:ind w:left="360" w:hanging="360"/>
      </w:pPr>
      <w:rPr>
        <w:rFonts w:hint="default"/>
      </w:rPr>
    </w:lvl>
    <w:lvl w:ilvl="1" w:tplc="9410D3BA">
      <w:start w:val="1"/>
      <w:numFmt w:val="bullet"/>
      <w:lvlText w:val=""/>
      <w:lvlJc w:val="left"/>
      <w:pPr>
        <w:tabs>
          <w:tab w:val="num" w:pos="840"/>
        </w:tabs>
        <w:ind w:left="840" w:hanging="360"/>
      </w:pPr>
      <w:rPr>
        <w:rFonts w:ascii="Wingdings" w:eastAsia="PMingLiU" w:hAnsi="Wingdings" w:cs="Times New Roman"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10622E82"/>
    <w:multiLevelType w:val="multilevel"/>
    <w:tmpl w:val="FED26E70"/>
    <w:lvl w:ilvl="0">
      <w:start w:val="1"/>
      <w:numFmt w:val="decimal"/>
      <w:lvlText w:val="%1."/>
      <w:lvlJc w:val="left"/>
      <w:pPr>
        <w:ind w:left="360" w:hanging="360"/>
      </w:pPr>
      <w:rPr>
        <w:rFonts w:ascii="Arial" w:eastAsia="PMingLiU" w:hAnsi="Arial" w:cs="Arial" w:hint="eastAsia"/>
        <w:b w:val="0"/>
        <w:sz w:val="22"/>
        <w:szCs w:val="22"/>
      </w:rPr>
    </w:lvl>
    <w:lvl w:ilvl="1">
      <w:start w:val="1"/>
      <w:numFmt w:val="decimal"/>
      <w:isLgl/>
      <w:lvlText w:val="%1.%2."/>
      <w:lvlJc w:val="left"/>
      <w:pPr>
        <w:ind w:left="720" w:hanging="720"/>
      </w:pPr>
      <w:rPr>
        <w:rFonts w:hint="default"/>
      </w:rPr>
    </w:lvl>
    <w:lvl w:ilvl="2">
      <w:start w:val="1"/>
      <w:numFmt w:val="upperLetter"/>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17333318"/>
    <w:multiLevelType w:val="hybridMultilevel"/>
    <w:tmpl w:val="DD348D56"/>
    <w:lvl w:ilvl="0" w:tplc="9006A8C8">
      <w:start w:val="2"/>
      <w:numFmt w:val="bullet"/>
      <w:lvlText w:val="◎"/>
      <w:lvlJc w:val="left"/>
      <w:pPr>
        <w:tabs>
          <w:tab w:val="num" w:pos="480"/>
        </w:tabs>
        <w:ind w:left="480" w:hanging="480"/>
      </w:pPr>
      <w:rPr>
        <w:rFonts w:ascii="DFKai-SB" w:eastAsia="DFKai-SB" w:hAnsi="DFKai-SB"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1EB665A5"/>
    <w:multiLevelType w:val="hybridMultilevel"/>
    <w:tmpl w:val="E7FE7BFA"/>
    <w:lvl w:ilvl="0" w:tplc="0030B1A0">
      <w:start w:val="4"/>
      <w:numFmt w:val="bullet"/>
      <w:lvlText w:val="□"/>
      <w:lvlJc w:val="left"/>
      <w:pPr>
        <w:ind w:left="360" w:hanging="360"/>
      </w:pPr>
      <w:rPr>
        <w:rFonts w:ascii="PMingLiU" w:eastAsia="PMingLiU" w:hAnsi="PMingLiU"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24137DA"/>
    <w:multiLevelType w:val="hybridMultilevel"/>
    <w:tmpl w:val="C95C7EBA"/>
    <w:lvl w:ilvl="0" w:tplc="9FA2B99A">
      <w:start w:val="17"/>
      <w:numFmt w:val="bullet"/>
      <w:lvlText w:val="□"/>
      <w:lvlJc w:val="left"/>
      <w:pPr>
        <w:ind w:left="360" w:hanging="360"/>
      </w:pPr>
      <w:rPr>
        <w:rFonts w:ascii="PMingLiU" w:eastAsia="PMingLiU" w:hAnsi="PMingLiU" w:cs="PMingLiU"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55B24272"/>
    <w:multiLevelType w:val="hybridMultilevel"/>
    <w:tmpl w:val="6CE2AEE6"/>
    <w:lvl w:ilvl="0" w:tplc="6B5ADAB8">
      <w:start w:val="4"/>
      <w:numFmt w:val="bullet"/>
      <w:lvlText w:val="□"/>
      <w:lvlJc w:val="left"/>
      <w:pPr>
        <w:ind w:left="371" w:hanging="360"/>
      </w:pPr>
      <w:rPr>
        <w:rFonts w:ascii="PMingLiU" w:eastAsia="PMingLiU" w:hAnsi="PMingLiU" w:cs="Times New Roman" w:hint="eastAsia"/>
      </w:rPr>
    </w:lvl>
    <w:lvl w:ilvl="1" w:tplc="04090003" w:tentative="1">
      <w:start w:val="1"/>
      <w:numFmt w:val="bullet"/>
      <w:lvlText w:val=""/>
      <w:lvlJc w:val="left"/>
      <w:pPr>
        <w:ind w:left="971" w:hanging="480"/>
      </w:pPr>
      <w:rPr>
        <w:rFonts w:ascii="Wingdings" w:hAnsi="Wingdings" w:hint="default"/>
      </w:rPr>
    </w:lvl>
    <w:lvl w:ilvl="2" w:tplc="04090005" w:tentative="1">
      <w:start w:val="1"/>
      <w:numFmt w:val="bullet"/>
      <w:lvlText w:val=""/>
      <w:lvlJc w:val="left"/>
      <w:pPr>
        <w:ind w:left="1451" w:hanging="480"/>
      </w:pPr>
      <w:rPr>
        <w:rFonts w:ascii="Wingdings" w:hAnsi="Wingdings" w:hint="default"/>
      </w:rPr>
    </w:lvl>
    <w:lvl w:ilvl="3" w:tplc="04090001" w:tentative="1">
      <w:start w:val="1"/>
      <w:numFmt w:val="bullet"/>
      <w:lvlText w:val=""/>
      <w:lvlJc w:val="left"/>
      <w:pPr>
        <w:ind w:left="1931" w:hanging="480"/>
      </w:pPr>
      <w:rPr>
        <w:rFonts w:ascii="Wingdings" w:hAnsi="Wingdings" w:hint="default"/>
      </w:rPr>
    </w:lvl>
    <w:lvl w:ilvl="4" w:tplc="04090003" w:tentative="1">
      <w:start w:val="1"/>
      <w:numFmt w:val="bullet"/>
      <w:lvlText w:val=""/>
      <w:lvlJc w:val="left"/>
      <w:pPr>
        <w:ind w:left="2411" w:hanging="480"/>
      </w:pPr>
      <w:rPr>
        <w:rFonts w:ascii="Wingdings" w:hAnsi="Wingdings" w:hint="default"/>
      </w:rPr>
    </w:lvl>
    <w:lvl w:ilvl="5" w:tplc="04090005" w:tentative="1">
      <w:start w:val="1"/>
      <w:numFmt w:val="bullet"/>
      <w:lvlText w:val=""/>
      <w:lvlJc w:val="left"/>
      <w:pPr>
        <w:ind w:left="2891" w:hanging="480"/>
      </w:pPr>
      <w:rPr>
        <w:rFonts w:ascii="Wingdings" w:hAnsi="Wingdings" w:hint="default"/>
      </w:rPr>
    </w:lvl>
    <w:lvl w:ilvl="6" w:tplc="04090001" w:tentative="1">
      <w:start w:val="1"/>
      <w:numFmt w:val="bullet"/>
      <w:lvlText w:val=""/>
      <w:lvlJc w:val="left"/>
      <w:pPr>
        <w:ind w:left="3371" w:hanging="480"/>
      </w:pPr>
      <w:rPr>
        <w:rFonts w:ascii="Wingdings" w:hAnsi="Wingdings" w:hint="default"/>
      </w:rPr>
    </w:lvl>
    <w:lvl w:ilvl="7" w:tplc="04090003" w:tentative="1">
      <w:start w:val="1"/>
      <w:numFmt w:val="bullet"/>
      <w:lvlText w:val=""/>
      <w:lvlJc w:val="left"/>
      <w:pPr>
        <w:ind w:left="3851" w:hanging="480"/>
      </w:pPr>
      <w:rPr>
        <w:rFonts w:ascii="Wingdings" w:hAnsi="Wingdings" w:hint="default"/>
      </w:rPr>
    </w:lvl>
    <w:lvl w:ilvl="8" w:tplc="04090005" w:tentative="1">
      <w:start w:val="1"/>
      <w:numFmt w:val="bullet"/>
      <w:lvlText w:val=""/>
      <w:lvlJc w:val="left"/>
      <w:pPr>
        <w:ind w:left="4331" w:hanging="480"/>
      </w:pPr>
      <w:rPr>
        <w:rFonts w:ascii="Wingdings" w:hAnsi="Wingdings" w:hint="default"/>
      </w:rPr>
    </w:lvl>
  </w:abstractNum>
  <w:abstractNum w:abstractNumId="17" w15:restartNumberingAfterBreak="0">
    <w:nsid w:val="7262753F"/>
    <w:multiLevelType w:val="multilevel"/>
    <w:tmpl w:val="6510858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91634509">
    <w:abstractNumId w:val="12"/>
  </w:num>
  <w:num w:numId="2" w16cid:durableId="993799148">
    <w:abstractNumId w:val="17"/>
  </w:num>
  <w:num w:numId="3" w16cid:durableId="2089496059">
    <w:abstractNumId w:val="13"/>
  </w:num>
  <w:num w:numId="4" w16cid:durableId="1560095534">
    <w:abstractNumId w:val="8"/>
  </w:num>
  <w:num w:numId="5" w16cid:durableId="1700202656">
    <w:abstractNumId w:val="3"/>
  </w:num>
  <w:num w:numId="6" w16cid:durableId="1315064868">
    <w:abstractNumId w:val="2"/>
  </w:num>
  <w:num w:numId="7" w16cid:durableId="393429411">
    <w:abstractNumId w:val="1"/>
  </w:num>
  <w:num w:numId="8" w16cid:durableId="455411287">
    <w:abstractNumId w:val="0"/>
  </w:num>
  <w:num w:numId="9" w16cid:durableId="1621063990">
    <w:abstractNumId w:val="9"/>
  </w:num>
  <w:num w:numId="10" w16cid:durableId="362824721">
    <w:abstractNumId w:val="7"/>
  </w:num>
  <w:num w:numId="11" w16cid:durableId="212810716">
    <w:abstractNumId w:val="6"/>
  </w:num>
  <w:num w:numId="12" w16cid:durableId="1216621048">
    <w:abstractNumId w:val="5"/>
  </w:num>
  <w:num w:numId="13" w16cid:durableId="1027099977">
    <w:abstractNumId w:val="4"/>
  </w:num>
  <w:num w:numId="14" w16cid:durableId="673068634">
    <w:abstractNumId w:val="14"/>
  </w:num>
  <w:num w:numId="15" w16cid:durableId="605772178">
    <w:abstractNumId w:val="16"/>
  </w:num>
  <w:num w:numId="16" w16cid:durableId="392698664">
    <w:abstractNumId w:val="15"/>
  </w:num>
  <w:num w:numId="17" w16cid:durableId="1429079259">
    <w:abstractNumId w:val="10"/>
  </w:num>
  <w:num w:numId="18" w16cid:durableId="9779958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E93"/>
    <w:rsid w:val="00002723"/>
    <w:rsid w:val="00005F66"/>
    <w:rsid w:val="00007A84"/>
    <w:rsid w:val="00011C25"/>
    <w:rsid w:val="00016BF0"/>
    <w:rsid w:val="000231A1"/>
    <w:rsid w:val="00024BC0"/>
    <w:rsid w:val="00027BE3"/>
    <w:rsid w:val="000319DB"/>
    <w:rsid w:val="00034ACA"/>
    <w:rsid w:val="0004593B"/>
    <w:rsid w:val="00046372"/>
    <w:rsid w:val="000504BD"/>
    <w:rsid w:val="00057A8E"/>
    <w:rsid w:val="0006119C"/>
    <w:rsid w:val="00062478"/>
    <w:rsid w:val="00065E07"/>
    <w:rsid w:val="00072FBE"/>
    <w:rsid w:val="000740B8"/>
    <w:rsid w:val="0008112F"/>
    <w:rsid w:val="00081366"/>
    <w:rsid w:val="00081C72"/>
    <w:rsid w:val="000879E5"/>
    <w:rsid w:val="00091006"/>
    <w:rsid w:val="0009346A"/>
    <w:rsid w:val="00094BE4"/>
    <w:rsid w:val="000A4D5D"/>
    <w:rsid w:val="000B0BD4"/>
    <w:rsid w:val="000B6594"/>
    <w:rsid w:val="000C0760"/>
    <w:rsid w:val="000C77FC"/>
    <w:rsid w:val="000D068A"/>
    <w:rsid w:val="000D7F5A"/>
    <w:rsid w:val="000E1DDE"/>
    <w:rsid w:val="000E1F3C"/>
    <w:rsid w:val="000F3423"/>
    <w:rsid w:val="000F3D49"/>
    <w:rsid w:val="000F70AF"/>
    <w:rsid w:val="00111850"/>
    <w:rsid w:val="0011674E"/>
    <w:rsid w:val="00143AAB"/>
    <w:rsid w:val="00146BFA"/>
    <w:rsid w:val="0014770E"/>
    <w:rsid w:val="00150B16"/>
    <w:rsid w:val="001518CF"/>
    <w:rsid w:val="00152528"/>
    <w:rsid w:val="00152A55"/>
    <w:rsid w:val="00153958"/>
    <w:rsid w:val="001567FD"/>
    <w:rsid w:val="00163544"/>
    <w:rsid w:val="001660C8"/>
    <w:rsid w:val="00183691"/>
    <w:rsid w:val="0018776D"/>
    <w:rsid w:val="00192F79"/>
    <w:rsid w:val="00193997"/>
    <w:rsid w:val="001B33F0"/>
    <w:rsid w:val="001B39F7"/>
    <w:rsid w:val="001C58F2"/>
    <w:rsid w:val="001C5E11"/>
    <w:rsid w:val="001C6078"/>
    <w:rsid w:val="001C657A"/>
    <w:rsid w:val="001D2AEC"/>
    <w:rsid w:val="001E4113"/>
    <w:rsid w:val="001E75FD"/>
    <w:rsid w:val="001F3CC3"/>
    <w:rsid w:val="001F6A8F"/>
    <w:rsid w:val="001F7C7C"/>
    <w:rsid w:val="00204804"/>
    <w:rsid w:val="00220196"/>
    <w:rsid w:val="0022042D"/>
    <w:rsid w:val="002224AA"/>
    <w:rsid w:val="0022294F"/>
    <w:rsid w:val="00222B69"/>
    <w:rsid w:val="00225643"/>
    <w:rsid w:val="00226883"/>
    <w:rsid w:val="002378BB"/>
    <w:rsid w:val="002422B7"/>
    <w:rsid w:val="002428F1"/>
    <w:rsid w:val="00245FFB"/>
    <w:rsid w:val="002744F8"/>
    <w:rsid w:val="00277875"/>
    <w:rsid w:val="00281DE0"/>
    <w:rsid w:val="002A0B87"/>
    <w:rsid w:val="002A2585"/>
    <w:rsid w:val="002A3737"/>
    <w:rsid w:val="002B0C30"/>
    <w:rsid w:val="002B75A2"/>
    <w:rsid w:val="002C6806"/>
    <w:rsid w:val="002D4B77"/>
    <w:rsid w:val="002D7CF8"/>
    <w:rsid w:val="002E04FD"/>
    <w:rsid w:val="002E4CFF"/>
    <w:rsid w:val="002F3AD6"/>
    <w:rsid w:val="002F3E5E"/>
    <w:rsid w:val="0030239A"/>
    <w:rsid w:val="003071F4"/>
    <w:rsid w:val="003121F6"/>
    <w:rsid w:val="00315A02"/>
    <w:rsid w:val="00316006"/>
    <w:rsid w:val="00317C68"/>
    <w:rsid w:val="00323930"/>
    <w:rsid w:val="00327BC3"/>
    <w:rsid w:val="00341FDB"/>
    <w:rsid w:val="003435A2"/>
    <w:rsid w:val="00347CA9"/>
    <w:rsid w:val="0035104E"/>
    <w:rsid w:val="003520CE"/>
    <w:rsid w:val="00362DBA"/>
    <w:rsid w:val="00363132"/>
    <w:rsid w:val="00363547"/>
    <w:rsid w:val="00365C5B"/>
    <w:rsid w:val="003742B2"/>
    <w:rsid w:val="00375659"/>
    <w:rsid w:val="003823E0"/>
    <w:rsid w:val="0039249E"/>
    <w:rsid w:val="00396202"/>
    <w:rsid w:val="003978EF"/>
    <w:rsid w:val="003A3496"/>
    <w:rsid w:val="003B1CF0"/>
    <w:rsid w:val="003B3970"/>
    <w:rsid w:val="003B7907"/>
    <w:rsid w:val="003D7260"/>
    <w:rsid w:val="003E021C"/>
    <w:rsid w:val="003F5E2F"/>
    <w:rsid w:val="003F7F2D"/>
    <w:rsid w:val="00403A53"/>
    <w:rsid w:val="004040D5"/>
    <w:rsid w:val="00404516"/>
    <w:rsid w:val="00404771"/>
    <w:rsid w:val="00404F22"/>
    <w:rsid w:val="0040712E"/>
    <w:rsid w:val="00413243"/>
    <w:rsid w:val="00415848"/>
    <w:rsid w:val="004245DB"/>
    <w:rsid w:val="00424854"/>
    <w:rsid w:val="00426CA9"/>
    <w:rsid w:val="004413A6"/>
    <w:rsid w:val="00447202"/>
    <w:rsid w:val="00452F2A"/>
    <w:rsid w:val="00456049"/>
    <w:rsid w:val="00457E45"/>
    <w:rsid w:val="00460419"/>
    <w:rsid w:val="004669E4"/>
    <w:rsid w:val="00467376"/>
    <w:rsid w:val="00472BC2"/>
    <w:rsid w:val="00486A2B"/>
    <w:rsid w:val="00490886"/>
    <w:rsid w:val="00492104"/>
    <w:rsid w:val="004A6306"/>
    <w:rsid w:val="004B0BFA"/>
    <w:rsid w:val="004B2955"/>
    <w:rsid w:val="004B683B"/>
    <w:rsid w:val="004C1D7B"/>
    <w:rsid w:val="004C747C"/>
    <w:rsid w:val="004D3FB0"/>
    <w:rsid w:val="004D7105"/>
    <w:rsid w:val="004D7D95"/>
    <w:rsid w:val="004E1615"/>
    <w:rsid w:val="00502EB7"/>
    <w:rsid w:val="00506F1A"/>
    <w:rsid w:val="00507A6B"/>
    <w:rsid w:val="00511412"/>
    <w:rsid w:val="005124DF"/>
    <w:rsid w:val="005147D4"/>
    <w:rsid w:val="00522761"/>
    <w:rsid w:val="00524166"/>
    <w:rsid w:val="0053139D"/>
    <w:rsid w:val="00535E00"/>
    <w:rsid w:val="005444C2"/>
    <w:rsid w:val="00556834"/>
    <w:rsid w:val="0057300C"/>
    <w:rsid w:val="00575640"/>
    <w:rsid w:val="00575AE7"/>
    <w:rsid w:val="00577DD2"/>
    <w:rsid w:val="00577E85"/>
    <w:rsid w:val="00583766"/>
    <w:rsid w:val="005839AF"/>
    <w:rsid w:val="005840BB"/>
    <w:rsid w:val="00586D5B"/>
    <w:rsid w:val="00593FBF"/>
    <w:rsid w:val="005A0A7B"/>
    <w:rsid w:val="005A1FBF"/>
    <w:rsid w:val="005A4A73"/>
    <w:rsid w:val="005A4DB3"/>
    <w:rsid w:val="005A5CF8"/>
    <w:rsid w:val="005A5FD9"/>
    <w:rsid w:val="005B091E"/>
    <w:rsid w:val="005B1BBA"/>
    <w:rsid w:val="005B1FDF"/>
    <w:rsid w:val="005B6E11"/>
    <w:rsid w:val="005C6ABE"/>
    <w:rsid w:val="005C7C15"/>
    <w:rsid w:val="005D0BE1"/>
    <w:rsid w:val="005D1F38"/>
    <w:rsid w:val="005E2659"/>
    <w:rsid w:val="005E6BF4"/>
    <w:rsid w:val="005F0657"/>
    <w:rsid w:val="005F2EC9"/>
    <w:rsid w:val="00606B42"/>
    <w:rsid w:val="00626AD9"/>
    <w:rsid w:val="006276E5"/>
    <w:rsid w:val="006428B9"/>
    <w:rsid w:val="0065307A"/>
    <w:rsid w:val="006559CF"/>
    <w:rsid w:val="00657485"/>
    <w:rsid w:val="00660B72"/>
    <w:rsid w:val="00671054"/>
    <w:rsid w:val="00676CE6"/>
    <w:rsid w:val="006772FB"/>
    <w:rsid w:val="00681348"/>
    <w:rsid w:val="00682B7F"/>
    <w:rsid w:val="006932A1"/>
    <w:rsid w:val="00697FB7"/>
    <w:rsid w:val="006A3100"/>
    <w:rsid w:val="006A33CB"/>
    <w:rsid w:val="006B7C20"/>
    <w:rsid w:val="006C2CD2"/>
    <w:rsid w:val="006C3646"/>
    <w:rsid w:val="006C4899"/>
    <w:rsid w:val="006C57CB"/>
    <w:rsid w:val="006C72E2"/>
    <w:rsid w:val="006D3351"/>
    <w:rsid w:val="006E1703"/>
    <w:rsid w:val="006E362A"/>
    <w:rsid w:val="006E41A7"/>
    <w:rsid w:val="006E683C"/>
    <w:rsid w:val="00701B2E"/>
    <w:rsid w:val="00702466"/>
    <w:rsid w:val="00711B26"/>
    <w:rsid w:val="007250D3"/>
    <w:rsid w:val="00735642"/>
    <w:rsid w:val="00735BE4"/>
    <w:rsid w:val="00735D1B"/>
    <w:rsid w:val="00744C97"/>
    <w:rsid w:val="00756C12"/>
    <w:rsid w:val="0075749B"/>
    <w:rsid w:val="007728C9"/>
    <w:rsid w:val="00777C51"/>
    <w:rsid w:val="00782E7C"/>
    <w:rsid w:val="00783510"/>
    <w:rsid w:val="007847BB"/>
    <w:rsid w:val="00787CB5"/>
    <w:rsid w:val="00790E29"/>
    <w:rsid w:val="007A5BDA"/>
    <w:rsid w:val="007B3972"/>
    <w:rsid w:val="007C6CDA"/>
    <w:rsid w:val="007C6FBE"/>
    <w:rsid w:val="007D1180"/>
    <w:rsid w:val="007D1819"/>
    <w:rsid w:val="007D1EBF"/>
    <w:rsid w:val="007D44F3"/>
    <w:rsid w:val="007D7B5E"/>
    <w:rsid w:val="007E7E59"/>
    <w:rsid w:val="007F3590"/>
    <w:rsid w:val="008043F0"/>
    <w:rsid w:val="008205DB"/>
    <w:rsid w:val="00820729"/>
    <w:rsid w:val="00821708"/>
    <w:rsid w:val="008220F5"/>
    <w:rsid w:val="00830043"/>
    <w:rsid w:val="008309AF"/>
    <w:rsid w:val="00830C5F"/>
    <w:rsid w:val="00834DC5"/>
    <w:rsid w:val="00836041"/>
    <w:rsid w:val="00836C47"/>
    <w:rsid w:val="0083770B"/>
    <w:rsid w:val="00845EF2"/>
    <w:rsid w:val="008636FF"/>
    <w:rsid w:val="00877562"/>
    <w:rsid w:val="008775DC"/>
    <w:rsid w:val="00882043"/>
    <w:rsid w:val="00885C61"/>
    <w:rsid w:val="00891863"/>
    <w:rsid w:val="00892014"/>
    <w:rsid w:val="00894505"/>
    <w:rsid w:val="00896796"/>
    <w:rsid w:val="008A2160"/>
    <w:rsid w:val="008A23DD"/>
    <w:rsid w:val="008A4F7C"/>
    <w:rsid w:val="008A5C9D"/>
    <w:rsid w:val="008B32E4"/>
    <w:rsid w:val="008B4117"/>
    <w:rsid w:val="008C00BA"/>
    <w:rsid w:val="008C21CF"/>
    <w:rsid w:val="008C3E10"/>
    <w:rsid w:val="008D242A"/>
    <w:rsid w:val="008E24E9"/>
    <w:rsid w:val="008E328C"/>
    <w:rsid w:val="008F24BA"/>
    <w:rsid w:val="008F3176"/>
    <w:rsid w:val="008F463A"/>
    <w:rsid w:val="008F48B8"/>
    <w:rsid w:val="008F58D2"/>
    <w:rsid w:val="008F5DC4"/>
    <w:rsid w:val="00903174"/>
    <w:rsid w:val="00903B71"/>
    <w:rsid w:val="00910CC7"/>
    <w:rsid w:val="00916E3E"/>
    <w:rsid w:val="00921E5B"/>
    <w:rsid w:val="0093027D"/>
    <w:rsid w:val="00934BB7"/>
    <w:rsid w:val="009521B9"/>
    <w:rsid w:val="00952CCB"/>
    <w:rsid w:val="00963CD1"/>
    <w:rsid w:val="00964D38"/>
    <w:rsid w:val="00966596"/>
    <w:rsid w:val="009728AC"/>
    <w:rsid w:val="009731D5"/>
    <w:rsid w:val="009740DE"/>
    <w:rsid w:val="00974376"/>
    <w:rsid w:val="009754D5"/>
    <w:rsid w:val="0098132F"/>
    <w:rsid w:val="00984CE3"/>
    <w:rsid w:val="00992E2C"/>
    <w:rsid w:val="0099396D"/>
    <w:rsid w:val="009A0B4D"/>
    <w:rsid w:val="009A567B"/>
    <w:rsid w:val="009A7364"/>
    <w:rsid w:val="009C705B"/>
    <w:rsid w:val="009C742F"/>
    <w:rsid w:val="009D1510"/>
    <w:rsid w:val="009D6B58"/>
    <w:rsid w:val="009D7059"/>
    <w:rsid w:val="009E4144"/>
    <w:rsid w:val="009E4707"/>
    <w:rsid w:val="009E4E5C"/>
    <w:rsid w:val="009F08F1"/>
    <w:rsid w:val="009F1C4C"/>
    <w:rsid w:val="009F1DFD"/>
    <w:rsid w:val="009F3558"/>
    <w:rsid w:val="00A0089B"/>
    <w:rsid w:val="00A01621"/>
    <w:rsid w:val="00A12277"/>
    <w:rsid w:val="00A1444F"/>
    <w:rsid w:val="00A177B5"/>
    <w:rsid w:val="00A27D10"/>
    <w:rsid w:val="00A344B4"/>
    <w:rsid w:val="00A3519C"/>
    <w:rsid w:val="00A3691A"/>
    <w:rsid w:val="00A4448F"/>
    <w:rsid w:val="00A454DB"/>
    <w:rsid w:val="00A607AB"/>
    <w:rsid w:val="00A62AB8"/>
    <w:rsid w:val="00A6636C"/>
    <w:rsid w:val="00A70A39"/>
    <w:rsid w:val="00A7570F"/>
    <w:rsid w:val="00A7682D"/>
    <w:rsid w:val="00A76C53"/>
    <w:rsid w:val="00A83B10"/>
    <w:rsid w:val="00A87F79"/>
    <w:rsid w:val="00A90F33"/>
    <w:rsid w:val="00A91878"/>
    <w:rsid w:val="00A97C16"/>
    <w:rsid w:val="00AA0FF9"/>
    <w:rsid w:val="00AA2931"/>
    <w:rsid w:val="00AB08AB"/>
    <w:rsid w:val="00AB0F30"/>
    <w:rsid w:val="00AB7EC6"/>
    <w:rsid w:val="00AC0E99"/>
    <w:rsid w:val="00AC14AB"/>
    <w:rsid w:val="00AC1A92"/>
    <w:rsid w:val="00AC7EF1"/>
    <w:rsid w:val="00AD40B7"/>
    <w:rsid w:val="00AE0EC2"/>
    <w:rsid w:val="00AE636A"/>
    <w:rsid w:val="00AE64A8"/>
    <w:rsid w:val="00AE6DAB"/>
    <w:rsid w:val="00B00103"/>
    <w:rsid w:val="00B02943"/>
    <w:rsid w:val="00B31527"/>
    <w:rsid w:val="00B31D0A"/>
    <w:rsid w:val="00B33F89"/>
    <w:rsid w:val="00B4552D"/>
    <w:rsid w:val="00B50D5E"/>
    <w:rsid w:val="00B67E54"/>
    <w:rsid w:val="00B84BD7"/>
    <w:rsid w:val="00B927FF"/>
    <w:rsid w:val="00B93D22"/>
    <w:rsid w:val="00B96569"/>
    <w:rsid w:val="00B97C6B"/>
    <w:rsid w:val="00BA31A5"/>
    <w:rsid w:val="00BA36F8"/>
    <w:rsid w:val="00BC226F"/>
    <w:rsid w:val="00BC2E46"/>
    <w:rsid w:val="00BD26F0"/>
    <w:rsid w:val="00BD568E"/>
    <w:rsid w:val="00BD5834"/>
    <w:rsid w:val="00BD729A"/>
    <w:rsid w:val="00BE05B5"/>
    <w:rsid w:val="00BE6D67"/>
    <w:rsid w:val="00BF1C7C"/>
    <w:rsid w:val="00BF2ABD"/>
    <w:rsid w:val="00BF59D5"/>
    <w:rsid w:val="00C07218"/>
    <w:rsid w:val="00C1428F"/>
    <w:rsid w:val="00C21775"/>
    <w:rsid w:val="00C23EBF"/>
    <w:rsid w:val="00C25CEA"/>
    <w:rsid w:val="00C30E9B"/>
    <w:rsid w:val="00C3127A"/>
    <w:rsid w:val="00C3295B"/>
    <w:rsid w:val="00C40AF5"/>
    <w:rsid w:val="00C52321"/>
    <w:rsid w:val="00C61A53"/>
    <w:rsid w:val="00C6714C"/>
    <w:rsid w:val="00C72E2F"/>
    <w:rsid w:val="00C77C81"/>
    <w:rsid w:val="00C80840"/>
    <w:rsid w:val="00C875AE"/>
    <w:rsid w:val="00C877E6"/>
    <w:rsid w:val="00C9233F"/>
    <w:rsid w:val="00C94A18"/>
    <w:rsid w:val="00C96A9F"/>
    <w:rsid w:val="00CA41E3"/>
    <w:rsid w:val="00CA5B16"/>
    <w:rsid w:val="00CD4715"/>
    <w:rsid w:val="00CD5866"/>
    <w:rsid w:val="00CD695C"/>
    <w:rsid w:val="00CE01A5"/>
    <w:rsid w:val="00CE26B2"/>
    <w:rsid w:val="00CE57F2"/>
    <w:rsid w:val="00CE6336"/>
    <w:rsid w:val="00CE76E3"/>
    <w:rsid w:val="00CF2C41"/>
    <w:rsid w:val="00CF320C"/>
    <w:rsid w:val="00CF357C"/>
    <w:rsid w:val="00CF75E5"/>
    <w:rsid w:val="00D11908"/>
    <w:rsid w:val="00D20A7F"/>
    <w:rsid w:val="00D20D05"/>
    <w:rsid w:val="00D32FC6"/>
    <w:rsid w:val="00D45F02"/>
    <w:rsid w:val="00D479E2"/>
    <w:rsid w:val="00D603DF"/>
    <w:rsid w:val="00D6739C"/>
    <w:rsid w:val="00D73C1B"/>
    <w:rsid w:val="00D769C9"/>
    <w:rsid w:val="00D77AE4"/>
    <w:rsid w:val="00D8025A"/>
    <w:rsid w:val="00D856D9"/>
    <w:rsid w:val="00D862B8"/>
    <w:rsid w:val="00D92E66"/>
    <w:rsid w:val="00D9335C"/>
    <w:rsid w:val="00D97FDC"/>
    <w:rsid w:val="00DA219B"/>
    <w:rsid w:val="00DA3754"/>
    <w:rsid w:val="00DA396B"/>
    <w:rsid w:val="00DB1753"/>
    <w:rsid w:val="00DB6E93"/>
    <w:rsid w:val="00DC2441"/>
    <w:rsid w:val="00DD3BAB"/>
    <w:rsid w:val="00DD7F88"/>
    <w:rsid w:val="00DE5EB2"/>
    <w:rsid w:val="00DF0FB0"/>
    <w:rsid w:val="00DF62B6"/>
    <w:rsid w:val="00E00922"/>
    <w:rsid w:val="00E12AB5"/>
    <w:rsid w:val="00E163C8"/>
    <w:rsid w:val="00E20452"/>
    <w:rsid w:val="00E20603"/>
    <w:rsid w:val="00E2160F"/>
    <w:rsid w:val="00E22C72"/>
    <w:rsid w:val="00E25D5C"/>
    <w:rsid w:val="00E40586"/>
    <w:rsid w:val="00E44FF6"/>
    <w:rsid w:val="00E46D8D"/>
    <w:rsid w:val="00E53240"/>
    <w:rsid w:val="00E60C55"/>
    <w:rsid w:val="00E63EF9"/>
    <w:rsid w:val="00E666E1"/>
    <w:rsid w:val="00E7573C"/>
    <w:rsid w:val="00E75BC9"/>
    <w:rsid w:val="00E80B1B"/>
    <w:rsid w:val="00E81351"/>
    <w:rsid w:val="00E82963"/>
    <w:rsid w:val="00E83587"/>
    <w:rsid w:val="00E8470B"/>
    <w:rsid w:val="00E85F1D"/>
    <w:rsid w:val="00E96260"/>
    <w:rsid w:val="00EA6545"/>
    <w:rsid w:val="00EB5995"/>
    <w:rsid w:val="00EB65E7"/>
    <w:rsid w:val="00EC4448"/>
    <w:rsid w:val="00ED3519"/>
    <w:rsid w:val="00EF01E0"/>
    <w:rsid w:val="00EF2884"/>
    <w:rsid w:val="00EF664A"/>
    <w:rsid w:val="00EF6668"/>
    <w:rsid w:val="00F13459"/>
    <w:rsid w:val="00F24A4D"/>
    <w:rsid w:val="00F303E6"/>
    <w:rsid w:val="00F31D8D"/>
    <w:rsid w:val="00F348C3"/>
    <w:rsid w:val="00F4091D"/>
    <w:rsid w:val="00F4367B"/>
    <w:rsid w:val="00F570DE"/>
    <w:rsid w:val="00F60853"/>
    <w:rsid w:val="00F61A4F"/>
    <w:rsid w:val="00F61E0D"/>
    <w:rsid w:val="00F63701"/>
    <w:rsid w:val="00F64985"/>
    <w:rsid w:val="00F66086"/>
    <w:rsid w:val="00F71B55"/>
    <w:rsid w:val="00F77C4F"/>
    <w:rsid w:val="00F95088"/>
    <w:rsid w:val="00F97068"/>
    <w:rsid w:val="00F97888"/>
    <w:rsid w:val="00FA5A42"/>
    <w:rsid w:val="00FB3743"/>
    <w:rsid w:val="00FC020B"/>
    <w:rsid w:val="00FC47CA"/>
    <w:rsid w:val="00FC487C"/>
    <w:rsid w:val="00FE553B"/>
    <w:rsid w:val="00FF5010"/>
    <w:rsid w:val="00FF5C25"/>
    <w:rsid w:val="00FF6518"/>
    <w:rsid w:val="00FF70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5465E"/>
  <w15:docId w15:val="{003357A4-DE97-41B0-911A-EAA9F4CFB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CA9"/>
    <w:pPr>
      <w:widowControl w:val="0"/>
    </w:pPr>
    <w:rPr>
      <w:kern w:val="2"/>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6E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711B26"/>
    <w:pPr>
      <w:tabs>
        <w:tab w:val="center" w:pos="4153"/>
        <w:tab w:val="right" w:pos="8306"/>
      </w:tabs>
      <w:snapToGrid w:val="0"/>
    </w:pPr>
    <w:rPr>
      <w:sz w:val="20"/>
      <w:szCs w:val="20"/>
    </w:rPr>
  </w:style>
  <w:style w:type="character" w:customStyle="1" w:styleId="HeaderChar">
    <w:name w:val="Header Char"/>
    <w:link w:val="Header"/>
    <w:uiPriority w:val="99"/>
    <w:rsid w:val="00711B26"/>
    <w:rPr>
      <w:kern w:val="2"/>
    </w:rPr>
  </w:style>
  <w:style w:type="paragraph" w:styleId="Footer">
    <w:name w:val="footer"/>
    <w:basedOn w:val="Normal"/>
    <w:link w:val="FooterChar"/>
    <w:uiPriority w:val="99"/>
    <w:unhideWhenUsed/>
    <w:rsid w:val="00711B26"/>
    <w:pPr>
      <w:tabs>
        <w:tab w:val="center" w:pos="4153"/>
        <w:tab w:val="right" w:pos="8306"/>
      </w:tabs>
      <w:snapToGrid w:val="0"/>
    </w:pPr>
    <w:rPr>
      <w:sz w:val="20"/>
      <w:szCs w:val="20"/>
    </w:rPr>
  </w:style>
  <w:style w:type="character" w:customStyle="1" w:styleId="FooterChar">
    <w:name w:val="Footer Char"/>
    <w:link w:val="Footer"/>
    <w:uiPriority w:val="99"/>
    <w:rsid w:val="00711B26"/>
    <w:rPr>
      <w:kern w:val="2"/>
    </w:rPr>
  </w:style>
  <w:style w:type="paragraph" w:styleId="ListParagraph">
    <w:name w:val="List Paragraph"/>
    <w:basedOn w:val="Normal"/>
    <w:uiPriority w:val="34"/>
    <w:qFormat/>
    <w:rsid w:val="005A4DB3"/>
    <w:pPr>
      <w:spacing w:line="360" w:lineRule="auto"/>
      <w:ind w:leftChars="200" w:left="480"/>
      <w:jc w:val="both"/>
    </w:pPr>
  </w:style>
  <w:style w:type="character" w:styleId="Hyperlink">
    <w:name w:val="Hyperlink"/>
    <w:uiPriority w:val="99"/>
    <w:unhideWhenUsed/>
    <w:rsid w:val="00365C5B"/>
    <w:rPr>
      <w:color w:val="0000FF"/>
      <w:u w:val="single"/>
    </w:rPr>
  </w:style>
  <w:style w:type="paragraph" w:customStyle="1" w:styleId="191">
    <w:name w:val="(19.1)次標題"/>
    <w:uiPriority w:val="99"/>
    <w:rsid w:val="00E60C55"/>
    <w:pPr>
      <w:tabs>
        <w:tab w:val="num" w:pos="555"/>
      </w:tabs>
      <w:suppressAutoHyphens/>
      <w:outlineLvl w:val="1"/>
    </w:pPr>
    <w:rPr>
      <w:rFonts w:ascii="Times New Roman" w:hAnsi="Times New Roman" w:cs="Arial"/>
      <w:kern w:val="28"/>
      <w:sz w:val="28"/>
      <w:szCs w:val="28"/>
      <w:lang w:eastAsia="ar-SA"/>
    </w:rPr>
  </w:style>
  <w:style w:type="character" w:styleId="PlaceholderText">
    <w:name w:val="Placeholder Text"/>
    <w:basedOn w:val="DefaultParagraphFont"/>
    <w:uiPriority w:val="99"/>
    <w:semiHidden/>
    <w:rsid w:val="00F348C3"/>
    <w:rPr>
      <w:color w:val="808080"/>
    </w:rPr>
  </w:style>
  <w:style w:type="paragraph" w:styleId="BalloonText">
    <w:name w:val="Balloon Text"/>
    <w:basedOn w:val="Normal"/>
    <w:link w:val="BalloonTextChar"/>
    <w:uiPriority w:val="99"/>
    <w:semiHidden/>
    <w:unhideWhenUsed/>
    <w:rsid w:val="00834DC5"/>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834DC5"/>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425032">
      <w:bodyDiv w:val="1"/>
      <w:marLeft w:val="0"/>
      <w:marRight w:val="0"/>
      <w:marTop w:val="0"/>
      <w:marBottom w:val="0"/>
      <w:divBdr>
        <w:top w:val="none" w:sz="0" w:space="0" w:color="auto"/>
        <w:left w:val="none" w:sz="0" w:space="0" w:color="auto"/>
        <w:bottom w:val="none" w:sz="0" w:space="0" w:color="auto"/>
        <w:right w:val="none" w:sz="0" w:space="0" w:color="auto"/>
      </w:divBdr>
    </w:div>
    <w:div w:id="1199243741">
      <w:bodyDiv w:val="1"/>
      <w:marLeft w:val="0"/>
      <w:marRight w:val="0"/>
      <w:marTop w:val="0"/>
      <w:marBottom w:val="0"/>
      <w:divBdr>
        <w:top w:val="none" w:sz="0" w:space="0" w:color="auto"/>
        <w:left w:val="none" w:sz="0" w:space="0" w:color="auto"/>
        <w:bottom w:val="none" w:sz="0" w:space="0" w:color="auto"/>
        <w:right w:val="none" w:sz="0" w:space="0" w:color="auto"/>
      </w:divBdr>
    </w:div>
    <w:div w:id="1409882628">
      <w:bodyDiv w:val="1"/>
      <w:marLeft w:val="0"/>
      <w:marRight w:val="0"/>
      <w:marTop w:val="0"/>
      <w:marBottom w:val="0"/>
      <w:divBdr>
        <w:top w:val="none" w:sz="0" w:space="0" w:color="auto"/>
        <w:left w:val="none" w:sz="0" w:space="0" w:color="auto"/>
        <w:bottom w:val="none" w:sz="0" w:space="0" w:color="auto"/>
        <w:right w:val="none" w:sz="0" w:space="0" w:color="auto"/>
      </w:divBdr>
      <w:divsChild>
        <w:div w:id="652949937">
          <w:marLeft w:val="0"/>
          <w:marRight w:val="0"/>
          <w:marTop w:val="0"/>
          <w:marBottom w:val="480"/>
          <w:divBdr>
            <w:top w:val="none" w:sz="0" w:space="0" w:color="auto"/>
            <w:left w:val="none" w:sz="0" w:space="0" w:color="auto"/>
            <w:bottom w:val="none" w:sz="0" w:space="0" w:color="auto"/>
            <w:right w:val="none" w:sz="0" w:space="0" w:color="auto"/>
          </w:divBdr>
        </w:div>
      </w:divsChild>
    </w:div>
    <w:div w:id="1743143625">
      <w:bodyDiv w:val="1"/>
      <w:marLeft w:val="0"/>
      <w:marRight w:val="0"/>
      <w:marTop w:val="0"/>
      <w:marBottom w:val="0"/>
      <w:divBdr>
        <w:top w:val="none" w:sz="0" w:space="0" w:color="auto"/>
        <w:left w:val="none" w:sz="0" w:space="0" w:color="auto"/>
        <w:bottom w:val="none" w:sz="0" w:space="0" w:color="auto"/>
        <w:right w:val="none" w:sz="0" w:space="0" w:color="auto"/>
      </w:divBdr>
    </w:div>
    <w:div w:id="182832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8C4DFA16AD445718E23A882A3053EB5"/>
        <w:category>
          <w:name w:val="一般"/>
          <w:gallery w:val="placeholder"/>
        </w:category>
        <w:types>
          <w:type w:val="bbPlcHdr"/>
        </w:types>
        <w:behaviors>
          <w:behavior w:val="content"/>
        </w:behaviors>
        <w:guid w:val="{E6C0A1AE-4813-429F-AB36-C00DECB1B3D8}"/>
      </w:docPartPr>
      <w:docPartBody>
        <w:p w:rsidR="00F40591" w:rsidRDefault="00C0315F" w:rsidP="00C0315F">
          <w:pPr>
            <w:pStyle w:val="88C4DFA16AD445718E23A882A3053EB5"/>
          </w:pPr>
          <w:r w:rsidRPr="00933867">
            <w:rPr>
              <w:rStyle w:val="PlaceholderText"/>
              <w:rFonts w:hint="eastAsia"/>
            </w:rPr>
            <w:t>選擇一個項目。</w:t>
          </w:r>
        </w:p>
      </w:docPartBody>
    </w:docPart>
    <w:docPart>
      <w:docPartPr>
        <w:name w:val="7A153EF3DEAF46E1A5D978C3B6C181D7"/>
        <w:category>
          <w:name w:val="一般"/>
          <w:gallery w:val="placeholder"/>
        </w:category>
        <w:types>
          <w:type w:val="bbPlcHdr"/>
        </w:types>
        <w:behaviors>
          <w:behavior w:val="content"/>
        </w:behaviors>
        <w:guid w:val="{9F7BE04F-957D-4411-8F0E-6CD095940946}"/>
      </w:docPartPr>
      <w:docPartBody>
        <w:p w:rsidR="0062187C" w:rsidRDefault="00CF360E" w:rsidP="00CF360E">
          <w:pPr>
            <w:pStyle w:val="7A153EF3DEAF46E1A5D978C3B6C181D7"/>
          </w:pPr>
          <w:r w:rsidRPr="00933867">
            <w:rPr>
              <w:rStyle w:val="PlaceholderText"/>
              <w:rFonts w:hint="eastAsia"/>
            </w:rPr>
            <w:t>選擇一個項目。</w:t>
          </w:r>
        </w:p>
      </w:docPartBody>
    </w:docPart>
    <w:docPart>
      <w:docPartPr>
        <w:name w:val="A6F05FE2A208450185A135159215DB19"/>
        <w:category>
          <w:name w:val="一般"/>
          <w:gallery w:val="placeholder"/>
        </w:category>
        <w:types>
          <w:type w:val="bbPlcHdr"/>
        </w:types>
        <w:behaviors>
          <w:behavior w:val="content"/>
        </w:behaviors>
        <w:guid w:val="{B411F5F8-2AA2-47C1-8808-3113641DDBE8}"/>
      </w:docPartPr>
      <w:docPartBody>
        <w:p w:rsidR="00BE57AE" w:rsidRDefault="0088503F" w:rsidP="0088503F">
          <w:pPr>
            <w:pStyle w:val="A6F05FE2A208450185A135159215DB19"/>
          </w:pPr>
          <w:r w:rsidRPr="00933867">
            <w:rPr>
              <w:rStyle w:val="PlaceholderText"/>
              <w:rFonts w:hint="eastAsia"/>
            </w:rPr>
            <w:t>選擇一個項目。</w:t>
          </w:r>
        </w:p>
      </w:docPartBody>
    </w:docPart>
    <w:docPart>
      <w:docPartPr>
        <w:name w:val="66BF4C0E68724241AB8978776B4B447A"/>
        <w:category>
          <w:name w:val="一般"/>
          <w:gallery w:val="placeholder"/>
        </w:category>
        <w:types>
          <w:type w:val="bbPlcHdr"/>
        </w:types>
        <w:behaviors>
          <w:behavior w:val="content"/>
        </w:behaviors>
        <w:guid w:val="{E137EDB3-7EBC-4CE4-9152-489B573D1C00}"/>
      </w:docPartPr>
      <w:docPartBody>
        <w:p w:rsidR="00D15FC9" w:rsidRDefault="003A6C54" w:rsidP="003A6C54">
          <w:pPr>
            <w:pStyle w:val="66BF4C0E68724241AB8978776B4B447A"/>
          </w:pPr>
          <w:r w:rsidRPr="00933867">
            <w:rPr>
              <w:rStyle w:val="PlaceholderText"/>
              <w:rFonts w:hint="eastAsia"/>
            </w:rPr>
            <w:t>選擇一個項目。</w:t>
          </w:r>
        </w:p>
      </w:docPartBody>
    </w:docPart>
    <w:docPart>
      <w:docPartPr>
        <w:name w:val="39C865AC8C794913A5883C6157C0BE15"/>
        <w:category>
          <w:name w:val="一般"/>
          <w:gallery w:val="placeholder"/>
        </w:category>
        <w:types>
          <w:type w:val="bbPlcHdr"/>
        </w:types>
        <w:behaviors>
          <w:behavior w:val="content"/>
        </w:behaviors>
        <w:guid w:val="{6E9CBAEC-FB88-4F0E-BB00-01D554375FFE}"/>
      </w:docPartPr>
      <w:docPartBody>
        <w:p w:rsidR="007758FA" w:rsidRDefault="00D15FC9" w:rsidP="00D15FC9">
          <w:pPr>
            <w:pStyle w:val="39C865AC8C794913A5883C6157C0BE15"/>
          </w:pPr>
          <w:r w:rsidRPr="00933867">
            <w:rPr>
              <w:rStyle w:val="PlaceholderText"/>
              <w:rFonts w:hint="eastAsia"/>
            </w:rPr>
            <w:t>選擇一個項目。</w:t>
          </w:r>
        </w:p>
      </w:docPartBody>
    </w:docPart>
    <w:docPart>
      <w:docPartPr>
        <w:name w:val="185C4CED34354F5FA02E8A4A94F2DFAE"/>
        <w:category>
          <w:name w:val="一般"/>
          <w:gallery w:val="placeholder"/>
        </w:category>
        <w:types>
          <w:type w:val="bbPlcHdr"/>
        </w:types>
        <w:behaviors>
          <w:behavior w:val="content"/>
        </w:behaviors>
        <w:guid w:val="{27D4D26B-D819-4C22-A643-BF8CE7455004}"/>
      </w:docPartPr>
      <w:docPartBody>
        <w:p w:rsidR="007758FA" w:rsidRDefault="00D15FC9" w:rsidP="00D15FC9">
          <w:pPr>
            <w:pStyle w:val="185C4CED34354F5FA02E8A4A94F2DFAE"/>
          </w:pPr>
          <w:r w:rsidRPr="00933867">
            <w:rPr>
              <w:rStyle w:val="PlaceholderText"/>
              <w:rFonts w:hint="eastAsia"/>
            </w:rPr>
            <w:t>選擇一個項目。</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DFKai-SB">
    <w:altName w:val="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comments="0" w:insDel="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E74"/>
    <w:rsid w:val="00006ACD"/>
    <w:rsid w:val="000850E6"/>
    <w:rsid w:val="000C2963"/>
    <w:rsid w:val="00213494"/>
    <w:rsid w:val="002623B2"/>
    <w:rsid w:val="002B5FC4"/>
    <w:rsid w:val="0030027B"/>
    <w:rsid w:val="003112C5"/>
    <w:rsid w:val="003221FE"/>
    <w:rsid w:val="00327E7C"/>
    <w:rsid w:val="003A6C54"/>
    <w:rsid w:val="003F5157"/>
    <w:rsid w:val="004423B6"/>
    <w:rsid w:val="004A00FD"/>
    <w:rsid w:val="004A48C3"/>
    <w:rsid w:val="004F5C8D"/>
    <w:rsid w:val="00566D2F"/>
    <w:rsid w:val="005840BB"/>
    <w:rsid w:val="00597DBB"/>
    <w:rsid w:val="005D1F38"/>
    <w:rsid w:val="0062187C"/>
    <w:rsid w:val="006B7F3D"/>
    <w:rsid w:val="006D7C7E"/>
    <w:rsid w:val="006E02B4"/>
    <w:rsid w:val="00746CC7"/>
    <w:rsid w:val="007474A0"/>
    <w:rsid w:val="007758FA"/>
    <w:rsid w:val="00826B0D"/>
    <w:rsid w:val="0088503F"/>
    <w:rsid w:val="00895B22"/>
    <w:rsid w:val="00896796"/>
    <w:rsid w:val="008B54F9"/>
    <w:rsid w:val="009407E7"/>
    <w:rsid w:val="009605F0"/>
    <w:rsid w:val="009F1E74"/>
    <w:rsid w:val="00A4448F"/>
    <w:rsid w:val="00A51EFD"/>
    <w:rsid w:val="00AB579E"/>
    <w:rsid w:val="00AD465F"/>
    <w:rsid w:val="00B00103"/>
    <w:rsid w:val="00B55956"/>
    <w:rsid w:val="00B71DDB"/>
    <w:rsid w:val="00BE57AE"/>
    <w:rsid w:val="00C0315F"/>
    <w:rsid w:val="00C03E26"/>
    <w:rsid w:val="00CF360E"/>
    <w:rsid w:val="00D15FC9"/>
    <w:rsid w:val="00DB7910"/>
    <w:rsid w:val="00DF39FE"/>
    <w:rsid w:val="00E21116"/>
    <w:rsid w:val="00E36F58"/>
    <w:rsid w:val="00E46390"/>
    <w:rsid w:val="00EC521C"/>
    <w:rsid w:val="00F24F03"/>
    <w:rsid w:val="00F2781B"/>
    <w:rsid w:val="00F40591"/>
    <w:rsid w:val="00F50C5B"/>
    <w:rsid w:val="00FE1A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5FC9"/>
    <w:rPr>
      <w:color w:val="808080"/>
    </w:rPr>
  </w:style>
  <w:style w:type="paragraph" w:customStyle="1" w:styleId="88C4DFA16AD445718E23A882A3053EB5">
    <w:name w:val="88C4DFA16AD445718E23A882A3053EB5"/>
    <w:rsid w:val="00C0315F"/>
    <w:pPr>
      <w:widowControl w:val="0"/>
    </w:pPr>
  </w:style>
  <w:style w:type="paragraph" w:customStyle="1" w:styleId="7A153EF3DEAF46E1A5D978C3B6C181D7">
    <w:name w:val="7A153EF3DEAF46E1A5D978C3B6C181D7"/>
    <w:rsid w:val="00CF360E"/>
    <w:pPr>
      <w:widowControl w:val="0"/>
    </w:pPr>
  </w:style>
  <w:style w:type="paragraph" w:customStyle="1" w:styleId="A6F05FE2A208450185A135159215DB19">
    <w:name w:val="A6F05FE2A208450185A135159215DB19"/>
    <w:rsid w:val="0088503F"/>
    <w:pPr>
      <w:widowControl w:val="0"/>
    </w:pPr>
  </w:style>
  <w:style w:type="paragraph" w:customStyle="1" w:styleId="66BF4C0E68724241AB8978776B4B447A">
    <w:name w:val="66BF4C0E68724241AB8978776B4B447A"/>
    <w:rsid w:val="003A6C54"/>
    <w:pPr>
      <w:widowControl w:val="0"/>
    </w:pPr>
  </w:style>
  <w:style w:type="paragraph" w:customStyle="1" w:styleId="39C865AC8C794913A5883C6157C0BE15">
    <w:name w:val="39C865AC8C794913A5883C6157C0BE15"/>
    <w:rsid w:val="00D15FC9"/>
    <w:pPr>
      <w:widowControl w:val="0"/>
    </w:pPr>
  </w:style>
  <w:style w:type="paragraph" w:customStyle="1" w:styleId="185C4CED34354F5FA02E8A4A94F2DFAE">
    <w:name w:val="185C4CED34354F5FA02E8A4A94F2DFAE"/>
    <w:rsid w:val="00D15FC9"/>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5</Pages>
  <Words>1571</Words>
  <Characters>8961</Characters>
  <Application>Microsoft Office Word</Application>
  <DocSecurity>0</DocSecurity>
  <Lines>74</Lines>
  <Paragraphs>21</Paragraphs>
  <ScaleCrop>false</ScaleCrop>
  <Company>CCU</Company>
  <LinksUpToDate>false</LinksUpToDate>
  <CharactersWithSpaces>10511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c:title>
  <dc:creator>ASUS</dc:creator>
  <cp:lastModifiedBy>Yan, Ting Yao</cp:lastModifiedBy>
  <cp:revision>29</cp:revision>
  <cp:lastPrinted>2019-12-04T07:06:00Z</cp:lastPrinted>
  <dcterms:created xsi:type="dcterms:W3CDTF">2023-10-06T01:12:00Z</dcterms:created>
  <dcterms:modified xsi:type="dcterms:W3CDTF">2026-08-26T05:48:00Z</dcterms:modified>
</cp:coreProperties>
</file>