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7510" w:rsidRDefault="00677510" w:rsidP="00677510">
      <w:pPr>
        <w:rPr>
          <w:rFonts w:ascii="微軟正黑體" w:eastAsia="微軟正黑體" w:hAnsi="微軟正黑體"/>
          <w:b/>
          <w:sz w:val="20"/>
          <w:szCs w:val="20"/>
        </w:rPr>
      </w:pPr>
      <w:r>
        <w:rPr>
          <w:rFonts w:ascii="微軟正黑體" w:eastAsia="微軟正黑體" w:hAnsi="微軟正黑體" w:hint="eastAsia"/>
          <w:b/>
        </w:rPr>
        <w:t>以</w:t>
      </w:r>
      <w:r w:rsidR="00E50604">
        <w:rPr>
          <w:rFonts w:ascii="微軟正黑體" w:eastAsia="微軟正黑體" w:hAnsi="微軟正黑體" w:hint="eastAsia"/>
          <w:b/>
          <w:highlight w:val="yellow"/>
        </w:rPr>
        <w:t>109</w:t>
      </w:r>
      <w:r>
        <w:rPr>
          <w:rFonts w:ascii="微軟正黑體" w:eastAsia="微軟正黑體" w:hAnsi="微軟正黑體" w:hint="eastAsia"/>
          <w:b/>
        </w:rPr>
        <w:t xml:space="preserve">年綜合所得稅免稅額、扣除額及稅率級距為例                                </w:t>
      </w:r>
      <w:r>
        <w:rPr>
          <w:rFonts w:ascii="微軟正黑體" w:eastAsia="微軟正黑體" w:hAnsi="微軟正黑體" w:hint="eastAsia"/>
          <w:b/>
          <w:sz w:val="20"/>
          <w:szCs w:val="20"/>
        </w:rPr>
        <w:t>(單位：萬)</w:t>
      </w:r>
    </w:p>
    <w:p w:rsidR="00677510" w:rsidRDefault="00677510" w:rsidP="00677510">
      <w:pPr>
        <w:jc w:val="center"/>
        <w:rPr>
          <w:rFonts w:ascii="微軟正黑體" w:eastAsia="微軟正黑體" w:hAnsi="微軟正黑體"/>
          <w:b/>
          <w:sz w:val="20"/>
          <w:szCs w:val="20"/>
        </w:rPr>
      </w:pPr>
      <w:r w:rsidRPr="00610B44">
        <w:rPr>
          <w:rFonts w:ascii="微軟正黑體" w:eastAsia="微軟正黑體" w:hAnsi="微軟正黑體"/>
          <w:b/>
          <w:noProof/>
        </w:rPr>
        <w:drawing>
          <wp:inline distT="0" distB="0" distL="0" distR="0">
            <wp:extent cx="3824816" cy="1134949"/>
            <wp:effectExtent l="19050" t="0" r="4234" b="0"/>
            <wp:docPr id="1" name="圖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6"/>
                    <a:srcRect l="1710" t="27613" r="2149" b="7149"/>
                    <a:stretch>
                      <a:fillRect/>
                    </a:stretch>
                  </pic:blipFill>
                  <pic:spPr bwMode="auto">
                    <a:xfrm>
                      <a:off x="0" y="0"/>
                      <a:ext cx="3824816" cy="1134949"/>
                    </a:xfrm>
                    <a:prstGeom prst="rect">
                      <a:avLst/>
                    </a:prstGeom>
                    <a:noFill/>
                    <a:ln w="9525">
                      <a:noFill/>
                      <a:miter lim="800000"/>
                      <a:headEnd/>
                      <a:tailEnd/>
                    </a:ln>
                  </pic:spPr>
                </pic:pic>
              </a:graphicData>
            </a:graphic>
          </wp:inline>
        </w:drawing>
      </w:r>
    </w:p>
    <w:p w:rsidR="008836ED" w:rsidRDefault="008836ED" w:rsidP="00677510">
      <w:pPr>
        <w:jc w:val="center"/>
        <w:rPr>
          <w:rFonts w:ascii="微軟正黑體" w:eastAsia="微軟正黑體" w:hAnsi="微軟正黑體"/>
          <w:b/>
          <w:sz w:val="20"/>
          <w:szCs w:val="20"/>
        </w:rPr>
      </w:pPr>
    </w:p>
    <w:p w:rsidR="00677510" w:rsidRPr="00B459F2" w:rsidRDefault="00677510" w:rsidP="00677510">
      <w:pPr>
        <w:rPr>
          <w:rFonts w:ascii="微軟正黑體" w:eastAsia="微軟正黑體" w:hAnsi="微軟正黑體"/>
          <w:b/>
          <w:sz w:val="20"/>
          <w:szCs w:val="20"/>
          <w:shd w:val="clear" w:color="auto" w:fill="FFC000"/>
        </w:rPr>
      </w:pPr>
      <w:r w:rsidRPr="00B459F2">
        <w:rPr>
          <w:rFonts w:ascii="微軟正黑體" w:eastAsia="微軟正黑體" w:hAnsi="微軟正黑體" w:hint="eastAsia"/>
          <w:b/>
          <w:sz w:val="20"/>
          <w:szCs w:val="20"/>
          <w:shd w:val="clear" w:color="auto" w:fill="FFC000"/>
        </w:rPr>
        <w:t>Way1：全家所得合併計算、合併繳納</w:t>
      </w:r>
    </w:p>
    <w:p w:rsidR="00677510" w:rsidRDefault="00BA2715" w:rsidP="00677510">
      <w:pPr>
        <w:ind w:leftChars="300" w:left="720"/>
        <w:rPr>
          <w:rFonts w:ascii="微軟正黑體" w:eastAsia="微軟正黑體" w:hAnsi="微軟正黑體"/>
          <w:b/>
          <w:sz w:val="20"/>
          <w:szCs w:val="20"/>
        </w:rPr>
      </w:pPr>
      <w:r w:rsidRPr="00C73BCF">
        <w:rPr>
          <w:rFonts w:ascii="微軟正黑體" w:eastAsia="微軟正黑體" w:hAnsi="微軟正黑體"/>
          <w:b/>
          <w:sz w:val="20"/>
          <w:szCs w:val="20"/>
        </w:rPr>
        <w:fldChar w:fldCharType="begin"/>
      </w:r>
      <w:r w:rsidR="00677510" w:rsidRPr="00C73BCF">
        <w:rPr>
          <w:rFonts w:ascii="微軟正黑體" w:eastAsia="微軟正黑體" w:hAnsi="微軟正黑體"/>
          <w:b/>
          <w:sz w:val="20"/>
          <w:szCs w:val="20"/>
        </w:rPr>
        <w:instrText xml:space="preserve"> </w:instrText>
      </w:r>
      <w:r w:rsidR="00677510" w:rsidRPr="00C73BCF">
        <w:rPr>
          <w:rFonts w:ascii="微軟正黑體" w:eastAsia="微軟正黑體" w:hAnsi="微軟正黑體" w:hint="eastAsia"/>
          <w:b/>
          <w:sz w:val="20"/>
          <w:szCs w:val="20"/>
        </w:rPr>
        <w:instrText>eq \o\ac(○,</w:instrText>
      </w:r>
      <w:r w:rsidR="00677510" w:rsidRPr="00C73BCF">
        <w:rPr>
          <w:rFonts w:ascii="微軟正黑體" w:eastAsia="微軟正黑體" w:hAnsi="微軟正黑體" w:hint="eastAsia"/>
          <w:b/>
          <w:position w:val="2"/>
          <w:sz w:val="14"/>
          <w:szCs w:val="20"/>
        </w:rPr>
        <w:instrText>1</w:instrText>
      </w:r>
      <w:r w:rsidR="00677510" w:rsidRPr="00C73BCF">
        <w:rPr>
          <w:rFonts w:ascii="微軟正黑體" w:eastAsia="微軟正黑體" w:hAnsi="微軟正黑體" w:hint="eastAsia"/>
          <w:b/>
          <w:sz w:val="20"/>
          <w:szCs w:val="20"/>
        </w:rPr>
        <w:instrText>)</w:instrText>
      </w:r>
      <w:r w:rsidRPr="00C73BCF">
        <w:rPr>
          <w:rFonts w:ascii="微軟正黑體" w:eastAsia="微軟正黑體" w:hAnsi="微軟正黑體"/>
          <w:b/>
          <w:sz w:val="20"/>
          <w:szCs w:val="20"/>
        </w:rPr>
        <w:fldChar w:fldCharType="end"/>
      </w:r>
      <w:r w:rsidR="00677510">
        <w:rPr>
          <w:rFonts w:ascii="微軟正黑體" w:eastAsia="微軟正黑體" w:hAnsi="微軟正黑體" w:hint="eastAsia"/>
          <w:b/>
          <w:sz w:val="20"/>
          <w:szCs w:val="20"/>
        </w:rPr>
        <w:t>依所得稅法§4、§14計算全家綜合所得總額</w:t>
      </w:r>
    </w:p>
    <w:p w:rsidR="00677510" w:rsidRDefault="00677510" w:rsidP="00677510">
      <w:pPr>
        <w:ind w:leftChars="400" w:left="960"/>
        <w:rPr>
          <w:rFonts w:ascii="微軟正黑體" w:eastAsia="微軟正黑體" w:hAnsi="微軟正黑體"/>
          <w:b/>
          <w:sz w:val="20"/>
          <w:szCs w:val="20"/>
        </w:rPr>
      </w:pPr>
      <w:r>
        <w:rPr>
          <w:rFonts w:ascii="微軟正黑體" w:eastAsia="微軟正黑體" w:hAnsi="微軟正黑體" w:hint="eastAsia"/>
          <w:b/>
          <w:sz w:val="20"/>
          <w:szCs w:val="20"/>
        </w:rPr>
        <w:t>全家（營利所得＋薪資所得＋利息所得＋其他所得）＝765</w:t>
      </w:r>
    </w:p>
    <w:p w:rsidR="00677510" w:rsidRDefault="00BA2715" w:rsidP="00677510">
      <w:pPr>
        <w:ind w:leftChars="300" w:left="720"/>
        <w:rPr>
          <w:rFonts w:ascii="微軟正黑體" w:eastAsia="微軟正黑體" w:hAnsi="微軟正黑體"/>
          <w:b/>
          <w:sz w:val="20"/>
          <w:szCs w:val="20"/>
        </w:rPr>
      </w:pPr>
      <w:r>
        <w:rPr>
          <w:rFonts w:ascii="微軟正黑體" w:eastAsia="微軟正黑體" w:hAnsi="微軟正黑體"/>
          <w:b/>
          <w:sz w:val="20"/>
          <w:szCs w:val="20"/>
        </w:rPr>
        <w:fldChar w:fldCharType="begin"/>
      </w:r>
      <w:r w:rsidR="00677510">
        <w:rPr>
          <w:rFonts w:ascii="微軟正黑體" w:eastAsia="微軟正黑體" w:hAnsi="微軟正黑體"/>
          <w:b/>
          <w:sz w:val="20"/>
          <w:szCs w:val="20"/>
        </w:rPr>
        <w:instrText xml:space="preserve"> </w:instrText>
      </w:r>
      <w:r w:rsidR="00677510">
        <w:rPr>
          <w:rFonts w:ascii="微軟正黑體" w:eastAsia="微軟正黑體" w:hAnsi="微軟正黑體" w:hint="eastAsia"/>
          <w:b/>
          <w:sz w:val="20"/>
          <w:szCs w:val="20"/>
        </w:rPr>
        <w:instrText>eq \o\ac(○,</w:instrText>
      </w:r>
      <w:r w:rsidR="00677510" w:rsidRPr="00321614">
        <w:rPr>
          <w:rFonts w:ascii="微軟正黑體" w:eastAsia="微軟正黑體" w:hAnsi="微軟正黑體" w:hint="eastAsia"/>
          <w:b/>
          <w:position w:val="2"/>
          <w:sz w:val="14"/>
          <w:szCs w:val="20"/>
        </w:rPr>
        <w:instrText>2</w:instrText>
      </w:r>
      <w:r w:rsidR="00677510">
        <w:rPr>
          <w:rFonts w:ascii="微軟正黑體" w:eastAsia="微軟正黑體" w:hAnsi="微軟正黑體" w:hint="eastAsia"/>
          <w:b/>
          <w:sz w:val="20"/>
          <w:szCs w:val="20"/>
        </w:rPr>
        <w:instrText>)</w:instrText>
      </w:r>
      <w:r>
        <w:rPr>
          <w:rFonts w:ascii="微軟正黑體" w:eastAsia="微軟正黑體" w:hAnsi="微軟正黑體"/>
          <w:b/>
          <w:sz w:val="20"/>
          <w:szCs w:val="20"/>
        </w:rPr>
        <w:fldChar w:fldCharType="end"/>
      </w:r>
      <w:r w:rsidR="00677510">
        <w:rPr>
          <w:rFonts w:ascii="微軟正黑體" w:eastAsia="微軟正黑體" w:hAnsi="微軟正黑體" w:hint="eastAsia"/>
          <w:b/>
          <w:sz w:val="20"/>
          <w:szCs w:val="20"/>
        </w:rPr>
        <w:t>依所得稅法§5、§17及行政院公告計算全家免稅額</w:t>
      </w:r>
    </w:p>
    <w:p w:rsidR="00677510" w:rsidRDefault="00677510" w:rsidP="00677510">
      <w:pPr>
        <w:ind w:leftChars="400" w:left="960"/>
        <w:rPr>
          <w:rFonts w:ascii="微軟正黑體" w:eastAsia="微軟正黑體" w:hAnsi="微軟正黑體"/>
          <w:b/>
          <w:sz w:val="20"/>
          <w:szCs w:val="20"/>
        </w:rPr>
      </w:pPr>
      <w:r>
        <w:rPr>
          <w:rFonts w:ascii="微軟正黑體" w:eastAsia="微軟正黑體" w:hAnsi="微軟正黑體" w:hint="eastAsia"/>
          <w:b/>
          <w:sz w:val="20"/>
          <w:szCs w:val="20"/>
        </w:rPr>
        <w:t>全家免稅額共計：8.8＊4＝35.2</w:t>
      </w:r>
    </w:p>
    <w:p w:rsidR="00677510" w:rsidRDefault="00BA2715" w:rsidP="00677510">
      <w:pPr>
        <w:ind w:leftChars="300" w:left="720"/>
        <w:rPr>
          <w:rFonts w:ascii="微軟正黑體" w:eastAsia="微軟正黑體" w:hAnsi="微軟正黑體"/>
          <w:b/>
          <w:sz w:val="20"/>
          <w:szCs w:val="20"/>
        </w:rPr>
      </w:pPr>
      <w:r>
        <w:rPr>
          <w:rFonts w:ascii="微軟正黑體" w:eastAsia="微軟正黑體" w:hAnsi="微軟正黑體"/>
          <w:b/>
          <w:sz w:val="20"/>
          <w:szCs w:val="20"/>
        </w:rPr>
        <w:fldChar w:fldCharType="begin"/>
      </w:r>
      <w:r w:rsidR="00677510">
        <w:rPr>
          <w:rFonts w:ascii="微軟正黑體" w:eastAsia="微軟正黑體" w:hAnsi="微軟正黑體"/>
          <w:b/>
          <w:sz w:val="20"/>
          <w:szCs w:val="20"/>
        </w:rPr>
        <w:instrText xml:space="preserve"> </w:instrText>
      </w:r>
      <w:r w:rsidR="00677510">
        <w:rPr>
          <w:rFonts w:ascii="微軟正黑體" w:eastAsia="微軟正黑體" w:hAnsi="微軟正黑體" w:hint="eastAsia"/>
          <w:b/>
          <w:sz w:val="20"/>
          <w:szCs w:val="20"/>
        </w:rPr>
        <w:instrText>eq \o\ac(○,</w:instrText>
      </w:r>
      <w:r w:rsidR="00677510" w:rsidRPr="004B3A3F">
        <w:rPr>
          <w:rFonts w:ascii="微軟正黑體" w:eastAsia="微軟正黑體" w:hAnsi="微軟正黑體" w:hint="eastAsia"/>
          <w:b/>
          <w:position w:val="2"/>
          <w:sz w:val="14"/>
          <w:szCs w:val="20"/>
        </w:rPr>
        <w:instrText>3</w:instrText>
      </w:r>
      <w:r w:rsidR="00677510">
        <w:rPr>
          <w:rFonts w:ascii="微軟正黑體" w:eastAsia="微軟正黑體" w:hAnsi="微軟正黑體" w:hint="eastAsia"/>
          <w:b/>
          <w:sz w:val="20"/>
          <w:szCs w:val="20"/>
        </w:rPr>
        <w:instrText>)</w:instrText>
      </w:r>
      <w:r>
        <w:rPr>
          <w:rFonts w:ascii="微軟正黑體" w:eastAsia="微軟正黑體" w:hAnsi="微軟正黑體"/>
          <w:b/>
          <w:sz w:val="20"/>
          <w:szCs w:val="20"/>
        </w:rPr>
        <w:fldChar w:fldCharType="end"/>
      </w:r>
      <w:r w:rsidR="00677510">
        <w:rPr>
          <w:rFonts w:ascii="微軟正黑體" w:eastAsia="微軟正黑體" w:hAnsi="微軟正黑體" w:hint="eastAsia"/>
          <w:b/>
          <w:sz w:val="20"/>
          <w:szCs w:val="20"/>
        </w:rPr>
        <w:t>依所得稅法§17及行政院公告計算全家扣除額</w:t>
      </w:r>
    </w:p>
    <w:p w:rsidR="00677510" w:rsidRDefault="00677510" w:rsidP="00677510">
      <w:pPr>
        <w:ind w:leftChars="400" w:left="960"/>
        <w:rPr>
          <w:rFonts w:ascii="微軟正黑體" w:eastAsia="微軟正黑體" w:hAnsi="微軟正黑體"/>
          <w:b/>
          <w:sz w:val="20"/>
          <w:szCs w:val="20"/>
        </w:rPr>
      </w:pPr>
      <w:r>
        <w:rPr>
          <w:rFonts w:ascii="微軟正黑體" w:eastAsia="微軟正黑體" w:hAnsi="微軟正黑體" w:hint="eastAsia"/>
          <w:b/>
          <w:sz w:val="20"/>
          <w:szCs w:val="20"/>
        </w:rPr>
        <w:t>■標準扣除額：共計：24</w:t>
      </w:r>
    </w:p>
    <w:p w:rsidR="00677510" w:rsidRDefault="00677510" w:rsidP="00677510">
      <w:pPr>
        <w:ind w:leftChars="400" w:left="960"/>
        <w:rPr>
          <w:rFonts w:ascii="微軟正黑體" w:eastAsia="微軟正黑體" w:hAnsi="微軟正黑體"/>
          <w:b/>
          <w:sz w:val="20"/>
          <w:szCs w:val="20"/>
        </w:rPr>
      </w:pPr>
      <w:r>
        <w:rPr>
          <w:rFonts w:ascii="微軟正黑體" w:eastAsia="微軟正黑體" w:hAnsi="微軟正黑體" w:hint="eastAsia"/>
          <w:b/>
          <w:sz w:val="20"/>
          <w:szCs w:val="20"/>
        </w:rPr>
        <w:t>■列舉扣除額：共計：0</w:t>
      </w:r>
    </w:p>
    <w:tbl>
      <w:tblPr>
        <w:tblStyle w:val="a5"/>
        <w:tblW w:w="0" w:type="auto"/>
        <w:tblInd w:w="1200" w:type="dxa"/>
        <w:tbl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insideH w:val="dotted" w:sz="4" w:space="0" w:color="808080" w:themeColor="background1" w:themeShade="80"/>
          <w:insideV w:val="dotted" w:sz="4" w:space="0" w:color="808080" w:themeColor="background1" w:themeShade="80"/>
        </w:tblBorders>
        <w:tblLook w:val="04A0" w:firstRow="1" w:lastRow="0" w:firstColumn="1" w:lastColumn="0" w:noHBand="0" w:noVBand="1"/>
      </w:tblPr>
      <w:tblGrid>
        <w:gridCol w:w="2314"/>
        <w:gridCol w:w="2314"/>
        <w:gridCol w:w="2314"/>
        <w:gridCol w:w="2314"/>
      </w:tblGrid>
      <w:tr w:rsidR="00677510" w:rsidTr="0041336F">
        <w:tc>
          <w:tcPr>
            <w:tcW w:w="2370" w:type="dxa"/>
          </w:tcPr>
          <w:p w:rsidR="00677510" w:rsidRDefault="00677510" w:rsidP="0041336F">
            <w:pPr>
              <w:rPr>
                <w:rFonts w:ascii="微軟正黑體" w:eastAsia="微軟正黑體" w:hAnsi="微軟正黑體"/>
                <w:b/>
                <w:sz w:val="20"/>
                <w:szCs w:val="20"/>
              </w:rPr>
            </w:pPr>
            <w:r w:rsidRPr="00C442D6">
              <w:rPr>
                <w:rFonts w:ascii="微軟正黑體" w:eastAsia="微軟正黑體" w:hAnsi="微軟正黑體" w:hint="eastAsia"/>
                <w:b/>
                <w:sz w:val="20"/>
                <w:szCs w:val="20"/>
              </w:rPr>
              <w:t>捐贈：０</w:t>
            </w:r>
          </w:p>
        </w:tc>
        <w:tc>
          <w:tcPr>
            <w:tcW w:w="2370" w:type="dxa"/>
          </w:tcPr>
          <w:p w:rsidR="00677510" w:rsidRDefault="00677510" w:rsidP="0041336F">
            <w:pPr>
              <w:rPr>
                <w:rFonts w:ascii="微軟正黑體" w:eastAsia="微軟正黑體" w:hAnsi="微軟正黑體"/>
                <w:b/>
                <w:sz w:val="20"/>
                <w:szCs w:val="20"/>
              </w:rPr>
            </w:pPr>
            <w:r w:rsidRPr="00C442D6">
              <w:rPr>
                <w:rFonts w:ascii="微軟正黑體" w:eastAsia="微軟正黑體" w:hAnsi="微軟正黑體" w:hint="eastAsia"/>
                <w:b/>
                <w:sz w:val="20"/>
                <w:szCs w:val="20"/>
              </w:rPr>
              <w:t>保險費：０</w:t>
            </w:r>
          </w:p>
        </w:tc>
        <w:tc>
          <w:tcPr>
            <w:tcW w:w="2371" w:type="dxa"/>
          </w:tcPr>
          <w:p w:rsidR="00677510" w:rsidRDefault="00677510" w:rsidP="0041336F">
            <w:pPr>
              <w:rPr>
                <w:rFonts w:ascii="微軟正黑體" w:eastAsia="微軟正黑體" w:hAnsi="微軟正黑體"/>
                <w:b/>
                <w:sz w:val="20"/>
                <w:szCs w:val="20"/>
              </w:rPr>
            </w:pPr>
            <w:r w:rsidRPr="00C442D6">
              <w:rPr>
                <w:rFonts w:ascii="微軟正黑體" w:eastAsia="微軟正黑體" w:hAnsi="微軟正黑體" w:hint="eastAsia"/>
                <w:b/>
                <w:sz w:val="20"/>
                <w:szCs w:val="20"/>
              </w:rPr>
              <w:t>醫藥、生育費：0</w:t>
            </w:r>
          </w:p>
        </w:tc>
        <w:tc>
          <w:tcPr>
            <w:tcW w:w="2371" w:type="dxa"/>
          </w:tcPr>
          <w:p w:rsidR="00677510" w:rsidRDefault="00677510" w:rsidP="0041336F">
            <w:pPr>
              <w:rPr>
                <w:rFonts w:ascii="微軟正黑體" w:eastAsia="微軟正黑體" w:hAnsi="微軟正黑體"/>
                <w:b/>
                <w:sz w:val="20"/>
                <w:szCs w:val="20"/>
              </w:rPr>
            </w:pPr>
            <w:r w:rsidRPr="00C442D6">
              <w:rPr>
                <w:rFonts w:ascii="微軟正黑體" w:eastAsia="微軟正黑體" w:hAnsi="微軟正黑體" w:hint="eastAsia"/>
                <w:b/>
                <w:sz w:val="20"/>
                <w:szCs w:val="20"/>
              </w:rPr>
              <w:t>災害損失：0</w:t>
            </w:r>
          </w:p>
        </w:tc>
      </w:tr>
      <w:tr w:rsidR="00677510" w:rsidTr="0041336F">
        <w:tc>
          <w:tcPr>
            <w:tcW w:w="2370" w:type="dxa"/>
          </w:tcPr>
          <w:p w:rsidR="00677510" w:rsidRDefault="00677510" w:rsidP="0041336F">
            <w:pPr>
              <w:rPr>
                <w:rFonts w:ascii="微軟正黑體" w:eastAsia="微軟正黑體" w:hAnsi="微軟正黑體"/>
                <w:b/>
                <w:sz w:val="20"/>
                <w:szCs w:val="20"/>
              </w:rPr>
            </w:pPr>
            <w:r w:rsidRPr="00C442D6">
              <w:rPr>
                <w:rFonts w:ascii="微軟正黑體" w:eastAsia="微軟正黑體" w:hAnsi="微軟正黑體" w:hint="eastAsia"/>
                <w:b/>
                <w:sz w:val="20"/>
                <w:szCs w:val="20"/>
              </w:rPr>
              <w:t>購屋借款利息：0</w:t>
            </w:r>
          </w:p>
        </w:tc>
        <w:tc>
          <w:tcPr>
            <w:tcW w:w="2370" w:type="dxa"/>
          </w:tcPr>
          <w:p w:rsidR="00677510" w:rsidRDefault="00677510" w:rsidP="0041336F">
            <w:pPr>
              <w:rPr>
                <w:rFonts w:ascii="微軟正黑體" w:eastAsia="微軟正黑體" w:hAnsi="微軟正黑體"/>
                <w:b/>
                <w:sz w:val="20"/>
                <w:szCs w:val="20"/>
              </w:rPr>
            </w:pPr>
            <w:r w:rsidRPr="00C442D6">
              <w:rPr>
                <w:rFonts w:ascii="微軟正黑體" w:eastAsia="微軟正黑體" w:hAnsi="微軟正黑體" w:hint="eastAsia"/>
                <w:b/>
                <w:sz w:val="20"/>
                <w:szCs w:val="20"/>
              </w:rPr>
              <w:t>房屋租金支出：0</w:t>
            </w:r>
          </w:p>
        </w:tc>
        <w:tc>
          <w:tcPr>
            <w:tcW w:w="2371" w:type="dxa"/>
          </w:tcPr>
          <w:p w:rsidR="00677510" w:rsidRDefault="00677510" w:rsidP="0041336F">
            <w:pPr>
              <w:rPr>
                <w:rFonts w:ascii="微軟正黑體" w:eastAsia="微軟正黑體" w:hAnsi="微軟正黑體"/>
                <w:b/>
                <w:sz w:val="20"/>
                <w:szCs w:val="20"/>
              </w:rPr>
            </w:pPr>
            <w:r w:rsidRPr="00C442D6">
              <w:rPr>
                <w:rFonts w:ascii="微軟正黑體" w:eastAsia="微軟正黑體" w:hAnsi="微軟正黑體" w:hint="eastAsia"/>
                <w:b/>
                <w:sz w:val="20"/>
                <w:szCs w:val="20"/>
              </w:rPr>
              <w:t>競選經費：0</w:t>
            </w:r>
          </w:p>
        </w:tc>
        <w:tc>
          <w:tcPr>
            <w:tcW w:w="2371" w:type="dxa"/>
          </w:tcPr>
          <w:p w:rsidR="00677510" w:rsidRDefault="00677510" w:rsidP="0041336F">
            <w:pPr>
              <w:rPr>
                <w:rFonts w:ascii="微軟正黑體" w:eastAsia="微軟正黑體" w:hAnsi="微軟正黑體"/>
                <w:b/>
                <w:sz w:val="20"/>
                <w:szCs w:val="20"/>
              </w:rPr>
            </w:pPr>
          </w:p>
        </w:tc>
      </w:tr>
    </w:tbl>
    <w:p w:rsidR="00677510" w:rsidRDefault="00677510" w:rsidP="00677510">
      <w:pPr>
        <w:ind w:leftChars="400" w:left="960"/>
        <w:rPr>
          <w:rFonts w:ascii="微軟正黑體" w:eastAsia="微軟正黑體" w:hAnsi="微軟正黑體"/>
          <w:b/>
          <w:sz w:val="20"/>
          <w:szCs w:val="20"/>
        </w:rPr>
      </w:pPr>
      <w:r>
        <w:rPr>
          <w:rFonts w:ascii="微軟正黑體" w:eastAsia="微軟正黑體" w:hAnsi="微軟正黑體" w:hint="eastAsia"/>
          <w:b/>
          <w:sz w:val="20"/>
          <w:szCs w:val="20"/>
        </w:rPr>
        <w:t>■特別扣除額：共計：40＋27＝67</w:t>
      </w:r>
    </w:p>
    <w:tbl>
      <w:tblPr>
        <w:tblStyle w:val="a5"/>
        <w:tblW w:w="0" w:type="auto"/>
        <w:tblInd w:w="1200" w:type="dxa"/>
        <w:tbl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insideH w:val="dotted" w:sz="4" w:space="0" w:color="808080" w:themeColor="background1" w:themeShade="80"/>
          <w:insideV w:val="dotted" w:sz="4" w:space="0" w:color="808080" w:themeColor="background1" w:themeShade="80"/>
        </w:tblBorders>
        <w:tblLook w:val="04A0" w:firstRow="1" w:lastRow="0" w:firstColumn="1" w:lastColumn="0" w:noHBand="0" w:noVBand="1"/>
      </w:tblPr>
      <w:tblGrid>
        <w:gridCol w:w="3085"/>
        <w:gridCol w:w="3085"/>
        <w:gridCol w:w="3086"/>
      </w:tblGrid>
      <w:tr w:rsidR="00677510" w:rsidTr="0041336F">
        <w:tc>
          <w:tcPr>
            <w:tcW w:w="3507" w:type="dxa"/>
          </w:tcPr>
          <w:p w:rsidR="00677510" w:rsidRDefault="00677510" w:rsidP="0041336F">
            <w:pPr>
              <w:rPr>
                <w:rFonts w:ascii="微軟正黑體" w:eastAsia="微軟正黑體" w:hAnsi="微軟正黑體"/>
                <w:b/>
                <w:sz w:val="20"/>
                <w:szCs w:val="20"/>
              </w:rPr>
            </w:pPr>
            <w:r>
              <w:rPr>
                <w:rFonts w:ascii="微軟正黑體" w:eastAsia="微軟正黑體" w:hAnsi="微軟正黑體" w:hint="eastAsia"/>
                <w:b/>
                <w:sz w:val="20"/>
                <w:szCs w:val="20"/>
              </w:rPr>
              <w:t>財產交易所得：０</w:t>
            </w:r>
          </w:p>
        </w:tc>
        <w:tc>
          <w:tcPr>
            <w:tcW w:w="3507" w:type="dxa"/>
          </w:tcPr>
          <w:p w:rsidR="00677510" w:rsidRDefault="00677510" w:rsidP="0041336F">
            <w:pPr>
              <w:rPr>
                <w:rFonts w:ascii="微軟正黑體" w:eastAsia="微軟正黑體" w:hAnsi="微軟正黑體"/>
                <w:b/>
                <w:sz w:val="20"/>
                <w:szCs w:val="20"/>
              </w:rPr>
            </w:pPr>
            <w:r>
              <w:rPr>
                <w:rFonts w:ascii="微軟正黑體" w:eastAsia="微軟正黑體" w:hAnsi="微軟正黑體" w:hint="eastAsia"/>
                <w:b/>
                <w:sz w:val="20"/>
                <w:szCs w:val="20"/>
              </w:rPr>
              <w:t>薪資所得：20＋20＝40</w:t>
            </w:r>
          </w:p>
        </w:tc>
        <w:tc>
          <w:tcPr>
            <w:tcW w:w="3508" w:type="dxa"/>
          </w:tcPr>
          <w:p w:rsidR="00677510" w:rsidRDefault="00677510" w:rsidP="0041336F">
            <w:pPr>
              <w:rPr>
                <w:rFonts w:ascii="微軟正黑體" w:eastAsia="微軟正黑體" w:hAnsi="微軟正黑體"/>
                <w:b/>
                <w:sz w:val="20"/>
                <w:szCs w:val="20"/>
              </w:rPr>
            </w:pPr>
            <w:r>
              <w:rPr>
                <w:rFonts w:ascii="微軟正黑體" w:eastAsia="微軟正黑體" w:hAnsi="微軟正黑體" w:hint="eastAsia"/>
                <w:b/>
                <w:sz w:val="20"/>
                <w:szCs w:val="20"/>
              </w:rPr>
              <w:t>儲蓄投資：27</w:t>
            </w:r>
          </w:p>
        </w:tc>
      </w:tr>
      <w:tr w:rsidR="00677510" w:rsidTr="0041336F">
        <w:tc>
          <w:tcPr>
            <w:tcW w:w="3507" w:type="dxa"/>
          </w:tcPr>
          <w:p w:rsidR="00677510" w:rsidRDefault="00677510" w:rsidP="0041336F">
            <w:pPr>
              <w:rPr>
                <w:rFonts w:ascii="微軟正黑體" w:eastAsia="微軟正黑體" w:hAnsi="微軟正黑體"/>
                <w:b/>
                <w:sz w:val="20"/>
                <w:szCs w:val="20"/>
              </w:rPr>
            </w:pPr>
            <w:r>
              <w:rPr>
                <w:rFonts w:ascii="微軟正黑體" w:eastAsia="微軟正黑體" w:hAnsi="微軟正黑體" w:hint="eastAsia"/>
                <w:b/>
                <w:sz w:val="20"/>
                <w:szCs w:val="20"/>
              </w:rPr>
              <w:t>身心障礙：0</w:t>
            </w:r>
          </w:p>
        </w:tc>
        <w:tc>
          <w:tcPr>
            <w:tcW w:w="3507" w:type="dxa"/>
          </w:tcPr>
          <w:p w:rsidR="00677510" w:rsidRDefault="00677510" w:rsidP="0041336F">
            <w:pPr>
              <w:rPr>
                <w:rFonts w:ascii="微軟正黑體" w:eastAsia="微軟正黑體" w:hAnsi="微軟正黑體"/>
                <w:b/>
                <w:sz w:val="20"/>
                <w:szCs w:val="20"/>
              </w:rPr>
            </w:pPr>
            <w:r>
              <w:rPr>
                <w:rFonts w:ascii="微軟正黑體" w:eastAsia="微軟正黑體" w:hAnsi="微軟正黑體" w:hint="eastAsia"/>
                <w:b/>
                <w:sz w:val="20"/>
                <w:szCs w:val="20"/>
              </w:rPr>
              <w:t>子女教育學費：（假設2子女皆非就讀大專以上院校） 0</w:t>
            </w:r>
          </w:p>
        </w:tc>
        <w:tc>
          <w:tcPr>
            <w:tcW w:w="3508" w:type="dxa"/>
          </w:tcPr>
          <w:p w:rsidR="00677510" w:rsidRDefault="00677510" w:rsidP="0041336F">
            <w:pPr>
              <w:rPr>
                <w:rFonts w:ascii="微軟正黑體" w:eastAsia="微軟正黑體" w:hAnsi="微軟正黑體"/>
                <w:b/>
                <w:sz w:val="20"/>
                <w:szCs w:val="20"/>
              </w:rPr>
            </w:pPr>
            <w:r>
              <w:rPr>
                <w:rFonts w:ascii="微軟正黑體" w:eastAsia="微軟正黑體" w:hAnsi="微軟正黑體" w:hint="eastAsia"/>
                <w:b/>
                <w:sz w:val="20"/>
                <w:szCs w:val="20"/>
              </w:rPr>
              <w:t>幼兒學前：（假設2子女皆非5歲以下） 0</w:t>
            </w:r>
          </w:p>
        </w:tc>
      </w:tr>
    </w:tbl>
    <w:p w:rsidR="00677510" w:rsidRPr="00CD2FFB" w:rsidRDefault="00677510" w:rsidP="00677510">
      <w:pPr>
        <w:ind w:leftChars="400" w:left="960"/>
        <w:rPr>
          <w:rFonts w:ascii="微軟正黑體" w:eastAsia="微軟正黑體" w:hAnsi="微軟正黑體"/>
          <w:b/>
          <w:sz w:val="20"/>
          <w:szCs w:val="20"/>
        </w:rPr>
      </w:pPr>
      <w:r>
        <w:rPr>
          <w:rFonts w:ascii="微軟正黑體" w:eastAsia="微軟正黑體" w:hAnsi="微軟正黑體" w:hint="eastAsia"/>
          <w:b/>
          <w:sz w:val="20"/>
          <w:szCs w:val="20"/>
        </w:rPr>
        <w:t>全家扣除額共計：24＋67=91</w:t>
      </w:r>
    </w:p>
    <w:p w:rsidR="00677510" w:rsidRDefault="00BA2715" w:rsidP="00677510">
      <w:pPr>
        <w:ind w:leftChars="300" w:left="720"/>
        <w:rPr>
          <w:rFonts w:ascii="微軟正黑體" w:eastAsia="微軟正黑體" w:hAnsi="微軟正黑體"/>
          <w:b/>
          <w:sz w:val="20"/>
          <w:szCs w:val="20"/>
        </w:rPr>
      </w:pPr>
      <w:r>
        <w:rPr>
          <w:rFonts w:ascii="微軟正黑體" w:eastAsia="微軟正黑體" w:hAnsi="微軟正黑體"/>
          <w:b/>
          <w:sz w:val="20"/>
          <w:szCs w:val="20"/>
        </w:rPr>
        <w:fldChar w:fldCharType="begin"/>
      </w:r>
      <w:r w:rsidR="00677510">
        <w:rPr>
          <w:rFonts w:ascii="微軟正黑體" w:eastAsia="微軟正黑體" w:hAnsi="微軟正黑體"/>
          <w:b/>
          <w:sz w:val="20"/>
          <w:szCs w:val="20"/>
        </w:rPr>
        <w:instrText xml:space="preserve"> </w:instrText>
      </w:r>
      <w:r w:rsidR="00677510">
        <w:rPr>
          <w:rFonts w:ascii="微軟正黑體" w:eastAsia="微軟正黑體" w:hAnsi="微軟正黑體" w:hint="eastAsia"/>
          <w:b/>
          <w:sz w:val="20"/>
          <w:szCs w:val="20"/>
        </w:rPr>
        <w:instrText>eq \o\ac(○,</w:instrText>
      </w:r>
      <w:r w:rsidR="00677510" w:rsidRPr="00661FAA">
        <w:rPr>
          <w:rFonts w:ascii="微軟正黑體" w:eastAsia="微軟正黑體" w:hAnsi="微軟正黑體" w:hint="eastAsia"/>
          <w:b/>
          <w:position w:val="2"/>
          <w:sz w:val="14"/>
          <w:szCs w:val="20"/>
        </w:rPr>
        <w:instrText>4</w:instrText>
      </w:r>
      <w:r w:rsidR="00677510">
        <w:rPr>
          <w:rFonts w:ascii="微軟正黑體" w:eastAsia="微軟正黑體" w:hAnsi="微軟正黑體" w:hint="eastAsia"/>
          <w:b/>
          <w:sz w:val="20"/>
          <w:szCs w:val="20"/>
        </w:rPr>
        <w:instrText>)</w:instrText>
      </w:r>
      <w:r>
        <w:rPr>
          <w:rFonts w:ascii="微軟正黑體" w:eastAsia="微軟正黑體" w:hAnsi="微軟正黑體"/>
          <w:b/>
          <w:sz w:val="20"/>
          <w:szCs w:val="20"/>
        </w:rPr>
        <w:fldChar w:fldCharType="end"/>
      </w:r>
      <w:r w:rsidR="00677510">
        <w:rPr>
          <w:rFonts w:ascii="微軟正黑體" w:eastAsia="微軟正黑體" w:hAnsi="微軟正黑體" w:hint="eastAsia"/>
          <w:b/>
          <w:sz w:val="20"/>
          <w:szCs w:val="20"/>
        </w:rPr>
        <w:t>全家綜合所得淨額：</w:t>
      </w:r>
    </w:p>
    <w:p w:rsidR="00677510" w:rsidRDefault="00BA2715" w:rsidP="00677510">
      <w:pPr>
        <w:ind w:leftChars="400" w:left="960"/>
        <w:rPr>
          <w:rFonts w:ascii="微軟正黑體" w:eastAsia="微軟正黑體" w:hAnsi="微軟正黑體"/>
          <w:b/>
          <w:sz w:val="20"/>
          <w:szCs w:val="20"/>
        </w:rPr>
      </w:pPr>
      <w:r>
        <w:rPr>
          <w:rFonts w:ascii="微軟正黑體" w:eastAsia="微軟正黑體" w:hAnsi="微軟正黑體"/>
          <w:b/>
          <w:sz w:val="20"/>
          <w:szCs w:val="20"/>
        </w:rPr>
        <w:fldChar w:fldCharType="begin"/>
      </w:r>
      <w:r w:rsidR="00677510">
        <w:rPr>
          <w:rFonts w:ascii="微軟正黑體" w:eastAsia="微軟正黑體" w:hAnsi="微軟正黑體"/>
          <w:b/>
          <w:sz w:val="20"/>
          <w:szCs w:val="20"/>
        </w:rPr>
        <w:instrText xml:space="preserve"> </w:instrText>
      </w:r>
      <w:r w:rsidR="00677510">
        <w:rPr>
          <w:rFonts w:ascii="微軟正黑體" w:eastAsia="微軟正黑體" w:hAnsi="微軟正黑體" w:hint="eastAsia"/>
          <w:b/>
          <w:sz w:val="20"/>
          <w:szCs w:val="20"/>
        </w:rPr>
        <w:instrText>eq \o\ac(○,</w:instrText>
      </w:r>
      <w:r w:rsidR="00677510" w:rsidRPr="00610B44">
        <w:rPr>
          <w:rFonts w:ascii="微軟正黑體" w:eastAsia="微軟正黑體" w:hAnsi="微軟正黑體" w:hint="eastAsia"/>
          <w:b/>
          <w:position w:val="2"/>
          <w:sz w:val="14"/>
          <w:szCs w:val="20"/>
        </w:rPr>
        <w:instrText>1</w:instrText>
      </w:r>
      <w:r w:rsidR="00677510">
        <w:rPr>
          <w:rFonts w:ascii="微軟正黑體" w:eastAsia="微軟正黑體" w:hAnsi="微軟正黑體" w:hint="eastAsia"/>
          <w:b/>
          <w:sz w:val="20"/>
          <w:szCs w:val="20"/>
        </w:rPr>
        <w:instrText>)</w:instrText>
      </w:r>
      <w:r>
        <w:rPr>
          <w:rFonts w:ascii="微軟正黑體" w:eastAsia="微軟正黑體" w:hAnsi="微軟正黑體"/>
          <w:b/>
          <w:sz w:val="20"/>
          <w:szCs w:val="20"/>
        </w:rPr>
        <w:fldChar w:fldCharType="end"/>
      </w:r>
      <w:r w:rsidR="00677510">
        <w:rPr>
          <w:rFonts w:ascii="微軟正黑體" w:eastAsia="微軟正黑體" w:hAnsi="微軟正黑體" w:hint="eastAsia"/>
          <w:b/>
          <w:sz w:val="20"/>
          <w:szCs w:val="20"/>
        </w:rPr>
        <w:t>－</w:t>
      </w:r>
      <w:r>
        <w:rPr>
          <w:rFonts w:ascii="微軟正黑體" w:eastAsia="微軟正黑體" w:hAnsi="微軟正黑體"/>
          <w:b/>
          <w:sz w:val="20"/>
          <w:szCs w:val="20"/>
        </w:rPr>
        <w:fldChar w:fldCharType="begin"/>
      </w:r>
      <w:r w:rsidR="00677510">
        <w:rPr>
          <w:rFonts w:ascii="微軟正黑體" w:eastAsia="微軟正黑體" w:hAnsi="微軟正黑體"/>
          <w:b/>
          <w:sz w:val="20"/>
          <w:szCs w:val="20"/>
        </w:rPr>
        <w:instrText xml:space="preserve"> </w:instrText>
      </w:r>
      <w:r w:rsidR="00677510">
        <w:rPr>
          <w:rFonts w:ascii="微軟正黑體" w:eastAsia="微軟正黑體" w:hAnsi="微軟正黑體" w:hint="eastAsia"/>
          <w:b/>
          <w:sz w:val="20"/>
          <w:szCs w:val="20"/>
        </w:rPr>
        <w:instrText>eq \o\ac(○,</w:instrText>
      </w:r>
      <w:r w:rsidR="00677510" w:rsidRPr="00321614">
        <w:rPr>
          <w:rFonts w:ascii="微軟正黑體" w:eastAsia="微軟正黑體" w:hAnsi="微軟正黑體" w:hint="eastAsia"/>
          <w:b/>
          <w:position w:val="2"/>
          <w:sz w:val="14"/>
          <w:szCs w:val="20"/>
        </w:rPr>
        <w:instrText>2</w:instrText>
      </w:r>
      <w:r w:rsidR="00677510">
        <w:rPr>
          <w:rFonts w:ascii="微軟正黑體" w:eastAsia="微軟正黑體" w:hAnsi="微軟正黑體" w:hint="eastAsia"/>
          <w:b/>
          <w:sz w:val="20"/>
          <w:szCs w:val="20"/>
        </w:rPr>
        <w:instrText>)</w:instrText>
      </w:r>
      <w:r>
        <w:rPr>
          <w:rFonts w:ascii="微軟正黑體" w:eastAsia="微軟正黑體" w:hAnsi="微軟正黑體"/>
          <w:b/>
          <w:sz w:val="20"/>
          <w:szCs w:val="20"/>
        </w:rPr>
        <w:fldChar w:fldCharType="end"/>
      </w:r>
      <w:r w:rsidR="00677510">
        <w:rPr>
          <w:rFonts w:ascii="微軟正黑體" w:eastAsia="微軟正黑體" w:hAnsi="微軟正黑體" w:hint="eastAsia"/>
          <w:b/>
          <w:sz w:val="20"/>
          <w:szCs w:val="20"/>
        </w:rPr>
        <w:t>－</w:t>
      </w:r>
      <w:r>
        <w:rPr>
          <w:rFonts w:ascii="微軟正黑體" w:eastAsia="微軟正黑體" w:hAnsi="微軟正黑體"/>
          <w:b/>
          <w:sz w:val="20"/>
          <w:szCs w:val="20"/>
        </w:rPr>
        <w:fldChar w:fldCharType="begin"/>
      </w:r>
      <w:r w:rsidR="00677510">
        <w:rPr>
          <w:rFonts w:ascii="微軟正黑體" w:eastAsia="微軟正黑體" w:hAnsi="微軟正黑體"/>
          <w:b/>
          <w:sz w:val="20"/>
          <w:szCs w:val="20"/>
        </w:rPr>
        <w:instrText xml:space="preserve"> </w:instrText>
      </w:r>
      <w:r w:rsidR="00677510">
        <w:rPr>
          <w:rFonts w:ascii="微軟正黑體" w:eastAsia="微軟正黑體" w:hAnsi="微軟正黑體" w:hint="eastAsia"/>
          <w:b/>
          <w:sz w:val="20"/>
          <w:szCs w:val="20"/>
        </w:rPr>
        <w:instrText>eq \o\ac(○,</w:instrText>
      </w:r>
      <w:r w:rsidR="00677510" w:rsidRPr="004B3A3F">
        <w:rPr>
          <w:rFonts w:ascii="微軟正黑體" w:eastAsia="微軟正黑體" w:hAnsi="微軟正黑體" w:hint="eastAsia"/>
          <w:b/>
          <w:position w:val="2"/>
          <w:sz w:val="14"/>
          <w:szCs w:val="20"/>
        </w:rPr>
        <w:instrText>3</w:instrText>
      </w:r>
      <w:r w:rsidR="00677510">
        <w:rPr>
          <w:rFonts w:ascii="微軟正黑體" w:eastAsia="微軟正黑體" w:hAnsi="微軟正黑體" w:hint="eastAsia"/>
          <w:b/>
          <w:sz w:val="20"/>
          <w:szCs w:val="20"/>
        </w:rPr>
        <w:instrText>)</w:instrText>
      </w:r>
      <w:r>
        <w:rPr>
          <w:rFonts w:ascii="微軟正黑體" w:eastAsia="微軟正黑體" w:hAnsi="微軟正黑體"/>
          <w:b/>
          <w:sz w:val="20"/>
          <w:szCs w:val="20"/>
        </w:rPr>
        <w:fldChar w:fldCharType="end"/>
      </w:r>
      <w:r w:rsidR="00677510">
        <w:rPr>
          <w:rFonts w:ascii="微軟正黑體" w:eastAsia="微軟正黑體" w:hAnsi="微軟正黑體" w:hint="eastAsia"/>
          <w:b/>
          <w:sz w:val="20"/>
          <w:szCs w:val="20"/>
        </w:rPr>
        <w:t>＝765－35.2－91</w:t>
      </w:r>
      <w:r w:rsidR="001B0B93">
        <w:rPr>
          <w:rFonts w:ascii="微軟正黑體" w:eastAsia="微軟正黑體" w:hAnsi="微軟正黑體" w:hint="eastAsia"/>
          <w:b/>
          <w:sz w:val="20"/>
          <w:szCs w:val="20"/>
        </w:rPr>
        <w:t>-</w:t>
      </w:r>
      <w:r w:rsidR="001B0B93" w:rsidRPr="001B0B93">
        <w:rPr>
          <w:rFonts w:ascii="微軟正黑體" w:eastAsia="微軟正黑體" w:hAnsi="微軟正黑體" w:hint="eastAsia"/>
          <w:b/>
          <w:color w:val="FF0000"/>
          <w:sz w:val="20"/>
          <w:szCs w:val="20"/>
        </w:rPr>
        <w:t>基本生活費差額(</w:t>
      </w:r>
      <w:r w:rsidR="001B0B93" w:rsidRPr="001B0B93">
        <w:rPr>
          <w:rFonts w:ascii="微軟正黑體" w:eastAsia="微軟正黑體" w:hAnsi="微軟正黑體"/>
          <w:b/>
          <w:color w:val="FF0000"/>
          <w:sz w:val="20"/>
          <w:szCs w:val="20"/>
        </w:rPr>
        <w:t>0</w:t>
      </w:r>
      <w:r w:rsidR="001B0B93" w:rsidRPr="001B0B93">
        <w:rPr>
          <w:rFonts w:ascii="微軟正黑體" w:eastAsia="微軟正黑體" w:hAnsi="微軟正黑體" w:hint="eastAsia"/>
          <w:b/>
          <w:color w:val="FF0000"/>
          <w:sz w:val="20"/>
          <w:szCs w:val="20"/>
        </w:rPr>
        <w:t>)</w:t>
      </w:r>
      <w:r w:rsidR="00677510">
        <w:rPr>
          <w:rFonts w:ascii="微軟正黑體" w:eastAsia="微軟正黑體" w:hAnsi="微軟正黑體" w:hint="eastAsia"/>
          <w:b/>
          <w:sz w:val="20"/>
          <w:szCs w:val="20"/>
        </w:rPr>
        <w:t>＝638.8</w:t>
      </w:r>
    </w:p>
    <w:p w:rsidR="001B0B93" w:rsidRDefault="001B0B93" w:rsidP="00677510">
      <w:pPr>
        <w:ind w:leftChars="400" w:left="960"/>
        <w:rPr>
          <w:rFonts w:ascii="微軟正黑體" w:eastAsia="微軟正黑體" w:hAnsi="微軟正黑體"/>
          <w:b/>
          <w:sz w:val="20"/>
          <w:szCs w:val="20"/>
        </w:rPr>
      </w:pPr>
      <w:r w:rsidRPr="007558C5">
        <w:rPr>
          <w:rFonts w:ascii="微軟正黑體" w:eastAsia="微軟正黑體" w:hAnsi="微軟正黑體" w:hint="eastAsia"/>
          <w:b/>
          <w:color w:val="FF0000"/>
          <w:sz w:val="20"/>
          <w:szCs w:val="20"/>
        </w:rPr>
        <w:t>註:基本生活費差額＝18.2</w:t>
      </w:r>
      <w:r w:rsidRPr="007558C5">
        <w:rPr>
          <w:rFonts w:ascii="微軟正黑體" w:eastAsia="微軟正黑體" w:hAnsi="微軟正黑體" w:hint="eastAsia"/>
          <w:b/>
          <w:color w:val="FF0000"/>
          <w:sz w:val="20"/>
          <w:szCs w:val="20"/>
        </w:rPr>
        <w:t>＊</w:t>
      </w:r>
      <w:r w:rsidRPr="007558C5">
        <w:rPr>
          <w:rFonts w:ascii="微軟正黑體" w:eastAsia="微軟正黑體" w:hAnsi="微軟正黑體" w:hint="eastAsia"/>
          <w:b/>
          <w:color w:val="FF0000"/>
          <w:sz w:val="20"/>
          <w:szCs w:val="20"/>
        </w:rPr>
        <w:t>-(8.8*4+24+27+0+0+0)＝</w:t>
      </w:r>
      <w:r w:rsidR="007558C5" w:rsidRPr="007558C5">
        <w:rPr>
          <w:rFonts w:ascii="微軟正黑體" w:eastAsia="微軟正黑體" w:hAnsi="微軟正黑體" w:hint="eastAsia"/>
          <w:b/>
          <w:color w:val="FF0000"/>
          <w:sz w:val="20"/>
          <w:szCs w:val="20"/>
        </w:rPr>
        <w:t>-13.4(負數歸0)</w:t>
      </w:r>
      <w:bookmarkStart w:id="0" w:name="_GoBack"/>
      <w:bookmarkEnd w:id="0"/>
    </w:p>
    <w:p w:rsidR="00677510" w:rsidRDefault="00BA2715" w:rsidP="00677510">
      <w:pPr>
        <w:ind w:leftChars="300" w:left="720"/>
        <w:rPr>
          <w:rFonts w:ascii="微軟正黑體" w:eastAsia="微軟正黑體" w:hAnsi="微軟正黑體"/>
          <w:b/>
          <w:sz w:val="20"/>
          <w:szCs w:val="20"/>
        </w:rPr>
      </w:pPr>
      <w:r>
        <w:rPr>
          <w:rFonts w:ascii="微軟正黑體" w:eastAsia="微軟正黑體" w:hAnsi="微軟正黑體"/>
          <w:b/>
          <w:sz w:val="20"/>
          <w:szCs w:val="20"/>
        </w:rPr>
        <w:fldChar w:fldCharType="begin"/>
      </w:r>
      <w:r w:rsidR="00677510">
        <w:rPr>
          <w:rFonts w:ascii="微軟正黑體" w:eastAsia="微軟正黑體" w:hAnsi="微軟正黑體"/>
          <w:b/>
          <w:sz w:val="20"/>
          <w:szCs w:val="20"/>
        </w:rPr>
        <w:instrText xml:space="preserve"> </w:instrText>
      </w:r>
      <w:r w:rsidR="00677510">
        <w:rPr>
          <w:rFonts w:ascii="微軟正黑體" w:eastAsia="微軟正黑體" w:hAnsi="微軟正黑體" w:hint="eastAsia"/>
          <w:b/>
          <w:sz w:val="20"/>
          <w:szCs w:val="20"/>
        </w:rPr>
        <w:instrText>eq \o\ac(○,</w:instrText>
      </w:r>
      <w:r w:rsidR="00677510" w:rsidRPr="00D637DD">
        <w:rPr>
          <w:rFonts w:ascii="微軟正黑體" w:eastAsia="微軟正黑體" w:hAnsi="微軟正黑體" w:hint="eastAsia"/>
          <w:b/>
          <w:position w:val="2"/>
          <w:sz w:val="14"/>
          <w:szCs w:val="20"/>
        </w:rPr>
        <w:instrText>5</w:instrText>
      </w:r>
      <w:r w:rsidR="00677510">
        <w:rPr>
          <w:rFonts w:ascii="微軟正黑體" w:eastAsia="微軟正黑體" w:hAnsi="微軟正黑體" w:hint="eastAsia"/>
          <w:b/>
          <w:sz w:val="20"/>
          <w:szCs w:val="20"/>
        </w:rPr>
        <w:instrText>)</w:instrText>
      </w:r>
      <w:r>
        <w:rPr>
          <w:rFonts w:ascii="微軟正黑體" w:eastAsia="微軟正黑體" w:hAnsi="微軟正黑體"/>
          <w:b/>
          <w:sz w:val="20"/>
          <w:szCs w:val="20"/>
        </w:rPr>
        <w:fldChar w:fldCharType="end"/>
      </w:r>
      <w:r w:rsidR="00677510">
        <w:rPr>
          <w:rFonts w:ascii="微軟正黑體" w:eastAsia="微軟正黑體" w:hAnsi="微軟正黑體" w:hint="eastAsia"/>
          <w:b/>
          <w:sz w:val="20"/>
          <w:szCs w:val="20"/>
        </w:rPr>
        <w:t>全家應納稅額：</w:t>
      </w:r>
    </w:p>
    <w:p w:rsidR="00677510" w:rsidRDefault="00BA2715" w:rsidP="00677510">
      <w:pPr>
        <w:ind w:leftChars="400" w:left="960"/>
        <w:rPr>
          <w:rFonts w:ascii="微軟正黑體" w:eastAsia="微軟正黑體" w:hAnsi="微軟正黑體"/>
          <w:b/>
          <w:sz w:val="20"/>
          <w:szCs w:val="20"/>
        </w:rPr>
      </w:pPr>
      <w:r>
        <w:rPr>
          <w:rFonts w:ascii="微軟正黑體" w:eastAsia="微軟正黑體" w:hAnsi="微軟正黑體"/>
          <w:b/>
          <w:sz w:val="20"/>
          <w:szCs w:val="20"/>
        </w:rPr>
        <w:fldChar w:fldCharType="begin"/>
      </w:r>
      <w:r w:rsidR="00677510">
        <w:rPr>
          <w:rFonts w:ascii="微軟正黑體" w:eastAsia="微軟正黑體" w:hAnsi="微軟正黑體"/>
          <w:b/>
          <w:sz w:val="20"/>
          <w:szCs w:val="20"/>
        </w:rPr>
        <w:instrText xml:space="preserve"> </w:instrText>
      </w:r>
      <w:r w:rsidR="00677510">
        <w:rPr>
          <w:rFonts w:ascii="微軟正黑體" w:eastAsia="微軟正黑體" w:hAnsi="微軟正黑體" w:hint="eastAsia"/>
          <w:b/>
          <w:sz w:val="20"/>
          <w:szCs w:val="20"/>
        </w:rPr>
        <w:instrText>eq \o\ac(○,</w:instrText>
      </w:r>
      <w:r w:rsidR="00677510" w:rsidRPr="00661FAA">
        <w:rPr>
          <w:rFonts w:ascii="微軟正黑體" w:eastAsia="微軟正黑體" w:hAnsi="微軟正黑體" w:hint="eastAsia"/>
          <w:b/>
          <w:position w:val="2"/>
          <w:sz w:val="14"/>
          <w:szCs w:val="20"/>
        </w:rPr>
        <w:instrText>4</w:instrText>
      </w:r>
      <w:r w:rsidR="00677510">
        <w:rPr>
          <w:rFonts w:ascii="微軟正黑體" w:eastAsia="微軟正黑體" w:hAnsi="微軟正黑體" w:hint="eastAsia"/>
          <w:b/>
          <w:sz w:val="20"/>
          <w:szCs w:val="20"/>
        </w:rPr>
        <w:instrText>)</w:instrText>
      </w:r>
      <w:r>
        <w:rPr>
          <w:rFonts w:ascii="微軟正黑體" w:eastAsia="微軟正黑體" w:hAnsi="微軟正黑體"/>
          <w:b/>
          <w:sz w:val="20"/>
          <w:szCs w:val="20"/>
        </w:rPr>
        <w:fldChar w:fldCharType="end"/>
      </w:r>
      <w:r w:rsidR="00677510">
        <w:rPr>
          <w:rFonts w:ascii="微軟正黑體" w:eastAsia="微軟正黑體" w:hAnsi="微軟正黑體" w:hint="eastAsia"/>
          <w:b/>
          <w:sz w:val="20"/>
          <w:szCs w:val="20"/>
        </w:rPr>
        <w:t>＊稅率－累進差額＝638.8＊40%－82.96＝172.56</w:t>
      </w:r>
    </w:p>
    <w:p w:rsidR="00677510" w:rsidRDefault="00677510" w:rsidP="00A9040F">
      <w:pPr>
        <w:rPr>
          <w:rFonts w:ascii="微軟正黑體" w:eastAsia="微軟正黑體" w:hAnsi="微軟正黑體"/>
          <w:b/>
          <w:sz w:val="20"/>
          <w:szCs w:val="20"/>
        </w:rPr>
      </w:pPr>
    </w:p>
    <w:p w:rsidR="008836ED" w:rsidRPr="00A9040F" w:rsidRDefault="008836ED" w:rsidP="00A9040F">
      <w:pPr>
        <w:rPr>
          <w:rFonts w:ascii="微軟正黑體" w:eastAsia="微軟正黑體" w:hAnsi="微軟正黑體"/>
          <w:b/>
          <w:sz w:val="20"/>
          <w:szCs w:val="20"/>
        </w:rPr>
      </w:pPr>
    </w:p>
    <w:p w:rsidR="00677510" w:rsidRPr="00B459F2" w:rsidRDefault="00677510" w:rsidP="00677510">
      <w:pPr>
        <w:rPr>
          <w:rFonts w:ascii="微軟正黑體" w:eastAsia="微軟正黑體" w:hAnsi="微軟正黑體"/>
          <w:b/>
          <w:sz w:val="20"/>
          <w:szCs w:val="20"/>
          <w:shd w:val="clear" w:color="auto" w:fill="FFC000"/>
        </w:rPr>
      </w:pPr>
      <w:r w:rsidRPr="00B459F2">
        <w:rPr>
          <w:rFonts w:ascii="微軟正黑體" w:eastAsia="微軟正黑體" w:hAnsi="微軟正黑體" w:hint="eastAsia"/>
          <w:b/>
          <w:sz w:val="20"/>
          <w:szCs w:val="20"/>
          <w:shd w:val="clear" w:color="auto" w:fill="FFC000"/>
        </w:rPr>
        <w:t>Way2：以夫為納稅義務人，妻之薪資所得分開計算，合併繳納</w:t>
      </w:r>
    </w:p>
    <w:p w:rsidR="00677510" w:rsidRDefault="00BA2715" w:rsidP="00677510">
      <w:pPr>
        <w:ind w:leftChars="300" w:left="720"/>
        <w:rPr>
          <w:rFonts w:ascii="微軟正黑體" w:eastAsia="微軟正黑體" w:hAnsi="微軟正黑體"/>
          <w:b/>
          <w:sz w:val="20"/>
          <w:szCs w:val="20"/>
        </w:rPr>
      </w:pPr>
      <w:r>
        <w:rPr>
          <w:rFonts w:ascii="微軟正黑體" w:eastAsia="微軟正黑體" w:hAnsi="微軟正黑體"/>
          <w:b/>
          <w:sz w:val="20"/>
          <w:szCs w:val="20"/>
        </w:rPr>
        <w:fldChar w:fldCharType="begin"/>
      </w:r>
      <w:r w:rsidR="00677510">
        <w:rPr>
          <w:rFonts w:ascii="微軟正黑體" w:eastAsia="微軟正黑體" w:hAnsi="微軟正黑體"/>
          <w:b/>
          <w:sz w:val="20"/>
          <w:szCs w:val="20"/>
        </w:rPr>
        <w:instrText xml:space="preserve"> </w:instrText>
      </w:r>
      <w:r w:rsidR="00677510">
        <w:rPr>
          <w:rFonts w:ascii="微軟正黑體" w:eastAsia="微軟正黑體" w:hAnsi="微軟正黑體" w:hint="eastAsia"/>
          <w:b/>
          <w:sz w:val="20"/>
          <w:szCs w:val="20"/>
        </w:rPr>
        <w:instrText>eq \o\ac(○,</w:instrText>
      </w:r>
      <w:r w:rsidR="00677510" w:rsidRPr="00D2389C">
        <w:rPr>
          <w:rFonts w:ascii="微軟正黑體" w:eastAsia="微軟正黑體" w:hAnsi="微軟正黑體" w:hint="eastAsia"/>
          <w:b/>
          <w:position w:val="2"/>
          <w:sz w:val="14"/>
          <w:szCs w:val="20"/>
        </w:rPr>
        <w:instrText>6</w:instrText>
      </w:r>
      <w:r w:rsidR="00677510">
        <w:rPr>
          <w:rFonts w:ascii="微軟正黑體" w:eastAsia="微軟正黑體" w:hAnsi="微軟正黑體" w:hint="eastAsia"/>
          <w:b/>
          <w:sz w:val="20"/>
          <w:szCs w:val="20"/>
        </w:rPr>
        <w:instrText>)</w:instrText>
      </w:r>
      <w:r>
        <w:rPr>
          <w:rFonts w:ascii="微軟正黑體" w:eastAsia="微軟正黑體" w:hAnsi="微軟正黑體"/>
          <w:b/>
          <w:sz w:val="20"/>
          <w:szCs w:val="20"/>
        </w:rPr>
        <w:fldChar w:fldCharType="end"/>
      </w:r>
      <w:r w:rsidR="00677510">
        <w:rPr>
          <w:rFonts w:ascii="微軟正黑體" w:eastAsia="微軟正黑體" w:hAnsi="微軟正黑體" w:hint="eastAsia"/>
          <w:b/>
          <w:sz w:val="20"/>
          <w:szCs w:val="20"/>
        </w:rPr>
        <w:t>妻之薪資所得</w:t>
      </w:r>
      <w:r w:rsidR="008836ED">
        <w:rPr>
          <w:rFonts w:ascii="微軟正黑體" w:eastAsia="微軟正黑體" w:hAnsi="微軟正黑體" w:hint="eastAsia"/>
          <w:b/>
          <w:sz w:val="20"/>
          <w:szCs w:val="20"/>
        </w:rPr>
        <w:t>淨額</w:t>
      </w:r>
      <w:r w:rsidR="00677510">
        <w:rPr>
          <w:rFonts w:ascii="微軟正黑體" w:eastAsia="微軟正黑體" w:hAnsi="微軟正黑體" w:hint="eastAsia"/>
          <w:b/>
          <w:sz w:val="20"/>
          <w:szCs w:val="20"/>
        </w:rPr>
        <w:t>：</w:t>
      </w:r>
    </w:p>
    <w:p w:rsidR="00677510" w:rsidRDefault="00677510" w:rsidP="00677510">
      <w:pPr>
        <w:ind w:leftChars="400" w:left="960"/>
        <w:rPr>
          <w:rFonts w:ascii="微軟正黑體" w:eastAsia="微軟正黑體" w:hAnsi="微軟正黑體"/>
          <w:b/>
          <w:sz w:val="20"/>
          <w:szCs w:val="20"/>
        </w:rPr>
      </w:pPr>
      <w:r>
        <w:rPr>
          <w:rFonts w:ascii="微軟正黑體" w:eastAsia="微軟正黑體" w:hAnsi="微軟正黑體" w:hint="eastAsia"/>
          <w:b/>
          <w:sz w:val="20"/>
          <w:szCs w:val="20"/>
        </w:rPr>
        <w:t>妻之薪資所</w:t>
      </w:r>
      <w:r w:rsidR="00964A59">
        <w:rPr>
          <w:rFonts w:ascii="微軟正黑體" w:eastAsia="微軟正黑體" w:hAnsi="微軟正黑體" w:hint="eastAsia"/>
          <w:b/>
          <w:sz w:val="20"/>
          <w:szCs w:val="20"/>
        </w:rPr>
        <w:t>得</w:t>
      </w:r>
      <w:r w:rsidR="00865ACF">
        <w:rPr>
          <w:rFonts w:ascii="微軟正黑體" w:eastAsia="微軟正黑體" w:hAnsi="微軟正黑體" w:hint="eastAsia"/>
          <w:b/>
          <w:sz w:val="20"/>
          <w:szCs w:val="20"/>
        </w:rPr>
        <w:t>總額</w:t>
      </w:r>
      <w:r>
        <w:rPr>
          <w:rFonts w:ascii="微軟正黑體" w:eastAsia="微軟正黑體" w:hAnsi="微軟正黑體" w:hint="eastAsia"/>
          <w:b/>
          <w:sz w:val="20"/>
          <w:szCs w:val="20"/>
        </w:rPr>
        <w:t>－妻之免稅額－妻之薪資所得特別扣除額＝50－8.8－20＝21.2</w:t>
      </w:r>
    </w:p>
    <w:p w:rsidR="00677510" w:rsidRDefault="00BA2715" w:rsidP="00677510">
      <w:pPr>
        <w:ind w:leftChars="300" w:left="720"/>
        <w:rPr>
          <w:rFonts w:ascii="微軟正黑體" w:eastAsia="微軟正黑體" w:hAnsi="微軟正黑體"/>
          <w:b/>
          <w:sz w:val="20"/>
          <w:szCs w:val="20"/>
        </w:rPr>
      </w:pPr>
      <w:r>
        <w:rPr>
          <w:rFonts w:ascii="微軟正黑體" w:eastAsia="微軟正黑體" w:hAnsi="微軟正黑體"/>
          <w:b/>
          <w:sz w:val="20"/>
          <w:szCs w:val="20"/>
        </w:rPr>
        <w:fldChar w:fldCharType="begin"/>
      </w:r>
      <w:r w:rsidR="00677510">
        <w:rPr>
          <w:rFonts w:ascii="微軟正黑體" w:eastAsia="微軟正黑體" w:hAnsi="微軟正黑體"/>
          <w:b/>
          <w:sz w:val="20"/>
          <w:szCs w:val="20"/>
        </w:rPr>
        <w:instrText xml:space="preserve"> </w:instrText>
      </w:r>
      <w:r w:rsidR="00677510">
        <w:rPr>
          <w:rFonts w:ascii="微軟正黑體" w:eastAsia="微軟正黑體" w:hAnsi="微軟正黑體" w:hint="eastAsia"/>
          <w:b/>
          <w:sz w:val="20"/>
          <w:szCs w:val="20"/>
        </w:rPr>
        <w:instrText>eq \o\ac(○,</w:instrText>
      </w:r>
      <w:r w:rsidR="00677510" w:rsidRPr="00C73BCF">
        <w:rPr>
          <w:rFonts w:ascii="微軟正黑體" w:eastAsia="微軟正黑體" w:hAnsi="微軟正黑體" w:hint="eastAsia"/>
          <w:b/>
          <w:position w:val="2"/>
          <w:sz w:val="14"/>
          <w:szCs w:val="20"/>
        </w:rPr>
        <w:instrText>7</w:instrText>
      </w:r>
      <w:r w:rsidR="00677510">
        <w:rPr>
          <w:rFonts w:ascii="微軟正黑體" w:eastAsia="微軟正黑體" w:hAnsi="微軟正黑體" w:hint="eastAsia"/>
          <w:b/>
          <w:sz w:val="20"/>
          <w:szCs w:val="20"/>
        </w:rPr>
        <w:instrText>)</w:instrText>
      </w:r>
      <w:r>
        <w:rPr>
          <w:rFonts w:ascii="微軟正黑體" w:eastAsia="微軟正黑體" w:hAnsi="微軟正黑體"/>
          <w:b/>
          <w:sz w:val="20"/>
          <w:szCs w:val="20"/>
        </w:rPr>
        <w:fldChar w:fldCharType="end"/>
      </w:r>
      <w:r w:rsidR="008836ED">
        <w:rPr>
          <w:rFonts w:ascii="微軟正黑體" w:eastAsia="微軟正黑體" w:hAnsi="微軟正黑體" w:hint="eastAsia"/>
          <w:b/>
          <w:sz w:val="20"/>
          <w:szCs w:val="20"/>
        </w:rPr>
        <w:t>夫之所得淨</w:t>
      </w:r>
      <w:r w:rsidR="00677510">
        <w:rPr>
          <w:rFonts w:ascii="微軟正黑體" w:eastAsia="微軟正黑體" w:hAnsi="微軟正黑體" w:hint="eastAsia"/>
          <w:b/>
          <w:sz w:val="20"/>
          <w:szCs w:val="20"/>
        </w:rPr>
        <w:t>額：</w:t>
      </w:r>
    </w:p>
    <w:p w:rsidR="00677510" w:rsidRDefault="00BA2715" w:rsidP="00677510">
      <w:pPr>
        <w:ind w:leftChars="400" w:left="960"/>
        <w:rPr>
          <w:rFonts w:ascii="微軟正黑體" w:eastAsia="微軟正黑體" w:hAnsi="微軟正黑體"/>
          <w:b/>
          <w:sz w:val="20"/>
          <w:szCs w:val="20"/>
        </w:rPr>
      </w:pPr>
      <w:r>
        <w:rPr>
          <w:rFonts w:ascii="微軟正黑體" w:eastAsia="微軟正黑體" w:hAnsi="微軟正黑體"/>
          <w:b/>
          <w:sz w:val="20"/>
          <w:szCs w:val="20"/>
        </w:rPr>
        <w:fldChar w:fldCharType="begin"/>
      </w:r>
      <w:r w:rsidR="00677510">
        <w:rPr>
          <w:rFonts w:ascii="微軟正黑體" w:eastAsia="微軟正黑體" w:hAnsi="微軟正黑體"/>
          <w:b/>
          <w:sz w:val="20"/>
          <w:szCs w:val="20"/>
        </w:rPr>
        <w:instrText xml:space="preserve"> </w:instrText>
      </w:r>
      <w:r w:rsidR="00677510">
        <w:rPr>
          <w:rFonts w:ascii="微軟正黑體" w:eastAsia="微軟正黑體" w:hAnsi="微軟正黑體" w:hint="eastAsia"/>
          <w:b/>
          <w:sz w:val="20"/>
          <w:szCs w:val="20"/>
        </w:rPr>
        <w:instrText>eq \o\ac(○,</w:instrText>
      </w:r>
      <w:r w:rsidR="00677510" w:rsidRPr="00661FAA">
        <w:rPr>
          <w:rFonts w:ascii="微軟正黑體" w:eastAsia="微軟正黑體" w:hAnsi="微軟正黑體" w:hint="eastAsia"/>
          <w:b/>
          <w:position w:val="2"/>
          <w:sz w:val="14"/>
          <w:szCs w:val="20"/>
        </w:rPr>
        <w:instrText>4</w:instrText>
      </w:r>
      <w:r w:rsidR="00677510">
        <w:rPr>
          <w:rFonts w:ascii="微軟正黑體" w:eastAsia="微軟正黑體" w:hAnsi="微軟正黑體" w:hint="eastAsia"/>
          <w:b/>
          <w:sz w:val="20"/>
          <w:szCs w:val="20"/>
        </w:rPr>
        <w:instrText>)</w:instrText>
      </w:r>
      <w:r>
        <w:rPr>
          <w:rFonts w:ascii="微軟正黑體" w:eastAsia="微軟正黑體" w:hAnsi="微軟正黑體"/>
          <w:b/>
          <w:sz w:val="20"/>
          <w:szCs w:val="20"/>
        </w:rPr>
        <w:fldChar w:fldCharType="end"/>
      </w:r>
      <w:r w:rsidR="00677510">
        <w:rPr>
          <w:rFonts w:ascii="微軟正黑體" w:eastAsia="微軟正黑體" w:hAnsi="微軟正黑體" w:hint="eastAsia"/>
          <w:b/>
          <w:sz w:val="20"/>
          <w:szCs w:val="20"/>
        </w:rPr>
        <w:t>－</w:t>
      </w:r>
      <w:r>
        <w:rPr>
          <w:rFonts w:ascii="微軟正黑體" w:eastAsia="微軟正黑體" w:hAnsi="微軟正黑體"/>
          <w:b/>
          <w:sz w:val="20"/>
          <w:szCs w:val="20"/>
        </w:rPr>
        <w:fldChar w:fldCharType="begin"/>
      </w:r>
      <w:r w:rsidR="00677510">
        <w:rPr>
          <w:rFonts w:ascii="微軟正黑體" w:eastAsia="微軟正黑體" w:hAnsi="微軟正黑體"/>
          <w:b/>
          <w:sz w:val="20"/>
          <w:szCs w:val="20"/>
        </w:rPr>
        <w:instrText xml:space="preserve"> </w:instrText>
      </w:r>
      <w:r w:rsidR="00677510">
        <w:rPr>
          <w:rFonts w:ascii="微軟正黑體" w:eastAsia="微軟正黑體" w:hAnsi="微軟正黑體" w:hint="eastAsia"/>
          <w:b/>
          <w:sz w:val="20"/>
          <w:szCs w:val="20"/>
        </w:rPr>
        <w:instrText>eq \o\ac(○,</w:instrText>
      </w:r>
      <w:r w:rsidR="00677510" w:rsidRPr="00D2389C">
        <w:rPr>
          <w:rFonts w:ascii="微軟正黑體" w:eastAsia="微軟正黑體" w:hAnsi="微軟正黑體" w:hint="eastAsia"/>
          <w:b/>
          <w:position w:val="2"/>
          <w:sz w:val="14"/>
          <w:szCs w:val="20"/>
        </w:rPr>
        <w:instrText>6</w:instrText>
      </w:r>
      <w:r w:rsidR="00677510">
        <w:rPr>
          <w:rFonts w:ascii="微軟正黑體" w:eastAsia="微軟正黑體" w:hAnsi="微軟正黑體" w:hint="eastAsia"/>
          <w:b/>
          <w:sz w:val="20"/>
          <w:szCs w:val="20"/>
        </w:rPr>
        <w:instrText>)</w:instrText>
      </w:r>
      <w:r>
        <w:rPr>
          <w:rFonts w:ascii="微軟正黑體" w:eastAsia="微軟正黑體" w:hAnsi="微軟正黑體"/>
          <w:b/>
          <w:sz w:val="20"/>
          <w:szCs w:val="20"/>
        </w:rPr>
        <w:fldChar w:fldCharType="end"/>
      </w:r>
      <w:r w:rsidR="00677510">
        <w:rPr>
          <w:rFonts w:ascii="微軟正黑體" w:eastAsia="微軟正黑體" w:hAnsi="微軟正黑體" w:hint="eastAsia"/>
          <w:b/>
          <w:sz w:val="20"/>
          <w:szCs w:val="20"/>
        </w:rPr>
        <w:t>＝638.8－21.2＝617.6</w:t>
      </w:r>
    </w:p>
    <w:p w:rsidR="00677510" w:rsidRDefault="00BA2715" w:rsidP="00677510">
      <w:pPr>
        <w:ind w:leftChars="300" w:left="720"/>
        <w:rPr>
          <w:rFonts w:ascii="微軟正黑體" w:eastAsia="微軟正黑體" w:hAnsi="微軟正黑體"/>
          <w:b/>
          <w:sz w:val="20"/>
          <w:szCs w:val="20"/>
        </w:rPr>
      </w:pPr>
      <w:r>
        <w:rPr>
          <w:rFonts w:ascii="微軟正黑體" w:eastAsia="微軟正黑體" w:hAnsi="微軟正黑體"/>
          <w:b/>
          <w:sz w:val="20"/>
          <w:szCs w:val="20"/>
        </w:rPr>
        <w:fldChar w:fldCharType="begin"/>
      </w:r>
      <w:r w:rsidR="00677510">
        <w:rPr>
          <w:rFonts w:ascii="微軟正黑體" w:eastAsia="微軟正黑體" w:hAnsi="微軟正黑體"/>
          <w:b/>
          <w:sz w:val="20"/>
          <w:szCs w:val="20"/>
        </w:rPr>
        <w:instrText xml:space="preserve"> </w:instrText>
      </w:r>
      <w:r w:rsidR="00677510">
        <w:rPr>
          <w:rFonts w:ascii="微軟正黑體" w:eastAsia="微軟正黑體" w:hAnsi="微軟正黑體" w:hint="eastAsia"/>
          <w:b/>
          <w:sz w:val="20"/>
          <w:szCs w:val="20"/>
        </w:rPr>
        <w:instrText>eq \o\ac(○,</w:instrText>
      </w:r>
      <w:r w:rsidR="00677510" w:rsidRPr="00C73BCF">
        <w:rPr>
          <w:rFonts w:ascii="微軟正黑體" w:eastAsia="微軟正黑體" w:hAnsi="微軟正黑體" w:hint="eastAsia"/>
          <w:b/>
          <w:position w:val="2"/>
          <w:sz w:val="14"/>
          <w:szCs w:val="20"/>
        </w:rPr>
        <w:instrText>8</w:instrText>
      </w:r>
      <w:r w:rsidR="00677510">
        <w:rPr>
          <w:rFonts w:ascii="微軟正黑體" w:eastAsia="微軟正黑體" w:hAnsi="微軟正黑體" w:hint="eastAsia"/>
          <w:b/>
          <w:sz w:val="20"/>
          <w:szCs w:val="20"/>
        </w:rPr>
        <w:instrText>)</w:instrText>
      </w:r>
      <w:r>
        <w:rPr>
          <w:rFonts w:ascii="微軟正黑體" w:eastAsia="微軟正黑體" w:hAnsi="微軟正黑體"/>
          <w:b/>
          <w:sz w:val="20"/>
          <w:szCs w:val="20"/>
        </w:rPr>
        <w:fldChar w:fldCharType="end"/>
      </w:r>
      <w:r w:rsidR="00677510">
        <w:rPr>
          <w:rFonts w:ascii="微軟正黑體" w:eastAsia="微軟正黑體" w:hAnsi="微軟正黑體" w:hint="eastAsia"/>
          <w:b/>
          <w:sz w:val="20"/>
          <w:szCs w:val="20"/>
        </w:rPr>
        <w:t>妻之應納稅額：</w:t>
      </w:r>
    </w:p>
    <w:p w:rsidR="00677510" w:rsidRDefault="00BA2715" w:rsidP="00677510">
      <w:pPr>
        <w:ind w:leftChars="400" w:left="960"/>
        <w:rPr>
          <w:rFonts w:ascii="微軟正黑體" w:eastAsia="微軟正黑體" w:hAnsi="微軟正黑體"/>
          <w:b/>
          <w:sz w:val="20"/>
          <w:szCs w:val="20"/>
        </w:rPr>
      </w:pPr>
      <w:r>
        <w:rPr>
          <w:rFonts w:ascii="微軟正黑體" w:eastAsia="微軟正黑體" w:hAnsi="微軟正黑體"/>
          <w:b/>
          <w:sz w:val="20"/>
          <w:szCs w:val="20"/>
        </w:rPr>
        <w:fldChar w:fldCharType="begin"/>
      </w:r>
      <w:r w:rsidR="00677510">
        <w:rPr>
          <w:rFonts w:ascii="微軟正黑體" w:eastAsia="微軟正黑體" w:hAnsi="微軟正黑體"/>
          <w:b/>
          <w:sz w:val="20"/>
          <w:szCs w:val="20"/>
        </w:rPr>
        <w:instrText xml:space="preserve"> </w:instrText>
      </w:r>
      <w:r w:rsidR="00677510">
        <w:rPr>
          <w:rFonts w:ascii="微軟正黑體" w:eastAsia="微軟正黑體" w:hAnsi="微軟正黑體" w:hint="eastAsia"/>
          <w:b/>
          <w:sz w:val="20"/>
          <w:szCs w:val="20"/>
        </w:rPr>
        <w:instrText>eq \o\ac(○,</w:instrText>
      </w:r>
      <w:r w:rsidR="00677510" w:rsidRPr="00D2389C">
        <w:rPr>
          <w:rFonts w:ascii="微軟正黑體" w:eastAsia="微軟正黑體" w:hAnsi="微軟正黑體" w:hint="eastAsia"/>
          <w:b/>
          <w:position w:val="2"/>
          <w:sz w:val="14"/>
          <w:szCs w:val="20"/>
        </w:rPr>
        <w:instrText>6</w:instrText>
      </w:r>
      <w:r w:rsidR="00677510">
        <w:rPr>
          <w:rFonts w:ascii="微軟正黑體" w:eastAsia="微軟正黑體" w:hAnsi="微軟正黑體" w:hint="eastAsia"/>
          <w:b/>
          <w:sz w:val="20"/>
          <w:szCs w:val="20"/>
        </w:rPr>
        <w:instrText>)</w:instrText>
      </w:r>
      <w:r>
        <w:rPr>
          <w:rFonts w:ascii="微軟正黑體" w:eastAsia="微軟正黑體" w:hAnsi="微軟正黑體"/>
          <w:b/>
          <w:sz w:val="20"/>
          <w:szCs w:val="20"/>
        </w:rPr>
        <w:fldChar w:fldCharType="end"/>
      </w:r>
      <w:r w:rsidR="00677510">
        <w:rPr>
          <w:rFonts w:ascii="微軟正黑體" w:eastAsia="微軟正黑體" w:hAnsi="微軟正黑體" w:hint="eastAsia"/>
          <w:b/>
          <w:sz w:val="20"/>
          <w:szCs w:val="20"/>
        </w:rPr>
        <w:t>＊稅率－累進差額＝21.2＊5%－０＝1.06</w:t>
      </w:r>
    </w:p>
    <w:p w:rsidR="00677510" w:rsidRDefault="00BA2715" w:rsidP="00677510">
      <w:pPr>
        <w:ind w:leftChars="300" w:left="720"/>
        <w:rPr>
          <w:rFonts w:ascii="微軟正黑體" w:eastAsia="微軟正黑體" w:hAnsi="微軟正黑體"/>
          <w:b/>
          <w:sz w:val="20"/>
          <w:szCs w:val="20"/>
        </w:rPr>
      </w:pPr>
      <w:r>
        <w:rPr>
          <w:rFonts w:ascii="微軟正黑體" w:eastAsia="微軟正黑體" w:hAnsi="微軟正黑體"/>
          <w:b/>
          <w:sz w:val="20"/>
          <w:szCs w:val="20"/>
        </w:rPr>
        <w:fldChar w:fldCharType="begin"/>
      </w:r>
      <w:r w:rsidR="00677510">
        <w:rPr>
          <w:rFonts w:ascii="微軟正黑體" w:eastAsia="微軟正黑體" w:hAnsi="微軟正黑體"/>
          <w:b/>
          <w:sz w:val="20"/>
          <w:szCs w:val="20"/>
        </w:rPr>
        <w:instrText xml:space="preserve"> </w:instrText>
      </w:r>
      <w:r w:rsidR="00677510">
        <w:rPr>
          <w:rFonts w:ascii="微軟正黑體" w:eastAsia="微軟正黑體" w:hAnsi="微軟正黑體" w:hint="eastAsia"/>
          <w:b/>
          <w:sz w:val="20"/>
          <w:szCs w:val="20"/>
        </w:rPr>
        <w:instrText>eq \o\ac(○,</w:instrText>
      </w:r>
      <w:r w:rsidR="00677510" w:rsidRPr="00C73BCF">
        <w:rPr>
          <w:rFonts w:ascii="微軟正黑體" w:eastAsia="微軟正黑體" w:hAnsi="微軟正黑體" w:hint="eastAsia"/>
          <w:b/>
          <w:position w:val="2"/>
          <w:sz w:val="14"/>
          <w:szCs w:val="20"/>
        </w:rPr>
        <w:instrText>9</w:instrText>
      </w:r>
      <w:r w:rsidR="00677510">
        <w:rPr>
          <w:rFonts w:ascii="微軟正黑體" w:eastAsia="微軟正黑體" w:hAnsi="微軟正黑體" w:hint="eastAsia"/>
          <w:b/>
          <w:sz w:val="20"/>
          <w:szCs w:val="20"/>
        </w:rPr>
        <w:instrText>)</w:instrText>
      </w:r>
      <w:r>
        <w:rPr>
          <w:rFonts w:ascii="微軟正黑體" w:eastAsia="微軟正黑體" w:hAnsi="微軟正黑體"/>
          <w:b/>
          <w:sz w:val="20"/>
          <w:szCs w:val="20"/>
        </w:rPr>
        <w:fldChar w:fldCharType="end"/>
      </w:r>
      <w:r w:rsidR="00677510">
        <w:rPr>
          <w:rFonts w:ascii="微軟正黑體" w:eastAsia="微軟正黑體" w:hAnsi="微軟正黑體" w:hint="eastAsia"/>
          <w:b/>
          <w:sz w:val="20"/>
          <w:szCs w:val="20"/>
        </w:rPr>
        <w:t>夫之應納稅額：</w:t>
      </w:r>
    </w:p>
    <w:p w:rsidR="00677510" w:rsidRDefault="00BA2715" w:rsidP="00677510">
      <w:pPr>
        <w:ind w:leftChars="400" w:left="960"/>
        <w:rPr>
          <w:rFonts w:ascii="微軟正黑體" w:eastAsia="微軟正黑體" w:hAnsi="微軟正黑體"/>
          <w:b/>
          <w:sz w:val="20"/>
          <w:szCs w:val="20"/>
        </w:rPr>
      </w:pPr>
      <w:r>
        <w:rPr>
          <w:rFonts w:ascii="微軟正黑體" w:eastAsia="微軟正黑體" w:hAnsi="微軟正黑體"/>
          <w:b/>
          <w:sz w:val="20"/>
          <w:szCs w:val="20"/>
        </w:rPr>
        <w:fldChar w:fldCharType="begin"/>
      </w:r>
      <w:r w:rsidR="00677510">
        <w:rPr>
          <w:rFonts w:ascii="微軟正黑體" w:eastAsia="微軟正黑體" w:hAnsi="微軟正黑體"/>
          <w:b/>
          <w:sz w:val="20"/>
          <w:szCs w:val="20"/>
        </w:rPr>
        <w:instrText xml:space="preserve"> </w:instrText>
      </w:r>
      <w:r w:rsidR="00677510">
        <w:rPr>
          <w:rFonts w:ascii="微軟正黑體" w:eastAsia="微軟正黑體" w:hAnsi="微軟正黑體" w:hint="eastAsia"/>
          <w:b/>
          <w:sz w:val="20"/>
          <w:szCs w:val="20"/>
        </w:rPr>
        <w:instrText>eq \o\ac(○,</w:instrText>
      </w:r>
      <w:r w:rsidR="00677510" w:rsidRPr="00C73BCF">
        <w:rPr>
          <w:rFonts w:ascii="微軟正黑體" w:eastAsia="微軟正黑體" w:hAnsi="微軟正黑體" w:hint="eastAsia"/>
          <w:b/>
          <w:position w:val="2"/>
          <w:sz w:val="14"/>
          <w:szCs w:val="20"/>
        </w:rPr>
        <w:instrText>7</w:instrText>
      </w:r>
      <w:r w:rsidR="00677510">
        <w:rPr>
          <w:rFonts w:ascii="微軟正黑體" w:eastAsia="微軟正黑體" w:hAnsi="微軟正黑體" w:hint="eastAsia"/>
          <w:b/>
          <w:sz w:val="20"/>
          <w:szCs w:val="20"/>
        </w:rPr>
        <w:instrText>)</w:instrText>
      </w:r>
      <w:r>
        <w:rPr>
          <w:rFonts w:ascii="微軟正黑體" w:eastAsia="微軟正黑體" w:hAnsi="微軟正黑體"/>
          <w:b/>
          <w:sz w:val="20"/>
          <w:szCs w:val="20"/>
        </w:rPr>
        <w:fldChar w:fldCharType="end"/>
      </w:r>
      <w:r w:rsidR="00677510">
        <w:rPr>
          <w:rFonts w:ascii="微軟正黑體" w:eastAsia="微軟正黑體" w:hAnsi="微軟正黑體" w:hint="eastAsia"/>
          <w:b/>
          <w:sz w:val="20"/>
          <w:szCs w:val="20"/>
        </w:rPr>
        <w:t>＊稅率－累進差額＝617.6＊40%－82.96＝164.08</w:t>
      </w:r>
    </w:p>
    <w:p w:rsidR="00677510" w:rsidRDefault="00BA2715" w:rsidP="00677510">
      <w:pPr>
        <w:ind w:leftChars="300" w:left="720"/>
        <w:rPr>
          <w:rFonts w:ascii="微軟正黑體" w:eastAsia="微軟正黑體" w:hAnsi="微軟正黑體"/>
          <w:b/>
          <w:sz w:val="20"/>
          <w:szCs w:val="20"/>
        </w:rPr>
      </w:pPr>
      <w:r>
        <w:rPr>
          <w:rFonts w:ascii="微軟正黑體" w:eastAsia="微軟正黑體" w:hAnsi="微軟正黑體"/>
          <w:b/>
          <w:sz w:val="20"/>
          <w:szCs w:val="20"/>
        </w:rPr>
        <w:fldChar w:fldCharType="begin"/>
      </w:r>
      <w:r w:rsidR="00677510">
        <w:rPr>
          <w:rFonts w:ascii="微軟正黑體" w:eastAsia="微軟正黑體" w:hAnsi="微軟正黑體"/>
          <w:b/>
          <w:sz w:val="20"/>
          <w:szCs w:val="20"/>
        </w:rPr>
        <w:instrText xml:space="preserve"> </w:instrText>
      </w:r>
      <w:r w:rsidR="00677510">
        <w:rPr>
          <w:rFonts w:ascii="微軟正黑體" w:eastAsia="微軟正黑體" w:hAnsi="微軟正黑體" w:hint="eastAsia"/>
          <w:b/>
          <w:sz w:val="20"/>
          <w:szCs w:val="20"/>
        </w:rPr>
        <w:instrText>eq \o\ac(○,</w:instrText>
      </w:r>
      <w:r w:rsidR="00677510" w:rsidRPr="00152B25">
        <w:rPr>
          <w:rFonts w:ascii="微軟正黑體" w:eastAsia="微軟正黑體" w:hAnsi="微軟正黑體" w:hint="eastAsia"/>
          <w:b/>
          <w:position w:val="2"/>
          <w:sz w:val="11"/>
          <w:szCs w:val="20"/>
        </w:rPr>
        <w:instrText>10</w:instrText>
      </w:r>
      <w:r w:rsidR="00677510">
        <w:rPr>
          <w:rFonts w:ascii="微軟正黑體" w:eastAsia="微軟正黑體" w:hAnsi="微軟正黑體" w:hint="eastAsia"/>
          <w:b/>
          <w:sz w:val="20"/>
          <w:szCs w:val="20"/>
        </w:rPr>
        <w:instrText>)</w:instrText>
      </w:r>
      <w:r>
        <w:rPr>
          <w:rFonts w:ascii="微軟正黑體" w:eastAsia="微軟正黑體" w:hAnsi="微軟正黑體"/>
          <w:b/>
          <w:sz w:val="20"/>
          <w:szCs w:val="20"/>
        </w:rPr>
        <w:fldChar w:fldCharType="end"/>
      </w:r>
      <w:r w:rsidR="00677510">
        <w:rPr>
          <w:rFonts w:ascii="微軟正黑體" w:eastAsia="微軟正黑體" w:hAnsi="微軟正黑體" w:hint="eastAsia"/>
          <w:b/>
          <w:sz w:val="20"/>
          <w:szCs w:val="20"/>
        </w:rPr>
        <w:t>合併繳納：</w:t>
      </w:r>
    </w:p>
    <w:p w:rsidR="00677510" w:rsidRDefault="00BA2715" w:rsidP="00677510">
      <w:pPr>
        <w:ind w:leftChars="400" w:left="960"/>
        <w:rPr>
          <w:rFonts w:ascii="微軟正黑體" w:eastAsia="微軟正黑體" w:hAnsi="微軟正黑體"/>
          <w:b/>
          <w:sz w:val="20"/>
          <w:szCs w:val="20"/>
        </w:rPr>
      </w:pPr>
      <w:r>
        <w:rPr>
          <w:rFonts w:ascii="微軟正黑體" w:eastAsia="微軟正黑體" w:hAnsi="微軟正黑體"/>
          <w:b/>
          <w:sz w:val="20"/>
          <w:szCs w:val="20"/>
        </w:rPr>
        <w:fldChar w:fldCharType="begin"/>
      </w:r>
      <w:r w:rsidR="00677510">
        <w:rPr>
          <w:rFonts w:ascii="微軟正黑體" w:eastAsia="微軟正黑體" w:hAnsi="微軟正黑體"/>
          <w:b/>
          <w:sz w:val="20"/>
          <w:szCs w:val="20"/>
        </w:rPr>
        <w:instrText xml:space="preserve"> </w:instrText>
      </w:r>
      <w:r w:rsidR="00677510">
        <w:rPr>
          <w:rFonts w:ascii="微軟正黑體" w:eastAsia="微軟正黑體" w:hAnsi="微軟正黑體" w:hint="eastAsia"/>
          <w:b/>
          <w:sz w:val="20"/>
          <w:szCs w:val="20"/>
        </w:rPr>
        <w:instrText>eq \o\ac(○,</w:instrText>
      </w:r>
      <w:r w:rsidR="00677510" w:rsidRPr="00C73BCF">
        <w:rPr>
          <w:rFonts w:ascii="微軟正黑體" w:eastAsia="微軟正黑體" w:hAnsi="微軟正黑體" w:hint="eastAsia"/>
          <w:b/>
          <w:position w:val="2"/>
          <w:sz w:val="14"/>
          <w:szCs w:val="20"/>
        </w:rPr>
        <w:instrText>8</w:instrText>
      </w:r>
      <w:r w:rsidR="00677510">
        <w:rPr>
          <w:rFonts w:ascii="微軟正黑體" w:eastAsia="微軟正黑體" w:hAnsi="微軟正黑體" w:hint="eastAsia"/>
          <w:b/>
          <w:sz w:val="20"/>
          <w:szCs w:val="20"/>
        </w:rPr>
        <w:instrText>)</w:instrText>
      </w:r>
      <w:r>
        <w:rPr>
          <w:rFonts w:ascii="微軟正黑體" w:eastAsia="微軟正黑體" w:hAnsi="微軟正黑體"/>
          <w:b/>
          <w:sz w:val="20"/>
          <w:szCs w:val="20"/>
        </w:rPr>
        <w:fldChar w:fldCharType="end"/>
      </w:r>
      <w:r w:rsidR="00677510">
        <w:rPr>
          <w:rFonts w:ascii="微軟正黑體" w:eastAsia="微軟正黑體" w:hAnsi="微軟正黑體" w:hint="eastAsia"/>
          <w:b/>
          <w:sz w:val="20"/>
          <w:szCs w:val="20"/>
        </w:rPr>
        <w:t>＋</w:t>
      </w:r>
      <w:r>
        <w:rPr>
          <w:rFonts w:ascii="微軟正黑體" w:eastAsia="微軟正黑體" w:hAnsi="微軟正黑體"/>
          <w:b/>
          <w:sz w:val="20"/>
          <w:szCs w:val="20"/>
        </w:rPr>
        <w:fldChar w:fldCharType="begin"/>
      </w:r>
      <w:r w:rsidR="00677510">
        <w:rPr>
          <w:rFonts w:ascii="微軟正黑體" w:eastAsia="微軟正黑體" w:hAnsi="微軟正黑體"/>
          <w:b/>
          <w:sz w:val="20"/>
          <w:szCs w:val="20"/>
        </w:rPr>
        <w:instrText xml:space="preserve"> </w:instrText>
      </w:r>
      <w:r w:rsidR="00677510">
        <w:rPr>
          <w:rFonts w:ascii="微軟正黑體" w:eastAsia="微軟正黑體" w:hAnsi="微軟正黑體" w:hint="eastAsia"/>
          <w:b/>
          <w:sz w:val="20"/>
          <w:szCs w:val="20"/>
        </w:rPr>
        <w:instrText>eq \o\ac(○,</w:instrText>
      </w:r>
      <w:r w:rsidR="00677510" w:rsidRPr="00C73BCF">
        <w:rPr>
          <w:rFonts w:ascii="微軟正黑體" w:eastAsia="微軟正黑體" w:hAnsi="微軟正黑體" w:hint="eastAsia"/>
          <w:b/>
          <w:position w:val="2"/>
          <w:sz w:val="14"/>
          <w:szCs w:val="20"/>
        </w:rPr>
        <w:instrText>9</w:instrText>
      </w:r>
      <w:r w:rsidR="00677510">
        <w:rPr>
          <w:rFonts w:ascii="微軟正黑體" w:eastAsia="微軟正黑體" w:hAnsi="微軟正黑體" w:hint="eastAsia"/>
          <w:b/>
          <w:sz w:val="20"/>
          <w:szCs w:val="20"/>
        </w:rPr>
        <w:instrText>)</w:instrText>
      </w:r>
      <w:r>
        <w:rPr>
          <w:rFonts w:ascii="微軟正黑體" w:eastAsia="微軟正黑體" w:hAnsi="微軟正黑體"/>
          <w:b/>
          <w:sz w:val="20"/>
          <w:szCs w:val="20"/>
        </w:rPr>
        <w:fldChar w:fldCharType="end"/>
      </w:r>
      <w:r w:rsidR="00677510">
        <w:rPr>
          <w:rFonts w:ascii="微軟正黑體" w:eastAsia="微軟正黑體" w:hAnsi="微軟正黑體" w:hint="eastAsia"/>
          <w:b/>
          <w:sz w:val="20"/>
          <w:szCs w:val="20"/>
        </w:rPr>
        <w:t>＝1.06＋164.08＝165.14</w:t>
      </w:r>
    </w:p>
    <w:p w:rsidR="00677510" w:rsidRDefault="00677510" w:rsidP="00A9040F">
      <w:pPr>
        <w:rPr>
          <w:rFonts w:ascii="微軟正黑體" w:eastAsia="微軟正黑體" w:hAnsi="微軟正黑體"/>
          <w:b/>
          <w:sz w:val="20"/>
          <w:szCs w:val="20"/>
        </w:rPr>
      </w:pPr>
    </w:p>
    <w:p w:rsidR="008836ED" w:rsidRPr="00A9040F" w:rsidRDefault="008836ED" w:rsidP="00A9040F">
      <w:pPr>
        <w:rPr>
          <w:rFonts w:ascii="微軟正黑體" w:eastAsia="微軟正黑體" w:hAnsi="微軟正黑體"/>
          <w:b/>
          <w:sz w:val="20"/>
          <w:szCs w:val="20"/>
        </w:rPr>
      </w:pPr>
    </w:p>
    <w:p w:rsidR="00677510" w:rsidRPr="00B459F2" w:rsidRDefault="00677510" w:rsidP="00677510">
      <w:pPr>
        <w:rPr>
          <w:rFonts w:ascii="微軟正黑體" w:eastAsia="微軟正黑體" w:hAnsi="微軟正黑體"/>
          <w:b/>
          <w:sz w:val="20"/>
          <w:szCs w:val="20"/>
          <w:shd w:val="clear" w:color="auto" w:fill="FFC000"/>
        </w:rPr>
      </w:pPr>
      <w:r>
        <w:rPr>
          <w:rFonts w:ascii="微軟正黑體" w:eastAsia="微軟正黑體" w:hAnsi="微軟正黑體" w:hint="eastAsia"/>
          <w:b/>
          <w:sz w:val="20"/>
          <w:szCs w:val="20"/>
          <w:shd w:val="clear" w:color="auto" w:fill="FFC000"/>
        </w:rPr>
        <w:t>Way3</w:t>
      </w:r>
      <w:r w:rsidRPr="00B459F2">
        <w:rPr>
          <w:rFonts w:ascii="微軟正黑體" w:eastAsia="微軟正黑體" w:hAnsi="微軟正黑體" w:hint="eastAsia"/>
          <w:b/>
          <w:sz w:val="20"/>
          <w:szCs w:val="20"/>
          <w:shd w:val="clear" w:color="auto" w:fill="FFC000"/>
        </w:rPr>
        <w:t>：以</w:t>
      </w:r>
      <w:r>
        <w:rPr>
          <w:rFonts w:ascii="微軟正黑體" w:eastAsia="微軟正黑體" w:hAnsi="微軟正黑體" w:hint="eastAsia"/>
          <w:b/>
          <w:sz w:val="20"/>
          <w:szCs w:val="20"/>
          <w:shd w:val="clear" w:color="auto" w:fill="FFC000"/>
        </w:rPr>
        <w:t>妻</w:t>
      </w:r>
      <w:r w:rsidRPr="00B459F2">
        <w:rPr>
          <w:rFonts w:ascii="微軟正黑體" w:eastAsia="微軟正黑體" w:hAnsi="微軟正黑體" w:hint="eastAsia"/>
          <w:b/>
          <w:sz w:val="20"/>
          <w:szCs w:val="20"/>
          <w:shd w:val="clear" w:color="auto" w:fill="FFC000"/>
        </w:rPr>
        <w:t>為納稅義務人，</w:t>
      </w:r>
      <w:r>
        <w:rPr>
          <w:rFonts w:ascii="微軟正黑體" w:eastAsia="微軟正黑體" w:hAnsi="微軟正黑體" w:hint="eastAsia"/>
          <w:b/>
          <w:sz w:val="20"/>
          <w:szCs w:val="20"/>
          <w:shd w:val="clear" w:color="auto" w:fill="FFC000"/>
        </w:rPr>
        <w:t>夫</w:t>
      </w:r>
      <w:r w:rsidRPr="00B459F2">
        <w:rPr>
          <w:rFonts w:ascii="微軟正黑體" w:eastAsia="微軟正黑體" w:hAnsi="微軟正黑體" w:hint="eastAsia"/>
          <w:b/>
          <w:sz w:val="20"/>
          <w:szCs w:val="20"/>
          <w:shd w:val="clear" w:color="auto" w:fill="FFC000"/>
        </w:rPr>
        <w:t>之薪資所得分開計算，合併繳納</w:t>
      </w:r>
    </w:p>
    <w:p w:rsidR="00677510" w:rsidRDefault="00BA2715" w:rsidP="00677510">
      <w:pPr>
        <w:ind w:leftChars="300" w:left="720"/>
        <w:rPr>
          <w:rFonts w:ascii="微軟正黑體" w:eastAsia="微軟正黑體" w:hAnsi="微軟正黑體"/>
          <w:b/>
          <w:sz w:val="20"/>
          <w:szCs w:val="20"/>
        </w:rPr>
      </w:pPr>
      <w:r>
        <w:rPr>
          <w:rFonts w:ascii="微軟正黑體" w:eastAsia="微軟正黑體" w:hAnsi="微軟正黑體"/>
          <w:b/>
          <w:sz w:val="20"/>
          <w:szCs w:val="20"/>
        </w:rPr>
        <w:fldChar w:fldCharType="begin"/>
      </w:r>
      <w:r w:rsidR="00677510">
        <w:rPr>
          <w:rFonts w:ascii="微軟正黑體" w:eastAsia="微軟正黑體" w:hAnsi="微軟正黑體"/>
          <w:b/>
          <w:sz w:val="20"/>
          <w:szCs w:val="20"/>
        </w:rPr>
        <w:instrText xml:space="preserve"> </w:instrText>
      </w:r>
      <w:r w:rsidR="00677510">
        <w:rPr>
          <w:rFonts w:ascii="微軟正黑體" w:eastAsia="微軟正黑體" w:hAnsi="微軟正黑體" w:hint="eastAsia"/>
          <w:b/>
          <w:sz w:val="20"/>
          <w:szCs w:val="20"/>
        </w:rPr>
        <w:instrText>eq \o\ac(○,</w:instrText>
      </w:r>
      <w:r w:rsidR="00677510" w:rsidRPr="00D87E9B">
        <w:rPr>
          <w:rFonts w:ascii="微軟正黑體" w:eastAsia="微軟正黑體" w:hAnsi="微軟正黑體" w:hint="eastAsia"/>
          <w:b/>
          <w:position w:val="2"/>
          <w:sz w:val="11"/>
          <w:szCs w:val="20"/>
        </w:rPr>
        <w:instrText>11</w:instrText>
      </w:r>
      <w:r w:rsidR="00677510">
        <w:rPr>
          <w:rFonts w:ascii="微軟正黑體" w:eastAsia="微軟正黑體" w:hAnsi="微軟正黑體" w:hint="eastAsia"/>
          <w:b/>
          <w:sz w:val="20"/>
          <w:szCs w:val="20"/>
        </w:rPr>
        <w:instrText>)</w:instrText>
      </w:r>
      <w:r>
        <w:rPr>
          <w:rFonts w:ascii="微軟正黑體" w:eastAsia="微軟正黑體" w:hAnsi="微軟正黑體"/>
          <w:b/>
          <w:sz w:val="20"/>
          <w:szCs w:val="20"/>
        </w:rPr>
        <w:fldChar w:fldCharType="end"/>
      </w:r>
      <w:r w:rsidR="00677510">
        <w:rPr>
          <w:rFonts w:ascii="微軟正黑體" w:eastAsia="微軟正黑體" w:hAnsi="微軟正黑體" w:hint="eastAsia"/>
          <w:b/>
          <w:sz w:val="20"/>
          <w:szCs w:val="20"/>
        </w:rPr>
        <w:t>夫之薪資所得</w:t>
      </w:r>
      <w:r w:rsidR="008836ED">
        <w:rPr>
          <w:rFonts w:ascii="微軟正黑體" w:eastAsia="微軟正黑體" w:hAnsi="微軟正黑體" w:hint="eastAsia"/>
          <w:b/>
          <w:sz w:val="20"/>
          <w:szCs w:val="20"/>
        </w:rPr>
        <w:t>淨額</w:t>
      </w:r>
      <w:r w:rsidR="00677510">
        <w:rPr>
          <w:rFonts w:ascii="微軟正黑體" w:eastAsia="微軟正黑體" w:hAnsi="微軟正黑體" w:hint="eastAsia"/>
          <w:b/>
          <w:sz w:val="20"/>
          <w:szCs w:val="20"/>
        </w:rPr>
        <w:t>：</w:t>
      </w:r>
    </w:p>
    <w:p w:rsidR="00677510" w:rsidRDefault="00677510" w:rsidP="00677510">
      <w:pPr>
        <w:ind w:leftChars="400" w:left="960"/>
        <w:rPr>
          <w:rFonts w:ascii="微軟正黑體" w:eastAsia="微軟正黑體" w:hAnsi="微軟正黑體"/>
          <w:b/>
          <w:sz w:val="20"/>
          <w:szCs w:val="20"/>
        </w:rPr>
      </w:pPr>
      <w:r>
        <w:rPr>
          <w:rFonts w:ascii="微軟正黑體" w:eastAsia="微軟正黑體" w:hAnsi="微軟正黑體" w:hint="eastAsia"/>
          <w:b/>
          <w:sz w:val="20"/>
          <w:szCs w:val="20"/>
        </w:rPr>
        <w:t>夫之薪資所</w:t>
      </w:r>
      <w:r w:rsidR="00964A59">
        <w:rPr>
          <w:rFonts w:ascii="微軟正黑體" w:eastAsia="微軟正黑體" w:hAnsi="微軟正黑體" w:hint="eastAsia"/>
          <w:b/>
          <w:sz w:val="20"/>
          <w:szCs w:val="20"/>
        </w:rPr>
        <w:t>得</w:t>
      </w:r>
      <w:r w:rsidR="00865ACF">
        <w:rPr>
          <w:rFonts w:ascii="微軟正黑體" w:eastAsia="微軟正黑體" w:hAnsi="微軟正黑體" w:hint="eastAsia"/>
          <w:b/>
          <w:sz w:val="20"/>
          <w:szCs w:val="20"/>
        </w:rPr>
        <w:t>總額</w:t>
      </w:r>
      <w:r>
        <w:rPr>
          <w:rFonts w:ascii="微軟正黑體" w:eastAsia="微軟正黑體" w:hAnsi="微軟正黑體" w:hint="eastAsia"/>
          <w:b/>
          <w:sz w:val="20"/>
          <w:szCs w:val="20"/>
        </w:rPr>
        <w:t>－夫之免稅額－夫之薪資所得特別扣除額＝200－8.8－20＝171.2</w:t>
      </w:r>
    </w:p>
    <w:p w:rsidR="00677510" w:rsidRDefault="00BA2715" w:rsidP="00677510">
      <w:pPr>
        <w:ind w:leftChars="300" w:left="720"/>
        <w:rPr>
          <w:rFonts w:ascii="微軟正黑體" w:eastAsia="微軟正黑體" w:hAnsi="微軟正黑體"/>
          <w:b/>
          <w:sz w:val="20"/>
          <w:szCs w:val="20"/>
        </w:rPr>
      </w:pPr>
      <w:r>
        <w:rPr>
          <w:rFonts w:ascii="微軟正黑體" w:eastAsia="微軟正黑體" w:hAnsi="微軟正黑體"/>
          <w:b/>
          <w:sz w:val="20"/>
          <w:szCs w:val="20"/>
        </w:rPr>
        <w:fldChar w:fldCharType="begin"/>
      </w:r>
      <w:r w:rsidR="00677510">
        <w:rPr>
          <w:rFonts w:ascii="微軟正黑體" w:eastAsia="微軟正黑體" w:hAnsi="微軟正黑體"/>
          <w:b/>
          <w:sz w:val="20"/>
          <w:szCs w:val="20"/>
        </w:rPr>
        <w:instrText xml:space="preserve"> </w:instrText>
      </w:r>
      <w:r w:rsidR="00677510">
        <w:rPr>
          <w:rFonts w:ascii="微軟正黑體" w:eastAsia="微軟正黑體" w:hAnsi="微軟正黑體" w:hint="eastAsia"/>
          <w:b/>
          <w:sz w:val="20"/>
          <w:szCs w:val="20"/>
        </w:rPr>
        <w:instrText>eq \o\ac(○,</w:instrText>
      </w:r>
      <w:r w:rsidR="00677510" w:rsidRPr="00D87E9B">
        <w:rPr>
          <w:rFonts w:ascii="微軟正黑體" w:eastAsia="微軟正黑體" w:hAnsi="微軟正黑體" w:hint="eastAsia"/>
          <w:b/>
          <w:position w:val="2"/>
          <w:sz w:val="11"/>
          <w:szCs w:val="20"/>
        </w:rPr>
        <w:instrText>12</w:instrText>
      </w:r>
      <w:r w:rsidR="00677510">
        <w:rPr>
          <w:rFonts w:ascii="微軟正黑體" w:eastAsia="微軟正黑體" w:hAnsi="微軟正黑體" w:hint="eastAsia"/>
          <w:b/>
          <w:sz w:val="20"/>
          <w:szCs w:val="20"/>
        </w:rPr>
        <w:instrText>)</w:instrText>
      </w:r>
      <w:r>
        <w:rPr>
          <w:rFonts w:ascii="微軟正黑體" w:eastAsia="微軟正黑體" w:hAnsi="微軟正黑體"/>
          <w:b/>
          <w:sz w:val="20"/>
          <w:szCs w:val="20"/>
        </w:rPr>
        <w:fldChar w:fldCharType="end"/>
      </w:r>
      <w:r w:rsidR="008836ED">
        <w:rPr>
          <w:rFonts w:ascii="微軟正黑體" w:eastAsia="微軟正黑體" w:hAnsi="微軟正黑體" w:hint="eastAsia"/>
          <w:b/>
          <w:sz w:val="20"/>
          <w:szCs w:val="20"/>
        </w:rPr>
        <w:t>妻之所得淨</w:t>
      </w:r>
      <w:r w:rsidR="00677510">
        <w:rPr>
          <w:rFonts w:ascii="微軟正黑體" w:eastAsia="微軟正黑體" w:hAnsi="微軟正黑體" w:hint="eastAsia"/>
          <w:b/>
          <w:sz w:val="20"/>
          <w:szCs w:val="20"/>
        </w:rPr>
        <w:t>額：</w:t>
      </w:r>
    </w:p>
    <w:p w:rsidR="00677510" w:rsidRDefault="00BA2715" w:rsidP="00677510">
      <w:pPr>
        <w:ind w:leftChars="400" w:left="960"/>
        <w:rPr>
          <w:rFonts w:ascii="微軟正黑體" w:eastAsia="微軟正黑體" w:hAnsi="微軟正黑體"/>
          <w:b/>
          <w:sz w:val="20"/>
          <w:szCs w:val="20"/>
        </w:rPr>
      </w:pPr>
      <w:r>
        <w:rPr>
          <w:rFonts w:ascii="微軟正黑體" w:eastAsia="微軟正黑體" w:hAnsi="微軟正黑體"/>
          <w:b/>
          <w:sz w:val="20"/>
          <w:szCs w:val="20"/>
        </w:rPr>
        <w:fldChar w:fldCharType="begin"/>
      </w:r>
      <w:r w:rsidR="00677510">
        <w:rPr>
          <w:rFonts w:ascii="微軟正黑體" w:eastAsia="微軟正黑體" w:hAnsi="微軟正黑體"/>
          <w:b/>
          <w:sz w:val="20"/>
          <w:szCs w:val="20"/>
        </w:rPr>
        <w:instrText xml:space="preserve"> </w:instrText>
      </w:r>
      <w:r w:rsidR="00677510">
        <w:rPr>
          <w:rFonts w:ascii="微軟正黑體" w:eastAsia="微軟正黑體" w:hAnsi="微軟正黑體" w:hint="eastAsia"/>
          <w:b/>
          <w:sz w:val="20"/>
          <w:szCs w:val="20"/>
        </w:rPr>
        <w:instrText>eq \o\ac(○,</w:instrText>
      </w:r>
      <w:r w:rsidR="00677510" w:rsidRPr="00661FAA">
        <w:rPr>
          <w:rFonts w:ascii="微軟正黑體" w:eastAsia="微軟正黑體" w:hAnsi="微軟正黑體" w:hint="eastAsia"/>
          <w:b/>
          <w:position w:val="2"/>
          <w:sz w:val="14"/>
          <w:szCs w:val="20"/>
        </w:rPr>
        <w:instrText>4</w:instrText>
      </w:r>
      <w:r w:rsidR="00677510">
        <w:rPr>
          <w:rFonts w:ascii="微軟正黑體" w:eastAsia="微軟正黑體" w:hAnsi="微軟正黑體" w:hint="eastAsia"/>
          <w:b/>
          <w:sz w:val="20"/>
          <w:szCs w:val="20"/>
        </w:rPr>
        <w:instrText>)</w:instrText>
      </w:r>
      <w:r>
        <w:rPr>
          <w:rFonts w:ascii="微軟正黑體" w:eastAsia="微軟正黑體" w:hAnsi="微軟正黑體"/>
          <w:b/>
          <w:sz w:val="20"/>
          <w:szCs w:val="20"/>
        </w:rPr>
        <w:fldChar w:fldCharType="end"/>
      </w:r>
      <w:r w:rsidR="00677510">
        <w:rPr>
          <w:rFonts w:ascii="微軟正黑體" w:eastAsia="微軟正黑體" w:hAnsi="微軟正黑體" w:hint="eastAsia"/>
          <w:b/>
          <w:sz w:val="20"/>
          <w:szCs w:val="20"/>
        </w:rPr>
        <w:t>－</w:t>
      </w:r>
      <w:r>
        <w:rPr>
          <w:rFonts w:ascii="微軟正黑體" w:eastAsia="微軟正黑體" w:hAnsi="微軟正黑體"/>
          <w:b/>
          <w:sz w:val="20"/>
          <w:szCs w:val="20"/>
        </w:rPr>
        <w:fldChar w:fldCharType="begin"/>
      </w:r>
      <w:r w:rsidR="00677510">
        <w:rPr>
          <w:rFonts w:ascii="微軟正黑體" w:eastAsia="微軟正黑體" w:hAnsi="微軟正黑體"/>
          <w:b/>
          <w:sz w:val="20"/>
          <w:szCs w:val="20"/>
        </w:rPr>
        <w:instrText xml:space="preserve"> </w:instrText>
      </w:r>
      <w:r w:rsidR="00677510">
        <w:rPr>
          <w:rFonts w:ascii="微軟正黑體" w:eastAsia="微軟正黑體" w:hAnsi="微軟正黑體" w:hint="eastAsia"/>
          <w:b/>
          <w:sz w:val="20"/>
          <w:szCs w:val="20"/>
        </w:rPr>
        <w:instrText>eq \o\ac(○,</w:instrText>
      </w:r>
      <w:r w:rsidR="00677510" w:rsidRPr="00D87E9B">
        <w:rPr>
          <w:rFonts w:ascii="微軟正黑體" w:eastAsia="微軟正黑體" w:hAnsi="微軟正黑體" w:hint="eastAsia"/>
          <w:b/>
          <w:position w:val="2"/>
          <w:sz w:val="11"/>
          <w:szCs w:val="20"/>
        </w:rPr>
        <w:instrText>11</w:instrText>
      </w:r>
      <w:r w:rsidR="00677510">
        <w:rPr>
          <w:rFonts w:ascii="微軟正黑體" w:eastAsia="微軟正黑體" w:hAnsi="微軟正黑體" w:hint="eastAsia"/>
          <w:b/>
          <w:sz w:val="20"/>
          <w:szCs w:val="20"/>
        </w:rPr>
        <w:instrText>)</w:instrText>
      </w:r>
      <w:r>
        <w:rPr>
          <w:rFonts w:ascii="微軟正黑體" w:eastAsia="微軟正黑體" w:hAnsi="微軟正黑體"/>
          <w:b/>
          <w:sz w:val="20"/>
          <w:szCs w:val="20"/>
        </w:rPr>
        <w:fldChar w:fldCharType="end"/>
      </w:r>
      <w:r w:rsidR="00677510">
        <w:rPr>
          <w:rFonts w:ascii="微軟正黑體" w:eastAsia="微軟正黑體" w:hAnsi="微軟正黑體" w:hint="eastAsia"/>
          <w:b/>
          <w:sz w:val="20"/>
          <w:szCs w:val="20"/>
        </w:rPr>
        <w:t>＝638.8－171.2＝467.6</w:t>
      </w:r>
    </w:p>
    <w:p w:rsidR="00677510" w:rsidRDefault="00BA2715" w:rsidP="00677510">
      <w:pPr>
        <w:ind w:leftChars="300" w:left="720"/>
        <w:rPr>
          <w:rFonts w:ascii="微軟正黑體" w:eastAsia="微軟正黑體" w:hAnsi="微軟正黑體"/>
          <w:b/>
          <w:sz w:val="20"/>
          <w:szCs w:val="20"/>
        </w:rPr>
      </w:pPr>
      <w:r>
        <w:rPr>
          <w:rFonts w:ascii="微軟正黑體" w:eastAsia="微軟正黑體" w:hAnsi="微軟正黑體"/>
          <w:b/>
          <w:sz w:val="20"/>
          <w:szCs w:val="20"/>
        </w:rPr>
        <w:fldChar w:fldCharType="begin"/>
      </w:r>
      <w:r w:rsidR="00677510">
        <w:rPr>
          <w:rFonts w:ascii="微軟正黑體" w:eastAsia="微軟正黑體" w:hAnsi="微軟正黑體"/>
          <w:b/>
          <w:sz w:val="20"/>
          <w:szCs w:val="20"/>
        </w:rPr>
        <w:instrText xml:space="preserve"> </w:instrText>
      </w:r>
      <w:r w:rsidR="00677510">
        <w:rPr>
          <w:rFonts w:ascii="微軟正黑體" w:eastAsia="微軟正黑體" w:hAnsi="微軟正黑體" w:hint="eastAsia"/>
          <w:b/>
          <w:sz w:val="20"/>
          <w:szCs w:val="20"/>
        </w:rPr>
        <w:instrText>eq \o\ac(○,</w:instrText>
      </w:r>
      <w:r w:rsidR="00677510" w:rsidRPr="00D87E9B">
        <w:rPr>
          <w:rFonts w:ascii="微軟正黑體" w:eastAsia="微軟正黑體" w:hAnsi="微軟正黑體" w:hint="eastAsia"/>
          <w:b/>
          <w:position w:val="2"/>
          <w:sz w:val="11"/>
          <w:szCs w:val="20"/>
        </w:rPr>
        <w:instrText>13</w:instrText>
      </w:r>
      <w:r w:rsidR="00677510">
        <w:rPr>
          <w:rFonts w:ascii="微軟正黑體" w:eastAsia="微軟正黑體" w:hAnsi="微軟正黑體" w:hint="eastAsia"/>
          <w:b/>
          <w:sz w:val="20"/>
          <w:szCs w:val="20"/>
        </w:rPr>
        <w:instrText>)</w:instrText>
      </w:r>
      <w:r>
        <w:rPr>
          <w:rFonts w:ascii="微軟正黑體" w:eastAsia="微軟正黑體" w:hAnsi="微軟正黑體"/>
          <w:b/>
          <w:sz w:val="20"/>
          <w:szCs w:val="20"/>
        </w:rPr>
        <w:fldChar w:fldCharType="end"/>
      </w:r>
      <w:r w:rsidR="00677510">
        <w:rPr>
          <w:rFonts w:ascii="微軟正黑體" w:eastAsia="微軟正黑體" w:hAnsi="微軟正黑體" w:hint="eastAsia"/>
          <w:b/>
          <w:sz w:val="20"/>
          <w:szCs w:val="20"/>
        </w:rPr>
        <w:t>夫之應納稅額：</w:t>
      </w:r>
    </w:p>
    <w:p w:rsidR="00677510" w:rsidRDefault="00BA2715" w:rsidP="00677510">
      <w:pPr>
        <w:ind w:leftChars="400" w:left="960"/>
        <w:rPr>
          <w:rFonts w:ascii="微軟正黑體" w:eastAsia="微軟正黑體" w:hAnsi="微軟正黑體"/>
          <w:b/>
          <w:sz w:val="20"/>
          <w:szCs w:val="20"/>
        </w:rPr>
      </w:pPr>
      <w:r>
        <w:rPr>
          <w:rFonts w:ascii="微軟正黑體" w:eastAsia="微軟正黑體" w:hAnsi="微軟正黑體"/>
          <w:b/>
          <w:sz w:val="20"/>
          <w:szCs w:val="20"/>
        </w:rPr>
        <w:fldChar w:fldCharType="begin"/>
      </w:r>
      <w:r w:rsidR="00677510">
        <w:rPr>
          <w:rFonts w:ascii="微軟正黑體" w:eastAsia="微軟正黑體" w:hAnsi="微軟正黑體"/>
          <w:b/>
          <w:sz w:val="20"/>
          <w:szCs w:val="20"/>
        </w:rPr>
        <w:instrText xml:space="preserve"> </w:instrText>
      </w:r>
      <w:r w:rsidR="00677510">
        <w:rPr>
          <w:rFonts w:ascii="微軟正黑體" w:eastAsia="微軟正黑體" w:hAnsi="微軟正黑體" w:hint="eastAsia"/>
          <w:b/>
          <w:sz w:val="20"/>
          <w:szCs w:val="20"/>
        </w:rPr>
        <w:instrText>eq \o\ac(○,</w:instrText>
      </w:r>
      <w:r w:rsidR="00677510" w:rsidRPr="00D87E9B">
        <w:rPr>
          <w:rFonts w:ascii="微軟正黑體" w:eastAsia="微軟正黑體" w:hAnsi="微軟正黑體" w:hint="eastAsia"/>
          <w:b/>
          <w:position w:val="2"/>
          <w:sz w:val="11"/>
          <w:szCs w:val="20"/>
        </w:rPr>
        <w:instrText>11</w:instrText>
      </w:r>
      <w:r w:rsidR="00677510">
        <w:rPr>
          <w:rFonts w:ascii="微軟正黑體" w:eastAsia="微軟正黑體" w:hAnsi="微軟正黑體" w:hint="eastAsia"/>
          <w:b/>
          <w:sz w:val="20"/>
          <w:szCs w:val="20"/>
        </w:rPr>
        <w:instrText>)</w:instrText>
      </w:r>
      <w:r>
        <w:rPr>
          <w:rFonts w:ascii="微軟正黑體" w:eastAsia="微軟正黑體" w:hAnsi="微軟正黑體"/>
          <w:b/>
          <w:sz w:val="20"/>
          <w:szCs w:val="20"/>
        </w:rPr>
        <w:fldChar w:fldCharType="end"/>
      </w:r>
      <w:r w:rsidR="00677510">
        <w:rPr>
          <w:rFonts w:ascii="微軟正黑體" w:eastAsia="微軟正黑體" w:hAnsi="微軟正黑體" w:hint="eastAsia"/>
          <w:b/>
          <w:sz w:val="20"/>
          <w:szCs w:val="20"/>
        </w:rPr>
        <w:t>＊稅率－累進差額＝171.2＊20%－13.46＝20.78</w:t>
      </w:r>
    </w:p>
    <w:p w:rsidR="00677510" w:rsidRDefault="00BA2715" w:rsidP="00677510">
      <w:pPr>
        <w:ind w:leftChars="300" w:left="720"/>
        <w:rPr>
          <w:rFonts w:ascii="微軟正黑體" w:eastAsia="微軟正黑體" w:hAnsi="微軟正黑體"/>
          <w:b/>
          <w:sz w:val="20"/>
          <w:szCs w:val="20"/>
        </w:rPr>
      </w:pPr>
      <w:r>
        <w:rPr>
          <w:rFonts w:ascii="微軟正黑體" w:eastAsia="微軟正黑體" w:hAnsi="微軟正黑體"/>
          <w:b/>
          <w:sz w:val="20"/>
          <w:szCs w:val="20"/>
        </w:rPr>
        <w:fldChar w:fldCharType="begin"/>
      </w:r>
      <w:r w:rsidR="00677510">
        <w:rPr>
          <w:rFonts w:ascii="微軟正黑體" w:eastAsia="微軟正黑體" w:hAnsi="微軟正黑體"/>
          <w:b/>
          <w:sz w:val="20"/>
          <w:szCs w:val="20"/>
        </w:rPr>
        <w:instrText xml:space="preserve"> </w:instrText>
      </w:r>
      <w:r w:rsidR="00677510">
        <w:rPr>
          <w:rFonts w:ascii="微軟正黑體" w:eastAsia="微軟正黑體" w:hAnsi="微軟正黑體" w:hint="eastAsia"/>
          <w:b/>
          <w:sz w:val="20"/>
          <w:szCs w:val="20"/>
        </w:rPr>
        <w:instrText>eq \o\ac(○,</w:instrText>
      </w:r>
      <w:r w:rsidR="00677510" w:rsidRPr="00D87E9B">
        <w:rPr>
          <w:rFonts w:ascii="微軟正黑體" w:eastAsia="微軟正黑體" w:hAnsi="微軟正黑體" w:hint="eastAsia"/>
          <w:b/>
          <w:position w:val="2"/>
          <w:sz w:val="11"/>
          <w:szCs w:val="20"/>
        </w:rPr>
        <w:instrText>14</w:instrText>
      </w:r>
      <w:r w:rsidR="00677510">
        <w:rPr>
          <w:rFonts w:ascii="微軟正黑體" w:eastAsia="微軟正黑體" w:hAnsi="微軟正黑體" w:hint="eastAsia"/>
          <w:b/>
          <w:sz w:val="20"/>
          <w:szCs w:val="20"/>
        </w:rPr>
        <w:instrText>)</w:instrText>
      </w:r>
      <w:r>
        <w:rPr>
          <w:rFonts w:ascii="微軟正黑體" w:eastAsia="微軟正黑體" w:hAnsi="微軟正黑體"/>
          <w:b/>
          <w:sz w:val="20"/>
          <w:szCs w:val="20"/>
        </w:rPr>
        <w:fldChar w:fldCharType="end"/>
      </w:r>
      <w:r w:rsidR="00677510">
        <w:rPr>
          <w:rFonts w:ascii="微軟正黑體" w:eastAsia="微軟正黑體" w:hAnsi="微軟正黑體" w:hint="eastAsia"/>
          <w:b/>
          <w:sz w:val="20"/>
          <w:szCs w:val="20"/>
        </w:rPr>
        <w:t>妻之應納稅額：</w:t>
      </w:r>
    </w:p>
    <w:p w:rsidR="00677510" w:rsidRDefault="00BA2715" w:rsidP="00677510">
      <w:pPr>
        <w:ind w:leftChars="400" w:left="960"/>
        <w:rPr>
          <w:rFonts w:ascii="微軟正黑體" w:eastAsia="微軟正黑體" w:hAnsi="微軟正黑體"/>
          <w:b/>
          <w:sz w:val="20"/>
          <w:szCs w:val="20"/>
        </w:rPr>
      </w:pPr>
      <w:r>
        <w:rPr>
          <w:rFonts w:ascii="微軟正黑體" w:eastAsia="微軟正黑體" w:hAnsi="微軟正黑體"/>
          <w:b/>
          <w:sz w:val="20"/>
          <w:szCs w:val="20"/>
        </w:rPr>
        <w:fldChar w:fldCharType="begin"/>
      </w:r>
      <w:r w:rsidR="00677510">
        <w:rPr>
          <w:rFonts w:ascii="微軟正黑體" w:eastAsia="微軟正黑體" w:hAnsi="微軟正黑體"/>
          <w:b/>
          <w:sz w:val="20"/>
          <w:szCs w:val="20"/>
        </w:rPr>
        <w:instrText xml:space="preserve"> </w:instrText>
      </w:r>
      <w:r w:rsidR="00677510">
        <w:rPr>
          <w:rFonts w:ascii="微軟正黑體" w:eastAsia="微軟正黑體" w:hAnsi="微軟正黑體" w:hint="eastAsia"/>
          <w:b/>
          <w:sz w:val="20"/>
          <w:szCs w:val="20"/>
        </w:rPr>
        <w:instrText>eq \o\ac(○,</w:instrText>
      </w:r>
      <w:r w:rsidR="00677510" w:rsidRPr="00D87E9B">
        <w:rPr>
          <w:rFonts w:ascii="微軟正黑體" w:eastAsia="微軟正黑體" w:hAnsi="微軟正黑體" w:hint="eastAsia"/>
          <w:b/>
          <w:position w:val="2"/>
          <w:sz w:val="11"/>
          <w:szCs w:val="20"/>
        </w:rPr>
        <w:instrText>12</w:instrText>
      </w:r>
      <w:r w:rsidR="00677510">
        <w:rPr>
          <w:rFonts w:ascii="微軟正黑體" w:eastAsia="微軟正黑體" w:hAnsi="微軟正黑體" w:hint="eastAsia"/>
          <w:b/>
          <w:sz w:val="20"/>
          <w:szCs w:val="20"/>
        </w:rPr>
        <w:instrText>)</w:instrText>
      </w:r>
      <w:r>
        <w:rPr>
          <w:rFonts w:ascii="微軟正黑體" w:eastAsia="微軟正黑體" w:hAnsi="微軟正黑體"/>
          <w:b/>
          <w:sz w:val="20"/>
          <w:szCs w:val="20"/>
        </w:rPr>
        <w:fldChar w:fldCharType="end"/>
      </w:r>
      <w:r w:rsidR="00677510">
        <w:rPr>
          <w:rFonts w:ascii="微軟正黑體" w:eastAsia="微軟正黑體" w:hAnsi="微軟正黑體" w:hint="eastAsia"/>
          <w:b/>
          <w:sz w:val="20"/>
          <w:szCs w:val="20"/>
        </w:rPr>
        <w:t>＊稅率－累進差額＝467.6＊40%－82.96＝104.08</w:t>
      </w:r>
    </w:p>
    <w:p w:rsidR="00677510" w:rsidRDefault="00BA2715" w:rsidP="00677510">
      <w:pPr>
        <w:ind w:leftChars="300" w:left="720"/>
        <w:rPr>
          <w:rFonts w:ascii="微軟正黑體" w:eastAsia="微軟正黑體" w:hAnsi="微軟正黑體"/>
          <w:b/>
          <w:sz w:val="20"/>
          <w:szCs w:val="20"/>
        </w:rPr>
      </w:pPr>
      <w:r>
        <w:rPr>
          <w:rFonts w:ascii="微軟正黑體" w:eastAsia="微軟正黑體" w:hAnsi="微軟正黑體"/>
          <w:b/>
          <w:sz w:val="20"/>
          <w:szCs w:val="20"/>
        </w:rPr>
        <w:fldChar w:fldCharType="begin"/>
      </w:r>
      <w:r w:rsidR="00677510">
        <w:rPr>
          <w:rFonts w:ascii="微軟正黑體" w:eastAsia="微軟正黑體" w:hAnsi="微軟正黑體"/>
          <w:b/>
          <w:sz w:val="20"/>
          <w:szCs w:val="20"/>
        </w:rPr>
        <w:instrText xml:space="preserve"> </w:instrText>
      </w:r>
      <w:r w:rsidR="00677510">
        <w:rPr>
          <w:rFonts w:ascii="微軟正黑體" w:eastAsia="微軟正黑體" w:hAnsi="微軟正黑體" w:hint="eastAsia"/>
          <w:b/>
          <w:sz w:val="20"/>
          <w:szCs w:val="20"/>
        </w:rPr>
        <w:instrText>eq \o\ac(○,</w:instrText>
      </w:r>
      <w:r w:rsidR="00677510" w:rsidRPr="00D87E9B">
        <w:rPr>
          <w:rFonts w:ascii="微軟正黑體" w:eastAsia="微軟正黑體" w:hAnsi="微軟正黑體" w:hint="eastAsia"/>
          <w:b/>
          <w:position w:val="2"/>
          <w:sz w:val="11"/>
          <w:szCs w:val="20"/>
        </w:rPr>
        <w:instrText>15</w:instrText>
      </w:r>
      <w:r w:rsidR="00677510">
        <w:rPr>
          <w:rFonts w:ascii="微軟正黑體" w:eastAsia="微軟正黑體" w:hAnsi="微軟正黑體" w:hint="eastAsia"/>
          <w:b/>
          <w:sz w:val="20"/>
          <w:szCs w:val="20"/>
        </w:rPr>
        <w:instrText>)</w:instrText>
      </w:r>
      <w:r>
        <w:rPr>
          <w:rFonts w:ascii="微軟正黑體" w:eastAsia="微軟正黑體" w:hAnsi="微軟正黑體"/>
          <w:b/>
          <w:sz w:val="20"/>
          <w:szCs w:val="20"/>
        </w:rPr>
        <w:fldChar w:fldCharType="end"/>
      </w:r>
      <w:r w:rsidR="00677510">
        <w:rPr>
          <w:rFonts w:ascii="微軟正黑體" w:eastAsia="微軟正黑體" w:hAnsi="微軟正黑體" w:hint="eastAsia"/>
          <w:b/>
          <w:sz w:val="20"/>
          <w:szCs w:val="20"/>
        </w:rPr>
        <w:t>合併繳納：</w:t>
      </w:r>
    </w:p>
    <w:p w:rsidR="00677510" w:rsidRDefault="00BA2715" w:rsidP="00677510">
      <w:pPr>
        <w:ind w:leftChars="400" w:left="960"/>
        <w:rPr>
          <w:rFonts w:ascii="微軟正黑體" w:eastAsia="微軟正黑體" w:hAnsi="微軟正黑體"/>
          <w:b/>
          <w:sz w:val="20"/>
          <w:szCs w:val="20"/>
        </w:rPr>
      </w:pPr>
      <w:r>
        <w:rPr>
          <w:rFonts w:ascii="微軟正黑體" w:eastAsia="微軟正黑體" w:hAnsi="微軟正黑體"/>
          <w:b/>
          <w:sz w:val="20"/>
          <w:szCs w:val="20"/>
        </w:rPr>
        <w:fldChar w:fldCharType="begin"/>
      </w:r>
      <w:r w:rsidR="00677510">
        <w:rPr>
          <w:rFonts w:ascii="微軟正黑體" w:eastAsia="微軟正黑體" w:hAnsi="微軟正黑體"/>
          <w:b/>
          <w:sz w:val="20"/>
          <w:szCs w:val="20"/>
        </w:rPr>
        <w:instrText xml:space="preserve"> </w:instrText>
      </w:r>
      <w:r w:rsidR="00677510">
        <w:rPr>
          <w:rFonts w:ascii="微軟正黑體" w:eastAsia="微軟正黑體" w:hAnsi="微軟正黑體" w:hint="eastAsia"/>
          <w:b/>
          <w:sz w:val="20"/>
          <w:szCs w:val="20"/>
        </w:rPr>
        <w:instrText>eq \o\ac(○,</w:instrText>
      </w:r>
      <w:r w:rsidR="00677510" w:rsidRPr="00D87E9B">
        <w:rPr>
          <w:rFonts w:ascii="微軟正黑體" w:eastAsia="微軟正黑體" w:hAnsi="微軟正黑體" w:hint="eastAsia"/>
          <w:b/>
          <w:position w:val="2"/>
          <w:sz w:val="11"/>
          <w:szCs w:val="20"/>
        </w:rPr>
        <w:instrText>13</w:instrText>
      </w:r>
      <w:r w:rsidR="00677510">
        <w:rPr>
          <w:rFonts w:ascii="微軟正黑體" w:eastAsia="微軟正黑體" w:hAnsi="微軟正黑體" w:hint="eastAsia"/>
          <w:b/>
          <w:sz w:val="20"/>
          <w:szCs w:val="20"/>
        </w:rPr>
        <w:instrText>)</w:instrText>
      </w:r>
      <w:r>
        <w:rPr>
          <w:rFonts w:ascii="微軟正黑體" w:eastAsia="微軟正黑體" w:hAnsi="微軟正黑體"/>
          <w:b/>
          <w:sz w:val="20"/>
          <w:szCs w:val="20"/>
        </w:rPr>
        <w:fldChar w:fldCharType="end"/>
      </w:r>
      <w:r w:rsidR="00677510">
        <w:rPr>
          <w:rFonts w:ascii="微軟正黑體" w:eastAsia="微軟正黑體" w:hAnsi="微軟正黑體" w:hint="eastAsia"/>
          <w:b/>
          <w:sz w:val="20"/>
          <w:szCs w:val="20"/>
        </w:rPr>
        <w:t>＋</w:t>
      </w:r>
      <w:r>
        <w:rPr>
          <w:rFonts w:ascii="微軟正黑體" w:eastAsia="微軟正黑體" w:hAnsi="微軟正黑體"/>
          <w:b/>
          <w:sz w:val="20"/>
          <w:szCs w:val="20"/>
        </w:rPr>
        <w:fldChar w:fldCharType="begin"/>
      </w:r>
      <w:r w:rsidR="00677510">
        <w:rPr>
          <w:rFonts w:ascii="微軟正黑體" w:eastAsia="微軟正黑體" w:hAnsi="微軟正黑體"/>
          <w:b/>
          <w:sz w:val="20"/>
          <w:szCs w:val="20"/>
        </w:rPr>
        <w:instrText xml:space="preserve"> </w:instrText>
      </w:r>
      <w:r w:rsidR="00677510">
        <w:rPr>
          <w:rFonts w:ascii="微軟正黑體" w:eastAsia="微軟正黑體" w:hAnsi="微軟正黑體" w:hint="eastAsia"/>
          <w:b/>
          <w:sz w:val="20"/>
          <w:szCs w:val="20"/>
        </w:rPr>
        <w:instrText>eq \o\ac(○,</w:instrText>
      </w:r>
      <w:r w:rsidR="00677510" w:rsidRPr="00D87E9B">
        <w:rPr>
          <w:rFonts w:ascii="微軟正黑體" w:eastAsia="微軟正黑體" w:hAnsi="微軟正黑體" w:hint="eastAsia"/>
          <w:b/>
          <w:position w:val="2"/>
          <w:sz w:val="11"/>
          <w:szCs w:val="20"/>
        </w:rPr>
        <w:instrText>14</w:instrText>
      </w:r>
      <w:r w:rsidR="00677510">
        <w:rPr>
          <w:rFonts w:ascii="微軟正黑體" w:eastAsia="微軟正黑體" w:hAnsi="微軟正黑體" w:hint="eastAsia"/>
          <w:b/>
          <w:sz w:val="20"/>
          <w:szCs w:val="20"/>
        </w:rPr>
        <w:instrText>)</w:instrText>
      </w:r>
      <w:r>
        <w:rPr>
          <w:rFonts w:ascii="微軟正黑體" w:eastAsia="微軟正黑體" w:hAnsi="微軟正黑體"/>
          <w:b/>
          <w:sz w:val="20"/>
          <w:szCs w:val="20"/>
        </w:rPr>
        <w:fldChar w:fldCharType="end"/>
      </w:r>
      <w:r w:rsidR="00677510">
        <w:rPr>
          <w:rFonts w:ascii="微軟正黑體" w:eastAsia="微軟正黑體" w:hAnsi="微軟正黑體" w:hint="eastAsia"/>
          <w:b/>
          <w:sz w:val="20"/>
          <w:szCs w:val="20"/>
        </w:rPr>
        <w:t>＝20.78＋104.08＝124.86</w:t>
      </w:r>
    </w:p>
    <w:p w:rsidR="00677510" w:rsidRDefault="00677510" w:rsidP="00677510">
      <w:pPr>
        <w:rPr>
          <w:rFonts w:ascii="微軟正黑體" w:eastAsia="微軟正黑體" w:hAnsi="微軟正黑體"/>
          <w:b/>
          <w:sz w:val="20"/>
          <w:szCs w:val="20"/>
        </w:rPr>
      </w:pPr>
    </w:p>
    <w:p w:rsidR="00677510" w:rsidRDefault="00677510" w:rsidP="00677510">
      <w:pPr>
        <w:rPr>
          <w:rFonts w:ascii="微軟正黑體" w:eastAsia="微軟正黑體" w:hAnsi="微軟正黑體"/>
          <w:b/>
          <w:sz w:val="20"/>
          <w:szCs w:val="20"/>
        </w:rPr>
      </w:pPr>
      <w:r>
        <w:rPr>
          <w:rFonts w:ascii="微軟正黑體" w:eastAsia="微軟正黑體" w:hAnsi="微軟正黑體" w:hint="eastAsia"/>
          <w:b/>
          <w:sz w:val="20"/>
          <w:szCs w:val="20"/>
          <w:shd w:val="clear" w:color="auto" w:fill="FFC000"/>
        </w:rPr>
        <w:t>Way4</w:t>
      </w:r>
      <w:r w:rsidRPr="00B459F2">
        <w:rPr>
          <w:rFonts w:ascii="微軟正黑體" w:eastAsia="微軟正黑體" w:hAnsi="微軟正黑體" w:hint="eastAsia"/>
          <w:b/>
          <w:sz w:val="20"/>
          <w:szCs w:val="20"/>
          <w:shd w:val="clear" w:color="auto" w:fill="FFC000"/>
        </w:rPr>
        <w:t>：以</w:t>
      </w:r>
      <w:r>
        <w:rPr>
          <w:rFonts w:ascii="微軟正黑體" w:eastAsia="微軟正黑體" w:hAnsi="微軟正黑體" w:hint="eastAsia"/>
          <w:b/>
          <w:sz w:val="20"/>
          <w:szCs w:val="20"/>
          <w:shd w:val="clear" w:color="auto" w:fill="FFC000"/>
        </w:rPr>
        <w:t>夫</w:t>
      </w:r>
      <w:r w:rsidRPr="00B459F2">
        <w:rPr>
          <w:rFonts w:ascii="微軟正黑體" w:eastAsia="微軟正黑體" w:hAnsi="微軟正黑體" w:hint="eastAsia"/>
          <w:b/>
          <w:sz w:val="20"/>
          <w:szCs w:val="20"/>
          <w:shd w:val="clear" w:color="auto" w:fill="FFC000"/>
        </w:rPr>
        <w:t>為納稅義務人，</w:t>
      </w:r>
      <w:r>
        <w:rPr>
          <w:rFonts w:ascii="微軟正黑體" w:eastAsia="微軟正黑體" w:hAnsi="微軟正黑體" w:hint="eastAsia"/>
          <w:b/>
          <w:sz w:val="20"/>
          <w:szCs w:val="20"/>
          <w:shd w:val="clear" w:color="auto" w:fill="FFC000"/>
        </w:rPr>
        <w:t>妻</w:t>
      </w:r>
      <w:r w:rsidRPr="00B459F2">
        <w:rPr>
          <w:rFonts w:ascii="微軟正黑體" w:eastAsia="微軟正黑體" w:hAnsi="微軟正黑體" w:hint="eastAsia"/>
          <w:b/>
          <w:sz w:val="20"/>
          <w:szCs w:val="20"/>
          <w:shd w:val="clear" w:color="auto" w:fill="FFC000"/>
        </w:rPr>
        <w:t>之</w:t>
      </w:r>
      <w:r>
        <w:rPr>
          <w:rFonts w:ascii="微軟正黑體" w:eastAsia="微軟正黑體" w:hAnsi="微軟正黑體" w:hint="eastAsia"/>
          <w:b/>
          <w:sz w:val="20"/>
          <w:szCs w:val="20"/>
          <w:shd w:val="clear" w:color="auto" w:fill="FFC000"/>
        </w:rPr>
        <w:t>各類</w:t>
      </w:r>
      <w:r w:rsidRPr="00B459F2">
        <w:rPr>
          <w:rFonts w:ascii="微軟正黑體" w:eastAsia="微軟正黑體" w:hAnsi="微軟正黑體" w:hint="eastAsia"/>
          <w:b/>
          <w:sz w:val="20"/>
          <w:szCs w:val="20"/>
          <w:shd w:val="clear" w:color="auto" w:fill="FFC000"/>
        </w:rPr>
        <w:t>所得分開計算，合併繳納</w:t>
      </w:r>
    </w:p>
    <w:p w:rsidR="00677510" w:rsidRDefault="00BA2715" w:rsidP="00677510">
      <w:pPr>
        <w:ind w:leftChars="300" w:left="720"/>
        <w:rPr>
          <w:rFonts w:ascii="微軟正黑體" w:eastAsia="微軟正黑體" w:hAnsi="微軟正黑體"/>
          <w:b/>
          <w:sz w:val="20"/>
          <w:szCs w:val="20"/>
        </w:rPr>
      </w:pPr>
      <w:r>
        <w:rPr>
          <w:rFonts w:ascii="微軟正黑體" w:eastAsia="微軟正黑體" w:hAnsi="微軟正黑體"/>
          <w:b/>
          <w:sz w:val="20"/>
          <w:szCs w:val="20"/>
        </w:rPr>
        <w:fldChar w:fldCharType="begin"/>
      </w:r>
      <w:r w:rsidR="00677510">
        <w:rPr>
          <w:rFonts w:ascii="微軟正黑體" w:eastAsia="微軟正黑體" w:hAnsi="微軟正黑體"/>
          <w:b/>
          <w:sz w:val="20"/>
          <w:szCs w:val="20"/>
        </w:rPr>
        <w:instrText xml:space="preserve"> </w:instrText>
      </w:r>
      <w:r w:rsidR="00677510">
        <w:rPr>
          <w:rFonts w:ascii="微軟正黑體" w:eastAsia="微軟正黑體" w:hAnsi="微軟正黑體" w:hint="eastAsia"/>
          <w:b/>
          <w:sz w:val="20"/>
          <w:szCs w:val="20"/>
        </w:rPr>
        <w:instrText>eq \o\ac(○,</w:instrText>
      </w:r>
      <w:r w:rsidR="00677510" w:rsidRPr="00622740">
        <w:rPr>
          <w:rFonts w:ascii="微軟正黑體" w:eastAsia="微軟正黑體" w:hAnsi="微軟正黑體" w:hint="eastAsia"/>
          <w:b/>
          <w:position w:val="2"/>
          <w:sz w:val="11"/>
          <w:szCs w:val="20"/>
        </w:rPr>
        <w:instrText>16</w:instrText>
      </w:r>
      <w:r w:rsidR="00677510">
        <w:rPr>
          <w:rFonts w:ascii="微軟正黑體" w:eastAsia="微軟正黑體" w:hAnsi="微軟正黑體" w:hint="eastAsia"/>
          <w:b/>
          <w:sz w:val="20"/>
          <w:szCs w:val="20"/>
        </w:rPr>
        <w:instrText>)</w:instrText>
      </w:r>
      <w:r>
        <w:rPr>
          <w:rFonts w:ascii="微軟正黑體" w:eastAsia="微軟正黑體" w:hAnsi="微軟正黑體"/>
          <w:b/>
          <w:sz w:val="20"/>
          <w:szCs w:val="20"/>
        </w:rPr>
        <w:fldChar w:fldCharType="end"/>
      </w:r>
      <w:r w:rsidR="00677510">
        <w:rPr>
          <w:rFonts w:ascii="微軟正黑體" w:eastAsia="微軟正黑體" w:hAnsi="微軟正黑體" w:hint="eastAsia"/>
          <w:b/>
          <w:sz w:val="20"/>
          <w:szCs w:val="20"/>
        </w:rPr>
        <w:t>妻之各類所得</w:t>
      </w:r>
      <w:r w:rsidR="008836ED">
        <w:rPr>
          <w:rFonts w:ascii="微軟正黑體" w:eastAsia="微軟正黑體" w:hAnsi="微軟正黑體" w:hint="eastAsia"/>
          <w:b/>
          <w:sz w:val="20"/>
          <w:szCs w:val="20"/>
        </w:rPr>
        <w:t>淨額</w:t>
      </w:r>
      <w:r w:rsidR="00677510">
        <w:rPr>
          <w:rFonts w:ascii="微軟正黑體" w:eastAsia="微軟正黑體" w:hAnsi="微軟正黑體" w:hint="eastAsia"/>
          <w:b/>
          <w:sz w:val="20"/>
          <w:szCs w:val="20"/>
        </w:rPr>
        <w:t>：</w:t>
      </w:r>
    </w:p>
    <w:p w:rsidR="00677510" w:rsidRDefault="00677510" w:rsidP="00677510">
      <w:pPr>
        <w:ind w:leftChars="400" w:left="960"/>
        <w:rPr>
          <w:rFonts w:ascii="微軟正黑體" w:eastAsia="微軟正黑體" w:hAnsi="微軟正黑體"/>
          <w:b/>
          <w:sz w:val="20"/>
          <w:szCs w:val="20"/>
        </w:rPr>
      </w:pPr>
      <w:r>
        <w:rPr>
          <w:rFonts w:ascii="微軟正黑體" w:eastAsia="微軟正黑體" w:hAnsi="微軟正黑體" w:hint="eastAsia"/>
          <w:b/>
          <w:sz w:val="20"/>
          <w:szCs w:val="20"/>
        </w:rPr>
        <w:t>妻之各類所</w:t>
      </w:r>
      <w:r w:rsidR="00964A59">
        <w:rPr>
          <w:rFonts w:ascii="微軟正黑體" w:eastAsia="微軟正黑體" w:hAnsi="微軟正黑體" w:hint="eastAsia"/>
          <w:b/>
          <w:sz w:val="20"/>
          <w:szCs w:val="20"/>
        </w:rPr>
        <w:t>得</w:t>
      </w:r>
      <w:r w:rsidR="00865ACF">
        <w:rPr>
          <w:rFonts w:ascii="微軟正黑體" w:eastAsia="微軟正黑體" w:hAnsi="微軟正黑體" w:hint="eastAsia"/>
          <w:b/>
          <w:sz w:val="20"/>
          <w:szCs w:val="20"/>
        </w:rPr>
        <w:t>總額</w:t>
      </w:r>
      <w:r>
        <w:rPr>
          <w:rFonts w:ascii="微軟正黑體" w:eastAsia="微軟正黑體" w:hAnsi="微軟正黑體" w:hint="eastAsia"/>
          <w:b/>
          <w:sz w:val="20"/>
          <w:szCs w:val="20"/>
        </w:rPr>
        <w:t>－妻之免稅額－妻之各類特別扣除額＝260－8.8－[20＋（27－5-10）]＝219.2</w:t>
      </w:r>
    </w:p>
    <w:p w:rsidR="00677510" w:rsidRDefault="006165F3" w:rsidP="00677510">
      <w:pPr>
        <w:ind w:leftChars="300" w:left="720"/>
        <w:rPr>
          <w:rFonts w:ascii="微軟正黑體" w:eastAsia="微軟正黑體" w:hAnsi="微軟正黑體"/>
          <w:b/>
          <w:sz w:val="20"/>
          <w:szCs w:val="20"/>
        </w:rPr>
      </w:pPr>
      <w:r>
        <w:rPr>
          <w:rFonts w:ascii="微軟正黑體" w:eastAsia="微軟正黑體" w:hAnsi="微軟正黑體"/>
          <w:b/>
          <w:noProof/>
          <w:sz w:val="20"/>
          <w:szCs w:val="20"/>
        </w:rPr>
        <mc:AlternateContent>
          <mc:Choice Requires="wps">
            <w:drawing>
              <wp:anchor distT="0" distB="0" distL="114300" distR="114300" simplePos="0" relativeHeight="251658240" behindDoc="0" locked="0" layoutInCell="1" allowOverlap="1">
                <wp:simplePos x="0" y="0"/>
                <wp:positionH relativeFrom="column">
                  <wp:posOffset>3852545</wp:posOffset>
                </wp:positionH>
                <wp:positionV relativeFrom="paragraph">
                  <wp:posOffset>186055</wp:posOffset>
                </wp:positionV>
                <wp:extent cx="2980055" cy="1955165"/>
                <wp:effectExtent l="13970" t="5080" r="6350" b="1143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0055" cy="1955165"/>
                        </a:xfrm>
                        <a:prstGeom prst="rect">
                          <a:avLst/>
                        </a:prstGeom>
                        <a:solidFill>
                          <a:srgbClr val="FFFFFF"/>
                        </a:solidFill>
                        <a:ln w="9525">
                          <a:solidFill>
                            <a:srgbClr val="000000"/>
                          </a:solidFill>
                          <a:miter lim="800000"/>
                          <a:headEnd/>
                          <a:tailEnd/>
                        </a:ln>
                      </wps:spPr>
                      <wps:txbx>
                        <w:txbxContent>
                          <w:p w:rsidR="002B04AD" w:rsidRDefault="002B04AD">
                            <w:pPr>
                              <w:rPr>
                                <w:rFonts w:ascii="微軟正黑體" w:eastAsia="微軟正黑體" w:hAnsi="微軟正黑體"/>
                                <w:sz w:val="20"/>
                              </w:rPr>
                            </w:pPr>
                            <w:r w:rsidRPr="00CD6D26">
                              <w:rPr>
                                <w:rFonts w:ascii="微軟正黑體" w:eastAsia="微軟正黑體" w:hAnsi="微軟正黑體" w:hint="eastAsia"/>
                                <w:sz w:val="20"/>
                                <w:shd w:val="pct15" w:color="auto" w:fill="FFFFFF"/>
                              </w:rPr>
                              <w:t>儲蓄投資特別扣除額</w:t>
                            </w:r>
                            <w:r>
                              <w:rPr>
                                <w:rFonts w:ascii="微軟正黑體" w:eastAsia="微軟正黑體" w:hAnsi="微軟正黑體" w:hint="eastAsia"/>
                                <w:sz w:val="20"/>
                              </w:rPr>
                              <w:t>之相關規定：</w:t>
                            </w:r>
                          </w:p>
                          <w:p w:rsidR="002B04AD" w:rsidRDefault="00CD6D26" w:rsidP="00CD6D26">
                            <w:pPr>
                              <w:rPr>
                                <w:rFonts w:ascii="微軟正黑體" w:eastAsia="微軟正黑體" w:hAnsi="微軟正黑體"/>
                                <w:sz w:val="20"/>
                              </w:rPr>
                            </w:pPr>
                            <w:r>
                              <w:rPr>
                                <w:rFonts w:ascii="微軟正黑體" w:eastAsia="微軟正黑體" w:hAnsi="微軟正黑體" w:hint="eastAsia"/>
                                <w:sz w:val="20"/>
                              </w:rPr>
                              <w:t>→</w:t>
                            </w:r>
                            <w:r w:rsidR="002B04AD" w:rsidRPr="00CD6D26">
                              <w:rPr>
                                <w:rFonts w:ascii="微軟正黑體" w:eastAsia="微軟正黑體" w:hAnsi="微軟正黑體" w:hint="eastAsia"/>
                                <w:sz w:val="20"/>
                                <w:u w:val="double"/>
                              </w:rPr>
                              <w:t>所得稅法第15條第2項第3款第3目</w:t>
                            </w:r>
                          </w:p>
                          <w:p w:rsidR="00CD6D26" w:rsidRPr="002B04AD" w:rsidRDefault="00CD6D26" w:rsidP="00CD6D26">
                            <w:pPr>
                              <w:rPr>
                                <w:rFonts w:ascii="微軟正黑體" w:eastAsia="微軟正黑體" w:hAnsi="微軟正黑體"/>
                                <w:sz w:val="20"/>
                              </w:rPr>
                            </w:pPr>
                            <w:r>
                              <w:rPr>
                                <w:rFonts w:ascii="微軟正黑體" w:eastAsia="微軟正黑體" w:hAnsi="微軟正黑體" w:hint="eastAsia"/>
                                <w:sz w:val="20"/>
                              </w:rPr>
                              <w:t>「</w:t>
                            </w:r>
                            <w:r w:rsidRPr="002B04AD">
                              <w:rPr>
                                <w:rFonts w:ascii="微軟正黑體" w:eastAsia="微軟正黑體" w:hAnsi="微軟正黑體" w:hint="eastAsia"/>
                                <w:sz w:val="20"/>
                              </w:rPr>
                              <w:t>（三）納稅義務人依前二目規定計算得減除之儲蓄投資特別扣除額，應於第十七條第一項第二款第三目之三所定扣除限額內，</w:t>
                            </w:r>
                            <w:r w:rsidRPr="00CD6D26">
                              <w:rPr>
                                <w:rFonts w:ascii="微軟正黑體" w:eastAsia="微軟正黑體" w:hAnsi="微軟正黑體" w:hint="eastAsia"/>
                                <w:sz w:val="20"/>
                                <w:u w:val="single"/>
                              </w:rPr>
                              <w:t>就第一目分開計算稅額之他方及受扶養親屬符合該限額內之所得先予減除；減除後如有餘額，再就第一目分開計算稅額者之所得於餘額內減除。</w:t>
                            </w:r>
                            <w:r>
                              <w:rPr>
                                <w:rFonts w:ascii="微軟正黑體" w:eastAsia="微軟正黑體" w:hAnsi="微軟正黑體"/>
                                <w:sz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03.35pt;margin-top:14.65pt;width:234.65pt;height:153.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">
                <v:textbox>
                  <w:txbxContent>
                    <w:p w:rsidR="002B04AD" w:rsidRDefault="002B04AD">
                      <w:pPr>
                        <w:rPr>
                          <w:rFonts w:ascii="微軟正黑體" w:eastAsia="微軟正黑體" w:hAnsi="微軟正黑體"/>
                          <w:sz w:val="20"/>
                        </w:rPr>
                      </w:pPr>
                      <w:r w:rsidRPr="00CD6D26">
                        <w:rPr>
                          <w:rFonts w:ascii="微軟正黑體" w:eastAsia="微軟正黑體" w:hAnsi="微軟正黑體" w:hint="eastAsia"/>
                          <w:sz w:val="20"/>
                          <w:shd w:val="pct15" w:color="auto" w:fill="FFFFFF"/>
                        </w:rPr>
                        <w:t>儲蓄投資特別扣除額</w:t>
                      </w:r>
                      <w:r>
                        <w:rPr>
                          <w:rFonts w:ascii="微軟正黑體" w:eastAsia="微軟正黑體" w:hAnsi="微軟正黑體" w:hint="eastAsia"/>
                          <w:sz w:val="20"/>
                        </w:rPr>
                        <w:t>之相關規定：</w:t>
                      </w:r>
                    </w:p>
                    <w:p w:rsidR="002B04AD" w:rsidRDefault="00CD6D26" w:rsidP="00CD6D26">
                      <w:pPr>
                        <w:rPr>
                          <w:rFonts w:ascii="微軟正黑體" w:eastAsia="微軟正黑體" w:hAnsi="微軟正黑體"/>
                          <w:sz w:val="20"/>
                        </w:rPr>
                      </w:pPr>
                      <w:r>
                        <w:rPr>
                          <w:rFonts w:ascii="微軟正黑體" w:eastAsia="微軟正黑體" w:hAnsi="微軟正黑體" w:hint="eastAsia"/>
                          <w:sz w:val="20"/>
                        </w:rPr>
                        <w:t>→</w:t>
                      </w:r>
                      <w:r w:rsidR="002B04AD" w:rsidRPr="00CD6D26">
                        <w:rPr>
                          <w:rFonts w:ascii="微軟正黑體" w:eastAsia="微軟正黑體" w:hAnsi="微軟正黑體" w:hint="eastAsia"/>
                          <w:sz w:val="20"/>
                          <w:u w:val="double"/>
                        </w:rPr>
                        <w:t>所得稅法第15條第2項第3款第3目</w:t>
                      </w:r>
                    </w:p>
                    <w:p w:rsidR="00CD6D26" w:rsidRPr="002B04AD" w:rsidRDefault="00CD6D26" w:rsidP="00CD6D26">
                      <w:pPr>
                        <w:rPr>
                          <w:rFonts w:ascii="微軟正黑體" w:eastAsia="微軟正黑體" w:hAnsi="微軟正黑體"/>
                          <w:sz w:val="20"/>
                        </w:rPr>
                      </w:pPr>
                      <w:r>
                        <w:rPr>
                          <w:rFonts w:ascii="微軟正黑體" w:eastAsia="微軟正黑體" w:hAnsi="微軟正黑體" w:hint="eastAsia"/>
                          <w:sz w:val="20"/>
                        </w:rPr>
                        <w:t>「</w:t>
                      </w:r>
                      <w:r w:rsidRPr="002B04AD">
                        <w:rPr>
                          <w:rFonts w:ascii="微軟正黑體" w:eastAsia="微軟正黑體" w:hAnsi="微軟正黑體" w:hint="eastAsia"/>
                          <w:sz w:val="20"/>
                        </w:rPr>
                        <w:t>（三）納稅義務人依前二目規定計算得減除之儲蓄投資特別扣除額，應於第十七條第一項第二款第三目之三所定扣除限額內，</w:t>
                      </w:r>
                      <w:r w:rsidRPr="00CD6D26">
                        <w:rPr>
                          <w:rFonts w:ascii="微軟正黑體" w:eastAsia="微軟正黑體" w:hAnsi="微軟正黑體" w:hint="eastAsia"/>
                          <w:sz w:val="20"/>
                          <w:u w:val="single"/>
                        </w:rPr>
                        <w:t>就第一目分開計算稅額之他方及受扶養親屬符合該限額內之所得先予減除；減除後如有餘額，再就第一目分開計算稅額者之所得於餘額內減除。</w:t>
                      </w:r>
                      <w:r>
                        <w:rPr>
                          <w:rFonts w:ascii="微軟正黑體" w:eastAsia="微軟正黑體" w:hAnsi="微軟正黑體"/>
                          <w:sz w:val="20"/>
                        </w:rPr>
                        <w:t>」</w:t>
                      </w:r>
                    </w:p>
                  </w:txbxContent>
                </v:textbox>
              </v:shape>
            </w:pict>
          </mc:Fallback>
        </mc:AlternateContent>
      </w:r>
      <w:r w:rsidR="00BA2715">
        <w:rPr>
          <w:rFonts w:ascii="微軟正黑體" w:eastAsia="微軟正黑體" w:hAnsi="微軟正黑體"/>
          <w:b/>
          <w:sz w:val="20"/>
          <w:szCs w:val="20"/>
        </w:rPr>
        <w:fldChar w:fldCharType="begin"/>
      </w:r>
      <w:r w:rsidR="00677510">
        <w:rPr>
          <w:rFonts w:ascii="微軟正黑體" w:eastAsia="微軟正黑體" w:hAnsi="微軟正黑體"/>
          <w:b/>
          <w:sz w:val="20"/>
          <w:szCs w:val="20"/>
        </w:rPr>
        <w:instrText xml:space="preserve"> </w:instrText>
      </w:r>
      <w:r w:rsidR="00677510">
        <w:rPr>
          <w:rFonts w:ascii="微軟正黑體" w:eastAsia="微軟正黑體" w:hAnsi="微軟正黑體" w:hint="eastAsia"/>
          <w:b/>
          <w:sz w:val="20"/>
          <w:szCs w:val="20"/>
        </w:rPr>
        <w:instrText>eq \o\ac(○,</w:instrText>
      </w:r>
      <w:r w:rsidR="00677510" w:rsidRPr="0068348D">
        <w:rPr>
          <w:rFonts w:ascii="微軟正黑體" w:eastAsia="微軟正黑體" w:hAnsi="微軟正黑體" w:hint="eastAsia"/>
          <w:b/>
          <w:position w:val="2"/>
          <w:sz w:val="11"/>
          <w:szCs w:val="20"/>
        </w:rPr>
        <w:instrText>17</w:instrText>
      </w:r>
      <w:r w:rsidR="00677510">
        <w:rPr>
          <w:rFonts w:ascii="微軟正黑體" w:eastAsia="微軟正黑體" w:hAnsi="微軟正黑體" w:hint="eastAsia"/>
          <w:b/>
          <w:sz w:val="20"/>
          <w:szCs w:val="20"/>
        </w:rPr>
        <w:instrText>)</w:instrText>
      </w:r>
      <w:r w:rsidR="00BA2715">
        <w:rPr>
          <w:rFonts w:ascii="微軟正黑體" w:eastAsia="微軟正黑體" w:hAnsi="微軟正黑體"/>
          <w:b/>
          <w:sz w:val="20"/>
          <w:szCs w:val="20"/>
        </w:rPr>
        <w:fldChar w:fldCharType="end"/>
      </w:r>
      <w:r w:rsidR="008836ED">
        <w:rPr>
          <w:rFonts w:ascii="微軟正黑體" w:eastAsia="微軟正黑體" w:hAnsi="微軟正黑體" w:hint="eastAsia"/>
          <w:b/>
          <w:sz w:val="20"/>
          <w:szCs w:val="20"/>
        </w:rPr>
        <w:t>夫之所得淨</w:t>
      </w:r>
      <w:r w:rsidR="00677510">
        <w:rPr>
          <w:rFonts w:ascii="微軟正黑體" w:eastAsia="微軟正黑體" w:hAnsi="微軟正黑體" w:hint="eastAsia"/>
          <w:b/>
          <w:sz w:val="20"/>
          <w:szCs w:val="20"/>
        </w:rPr>
        <w:t>額：</w:t>
      </w:r>
    </w:p>
    <w:p w:rsidR="00677510" w:rsidRDefault="00BA2715" w:rsidP="00677510">
      <w:pPr>
        <w:ind w:leftChars="400" w:left="960"/>
        <w:rPr>
          <w:rFonts w:ascii="微軟正黑體" w:eastAsia="微軟正黑體" w:hAnsi="微軟正黑體"/>
          <w:b/>
          <w:sz w:val="20"/>
          <w:szCs w:val="20"/>
        </w:rPr>
      </w:pPr>
      <w:r>
        <w:rPr>
          <w:rFonts w:ascii="微軟正黑體" w:eastAsia="微軟正黑體" w:hAnsi="微軟正黑體"/>
          <w:b/>
          <w:sz w:val="20"/>
          <w:szCs w:val="20"/>
        </w:rPr>
        <w:fldChar w:fldCharType="begin"/>
      </w:r>
      <w:r w:rsidR="00677510">
        <w:rPr>
          <w:rFonts w:ascii="微軟正黑體" w:eastAsia="微軟正黑體" w:hAnsi="微軟正黑體"/>
          <w:b/>
          <w:sz w:val="20"/>
          <w:szCs w:val="20"/>
        </w:rPr>
        <w:instrText xml:space="preserve"> </w:instrText>
      </w:r>
      <w:r w:rsidR="00677510">
        <w:rPr>
          <w:rFonts w:ascii="微軟正黑體" w:eastAsia="微軟正黑體" w:hAnsi="微軟正黑體" w:hint="eastAsia"/>
          <w:b/>
          <w:sz w:val="20"/>
          <w:szCs w:val="20"/>
        </w:rPr>
        <w:instrText>eq \o\ac(○,</w:instrText>
      </w:r>
      <w:r w:rsidR="00677510" w:rsidRPr="00661FAA">
        <w:rPr>
          <w:rFonts w:ascii="微軟正黑體" w:eastAsia="微軟正黑體" w:hAnsi="微軟正黑體" w:hint="eastAsia"/>
          <w:b/>
          <w:position w:val="2"/>
          <w:sz w:val="14"/>
          <w:szCs w:val="20"/>
        </w:rPr>
        <w:instrText>4</w:instrText>
      </w:r>
      <w:r w:rsidR="00677510">
        <w:rPr>
          <w:rFonts w:ascii="微軟正黑體" w:eastAsia="微軟正黑體" w:hAnsi="微軟正黑體" w:hint="eastAsia"/>
          <w:b/>
          <w:sz w:val="20"/>
          <w:szCs w:val="20"/>
        </w:rPr>
        <w:instrText>)</w:instrText>
      </w:r>
      <w:r>
        <w:rPr>
          <w:rFonts w:ascii="微軟正黑體" w:eastAsia="微軟正黑體" w:hAnsi="微軟正黑體"/>
          <w:b/>
          <w:sz w:val="20"/>
          <w:szCs w:val="20"/>
        </w:rPr>
        <w:fldChar w:fldCharType="end"/>
      </w:r>
      <w:r w:rsidR="00677510">
        <w:rPr>
          <w:rFonts w:ascii="微軟正黑體" w:eastAsia="微軟正黑體" w:hAnsi="微軟正黑體" w:hint="eastAsia"/>
          <w:b/>
          <w:sz w:val="20"/>
          <w:szCs w:val="20"/>
        </w:rPr>
        <w:t>－</w:t>
      </w:r>
      <w:r>
        <w:rPr>
          <w:rFonts w:ascii="微軟正黑體" w:eastAsia="微軟正黑體" w:hAnsi="微軟正黑體"/>
          <w:b/>
          <w:sz w:val="20"/>
          <w:szCs w:val="20"/>
        </w:rPr>
        <w:fldChar w:fldCharType="begin"/>
      </w:r>
      <w:r w:rsidR="00677510">
        <w:rPr>
          <w:rFonts w:ascii="微軟正黑體" w:eastAsia="微軟正黑體" w:hAnsi="微軟正黑體"/>
          <w:b/>
          <w:sz w:val="20"/>
          <w:szCs w:val="20"/>
        </w:rPr>
        <w:instrText xml:space="preserve"> </w:instrText>
      </w:r>
      <w:r w:rsidR="00677510">
        <w:rPr>
          <w:rFonts w:ascii="微軟正黑體" w:eastAsia="微軟正黑體" w:hAnsi="微軟正黑體" w:hint="eastAsia"/>
          <w:b/>
          <w:sz w:val="20"/>
          <w:szCs w:val="20"/>
        </w:rPr>
        <w:instrText>eq \o\ac(○,</w:instrText>
      </w:r>
      <w:r w:rsidR="00677510" w:rsidRPr="00622740">
        <w:rPr>
          <w:rFonts w:ascii="微軟正黑體" w:eastAsia="微軟正黑體" w:hAnsi="微軟正黑體" w:hint="eastAsia"/>
          <w:b/>
          <w:position w:val="2"/>
          <w:sz w:val="11"/>
          <w:szCs w:val="20"/>
        </w:rPr>
        <w:instrText>16</w:instrText>
      </w:r>
      <w:r w:rsidR="00677510">
        <w:rPr>
          <w:rFonts w:ascii="微軟正黑體" w:eastAsia="微軟正黑體" w:hAnsi="微軟正黑體" w:hint="eastAsia"/>
          <w:b/>
          <w:sz w:val="20"/>
          <w:szCs w:val="20"/>
        </w:rPr>
        <w:instrText>)</w:instrText>
      </w:r>
      <w:r>
        <w:rPr>
          <w:rFonts w:ascii="微軟正黑體" w:eastAsia="微軟正黑體" w:hAnsi="微軟正黑體"/>
          <w:b/>
          <w:sz w:val="20"/>
          <w:szCs w:val="20"/>
        </w:rPr>
        <w:fldChar w:fldCharType="end"/>
      </w:r>
      <w:r w:rsidR="00677510">
        <w:rPr>
          <w:rFonts w:ascii="微軟正黑體" w:eastAsia="微軟正黑體" w:hAnsi="微軟正黑體" w:hint="eastAsia"/>
          <w:b/>
          <w:sz w:val="20"/>
          <w:szCs w:val="20"/>
        </w:rPr>
        <w:t>＝638.8－219.2＝419.6</w:t>
      </w:r>
    </w:p>
    <w:p w:rsidR="00677510" w:rsidRDefault="00BA2715" w:rsidP="00677510">
      <w:pPr>
        <w:ind w:leftChars="300" w:left="720"/>
        <w:rPr>
          <w:rFonts w:ascii="微軟正黑體" w:eastAsia="微軟正黑體" w:hAnsi="微軟正黑體"/>
          <w:b/>
          <w:sz w:val="20"/>
          <w:szCs w:val="20"/>
        </w:rPr>
      </w:pPr>
      <w:r>
        <w:rPr>
          <w:rFonts w:ascii="微軟正黑體" w:eastAsia="微軟正黑體" w:hAnsi="微軟正黑體"/>
          <w:b/>
          <w:sz w:val="20"/>
          <w:szCs w:val="20"/>
        </w:rPr>
        <w:fldChar w:fldCharType="begin"/>
      </w:r>
      <w:r w:rsidR="00677510">
        <w:rPr>
          <w:rFonts w:ascii="微軟正黑體" w:eastAsia="微軟正黑體" w:hAnsi="微軟正黑體"/>
          <w:b/>
          <w:sz w:val="20"/>
          <w:szCs w:val="20"/>
        </w:rPr>
        <w:instrText xml:space="preserve"> </w:instrText>
      </w:r>
      <w:r w:rsidR="00677510">
        <w:rPr>
          <w:rFonts w:ascii="微軟正黑體" w:eastAsia="微軟正黑體" w:hAnsi="微軟正黑體" w:hint="eastAsia"/>
          <w:b/>
          <w:sz w:val="20"/>
          <w:szCs w:val="20"/>
        </w:rPr>
        <w:instrText>eq \o\ac(○,</w:instrText>
      </w:r>
      <w:r w:rsidR="00677510" w:rsidRPr="0068348D">
        <w:rPr>
          <w:rFonts w:ascii="微軟正黑體" w:eastAsia="微軟正黑體" w:hAnsi="微軟正黑體" w:hint="eastAsia"/>
          <w:b/>
          <w:position w:val="2"/>
          <w:sz w:val="11"/>
          <w:szCs w:val="20"/>
        </w:rPr>
        <w:instrText>18</w:instrText>
      </w:r>
      <w:r w:rsidR="00677510">
        <w:rPr>
          <w:rFonts w:ascii="微軟正黑體" w:eastAsia="微軟正黑體" w:hAnsi="微軟正黑體" w:hint="eastAsia"/>
          <w:b/>
          <w:sz w:val="20"/>
          <w:szCs w:val="20"/>
        </w:rPr>
        <w:instrText>)</w:instrText>
      </w:r>
      <w:r>
        <w:rPr>
          <w:rFonts w:ascii="微軟正黑體" w:eastAsia="微軟正黑體" w:hAnsi="微軟正黑體"/>
          <w:b/>
          <w:sz w:val="20"/>
          <w:szCs w:val="20"/>
        </w:rPr>
        <w:fldChar w:fldCharType="end"/>
      </w:r>
      <w:r w:rsidR="00677510">
        <w:rPr>
          <w:rFonts w:ascii="微軟正黑體" w:eastAsia="微軟正黑體" w:hAnsi="微軟正黑體" w:hint="eastAsia"/>
          <w:b/>
          <w:sz w:val="20"/>
          <w:szCs w:val="20"/>
        </w:rPr>
        <w:t>妻之應納稅額：</w:t>
      </w:r>
    </w:p>
    <w:p w:rsidR="00677510" w:rsidRDefault="00BA2715" w:rsidP="00677510">
      <w:pPr>
        <w:ind w:leftChars="400" w:left="960"/>
        <w:rPr>
          <w:rFonts w:ascii="微軟正黑體" w:eastAsia="微軟正黑體" w:hAnsi="微軟正黑體"/>
          <w:b/>
          <w:sz w:val="20"/>
          <w:szCs w:val="20"/>
        </w:rPr>
      </w:pPr>
      <w:r>
        <w:rPr>
          <w:rFonts w:ascii="微軟正黑體" w:eastAsia="微軟正黑體" w:hAnsi="微軟正黑體"/>
          <w:b/>
          <w:sz w:val="20"/>
          <w:szCs w:val="20"/>
        </w:rPr>
        <w:fldChar w:fldCharType="begin"/>
      </w:r>
      <w:r w:rsidR="00677510">
        <w:rPr>
          <w:rFonts w:ascii="微軟正黑體" w:eastAsia="微軟正黑體" w:hAnsi="微軟正黑體"/>
          <w:b/>
          <w:sz w:val="20"/>
          <w:szCs w:val="20"/>
        </w:rPr>
        <w:instrText xml:space="preserve"> </w:instrText>
      </w:r>
      <w:r w:rsidR="00677510">
        <w:rPr>
          <w:rFonts w:ascii="微軟正黑體" w:eastAsia="微軟正黑體" w:hAnsi="微軟正黑體" w:hint="eastAsia"/>
          <w:b/>
          <w:sz w:val="20"/>
          <w:szCs w:val="20"/>
        </w:rPr>
        <w:instrText>eq \o\ac(○,</w:instrText>
      </w:r>
      <w:r w:rsidR="00677510" w:rsidRPr="00622740">
        <w:rPr>
          <w:rFonts w:ascii="微軟正黑體" w:eastAsia="微軟正黑體" w:hAnsi="微軟正黑體" w:hint="eastAsia"/>
          <w:b/>
          <w:position w:val="2"/>
          <w:sz w:val="11"/>
          <w:szCs w:val="20"/>
        </w:rPr>
        <w:instrText>16</w:instrText>
      </w:r>
      <w:r w:rsidR="00677510">
        <w:rPr>
          <w:rFonts w:ascii="微軟正黑體" w:eastAsia="微軟正黑體" w:hAnsi="微軟正黑體" w:hint="eastAsia"/>
          <w:b/>
          <w:sz w:val="20"/>
          <w:szCs w:val="20"/>
        </w:rPr>
        <w:instrText>)</w:instrText>
      </w:r>
      <w:r>
        <w:rPr>
          <w:rFonts w:ascii="微軟正黑體" w:eastAsia="微軟正黑體" w:hAnsi="微軟正黑體"/>
          <w:b/>
          <w:sz w:val="20"/>
          <w:szCs w:val="20"/>
        </w:rPr>
        <w:fldChar w:fldCharType="end"/>
      </w:r>
      <w:r w:rsidR="00677510">
        <w:rPr>
          <w:rFonts w:ascii="微軟正黑體" w:eastAsia="微軟正黑體" w:hAnsi="微軟正黑體" w:hint="eastAsia"/>
          <w:b/>
          <w:sz w:val="20"/>
          <w:szCs w:val="20"/>
        </w:rPr>
        <w:t>＊稅率－累進差額＝219.2＊20%－13.46＝30.38</w:t>
      </w:r>
    </w:p>
    <w:p w:rsidR="00677510" w:rsidRDefault="00BA2715" w:rsidP="00677510">
      <w:pPr>
        <w:ind w:leftChars="300" w:left="720"/>
        <w:rPr>
          <w:rFonts w:ascii="微軟正黑體" w:eastAsia="微軟正黑體" w:hAnsi="微軟正黑體"/>
          <w:b/>
          <w:sz w:val="20"/>
          <w:szCs w:val="20"/>
        </w:rPr>
      </w:pPr>
      <w:r>
        <w:rPr>
          <w:rFonts w:ascii="微軟正黑體" w:eastAsia="微軟正黑體" w:hAnsi="微軟正黑體"/>
          <w:b/>
          <w:sz w:val="20"/>
          <w:szCs w:val="20"/>
        </w:rPr>
        <w:fldChar w:fldCharType="begin"/>
      </w:r>
      <w:r w:rsidR="00677510">
        <w:rPr>
          <w:rFonts w:ascii="微軟正黑體" w:eastAsia="微軟正黑體" w:hAnsi="微軟正黑體"/>
          <w:b/>
          <w:sz w:val="20"/>
          <w:szCs w:val="20"/>
        </w:rPr>
        <w:instrText xml:space="preserve"> </w:instrText>
      </w:r>
      <w:r w:rsidR="00677510">
        <w:rPr>
          <w:rFonts w:ascii="微軟正黑體" w:eastAsia="微軟正黑體" w:hAnsi="微軟正黑體" w:hint="eastAsia"/>
          <w:b/>
          <w:sz w:val="20"/>
          <w:szCs w:val="20"/>
        </w:rPr>
        <w:instrText>eq \o\ac(○,</w:instrText>
      </w:r>
      <w:r w:rsidR="00677510" w:rsidRPr="0068348D">
        <w:rPr>
          <w:rFonts w:ascii="微軟正黑體" w:eastAsia="微軟正黑體" w:hAnsi="微軟正黑體" w:hint="eastAsia"/>
          <w:b/>
          <w:position w:val="2"/>
          <w:sz w:val="11"/>
          <w:szCs w:val="20"/>
        </w:rPr>
        <w:instrText>19</w:instrText>
      </w:r>
      <w:r w:rsidR="00677510">
        <w:rPr>
          <w:rFonts w:ascii="微軟正黑體" w:eastAsia="微軟正黑體" w:hAnsi="微軟正黑體" w:hint="eastAsia"/>
          <w:b/>
          <w:sz w:val="20"/>
          <w:szCs w:val="20"/>
        </w:rPr>
        <w:instrText>)</w:instrText>
      </w:r>
      <w:r>
        <w:rPr>
          <w:rFonts w:ascii="微軟正黑體" w:eastAsia="微軟正黑體" w:hAnsi="微軟正黑體"/>
          <w:b/>
          <w:sz w:val="20"/>
          <w:szCs w:val="20"/>
        </w:rPr>
        <w:fldChar w:fldCharType="end"/>
      </w:r>
      <w:r w:rsidR="00677510">
        <w:rPr>
          <w:rFonts w:ascii="微軟正黑體" w:eastAsia="微軟正黑體" w:hAnsi="微軟正黑體" w:hint="eastAsia"/>
          <w:b/>
          <w:sz w:val="20"/>
          <w:szCs w:val="20"/>
        </w:rPr>
        <w:t>夫之應納稅額：</w:t>
      </w:r>
    </w:p>
    <w:p w:rsidR="00677510" w:rsidRDefault="00BA2715" w:rsidP="00677510">
      <w:pPr>
        <w:ind w:leftChars="400" w:left="960"/>
        <w:rPr>
          <w:rFonts w:ascii="微軟正黑體" w:eastAsia="微軟正黑體" w:hAnsi="微軟正黑體"/>
          <w:b/>
          <w:sz w:val="20"/>
          <w:szCs w:val="20"/>
        </w:rPr>
      </w:pPr>
      <w:r>
        <w:rPr>
          <w:rFonts w:ascii="微軟正黑體" w:eastAsia="微軟正黑體" w:hAnsi="微軟正黑體"/>
          <w:b/>
          <w:sz w:val="20"/>
          <w:szCs w:val="20"/>
        </w:rPr>
        <w:fldChar w:fldCharType="begin"/>
      </w:r>
      <w:r w:rsidR="00677510">
        <w:rPr>
          <w:rFonts w:ascii="微軟正黑體" w:eastAsia="微軟正黑體" w:hAnsi="微軟正黑體"/>
          <w:b/>
          <w:sz w:val="20"/>
          <w:szCs w:val="20"/>
        </w:rPr>
        <w:instrText xml:space="preserve"> </w:instrText>
      </w:r>
      <w:r w:rsidR="00677510">
        <w:rPr>
          <w:rFonts w:ascii="微軟正黑體" w:eastAsia="微軟正黑體" w:hAnsi="微軟正黑體" w:hint="eastAsia"/>
          <w:b/>
          <w:sz w:val="20"/>
          <w:szCs w:val="20"/>
        </w:rPr>
        <w:instrText>eq \o\ac(○,</w:instrText>
      </w:r>
      <w:r w:rsidR="00677510" w:rsidRPr="0068348D">
        <w:rPr>
          <w:rFonts w:ascii="微軟正黑體" w:eastAsia="微軟正黑體" w:hAnsi="微軟正黑體" w:hint="eastAsia"/>
          <w:b/>
          <w:position w:val="2"/>
          <w:sz w:val="11"/>
          <w:szCs w:val="20"/>
        </w:rPr>
        <w:instrText>17</w:instrText>
      </w:r>
      <w:r w:rsidR="00677510">
        <w:rPr>
          <w:rFonts w:ascii="微軟正黑體" w:eastAsia="微軟正黑體" w:hAnsi="微軟正黑體" w:hint="eastAsia"/>
          <w:b/>
          <w:sz w:val="20"/>
          <w:szCs w:val="20"/>
        </w:rPr>
        <w:instrText>)</w:instrText>
      </w:r>
      <w:r>
        <w:rPr>
          <w:rFonts w:ascii="微軟正黑體" w:eastAsia="微軟正黑體" w:hAnsi="微軟正黑體"/>
          <w:b/>
          <w:sz w:val="20"/>
          <w:szCs w:val="20"/>
        </w:rPr>
        <w:fldChar w:fldCharType="end"/>
      </w:r>
      <w:r w:rsidR="00677510">
        <w:rPr>
          <w:rFonts w:ascii="微軟正黑體" w:eastAsia="微軟正黑體" w:hAnsi="微軟正黑體" w:hint="eastAsia"/>
          <w:b/>
          <w:sz w:val="20"/>
          <w:szCs w:val="20"/>
        </w:rPr>
        <w:t>＊稅率－累進差額＝419.6＊30%－37.66＝88.22</w:t>
      </w:r>
    </w:p>
    <w:p w:rsidR="00677510" w:rsidRDefault="00BA2715" w:rsidP="00677510">
      <w:pPr>
        <w:ind w:leftChars="300" w:left="720"/>
        <w:rPr>
          <w:rFonts w:ascii="微軟正黑體" w:eastAsia="微軟正黑體" w:hAnsi="微軟正黑體"/>
          <w:b/>
          <w:sz w:val="20"/>
          <w:szCs w:val="20"/>
        </w:rPr>
      </w:pPr>
      <w:r>
        <w:rPr>
          <w:rFonts w:ascii="微軟正黑體" w:eastAsia="微軟正黑體" w:hAnsi="微軟正黑體"/>
          <w:b/>
          <w:sz w:val="20"/>
          <w:szCs w:val="20"/>
        </w:rPr>
        <w:fldChar w:fldCharType="begin"/>
      </w:r>
      <w:r w:rsidR="00677510">
        <w:rPr>
          <w:rFonts w:ascii="微軟正黑體" w:eastAsia="微軟正黑體" w:hAnsi="微軟正黑體"/>
          <w:b/>
          <w:sz w:val="20"/>
          <w:szCs w:val="20"/>
        </w:rPr>
        <w:instrText xml:space="preserve"> </w:instrText>
      </w:r>
      <w:r w:rsidR="00677510">
        <w:rPr>
          <w:rFonts w:ascii="微軟正黑體" w:eastAsia="微軟正黑體" w:hAnsi="微軟正黑體" w:hint="eastAsia"/>
          <w:b/>
          <w:sz w:val="20"/>
          <w:szCs w:val="20"/>
        </w:rPr>
        <w:instrText>eq \o\ac(○,</w:instrText>
      </w:r>
      <w:r w:rsidR="00677510" w:rsidRPr="00D87E9B">
        <w:rPr>
          <w:rFonts w:ascii="微軟正黑體" w:eastAsia="微軟正黑體" w:hAnsi="微軟正黑體" w:hint="eastAsia"/>
          <w:b/>
          <w:position w:val="2"/>
          <w:sz w:val="11"/>
          <w:szCs w:val="20"/>
        </w:rPr>
        <w:instrText>20</w:instrText>
      </w:r>
      <w:r w:rsidR="00677510">
        <w:rPr>
          <w:rFonts w:ascii="微軟正黑體" w:eastAsia="微軟正黑體" w:hAnsi="微軟正黑體" w:hint="eastAsia"/>
          <w:b/>
          <w:sz w:val="20"/>
          <w:szCs w:val="20"/>
        </w:rPr>
        <w:instrText>)</w:instrText>
      </w:r>
      <w:r>
        <w:rPr>
          <w:rFonts w:ascii="微軟正黑體" w:eastAsia="微軟正黑體" w:hAnsi="微軟正黑體"/>
          <w:b/>
          <w:sz w:val="20"/>
          <w:szCs w:val="20"/>
        </w:rPr>
        <w:fldChar w:fldCharType="end"/>
      </w:r>
      <w:r w:rsidR="00677510">
        <w:rPr>
          <w:rFonts w:ascii="微軟正黑體" w:eastAsia="微軟正黑體" w:hAnsi="微軟正黑體" w:hint="eastAsia"/>
          <w:b/>
          <w:sz w:val="20"/>
          <w:szCs w:val="20"/>
        </w:rPr>
        <w:t>合併繳納：</w:t>
      </w:r>
    </w:p>
    <w:p w:rsidR="00677510" w:rsidRDefault="00BA2715" w:rsidP="00677510">
      <w:pPr>
        <w:ind w:leftChars="400" w:left="960"/>
        <w:rPr>
          <w:rFonts w:ascii="微軟正黑體" w:eastAsia="微軟正黑體" w:hAnsi="微軟正黑體"/>
          <w:b/>
          <w:sz w:val="20"/>
          <w:szCs w:val="20"/>
        </w:rPr>
      </w:pPr>
      <w:r>
        <w:rPr>
          <w:rFonts w:ascii="微軟正黑體" w:eastAsia="微軟正黑體" w:hAnsi="微軟正黑體"/>
          <w:b/>
          <w:sz w:val="20"/>
          <w:szCs w:val="20"/>
        </w:rPr>
        <w:fldChar w:fldCharType="begin"/>
      </w:r>
      <w:r w:rsidR="00677510">
        <w:rPr>
          <w:rFonts w:ascii="微軟正黑體" w:eastAsia="微軟正黑體" w:hAnsi="微軟正黑體"/>
          <w:b/>
          <w:sz w:val="20"/>
          <w:szCs w:val="20"/>
        </w:rPr>
        <w:instrText xml:space="preserve"> </w:instrText>
      </w:r>
      <w:r w:rsidR="00677510">
        <w:rPr>
          <w:rFonts w:ascii="微軟正黑體" w:eastAsia="微軟正黑體" w:hAnsi="微軟正黑體" w:hint="eastAsia"/>
          <w:b/>
          <w:sz w:val="20"/>
          <w:szCs w:val="20"/>
        </w:rPr>
        <w:instrText>eq \o\ac(○,</w:instrText>
      </w:r>
      <w:r w:rsidR="00677510" w:rsidRPr="0068348D">
        <w:rPr>
          <w:rFonts w:ascii="微軟正黑體" w:eastAsia="微軟正黑體" w:hAnsi="微軟正黑體" w:hint="eastAsia"/>
          <w:b/>
          <w:position w:val="2"/>
          <w:sz w:val="11"/>
          <w:szCs w:val="20"/>
        </w:rPr>
        <w:instrText>18</w:instrText>
      </w:r>
      <w:r w:rsidR="00677510">
        <w:rPr>
          <w:rFonts w:ascii="微軟正黑體" w:eastAsia="微軟正黑體" w:hAnsi="微軟正黑體" w:hint="eastAsia"/>
          <w:b/>
          <w:sz w:val="20"/>
          <w:szCs w:val="20"/>
        </w:rPr>
        <w:instrText>)</w:instrText>
      </w:r>
      <w:r>
        <w:rPr>
          <w:rFonts w:ascii="微軟正黑體" w:eastAsia="微軟正黑體" w:hAnsi="微軟正黑體"/>
          <w:b/>
          <w:sz w:val="20"/>
          <w:szCs w:val="20"/>
        </w:rPr>
        <w:fldChar w:fldCharType="end"/>
      </w:r>
      <w:r w:rsidR="00677510">
        <w:rPr>
          <w:rFonts w:ascii="微軟正黑體" w:eastAsia="微軟正黑體" w:hAnsi="微軟正黑體" w:hint="eastAsia"/>
          <w:b/>
          <w:sz w:val="20"/>
          <w:szCs w:val="20"/>
        </w:rPr>
        <w:t>＋</w:t>
      </w:r>
      <w:r>
        <w:rPr>
          <w:rFonts w:ascii="微軟正黑體" w:eastAsia="微軟正黑體" w:hAnsi="微軟正黑體"/>
          <w:b/>
          <w:sz w:val="20"/>
          <w:szCs w:val="20"/>
        </w:rPr>
        <w:fldChar w:fldCharType="begin"/>
      </w:r>
      <w:r w:rsidR="00677510">
        <w:rPr>
          <w:rFonts w:ascii="微軟正黑體" w:eastAsia="微軟正黑體" w:hAnsi="微軟正黑體"/>
          <w:b/>
          <w:sz w:val="20"/>
          <w:szCs w:val="20"/>
        </w:rPr>
        <w:instrText xml:space="preserve"> </w:instrText>
      </w:r>
      <w:r w:rsidR="00677510">
        <w:rPr>
          <w:rFonts w:ascii="微軟正黑體" w:eastAsia="微軟正黑體" w:hAnsi="微軟正黑體" w:hint="eastAsia"/>
          <w:b/>
          <w:sz w:val="20"/>
          <w:szCs w:val="20"/>
        </w:rPr>
        <w:instrText>eq \o\ac(○,</w:instrText>
      </w:r>
      <w:r w:rsidR="00677510" w:rsidRPr="0068348D">
        <w:rPr>
          <w:rFonts w:ascii="微軟正黑體" w:eastAsia="微軟正黑體" w:hAnsi="微軟正黑體" w:hint="eastAsia"/>
          <w:b/>
          <w:position w:val="2"/>
          <w:sz w:val="11"/>
          <w:szCs w:val="20"/>
        </w:rPr>
        <w:instrText>19</w:instrText>
      </w:r>
      <w:r w:rsidR="00677510">
        <w:rPr>
          <w:rFonts w:ascii="微軟正黑體" w:eastAsia="微軟正黑體" w:hAnsi="微軟正黑體" w:hint="eastAsia"/>
          <w:b/>
          <w:sz w:val="20"/>
          <w:szCs w:val="20"/>
        </w:rPr>
        <w:instrText>)</w:instrText>
      </w:r>
      <w:r>
        <w:rPr>
          <w:rFonts w:ascii="微軟正黑體" w:eastAsia="微軟正黑體" w:hAnsi="微軟正黑體"/>
          <w:b/>
          <w:sz w:val="20"/>
          <w:szCs w:val="20"/>
        </w:rPr>
        <w:fldChar w:fldCharType="end"/>
      </w:r>
      <w:r w:rsidR="00677510">
        <w:rPr>
          <w:rFonts w:ascii="微軟正黑體" w:eastAsia="微軟正黑體" w:hAnsi="微軟正黑體" w:hint="eastAsia"/>
          <w:b/>
          <w:sz w:val="20"/>
          <w:szCs w:val="20"/>
        </w:rPr>
        <w:t>＝30.38＋88.22＝118.6</w:t>
      </w:r>
    </w:p>
    <w:p w:rsidR="00677510" w:rsidRDefault="00677510" w:rsidP="00677510">
      <w:pPr>
        <w:rPr>
          <w:rFonts w:ascii="微軟正黑體" w:eastAsia="微軟正黑體" w:hAnsi="微軟正黑體"/>
          <w:b/>
          <w:sz w:val="20"/>
          <w:szCs w:val="20"/>
        </w:rPr>
      </w:pPr>
    </w:p>
    <w:p w:rsidR="00677510" w:rsidRDefault="00677510" w:rsidP="00677510">
      <w:pPr>
        <w:rPr>
          <w:rFonts w:ascii="微軟正黑體" w:eastAsia="微軟正黑體" w:hAnsi="微軟正黑體"/>
          <w:b/>
          <w:sz w:val="20"/>
          <w:szCs w:val="20"/>
        </w:rPr>
      </w:pPr>
      <w:r>
        <w:rPr>
          <w:rFonts w:ascii="微軟正黑體" w:eastAsia="微軟正黑體" w:hAnsi="微軟正黑體" w:hint="eastAsia"/>
          <w:b/>
          <w:sz w:val="20"/>
          <w:szCs w:val="20"/>
          <w:shd w:val="clear" w:color="auto" w:fill="FFC000"/>
        </w:rPr>
        <w:t>Way5</w:t>
      </w:r>
      <w:r w:rsidRPr="00B459F2">
        <w:rPr>
          <w:rFonts w:ascii="微軟正黑體" w:eastAsia="微軟正黑體" w:hAnsi="微軟正黑體" w:hint="eastAsia"/>
          <w:b/>
          <w:sz w:val="20"/>
          <w:szCs w:val="20"/>
          <w:shd w:val="clear" w:color="auto" w:fill="FFC000"/>
        </w:rPr>
        <w:t>：以</w:t>
      </w:r>
      <w:r>
        <w:rPr>
          <w:rFonts w:ascii="微軟正黑體" w:eastAsia="微軟正黑體" w:hAnsi="微軟正黑體" w:hint="eastAsia"/>
          <w:b/>
          <w:sz w:val="20"/>
          <w:szCs w:val="20"/>
          <w:shd w:val="clear" w:color="auto" w:fill="FFC000"/>
        </w:rPr>
        <w:t>妻</w:t>
      </w:r>
      <w:r w:rsidRPr="00B459F2">
        <w:rPr>
          <w:rFonts w:ascii="微軟正黑體" w:eastAsia="微軟正黑體" w:hAnsi="微軟正黑體" w:hint="eastAsia"/>
          <w:b/>
          <w:sz w:val="20"/>
          <w:szCs w:val="20"/>
          <w:shd w:val="clear" w:color="auto" w:fill="FFC000"/>
        </w:rPr>
        <w:t>為納稅義務人，</w:t>
      </w:r>
      <w:r>
        <w:rPr>
          <w:rFonts w:ascii="微軟正黑體" w:eastAsia="微軟正黑體" w:hAnsi="微軟正黑體" w:hint="eastAsia"/>
          <w:b/>
          <w:sz w:val="20"/>
          <w:szCs w:val="20"/>
          <w:shd w:val="clear" w:color="auto" w:fill="FFC000"/>
        </w:rPr>
        <w:t>夫</w:t>
      </w:r>
      <w:r w:rsidRPr="00B459F2">
        <w:rPr>
          <w:rFonts w:ascii="微軟正黑體" w:eastAsia="微軟正黑體" w:hAnsi="微軟正黑體" w:hint="eastAsia"/>
          <w:b/>
          <w:sz w:val="20"/>
          <w:szCs w:val="20"/>
          <w:shd w:val="clear" w:color="auto" w:fill="FFC000"/>
        </w:rPr>
        <w:t>之</w:t>
      </w:r>
      <w:r>
        <w:rPr>
          <w:rFonts w:ascii="微軟正黑體" w:eastAsia="微軟正黑體" w:hAnsi="微軟正黑體" w:hint="eastAsia"/>
          <w:b/>
          <w:sz w:val="20"/>
          <w:szCs w:val="20"/>
          <w:shd w:val="clear" w:color="auto" w:fill="FFC000"/>
        </w:rPr>
        <w:t>各類</w:t>
      </w:r>
      <w:r w:rsidRPr="00B459F2">
        <w:rPr>
          <w:rFonts w:ascii="微軟正黑體" w:eastAsia="微軟正黑體" w:hAnsi="微軟正黑體" w:hint="eastAsia"/>
          <w:b/>
          <w:sz w:val="20"/>
          <w:szCs w:val="20"/>
          <w:shd w:val="clear" w:color="auto" w:fill="FFC000"/>
        </w:rPr>
        <w:t>所得分開計算，合併繳納</w:t>
      </w:r>
    </w:p>
    <w:p w:rsidR="00677510" w:rsidRDefault="00BA2715" w:rsidP="00677510">
      <w:pPr>
        <w:ind w:leftChars="300" w:left="720"/>
        <w:rPr>
          <w:rFonts w:ascii="微軟正黑體" w:eastAsia="微軟正黑體" w:hAnsi="微軟正黑體"/>
          <w:b/>
          <w:sz w:val="20"/>
          <w:szCs w:val="20"/>
        </w:rPr>
      </w:pPr>
      <w:r>
        <w:rPr>
          <w:rFonts w:ascii="微軟正黑體" w:eastAsia="微軟正黑體" w:hAnsi="微軟正黑體"/>
          <w:b/>
          <w:sz w:val="20"/>
          <w:szCs w:val="20"/>
        </w:rPr>
        <w:fldChar w:fldCharType="begin"/>
      </w:r>
      <w:r w:rsidR="00677510">
        <w:rPr>
          <w:rFonts w:ascii="微軟正黑體" w:eastAsia="微軟正黑體" w:hAnsi="微軟正黑體"/>
          <w:b/>
          <w:sz w:val="20"/>
          <w:szCs w:val="20"/>
        </w:rPr>
        <w:instrText xml:space="preserve"> </w:instrText>
      </w:r>
      <w:r w:rsidR="00677510">
        <w:rPr>
          <w:rFonts w:ascii="微軟正黑體" w:eastAsia="微軟正黑體" w:hAnsi="微軟正黑體" w:hint="eastAsia"/>
          <w:b/>
          <w:sz w:val="20"/>
          <w:szCs w:val="20"/>
        </w:rPr>
        <w:instrText>eq \o\ac(○,</w:instrText>
      </w:r>
      <w:r w:rsidR="00677510" w:rsidRPr="00D87E9B">
        <w:rPr>
          <w:rFonts w:ascii="微軟正黑體" w:eastAsia="微軟正黑體" w:hAnsi="微軟正黑體" w:hint="eastAsia"/>
          <w:b/>
          <w:position w:val="2"/>
          <w:sz w:val="11"/>
          <w:szCs w:val="20"/>
        </w:rPr>
        <w:instrText>21</w:instrText>
      </w:r>
      <w:r w:rsidR="00677510">
        <w:rPr>
          <w:rFonts w:ascii="微軟正黑體" w:eastAsia="微軟正黑體" w:hAnsi="微軟正黑體" w:hint="eastAsia"/>
          <w:b/>
          <w:sz w:val="20"/>
          <w:szCs w:val="20"/>
        </w:rPr>
        <w:instrText>)</w:instrText>
      </w:r>
      <w:r>
        <w:rPr>
          <w:rFonts w:ascii="微軟正黑體" w:eastAsia="微軟正黑體" w:hAnsi="微軟正黑體"/>
          <w:b/>
          <w:sz w:val="20"/>
          <w:szCs w:val="20"/>
        </w:rPr>
        <w:fldChar w:fldCharType="end"/>
      </w:r>
      <w:r w:rsidR="00677510">
        <w:rPr>
          <w:rFonts w:ascii="微軟正黑體" w:eastAsia="微軟正黑體" w:hAnsi="微軟正黑體" w:hint="eastAsia"/>
          <w:b/>
          <w:sz w:val="20"/>
          <w:szCs w:val="20"/>
        </w:rPr>
        <w:t>夫之各類所得</w:t>
      </w:r>
      <w:r w:rsidR="008836ED">
        <w:rPr>
          <w:rFonts w:ascii="微軟正黑體" w:eastAsia="微軟正黑體" w:hAnsi="微軟正黑體" w:hint="eastAsia"/>
          <w:b/>
          <w:sz w:val="20"/>
          <w:szCs w:val="20"/>
        </w:rPr>
        <w:t>淨額</w:t>
      </w:r>
      <w:r w:rsidR="00677510">
        <w:rPr>
          <w:rFonts w:ascii="微軟正黑體" w:eastAsia="微軟正黑體" w:hAnsi="微軟正黑體" w:hint="eastAsia"/>
          <w:b/>
          <w:sz w:val="20"/>
          <w:szCs w:val="20"/>
        </w:rPr>
        <w:t>：</w:t>
      </w:r>
    </w:p>
    <w:p w:rsidR="00677510" w:rsidRDefault="00677510" w:rsidP="00677510">
      <w:pPr>
        <w:ind w:leftChars="400" w:left="960"/>
        <w:rPr>
          <w:rFonts w:ascii="微軟正黑體" w:eastAsia="微軟正黑體" w:hAnsi="微軟正黑體"/>
          <w:b/>
          <w:sz w:val="20"/>
          <w:szCs w:val="20"/>
        </w:rPr>
      </w:pPr>
      <w:r>
        <w:rPr>
          <w:rFonts w:ascii="微軟正黑體" w:eastAsia="微軟正黑體" w:hAnsi="微軟正黑體" w:hint="eastAsia"/>
          <w:b/>
          <w:sz w:val="20"/>
          <w:szCs w:val="20"/>
        </w:rPr>
        <w:t>夫之各類所</w:t>
      </w:r>
      <w:r w:rsidR="00964A59">
        <w:rPr>
          <w:rFonts w:ascii="微軟正黑體" w:eastAsia="微軟正黑體" w:hAnsi="微軟正黑體" w:hint="eastAsia"/>
          <w:b/>
          <w:sz w:val="20"/>
          <w:szCs w:val="20"/>
        </w:rPr>
        <w:t>得</w:t>
      </w:r>
      <w:r w:rsidR="00865ACF">
        <w:rPr>
          <w:rFonts w:ascii="微軟正黑體" w:eastAsia="微軟正黑體" w:hAnsi="微軟正黑體" w:hint="eastAsia"/>
          <w:b/>
          <w:sz w:val="20"/>
          <w:szCs w:val="20"/>
        </w:rPr>
        <w:t>總額</w:t>
      </w:r>
      <w:r>
        <w:rPr>
          <w:rFonts w:ascii="微軟正黑體" w:eastAsia="微軟正黑體" w:hAnsi="微軟正黑體" w:hint="eastAsia"/>
          <w:b/>
          <w:sz w:val="20"/>
          <w:szCs w:val="20"/>
        </w:rPr>
        <w:t>－夫之免稅額－夫之各類特別扣除額＝445－8.8－[20＋（27－27）]＝416.2</w:t>
      </w:r>
    </w:p>
    <w:p w:rsidR="00677510" w:rsidRDefault="00BA2715" w:rsidP="00677510">
      <w:pPr>
        <w:ind w:leftChars="300" w:left="720"/>
        <w:rPr>
          <w:rFonts w:ascii="微軟正黑體" w:eastAsia="微軟正黑體" w:hAnsi="微軟正黑體"/>
          <w:b/>
          <w:sz w:val="20"/>
          <w:szCs w:val="20"/>
        </w:rPr>
      </w:pPr>
      <w:r>
        <w:rPr>
          <w:rFonts w:ascii="微軟正黑體" w:eastAsia="微軟正黑體" w:hAnsi="微軟正黑體"/>
          <w:b/>
          <w:sz w:val="20"/>
          <w:szCs w:val="20"/>
        </w:rPr>
        <w:fldChar w:fldCharType="begin"/>
      </w:r>
      <w:r w:rsidR="00677510">
        <w:rPr>
          <w:rFonts w:ascii="微軟正黑體" w:eastAsia="微軟正黑體" w:hAnsi="微軟正黑體"/>
          <w:b/>
          <w:sz w:val="20"/>
          <w:szCs w:val="20"/>
        </w:rPr>
        <w:instrText xml:space="preserve"> </w:instrText>
      </w:r>
      <w:r w:rsidR="00677510">
        <w:rPr>
          <w:rFonts w:ascii="微軟正黑體" w:eastAsia="微軟正黑體" w:hAnsi="微軟正黑體" w:hint="eastAsia"/>
          <w:b/>
          <w:sz w:val="20"/>
          <w:szCs w:val="20"/>
        </w:rPr>
        <w:instrText>eq \o\ac(○,</w:instrText>
      </w:r>
      <w:r w:rsidR="00677510" w:rsidRPr="00D87E9B">
        <w:rPr>
          <w:rFonts w:ascii="微軟正黑體" w:eastAsia="微軟正黑體" w:hAnsi="微軟正黑體" w:hint="eastAsia"/>
          <w:b/>
          <w:position w:val="2"/>
          <w:sz w:val="11"/>
          <w:szCs w:val="20"/>
        </w:rPr>
        <w:instrText>22</w:instrText>
      </w:r>
      <w:r w:rsidR="00677510">
        <w:rPr>
          <w:rFonts w:ascii="微軟正黑體" w:eastAsia="微軟正黑體" w:hAnsi="微軟正黑體" w:hint="eastAsia"/>
          <w:b/>
          <w:sz w:val="20"/>
          <w:szCs w:val="20"/>
        </w:rPr>
        <w:instrText>)</w:instrText>
      </w:r>
      <w:r>
        <w:rPr>
          <w:rFonts w:ascii="微軟正黑體" w:eastAsia="微軟正黑體" w:hAnsi="微軟正黑體"/>
          <w:b/>
          <w:sz w:val="20"/>
          <w:szCs w:val="20"/>
        </w:rPr>
        <w:fldChar w:fldCharType="end"/>
      </w:r>
      <w:r w:rsidR="008836ED">
        <w:rPr>
          <w:rFonts w:ascii="微軟正黑體" w:eastAsia="微軟正黑體" w:hAnsi="微軟正黑體" w:hint="eastAsia"/>
          <w:b/>
          <w:sz w:val="20"/>
          <w:szCs w:val="20"/>
        </w:rPr>
        <w:t>妻之所得淨</w:t>
      </w:r>
      <w:r w:rsidR="00677510">
        <w:rPr>
          <w:rFonts w:ascii="微軟正黑體" w:eastAsia="微軟正黑體" w:hAnsi="微軟正黑體" w:hint="eastAsia"/>
          <w:b/>
          <w:sz w:val="20"/>
          <w:szCs w:val="20"/>
        </w:rPr>
        <w:t>額：</w:t>
      </w:r>
    </w:p>
    <w:p w:rsidR="00677510" w:rsidRDefault="00BA2715" w:rsidP="00677510">
      <w:pPr>
        <w:ind w:leftChars="400" w:left="960"/>
        <w:rPr>
          <w:rFonts w:ascii="微軟正黑體" w:eastAsia="微軟正黑體" w:hAnsi="微軟正黑體"/>
          <w:b/>
          <w:sz w:val="20"/>
          <w:szCs w:val="20"/>
        </w:rPr>
      </w:pPr>
      <w:r>
        <w:rPr>
          <w:rFonts w:ascii="微軟正黑體" w:eastAsia="微軟正黑體" w:hAnsi="微軟正黑體"/>
          <w:b/>
          <w:sz w:val="20"/>
          <w:szCs w:val="20"/>
        </w:rPr>
        <w:fldChar w:fldCharType="begin"/>
      </w:r>
      <w:r w:rsidR="00677510">
        <w:rPr>
          <w:rFonts w:ascii="微軟正黑體" w:eastAsia="微軟正黑體" w:hAnsi="微軟正黑體"/>
          <w:b/>
          <w:sz w:val="20"/>
          <w:szCs w:val="20"/>
        </w:rPr>
        <w:instrText xml:space="preserve"> </w:instrText>
      </w:r>
      <w:r w:rsidR="00677510">
        <w:rPr>
          <w:rFonts w:ascii="微軟正黑體" w:eastAsia="微軟正黑體" w:hAnsi="微軟正黑體" w:hint="eastAsia"/>
          <w:b/>
          <w:sz w:val="20"/>
          <w:szCs w:val="20"/>
        </w:rPr>
        <w:instrText>eq \o\ac(○,</w:instrText>
      </w:r>
      <w:r w:rsidR="00677510" w:rsidRPr="00661FAA">
        <w:rPr>
          <w:rFonts w:ascii="微軟正黑體" w:eastAsia="微軟正黑體" w:hAnsi="微軟正黑體" w:hint="eastAsia"/>
          <w:b/>
          <w:position w:val="2"/>
          <w:sz w:val="14"/>
          <w:szCs w:val="20"/>
        </w:rPr>
        <w:instrText>4</w:instrText>
      </w:r>
      <w:r w:rsidR="00677510">
        <w:rPr>
          <w:rFonts w:ascii="微軟正黑體" w:eastAsia="微軟正黑體" w:hAnsi="微軟正黑體" w:hint="eastAsia"/>
          <w:b/>
          <w:sz w:val="20"/>
          <w:szCs w:val="20"/>
        </w:rPr>
        <w:instrText>)</w:instrText>
      </w:r>
      <w:r>
        <w:rPr>
          <w:rFonts w:ascii="微軟正黑體" w:eastAsia="微軟正黑體" w:hAnsi="微軟正黑體"/>
          <w:b/>
          <w:sz w:val="20"/>
          <w:szCs w:val="20"/>
        </w:rPr>
        <w:fldChar w:fldCharType="end"/>
      </w:r>
      <w:r w:rsidR="00677510">
        <w:rPr>
          <w:rFonts w:ascii="微軟正黑體" w:eastAsia="微軟正黑體" w:hAnsi="微軟正黑體" w:hint="eastAsia"/>
          <w:b/>
          <w:sz w:val="20"/>
          <w:szCs w:val="20"/>
        </w:rPr>
        <w:t>－</w:t>
      </w:r>
      <w:r>
        <w:rPr>
          <w:rFonts w:ascii="微軟正黑體" w:eastAsia="微軟正黑體" w:hAnsi="微軟正黑體"/>
          <w:b/>
          <w:sz w:val="20"/>
          <w:szCs w:val="20"/>
        </w:rPr>
        <w:fldChar w:fldCharType="begin"/>
      </w:r>
      <w:r w:rsidR="00677510">
        <w:rPr>
          <w:rFonts w:ascii="微軟正黑體" w:eastAsia="微軟正黑體" w:hAnsi="微軟正黑體"/>
          <w:b/>
          <w:sz w:val="20"/>
          <w:szCs w:val="20"/>
        </w:rPr>
        <w:instrText xml:space="preserve"> </w:instrText>
      </w:r>
      <w:r w:rsidR="00677510">
        <w:rPr>
          <w:rFonts w:ascii="微軟正黑體" w:eastAsia="微軟正黑體" w:hAnsi="微軟正黑體" w:hint="eastAsia"/>
          <w:b/>
          <w:sz w:val="20"/>
          <w:szCs w:val="20"/>
        </w:rPr>
        <w:instrText>eq \o\ac(○,</w:instrText>
      </w:r>
      <w:r w:rsidR="00677510" w:rsidRPr="00D87E9B">
        <w:rPr>
          <w:rFonts w:ascii="微軟正黑體" w:eastAsia="微軟正黑體" w:hAnsi="微軟正黑體" w:hint="eastAsia"/>
          <w:b/>
          <w:position w:val="2"/>
          <w:sz w:val="11"/>
          <w:szCs w:val="20"/>
        </w:rPr>
        <w:instrText>21</w:instrText>
      </w:r>
      <w:r w:rsidR="00677510">
        <w:rPr>
          <w:rFonts w:ascii="微軟正黑體" w:eastAsia="微軟正黑體" w:hAnsi="微軟正黑體" w:hint="eastAsia"/>
          <w:b/>
          <w:sz w:val="20"/>
          <w:szCs w:val="20"/>
        </w:rPr>
        <w:instrText>)</w:instrText>
      </w:r>
      <w:r>
        <w:rPr>
          <w:rFonts w:ascii="微軟正黑體" w:eastAsia="微軟正黑體" w:hAnsi="微軟正黑體"/>
          <w:b/>
          <w:sz w:val="20"/>
          <w:szCs w:val="20"/>
        </w:rPr>
        <w:fldChar w:fldCharType="end"/>
      </w:r>
      <w:r w:rsidR="00677510">
        <w:rPr>
          <w:rFonts w:ascii="微軟正黑體" w:eastAsia="微軟正黑體" w:hAnsi="微軟正黑體" w:hint="eastAsia"/>
          <w:b/>
          <w:sz w:val="20"/>
          <w:szCs w:val="20"/>
        </w:rPr>
        <w:t>＝638.8－416.2＝222.6</w:t>
      </w:r>
    </w:p>
    <w:p w:rsidR="00677510" w:rsidRDefault="00BA2715" w:rsidP="00677510">
      <w:pPr>
        <w:ind w:leftChars="300" w:left="720"/>
        <w:rPr>
          <w:rFonts w:ascii="微軟正黑體" w:eastAsia="微軟正黑體" w:hAnsi="微軟正黑體"/>
          <w:b/>
          <w:sz w:val="20"/>
          <w:szCs w:val="20"/>
        </w:rPr>
      </w:pPr>
      <w:r>
        <w:rPr>
          <w:rFonts w:ascii="微軟正黑體" w:eastAsia="微軟正黑體" w:hAnsi="微軟正黑體"/>
          <w:b/>
          <w:sz w:val="20"/>
          <w:szCs w:val="20"/>
        </w:rPr>
        <w:fldChar w:fldCharType="begin"/>
      </w:r>
      <w:r w:rsidR="00677510">
        <w:rPr>
          <w:rFonts w:ascii="微軟正黑體" w:eastAsia="微軟正黑體" w:hAnsi="微軟正黑體"/>
          <w:b/>
          <w:sz w:val="20"/>
          <w:szCs w:val="20"/>
        </w:rPr>
        <w:instrText xml:space="preserve"> </w:instrText>
      </w:r>
      <w:r w:rsidR="00677510">
        <w:rPr>
          <w:rFonts w:ascii="微軟正黑體" w:eastAsia="微軟正黑體" w:hAnsi="微軟正黑體" w:hint="eastAsia"/>
          <w:b/>
          <w:sz w:val="20"/>
          <w:szCs w:val="20"/>
        </w:rPr>
        <w:instrText>eq \o\ac(○,</w:instrText>
      </w:r>
      <w:r w:rsidR="00677510" w:rsidRPr="00D87E9B">
        <w:rPr>
          <w:rFonts w:ascii="微軟正黑體" w:eastAsia="微軟正黑體" w:hAnsi="微軟正黑體" w:hint="eastAsia"/>
          <w:b/>
          <w:position w:val="2"/>
          <w:sz w:val="11"/>
          <w:szCs w:val="20"/>
        </w:rPr>
        <w:instrText>23</w:instrText>
      </w:r>
      <w:r w:rsidR="00677510">
        <w:rPr>
          <w:rFonts w:ascii="微軟正黑體" w:eastAsia="微軟正黑體" w:hAnsi="微軟正黑體" w:hint="eastAsia"/>
          <w:b/>
          <w:sz w:val="20"/>
          <w:szCs w:val="20"/>
        </w:rPr>
        <w:instrText>)</w:instrText>
      </w:r>
      <w:r>
        <w:rPr>
          <w:rFonts w:ascii="微軟正黑體" w:eastAsia="微軟正黑體" w:hAnsi="微軟正黑體"/>
          <w:b/>
          <w:sz w:val="20"/>
          <w:szCs w:val="20"/>
        </w:rPr>
        <w:fldChar w:fldCharType="end"/>
      </w:r>
      <w:r w:rsidR="00677510">
        <w:rPr>
          <w:rFonts w:ascii="微軟正黑體" w:eastAsia="微軟正黑體" w:hAnsi="微軟正黑體" w:hint="eastAsia"/>
          <w:b/>
          <w:sz w:val="20"/>
          <w:szCs w:val="20"/>
        </w:rPr>
        <w:t>夫之應納稅額：</w:t>
      </w:r>
    </w:p>
    <w:p w:rsidR="00677510" w:rsidRDefault="00BA2715" w:rsidP="00677510">
      <w:pPr>
        <w:ind w:leftChars="400" w:left="960"/>
        <w:rPr>
          <w:rFonts w:ascii="微軟正黑體" w:eastAsia="微軟正黑體" w:hAnsi="微軟正黑體"/>
          <w:b/>
          <w:sz w:val="20"/>
          <w:szCs w:val="20"/>
        </w:rPr>
      </w:pPr>
      <w:r>
        <w:rPr>
          <w:rFonts w:ascii="微軟正黑體" w:eastAsia="微軟正黑體" w:hAnsi="微軟正黑體"/>
          <w:b/>
          <w:sz w:val="20"/>
          <w:szCs w:val="20"/>
        </w:rPr>
        <w:fldChar w:fldCharType="begin"/>
      </w:r>
      <w:r w:rsidR="00677510">
        <w:rPr>
          <w:rFonts w:ascii="微軟正黑體" w:eastAsia="微軟正黑體" w:hAnsi="微軟正黑體"/>
          <w:b/>
          <w:sz w:val="20"/>
          <w:szCs w:val="20"/>
        </w:rPr>
        <w:instrText xml:space="preserve"> </w:instrText>
      </w:r>
      <w:r w:rsidR="00677510">
        <w:rPr>
          <w:rFonts w:ascii="微軟正黑體" w:eastAsia="微軟正黑體" w:hAnsi="微軟正黑體" w:hint="eastAsia"/>
          <w:b/>
          <w:sz w:val="20"/>
          <w:szCs w:val="20"/>
        </w:rPr>
        <w:instrText>eq \o\ac(○,</w:instrText>
      </w:r>
      <w:r w:rsidR="00677510" w:rsidRPr="00D87E9B">
        <w:rPr>
          <w:rFonts w:ascii="微軟正黑體" w:eastAsia="微軟正黑體" w:hAnsi="微軟正黑體" w:hint="eastAsia"/>
          <w:b/>
          <w:position w:val="2"/>
          <w:sz w:val="11"/>
          <w:szCs w:val="20"/>
        </w:rPr>
        <w:instrText>21</w:instrText>
      </w:r>
      <w:r w:rsidR="00677510">
        <w:rPr>
          <w:rFonts w:ascii="微軟正黑體" w:eastAsia="微軟正黑體" w:hAnsi="微軟正黑體" w:hint="eastAsia"/>
          <w:b/>
          <w:sz w:val="20"/>
          <w:szCs w:val="20"/>
        </w:rPr>
        <w:instrText>)</w:instrText>
      </w:r>
      <w:r>
        <w:rPr>
          <w:rFonts w:ascii="微軟正黑體" w:eastAsia="微軟正黑體" w:hAnsi="微軟正黑體"/>
          <w:b/>
          <w:sz w:val="20"/>
          <w:szCs w:val="20"/>
        </w:rPr>
        <w:fldChar w:fldCharType="end"/>
      </w:r>
      <w:r w:rsidR="00677510">
        <w:rPr>
          <w:rFonts w:ascii="微軟正黑體" w:eastAsia="微軟正黑體" w:hAnsi="微軟正黑體" w:hint="eastAsia"/>
          <w:b/>
          <w:sz w:val="20"/>
          <w:szCs w:val="20"/>
        </w:rPr>
        <w:t>＊稅率－累進差額＝416.2＊30%－37.66＝87.2</w:t>
      </w:r>
    </w:p>
    <w:p w:rsidR="00677510" w:rsidRDefault="00BA2715" w:rsidP="00677510">
      <w:pPr>
        <w:ind w:leftChars="300" w:left="720"/>
        <w:rPr>
          <w:rFonts w:ascii="微軟正黑體" w:eastAsia="微軟正黑體" w:hAnsi="微軟正黑體"/>
          <w:b/>
          <w:sz w:val="20"/>
          <w:szCs w:val="20"/>
        </w:rPr>
      </w:pPr>
      <w:r>
        <w:rPr>
          <w:rFonts w:ascii="微軟正黑體" w:eastAsia="微軟正黑體" w:hAnsi="微軟正黑體"/>
          <w:b/>
          <w:sz w:val="20"/>
          <w:szCs w:val="20"/>
        </w:rPr>
        <w:fldChar w:fldCharType="begin"/>
      </w:r>
      <w:r w:rsidR="00677510">
        <w:rPr>
          <w:rFonts w:ascii="微軟正黑體" w:eastAsia="微軟正黑體" w:hAnsi="微軟正黑體"/>
          <w:b/>
          <w:sz w:val="20"/>
          <w:szCs w:val="20"/>
        </w:rPr>
        <w:instrText xml:space="preserve"> </w:instrText>
      </w:r>
      <w:r w:rsidR="00677510">
        <w:rPr>
          <w:rFonts w:ascii="微軟正黑體" w:eastAsia="微軟正黑體" w:hAnsi="微軟正黑體" w:hint="eastAsia"/>
          <w:b/>
          <w:sz w:val="20"/>
          <w:szCs w:val="20"/>
        </w:rPr>
        <w:instrText>eq \o\ac(○,</w:instrText>
      </w:r>
      <w:r w:rsidR="00677510" w:rsidRPr="00D87E9B">
        <w:rPr>
          <w:rFonts w:ascii="微軟正黑體" w:eastAsia="微軟正黑體" w:hAnsi="微軟正黑體" w:hint="eastAsia"/>
          <w:b/>
          <w:position w:val="2"/>
          <w:sz w:val="11"/>
          <w:szCs w:val="20"/>
        </w:rPr>
        <w:instrText>24</w:instrText>
      </w:r>
      <w:r w:rsidR="00677510">
        <w:rPr>
          <w:rFonts w:ascii="微軟正黑體" w:eastAsia="微軟正黑體" w:hAnsi="微軟正黑體" w:hint="eastAsia"/>
          <w:b/>
          <w:sz w:val="20"/>
          <w:szCs w:val="20"/>
        </w:rPr>
        <w:instrText>)</w:instrText>
      </w:r>
      <w:r>
        <w:rPr>
          <w:rFonts w:ascii="微軟正黑體" w:eastAsia="微軟正黑體" w:hAnsi="微軟正黑體"/>
          <w:b/>
          <w:sz w:val="20"/>
          <w:szCs w:val="20"/>
        </w:rPr>
        <w:fldChar w:fldCharType="end"/>
      </w:r>
      <w:r w:rsidR="00677510">
        <w:rPr>
          <w:rFonts w:ascii="微軟正黑體" w:eastAsia="微軟正黑體" w:hAnsi="微軟正黑體" w:hint="eastAsia"/>
          <w:b/>
          <w:sz w:val="20"/>
          <w:szCs w:val="20"/>
        </w:rPr>
        <w:t>妻之應納稅額：</w:t>
      </w:r>
    </w:p>
    <w:p w:rsidR="00677510" w:rsidRDefault="00BA2715" w:rsidP="00677510">
      <w:pPr>
        <w:ind w:leftChars="400" w:left="960"/>
        <w:rPr>
          <w:rFonts w:ascii="微軟正黑體" w:eastAsia="微軟正黑體" w:hAnsi="微軟正黑體"/>
          <w:b/>
          <w:sz w:val="20"/>
          <w:szCs w:val="20"/>
        </w:rPr>
      </w:pPr>
      <w:r>
        <w:rPr>
          <w:rFonts w:ascii="微軟正黑體" w:eastAsia="微軟正黑體" w:hAnsi="微軟正黑體"/>
          <w:b/>
          <w:sz w:val="20"/>
          <w:szCs w:val="20"/>
        </w:rPr>
        <w:fldChar w:fldCharType="begin"/>
      </w:r>
      <w:r w:rsidR="00677510">
        <w:rPr>
          <w:rFonts w:ascii="微軟正黑體" w:eastAsia="微軟正黑體" w:hAnsi="微軟正黑體"/>
          <w:b/>
          <w:sz w:val="20"/>
          <w:szCs w:val="20"/>
        </w:rPr>
        <w:instrText xml:space="preserve"> </w:instrText>
      </w:r>
      <w:r w:rsidR="00677510">
        <w:rPr>
          <w:rFonts w:ascii="微軟正黑體" w:eastAsia="微軟正黑體" w:hAnsi="微軟正黑體" w:hint="eastAsia"/>
          <w:b/>
          <w:sz w:val="20"/>
          <w:szCs w:val="20"/>
        </w:rPr>
        <w:instrText>eq \o\ac(○,</w:instrText>
      </w:r>
      <w:r w:rsidR="00677510" w:rsidRPr="00D87E9B">
        <w:rPr>
          <w:rFonts w:ascii="微軟正黑體" w:eastAsia="微軟正黑體" w:hAnsi="微軟正黑體" w:hint="eastAsia"/>
          <w:b/>
          <w:position w:val="2"/>
          <w:sz w:val="11"/>
          <w:szCs w:val="20"/>
        </w:rPr>
        <w:instrText>22</w:instrText>
      </w:r>
      <w:r w:rsidR="00677510">
        <w:rPr>
          <w:rFonts w:ascii="微軟正黑體" w:eastAsia="微軟正黑體" w:hAnsi="微軟正黑體" w:hint="eastAsia"/>
          <w:b/>
          <w:sz w:val="20"/>
          <w:szCs w:val="20"/>
        </w:rPr>
        <w:instrText>)</w:instrText>
      </w:r>
      <w:r>
        <w:rPr>
          <w:rFonts w:ascii="微軟正黑體" w:eastAsia="微軟正黑體" w:hAnsi="微軟正黑體"/>
          <w:b/>
          <w:sz w:val="20"/>
          <w:szCs w:val="20"/>
        </w:rPr>
        <w:fldChar w:fldCharType="end"/>
      </w:r>
      <w:r w:rsidR="00677510">
        <w:rPr>
          <w:rFonts w:ascii="微軟正黑體" w:eastAsia="微軟正黑體" w:hAnsi="微軟正黑體" w:hint="eastAsia"/>
          <w:b/>
          <w:sz w:val="20"/>
          <w:szCs w:val="20"/>
        </w:rPr>
        <w:t>＊稅率－累進差額＝222.6＊20%－13.46＝31.06</w:t>
      </w:r>
    </w:p>
    <w:p w:rsidR="00677510" w:rsidRDefault="00BA2715" w:rsidP="00677510">
      <w:pPr>
        <w:ind w:leftChars="300" w:left="720"/>
        <w:rPr>
          <w:rFonts w:ascii="微軟正黑體" w:eastAsia="微軟正黑體" w:hAnsi="微軟正黑體"/>
          <w:b/>
          <w:sz w:val="20"/>
          <w:szCs w:val="20"/>
        </w:rPr>
      </w:pPr>
      <w:r>
        <w:rPr>
          <w:rFonts w:ascii="微軟正黑體" w:eastAsia="微軟正黑體" w:hAnsi="微軟正黑體"/>
          <w:b/>
          <w:sz w:val="20"/>
          <w:szCs w:val="20"/>
        </w:rPr>
        <w:fldChar w:fldCharType="begin"/>
      </w:r>
      <w:r w:rsidR="00677510">
        <w:rPr>
          <w:rFonts w:ascii="微軟正黑體" w:eastAsia="微軟正黑體" w:hAnsi="微軟正黑體"/>
          <w:b/>
          <w:sz w:val="20"/>
          <w:szCs w:val="20"/>
        </w:rPr>
        <w:instrText xml:space="preserve"> </w:instrText>
      </w:r>
      <w:r w:rsidR="00677510">
        <w:rPr>
          <w:rFonts w:ascii="微軟正黑體" w:eastAsia="微軟正黑體" w:hAnsi="微軟正黑體" w:hint="eastAsia"/>
          <w:b/>
          <w:sz w:val="20"/>
          <w:szCs w:val="20"/>
        </w:rPr>
        <w:instrText>eq \o\ac(○,</w:instrText>
      </w:r>
      <w:r w:rsidR="00677510" w:rsidRPr="00D87E9B">
        <w:rPr>
          <w:rFonts w:ascii="微軟正黑體" w:eastAsia="微軟正黑體" w:hAnsi="微軟正黑體" w:hint="eastAsia"/>
          <w:b/>
          <w:position w:val="2"/>
          <w:sz w:val="11"/>
          <w:szCs w:val="20"/>
        </w:rPr>
        <w:instrText>25</w:instrText>
      </w:r>
      <w:r w:rsidR="00677510">
        <w:rPr>
          <w:rFonts w:ascii="微軟正黑體" w:eastAsia="微軟正黑體" w:hAnsi="微軟正黑體" w:hint="eastAsia"/>
          <w:b/>
          <w:sz w:val="20"/>
          <w:szCs w:val="20"/>
        </w:rPr>
        <w:instrText>)</w:instrText>
      </w:r>
      <w:r>
        <w:rPr>
          <w:rFonts w:ascii="微軟正黑體" w:eastAsia="微軟正黑體" w:hAnsi="微軟正黑體"/>
          <w:b/>
          <w:sz w:val="20"/>
          <w:szCs w:val="20"/>
        </w:rPr>
        <w:fldChar w:fldCharType="end"/>
      </w:r>
      <w:r w:rsidR="00677510">
        <w:rPr>
          <w:rFonts w:ascii="微軟正黑體" w:eastAsia="微軟正黑體" w:hAnsi="微軟正黑體" w:hint="eastAsia"/>
          <w:b/>
          <w:sz w:val="20"/>
          <w:szCs w:val="20"/>
        </w:rPr>
        <w:t>合併繳納：</w:t>
      </w:r>
    </w:p>
    <w:p w:rsidR="00677510" w:rsidRDefault="00BA2715" w:rsidP="00677510">
      <w:pPr>
        <w:ind w:leftChars="400" w:left="960"/>
        <w:rPr>
          <w:rFonts w:ascii="微軟正黑體" w:eastAsia="微軟正黑體" w:hAnsi="微軟正黑體"/>
          <w:b/>
          <w:sz w:val="20"/>
          <w:szCs w:val="20"/>
        </w:rPr>
      </w:pPr>
      <w:r>
        <w:rPr>
          <w:rFonts w:ascii="微軟正黑體" w:eastAsia="微軟正黑體" w:hAnsi="微軟正黑體"/>
          <w:b/>
          <w:sz w:val="20"/>
          <w:szCs w:val="20"/>
        </w:rPr>
        <w:fldChar w:fldCharType="begin"/>
      </w:r>
      <w:r w:rsidR="00677510">
        <w:rPr>
          <w:rFonts w:ascii="微軟正黑體" w:eastAsia="微軟正黑體" w:hAnsi="微軟正黑體"/>
          <w:b/>
          <w:sz w:val="20"/>
          <w:szCs w:val="20"/>
        </w:rPr>
        <w:instrText xml:space="preserve"> </w:instrText>
      </w:r>
      <w:r w:rsidR="00677510">
        <w:rPr>
          <w:rFonts w:ascii="微軟正黑體" w:eastAsia="微軟正黑體" w:hAnsi="微軟正黑體" w:hint="eastAsia"/>
          <w:b/>
          <w:sz w:val="20"/>
          <w:szCs w:val="20"/>
        </w:rPr>
        <w:instrText>eq \o\ac(○,</w:instrText>
      </w:r>
      <w:r w:rsidR="00677510" w:rsidRPr="00D87E9B">
        <w:rPr>
          <w:rFonts w:ascii="微軟正黑體" w:eastAsia="微軟正黑體" w:hAnsi="微軟正黑體" w:hint="eastAsia"/>
          <w:b/>
          <w:position w:val="2"/>
          <w:sz w:val="11"/>
          <w:szCs w:val="20"/>
        </w:rPr>
        <w:instrText>23</w:instrText>
      </w:r>
      <w:r w:rsidR="00677510">
        <w:rPr>
          <w:rFonts w:ascii="微軟正黑體" w:eastAsia="微軟正黑體" w:hAnsi="微軟正黑體" w:hint="eastAsia"/>
          <w:b/>
          <w:sz w:val="20"/>
          <w:szCs w:val="20"/>
        </w:rPr>
        <w:instrText>)</w:instrText>
      </w:r>
      <w:r>
        <w:rPr>
          <w:rFonts w:ascii="微軟正黑體" w:eastAsia="微軟正黑體" w:hAnsi="微軟正黑體"/>
          <w:b/>
          <w:sz w:val="20"/>
          <w:szCs w:val="20"/>
        </w:rPr>
        <w:fldChar w:fldCharType="end"/>
      </w:r>
      <w:r w:rsidR="00677510">
        <w:rPr>
          <w:rFonts w:ascii="微軟正黑體" w:eastAsia="微軟正黑體" w:hAnsi="微軟正黑體" w:hint="eastAsia"/>
          <w:b/>
          <w:sz w:val="20"/>
          <w:szCs w:val="20"/>
        </w:rPr>
        <w:t>＋</w:t>
      </w:r>
      <w:r>
        <w:rPr>
          <w:rFonts w:ascii="微軟正黑體" w:eastAsia="微軟正黑體" w:hAnsi="微軟正黑體"/>
          <w:b/>
          <w:sz w:val="20"/>
          <w:szCs w:val="20"/>
        </w:rPr>
        <w:fldChar w:fldCharType="begin"/>
      </w:r>
      <w:r w:rsidR="00677510">
        <w:rPr>
          <w:rFonts w:ascii="微軟正黑體" w:eastAsia="微軟正黑體" w:hAnsi="微軟正黑體"/>
          <w:b/>
          <w:sz w:val="20"/>
          <w:szCs w:val="20"/>
        </w:rPr>
        <w:instrText xml:space="preserve"> </w:instrText>
      </w:r>
      <w:r w:rsidR="00677510">
        <w:rPr>
          <w:rFonts w:ascii="微軟正黑體" w:eastAsia="微軟正黑體" w:hAnsi="微軟正黑體" w:hint="eastAsia"/>
          <w:b/>
          <w:sz w:val="20"/>
          <w:szCs w:val="20"/>
        </w:rPr>
        <w:instrText>eq \o\ac(○,</w:instrText>
      </w:r>
      <w:r w:rsidR="00677510" w:rsidRPr="00D87E9B">
        <w:rPr>
          <w:rFonts w:ascii="微軟正黑體" w:eastAsia="微軟正黑體" w:hAnsi="微軟正黑體" w:hint="eastAsia"/>
          <w:b/>
          <w:position w:val="2"/>
          <w:sz w:val="11"/>
          <w:szCs w:val="20"/>
        </w:rPr>
        <w:instrText>24</w:instrText>
      </w:r>
      <w:r w:rsidR="00677510">
        <w:rPr>
          <w:rFonts w:ascii="微軟正黑體" w:eastAsia="微軟正黑體" w:hAnsi="微軟正黑體" w:hint="eastAsia"/>
          <w:b/>
          <w:sz w:val="20"/>
          <w:szCs w:val="20"/>
        </w:rPr>
        <w:instrText>)</w:instrText>
      </w:r>
      <w:r>
        <w:rPr>
          <w:rFonts w:ascii="微軟正黑體" w:eastAsia="微軟正黑體" w:hAnsi="微軟正黑體"/>
          <w:b/>
          <w:sz w:val="20"/>
          <w:szCs w:val="20"/>
        </w:rPr>
        <w:fldChar w:fldCharType="end"/>
      </w:r>
      <w:r w:rsidR="00677510">
        <w:rPr>
          <w:rFonts w:ascii="微軟正黑體" w:eastAsia="微軟正黑體" w:hAnsi="微軟正黑體" w:hint="eastAsia"/>
          <w:b/>
          <w:sz w:val="20"/>
          <w:szCs w:val="20"/>
        </w:rPr>
        <w:t>＝87.2＋31.06＝118.26</w:t>
      </w:r>
    </w:p>
    <w:p w:rsidR="00677510" w:rsidRPr="00EC6FF1" w:rsidRDefault="00677510" w:rsidP="00677510">
      <w:pPr>
        <w:rPr>
          <w:rFonts w:ascii="微軟正黑體" w:eastAsia="微軟正黑體" w:hAnsi="微軟正黑體"/>
          <w:b/>
          <w:sz w:val="20"/>
          <w:szCs w:val="20"/>
          <w:shd w:val="clear" w:color="auto" w:fill="FFC000"/>
        </w:rPr>
      </w:pPr>
      <w:r w:rsidRPr="00EC6FF1">
        <w:rPr>
          <w:rFonts w:ascii="微軟正黑體" w:eastAsia="微軟正黑體" w:hAnsi="微軟正黑體" w:hint="eastAsia"/>
          <w:b/>
          <w:sz w:val="20"/>
          <w:szCs w:val="20"/>
          <w:shd w:val="clear" w:color="auto" w:fill="FFC000"/>
        </w:rPr>
        <w:t>各式應納稅額彙整</w:t>
      </w:r>
    </w:p>
    <w:tbl>
      <w:tblPr>
        <w:tblW w:w="7660" w:type="dxa"/>
        <w:jc w:val="center"/>
        <w:tblCellMar>
          <w:left w:w="28" w:type="dxa"/>
          <w:right w:w="28" w:type="dxa"/>
        </w:tblCellMar>
        <w:tblLook w:val="04A0" w:firstRow="1" w:lastRow="0" w:firstColumn="1" w:lastColumn="0" w:noHBand="0" w:noVBand="1"/>
      </w:tblPr>
      <w:tblGrid>
        <w:gridCol w:w="5740"/>
        <w:gridCol w:w="960"/>
        <w:gridCol w:w="960"/>
      </w:tblGrid>
      <w:tr w:rsidR="00677510" w:rsidRPr="00EC6FF1" w:rsidTr="0041336F">
        <w:trPr>
          <w:trHeight w:val="276"/>
          <w:jc w:val="center"/>
        </w:trPr>
        <w:tc>
          <w:tcPr>
            <w:tcW w:w="5740" w:type="dxa"/>
            <w:tcBorders>
              <w:top w:val="single" w:sz="4" w:space="0" w:color="BFBFBF"/>
              <w:left w:val="single" w:sz="4" w:space="0" w:color="BFBFBF"/>
              <w:bottom w:val="single" w:sz="4" w:space="0" w:color="BFBFBF"/>
              <w:right w:val="single" w:sz="4" w:space="0" w:color="BFBFBF"/>
            </w:tcBorders>
            <w:shd w:val="clear" w:color="000000" w:fill="0070C0"/>
            <w:noWrap/>
            <w:vAlign w:val="center"/>
            <w:hideMark/>
          </w:tcPr>
          <w:p w:rsidR="00677510" w:rsidRPr="00EC6FF1" w:rsidRDefault="00677510" w:rsidP="0041336F">
            <w:pPr>
              <w:widowControl/>
              <w:jc w:val="center"/>
              <w:rPr>
                <w:rFonts w:ascii="微軟正黑體" w:eastAsia="微軟正黑體" w:hAnsi="微軟正黑體" w:cs="新細明體"/>
                <w:b/>
                <w:bCs/>
                <w:color w:val="FFFFFF"/>
                <w:kern w:val="0"/>
                <w:sz w:val="20"/>
                <w:szCs w:val="20"/>
              </w:rPr>
            </w:pPr>
            <w:r w:rsidRPr="00EC6FF1">
              <w:rPr>
                <w:rFonts w:ascii="微軟正黑體" w:eastAsia="微軟正黑體" w:hAnsi="微軟正黑體" w:cs="新細明體" w:hint="eastAsia"/>
                <w:b/>
                <w:bCs/>
                <w:color w:val="FFFFFF"/>
                <w:kern w:val="0"/>
                <w:sz w:val="20"/>
                <w:szCs w:val="20"/>
              </w:rPr>
              <w:t>方式</w:t>
            </w:r>
          </w:p>
        </w:tc>
        <w:tc>
          <w:tcPr>
            <w:tcW w:w="960" w:type="dxa"/>
            <w:tcBorders>
              <w:top w:val="single" w:sz="4" w:space="0" w:color="BFBFBF"/>
              <w:left w:val="nil"/>
              <w:bottom w:val="single" w:sz="4" w:space="0" w:color="BFBFBF"/>
              <w:right w:val="single" w:sz="4" w:space="0" w:color="BFBFBF"/>
            </w:tcBorders>
            <w:shd w:val="clear" w:color="000000" w:fill="0070C0"/>
            <w:noWrap/>
            <w:vAlign w:val="center"/>
            <w:hideMark/>
          </w:tcPr>
          <w:p w:rsidR="00677510" w:rsidRPr="00EC6FF1" w:rsidRDefault="00677510" w:rsidP="0041336F">
            <w:pPr>
              <w:widowControl/>
              <w:jc w:val="center"/>
              <w:rPr>
                <w:rFonts w:ascii="微軟正黑體" w:eastAsia="微軟正黑體" w:hAnsi="微軟正黑體" w:cs="新細明體"/>
                <w:b/>
                <w:bCs/>
                <w:color w:val="FFFFFF"/>
                <w:kern w:val="0"/>
                <w:sz w:val="20"/>
                <w:szCs w:val="20"/>
              </w:rPr>
            </w:pPr>
            <w:r w:rsidRPr="00EC6FF1">
              <w:rPr>
                <w:rFonts w:ascii="微軟正黑體" w:eastAsia="微軟正黑體" w:hAnsi="微軟正黑體" w:cs="新細明體" w:hint="eastAsia"/>
                <w:b/>
                <w:bCs/>
                <w:color w:val="FFFFFF"/>
                <w:kern w:val="0"/>
                <w:sz w:val="20"/>
                <w:szCs w:val="20"/>
              </w:rPr>
              <w:t>應納稅額</w:t>
            </w:r>
          </w:p>
        </w:tc>
        <w:tc>
          <w:tcPr>
            <w:tcW w:w="960" w:type="dxa"/>
            <w:tcBorders>
              <w:top w:val="single" w:sz="4" w:space="0" w:color="BFBFBF"/>
              <w:left w:val="nil"/>
              <w:bottom w:val="single" w:sz="4" w:space="0" w:color="BFBFBF"/>
              <w:right w:val="single" w:sz="4" w:space="0" w:color="BFBFBF"/>
            </w:tcBorders>
            <w:shd w:val="clear" w:color="000000" w:fill="0070C0"/>
            <w:noWrap/>
            <w:vAlign w:val="center"/>
            <w:hideMark/>
          </w:tcPr>
          <w:p w:rsidR="00677510" w:rsidRPr="00EC6FF1" w:rsidRDefault="00677510" w:rsidP="0041336F">
            <w:pPr>
              <w:widowControl/>
              <w:jc w:val="center"/>
              <w:rPr>
                <w:rFonts w:ascii="微軟正黑體" w:eastAsia="微軟正黑體" w:hAnsi="微軟正黑體" w:cs="新細明體"/>
                <w:b/>
                <w:bCs/>
                <w:color w:val="FFFFFF"/>
                <w:kern w:val="0"/>
                <w:sz w:val="20"/>
                <w:szCs w:val="20"/>
              </w:rPr>
            </w:pPr>
            <w:r w:rsidRPr="00EC6FF1">
              <w:rPr>
                <w:rFonts w:ascii="微軟正黑體" w:eastAsia="微軟正黑體" w:hAnsi="微軟正黑體" w:cs="新細明體" w:hint="eastAsia"/>
                <w:b/>
                <w:bCs/>
                <w:color w:val="FFFFFF"/>
                <w:kern w:val="0"/>
                <w:sz w:val="20"/>
                <w:szCs w:val="20"/>
              </w:rPr>
              <w:t>有利</w:t>
            </w:r>
          </w:p>
        </w:tc>
      </w:tr>
      <w:tr w:rsidR="00677510" w:rsidRPr="00EC6FF1" w:rsidTr="0041336F">
        <w:trPr>
          <w:trHeight w:val="276"/>
          <w:jc w:val="center"/>
        </w:trPr>
        <w:tc>
          <w:tcPr>
            <w:tcW w:w="5740" w:type="dxa"/>
            <w:tcBorders>
              <w:top w:val="nil"/>
              <w:left w:val="single" w:sz="4" w:space="0" w:color="BFBFBF"/>
              <w:bottom w:val="single" w:sz="4" w:space="0" w:color="BFBFBF"/>
              <w:right w:val="single" w:sz="4" w:space="0" w:color="BFBFBF"/>
            </w:tcBorders>
            <w:shd w:val="clear" w:color="auto" w:fill="auto"/>
            <w:noWrap/>
            <w:vAlign w:val="center"/>
            <w:hideMark/>
          </w:tcPr>
          <w:p w:rsidR="00677510" w:rsidRPr="00EC6FF1" w:rsidRDefault="00677510" w:rsidP="0041336F">
            <w:pPr>
              <w:widowControl/>
              <w:rPr>
                <w:rFonts w:ascii="微軟正黑體" w:eastAsia="微軟正黑體" w:hAnsi="微軟正黑體" w:cs="新細明體"/>
                <w:b/>
                <w:bCs/>
                <w:color w:val="000000"/>
                <w:kern w:val="0"/>
                <w:sz w:val="20"/>
                <w:szCs w:val="20"/>
              </w:rPr>
            </w:pPr>
            <w:r w:rsidRPr="00EC6FF1">
              <w:rPr>
                <w:rFonts w:ascii="微軟正黑體" w:eastAsia="微軟正黑體" w:hAnsi="微軟正黑體" w:cs="新細明體" w:hint="eastAsia"/>
                <w:b/>
                <w:bCs/>
                <w:color w:val="000000"/>
                <w:kern w:val="0"/>
                <w:sz w:val="20"/>
                <w:szCs w:val="20"/>
              </w:rPr>
              <w:t>Way1：全家所得合併計算、合併繳納</w:t>
            </w:r>
          </w:p>
        </w:tc>
        <w:tc>
          <w:tcPr>
            <w:tcW w:w="960" w:type="dxa"/>
            <w:tcBorders>
              <w:top w:val="nil"/>
              <w:left w:val="nil"/>
              <w:bottom w:val="single" w:sz="4" w:space="0" w:color="BFBFBF"/>
              <w:right w:val="single" w:sz="4" w:space="0" w:color="BFBFBF"/>
            </w:tcBorders>
            <w:shd w:val="clear" w:color="auto" w:fill="auto"/>
            <w:noWrap/>
            <w:vAlign w:val="center"/>
            <w:hideMark/>
          </w:tcPr>
          <w:p w:rsidR="00677510" w:rsidRPr="00EC6FF1" w:rsidRDefault="00677510" w:rsidP="0041336F">
            <w:pPr>
              <w:widowControl/>
              <w:jc w:val="center"/>
              <w:rPr>
                <w:rFonts w:ascii="微軟正黑體" w:eastAsia="微軟正黑體" w:hAnsi="微軟正黑體" w:cs="新細明體"/>
                <w:b/>
                <w:bCs/>
                <w:color w:val="000000"/>
                <w:kern w:val="0"/>
                <w:sz w:val="20"/>
                <w:szCs w:val="20"/>
              </w:rPr>
            </w:pPr>
            <w:r>
              <w:rPr>
                <w:rFonts w:ascii="微軟正黑體" w:eastAsia="微軟正黑體" w:hAnsi="微軟正黑體" w:cs="新細明體" w:hint="eastAsia"/>
                <w:b/>
                <w:bCs/>
                <w:color w:val="000000"/>
                <w:kern w:val="0"/>
                <w:sz w:val="20"/>
                <w:szCs w:val="20"/>
              </w:rPr>
              <w:t>172.56</w:t>
            </w:r>
          </w:p>
        </w:tc>
        <w:tc>
          <w:tcPr>
            <w:tcW w:w="960" w:type="dxa"/>
            <w:tcBorders>
              <w:top w:val="nil"/>
              <w:left w:val="nil"/>
              <w:bottom w:val="single" w:sz="4" w:space="0" w:color="BFBFBF"/>
              <w:right w:val="single" w:sz="4" w:space="0" w:color="BFBFBF"/>
            </w:tcBorders>
            <w:shd w:val="clear" w:color="auto" w:fill="auto"/>
            <w:noWrap/>
            <w:vAlign w:val="center"/>
            <w:hideMark/>
          </w:tcPr>
          <w:p w:rsidR="00677510" w:rsidRPr="00EC6FF1" w:rsidRDefault="00677510" w:rsidP="0041336F">
            <w:pPr>
              <w:widowControl/>
              <w:jc w:val="center"/>
              <w:rPr>
                <w:rFonts w:ascii="微軟正黑體" w:eastAsia="微軟正黑體" w:hAnsi="微軟正黑體" w:cs="新細明體"/>
                <w:b/>
                <w:bCs/>
                <w:color w:val="000000"/>
                <w:kern w:val="0"/>
                <w:sz w:val="20"/>
                <w:szCs w:val="20"/>
              </w:rPr>
            </w:pPr>
          </w:p>
        </w:tc>
      </w:tr>
      <w:tr w:rsidR="00677510" w:rsidRPr="00EC6FF1" w:rsidTr="0041336F">
        <w:trPr>
          <w:trHeight w:val="276"/>
          <w:jc w:val="center"/>
        </w:trPr>
        <w:tc>
          <w:tcPr>
            <w:tcW w:w="5740" w:type="dxa"/>
            <w:tcBorders>
              <w:top w:val="nil"/>
              <w:left w:val="single" w:sz="4" w:space="0" w:color="BFBFBF"/>
              <w:bottom w:val="single" w:sz="4" w:space="0" w:color="BFBFBF"/>
              <w:right w:val="single" w:sz="4" w:space="0" w:color="BFBFBF"/>
            </w:tcBorders>
            <w:shd w:val="clear" w:color="auto" w:fill="auto"/>
            <w:noWrap/>
            <w:vAlign w:val="center"/>
            <w:hideMark/>
          </w:tcPr>
          <w:p w:rsidR="00677510" w:rsidRPr="00EC6FF1" w:rsidRDefault="00677510" w:rsidP="0041336F">
            <w:pPr>
              <w:widowControl/>
              <w:rPr>
                <w:rFonts w:ascii="微軟正黑體" w:eastAsia="微軟正黑體" w:hAnsi="微軟正黑體" w:cs="新細明體"/>
                <w:b/>
                <w:bCs/>
                <w:color w:val="000000"/>
                <w:kern w:val="0"/>
                <w:sz w:val="20"/>
                <w:szCs w:val="20"/>
              </w:rPr>
            </w:pPr>
            <w:r w:rsidRPr="00EC6FF1">
              <w:rPr>
                <w:rFonts w:ascii="微軟正黑體" w:eastAsia="微軟正黑體" w:hAnsi="微軟正黑體" w:cs="新細明體" w:hint="eastAsia"/>
                <w:b/>
                <w:bCs/>
                <w:color w:val="000000"/>
                <w:kern w:val="0"/>
                <w:sz w:val="20"/>
                <w:szCs w:val="20"/>
              </w:rPr>
              <w:t>Way2：以夫為納稅義務人，妻之薪資所得分開計算，合併繳納</w:t>
            </w:r>
          </w:p>
        </w:tc>
        <w:tc>
          <w:tcPr>
            <w:tcW w:w="960" w:type="dxa"/>
            <w:tcBorders>
              <w:top w:val="nil"/>
              <w:left w:val="nil"/>
              <w:bottom w:val="single" w:sz="4" w:space="0" w:color="BFBFBF"/>
              <w:right w:val="single" w:sz="4" w:space="0" w:color="BFBFBF"/>
            </w:tcBorders>
            <w:shd w:val="clear" w:color="auto" w:fill="auto"/>
            <w:noWrap/>
            <w:vAlign w:val="center"/>
            <w:hideMark/>
          </w:tcPr>
          <w:p w:rsidR="00677510" w:rsidRPr="00EC6FF1" w:rsidRDefault="00677510" w:rsidP="0041336F">
            <w:pPr>
              <w:widowControl/>
              <w:jc w:val="center"/>
              <w:rPr>
                <w:rFonts w:ascii="微軟正黑體" w:eastAsia="微軟正黑體" w:hAnsi="微軟正黑體" w:cs="新細明體"/>
                <w:b/>
                <w:bCs/>
                <w:color w:val="000000"/>
                <w:kern w:val="0"/>
                <w:sz w:val="20"/>
                <w:szCs w:val="20"/>
              </w:rPr>
            </w:pPr>
            <w:r>
              <w:rPr>
                <w:rFonts w:ascii="微軟正黑體" w:eastAsia="微軟正黑體" w:hAnsi="微軟正黑體" w:cs="新細明體" w:hint="eastAsia"/>
                <w:b/>
                <w:bCs/>
                <w:color w:val="000000"/>
                <w:kern w:val="0"/>
                <w:sz w:val="20"/>
                <w:szCs w:val="20"/>
              </w:rPr>
              <w:t>165.14</w:t>
            </w:r>
          </w:p>
        </w:tc>
        <w:tc>
          <w:tcPr>
            <w:tcW w:w="960" w:type="dxa"/>
            <w:tcBorders>
              <w:top w:val="nil"/>
              <w:left w:val="nil"/>
              <w:bottom w:val="single" w:sz="4" w:space="0" w:color="BFBFBF"/>
              <w:right w:val="single" w:sz="4" w:space="0" w:color="BFBFBF"/>
            </w:tcBorders>
            <w:shd w:val="clear" w:color="auto" w:fill="auto"/>
            <w:noWrap/>
            <w:vAlign w:val="center"/>
            <w:hideMark/>
          </w:tcPr>
          <w:p w:rsidR="00677510" w:rsidRPr="00EC6FF1" w:rsidRDefault="00677510" w:rsidP="0041336F">
            <w:pPr>
              <w:widowControl/>
              <w:jc w:val="center"/>
              <w:rPr>
                <w:rFonts w:ascii="微軟正黑體" w:eastAsia="微軟正黑體" w:hAnsi="微軟正黑體" w:cs="新細明體"/>
                <w:b/>
                <w:bCs/>
                <w:color w:val="000000"/>
                <w:kern w:val="0"/>
                <w:sz w:val="20"/>
                <w:szCs w:val="20"/>
              </w:rPr>
            </w:pPr>
          </w:p>
        </w:tc>
      </w:tr>
      <w:tr w:rsidR="00677510" w:rsidRPr="00EC6FF1" w:rsidTr="0041336F">
        <w:trPr>
          <w:trHeight w:val="276"/>
          <w:jc w:val="center"/>
        </w:trPr>
        <w:tc>
          <w:tcPr>
            <w:tcW w:w="5740" w:type="dxa"/>
            <w:tcBorders>
              <w:top w:val="nil"/>
              <w:left w:val="single" w:sz="4" w:space="0" w:color="BFBFBF"/>
              <w:bottom w:val="single" w:sz="4" w:space="0" w:color="BFBFBF"/>
              <w:right w:val="single" w:sz="4" w:space="0" w:color="BFBFBF"/>
            </w:tcBorders>
            <w:shd w:val="clear" w:color="auto" w:fill="auto"/>
            <w:noWrap/>
            <w:vAlign w:val="center"/>
            <w:hideMark/>
          </w:tcPr>
          <w:p w:rsidR="00677510" w:rsidRPr="00EC6FF1" w:rsidRDefault="00677510" w:rsidP="0041336F">
            <w:pPr>
              <w:widowControl/>
              <w:rPr>
                <w:rFonts w:ascii="微軟正黑體" w:eastAsia="微軟正黑體" w:hAnsi="微軟正黑體" w:cs="新細明體"/>
                <w:b/>
                <w:bCs/>
                <w:color w:val="000000"/>
                <w:kern w:val="0"/>
                <w:sz w:val="20"/>
                <w:szCs w:val="20"/>
              </w:rPr>
            </w:pPr>
            <w:r w:rsidRPr="00EC6FF1">
              <w:rPr>
                <w:rFonts w:ascii="微軟正黑體" w:eastAsia="微軟正黑體" w:hAnsi="微軟正黑體" w:cs="新細明體" w:hint="eastAsia"/>
                <w:b/>
                <w:bCs/>
                <w:color w:val="000000"/>
                <w:kern w:val="0"/>
                <w:sz w:val="20"/>
                <w:szCs w:val="20"/>
              </w:rPr>
              <w:t>Way3：以妻為納稅義務人，夫之薪資所得分開計算，合併繳納</w:t>
            </w:r>
          </w:p>
        </w:tc>
        <w:tc>
          <w:tcPr>
            <w:tcW w:w="960" w:type="dxa"/>
            <w:tcBorders>
              <w:top w:val="nil"/>
              <w:left w:val="nil"/>
              <w:bottom w:val="single" w:sz="4" w:space="0" w:color="BFBFBF"/>
              <w:right w:val="single" w:sz="4" w:space="0" w:color="BFBFBF"/>
            </w:tcBorders>
            <w:shd w:val="clear" w:color="auto" w:fill="auto"/>
            <w:noWrap/>
            <w:vAlign w:val="center"/>
            <w:hideMark/>
          </w:tcPr>
          <w:p w:rsidR="00677510" w:rsidRPr="00EC6FF1" w:rsidRDefault="00677510" w:rsidP="0041336F">
            <w:pPr>
              <w:widowControl/>
              <w:jc w:val="center"/>
              <w:rPr>
                <w:rFonts w:ascii="微軟正黑體" w:eastAsia="微軟正黑體" w:hAnsi="微軟正黑體" w:cs="新細明體"/>
                <w:b/>
                <w:bCs/>
                <w:color w:val="000000"/>
                <w:kern w:val="0"/>
                <w:sz w:val="20"/>
                <w:szCs w:val="20"/>
              </w:rPr>
            </w:pPr>
            <w:r>
              <w:rPr>
                <w:rFonts w:ascii="微軟正黑體" w:eastAsia="微軟正黑體" w:hAnsi="微軟正黑體" w:cs="新細明體" w:hint="eastAsia"/>
                <w:b/>
                <w:bCs/>
                <w:color w:val="000000"/>
                <w:kern w:val="0"/>
                <w:sz w:val="20"/>
                <w:szCs w:val="20"/>
              </w:rPr>
              <w:t>124.86</w:t>
            </w:r>
          </w:p>
        </w:tc>
        <w:tc>
          <w:tcPr>
            <w:tcW w:w="960" w:type="dxa"/>
            <w:tcBorders>
              <w:top w:val="nil"/>
              <w:left w:val="nil"/>
              <w:bottom w:val="single" w:sz="4" w:space="0" w:color="BFBFBF"/>
              <w:right w:val="single" w:sz="4" w:space="0" w:color="BFBFBF"/>
            </w:tcBorders>
            <w:shd w:val="clear" w:color="auto" w:fill="auto"/>
            <w:noWrap/>
            <w:vAlign w:val="center"/>
            <w:hideMark/>
          </w:tcPr>
          <w:p w:rsidR="00677510" w:rsidRPr="00EC6FF1" w:rsidRDefault="00677510" w:rsidP="0041336F">
            <w:pPr>
              <w:widowControl/>
              <w:jc w:val="center"/>
              <w:rPr>
                <w:rFonts w:ascii="微軟正黑體" w:eastAsia="微軟正黑體" w:hAnsi="微軟正黑體" w:cs="新細明體"/>
                <w:b/>
                <w:bCs/>
                <w:color w:val="000000"/>
                <w:kern w:val="0"/>
                <w:sz w:val="20"/>
                <w:szCs w:val="20"/>
              </w:rPr>
            </w:pPr>
          </w:p>
        </w:tc>
      </w:tr>
      <w:tr w:rsidR="00677510" w:rsidRPr="00EC6FF1" w:rsidTr="0041336F">
        <w:trPr>
          <w:trHeight w:val="276"/>
          <w:jc w:val="center"/>
        </w:trPr>
        <w:tc>
          <w:tcPr>
            <w:tcW w:w="5740" w:type="dxa"/>
            <w:tcBorders>
              <w:top w:val="nil"/>
              <w:left w:val="single" w:sz="4" w:space="0" w:color="BFBFBF"/>
              <w:bottom w:val="single" w:sz="4" w:space="0" w:color="BFBFBF"/>
              <w:right w:val="single" w:sz="4" w:space="0" w:color="BFBFBF"/>
            </w:tcBorders>
            <w:shd w:val="clear" w:color="auto" w:fill="FFFFFF" w:themeFill="background1"/>
            <w:noWrap/>
            <w:vAlign w:val="center"/>
            <w:hideMark/>
          </w:tcPr>
          <w:p w:rsidR="00677510" w:rsidRPr="00EC6FF1" w:rsidRDefault="00677510" w:rsidP="0041336F">
            <w:pPr>
              <w:widowControl/>
              <w:rPr>
                <w:rFonts w:ascii="微軟正黑體" w:eastAsia="微軟正黑體" w:hAnsi="微軟正黑體" w:cs="新細明體"/>
                <w:b/>
                <w:bCs/>
                <w:color w:val="000000"/>
                <w:kern w:val="0"/>
                <w:sz w:val="20"/>
                <w:szCs w:val="20"/>
              </w:rPr>
            </w:pPr>
            <w:r w:rsidRPr="00EC6FF1">
              <w:rPr>
                <w:rFonts w:ascii="微軟正黑體" w:eastAsia="微軟正黑體" w:hAnsi="微軟正黑體" w:cs="新細明體" w:hint="eastAsia"/>
                <w:b/>
                <w:bCs/>
                <w:color w:val="000000"/>
                <w:kern w:val="0"/>
                <w:sz w:val="20"/>
                <w:szCs w:val="20"/>
              </w:rPr>
              <w:t>Way4：以夫為納稅義務人，妻之各類所得分開計算，合併繳納</w:t>
            </w:r>
          </w:p>
        </w:tc>
        <w:tc>
          <w:tcPr>
            <w:tcW w:w="960" w:type="dxa"/>
            <w:tcBorders>
              <w:top w:val="nil"/>
              <w:left w:val="nil"/>
              <w:bottom w:val="single" w:sz="4" w:space="0" w:color="BFBFBF"/>
              <w:right w:val="single" w:sz="4" w:space="0" w:color="BFBFBF"/>
            </w:tcBorders>
            <w:shd w:val="clear" w:color="auto" w:fill="FFFFFF" w:themeFill="background1"/>
            <w:noWrap/>
            <w:vAlign w:val="center"/>
            <w:hideMark/>
          </w:tcPr>
          <w:p w:rsidR="00677510" w:rsidRPr="00EC6FF1" w:rsidRDefault="00677510" w:rsidP="0041336F">
            <w:pPr>
              <w:widowControl/>
              <w:jc w:val="center"/>
              <w:rPr>
                <w:rFonts w:ascii="微軟正黑體" w:eastAsia="微軟正黑體" w:hAnsi="微軟正黑體" w:cs="新細明體"/>
                <w:b/>
                <w:bCs/>
                <w:color w:val="000000"/>
                <w:kern w:val="0"/>
                <w:sz w:val="20"/>
                <w:szCs w:val="20"/>
              </w:rPr>
            </w:pPr>
            <w:r>
              <w:rPr>
                <w:rFonts w:ascii="微軟正黑體" w:eastAsia="微軟正黑體" w:hAnsi="微軟正黑體" w:cs="新細明體" w:hint="eastAsia"/>
                <w:b/>
                <w:bCs/>
                <w:color w:val="000000"/>
                <w:kern w:val="0"/>
                <w:sz w:val="20"/>
                <w:szCs w:val="20"/>
              </w:rPr>
              <w:t>118.60</w:t>
            </w:r>
          </w:p>
        </w:tc>
        <w:tc>
          <w:tcPr>
            <w:tcW w:w="960" w:type="dxa"/>
            <w:tcBorders>
              <w:top w:val="nil"/>
              <w:left w:val="nil"/>
              <w:bottom w:val="single" w:sz="4" w:space="0" w:color="BFBFBF"/>
              <w:right w:val="single" w:sz="4" w:space="0" w:color="BFBFBF"/>
            </w:tcBorders>
            <w:shd w:val="clear" w:color="auto" w:fill="FFFFFF" w:themeFill="background1"/>
            <w:noWrap/>
            <w:vAlign w:val="center"/>
            <w:hideMark/>
          </w:tcPr>
          <w:p w:rsidR="00677510" w:rsidRPr="00EC6FF1" w:rsidRDefault="00677510" w:rsidP="0041336F">
            <w:pPr>
              <w:widowControl/>
              <w:jc w:val="center"/>
              <w:rPr>
                <w:rFonts w:ascii="微軟正黑體" w:eastAsia="微軟正黑體" w:hAnsi="微軟正黑體" w:cs="新細明體"/>
                <w:b/>
                <w:bCs/>
                <w:color w:val="000000"/>
                <w:kern w:val="0"/>
                <w:sz w:val="20"/>
                <w:szCs w:val="20"/>
              </w:rPr>
            </w:pPr>
          </w:p>
        </w:tc>
      </w:tr>
      <w:tr w:rsidR="00677510" w:rsidRPr="00EC6FF1" w:rsidTr="0041336F">
        <w:trPr>
          <w:trHeight w:val="276"/>
          <w:jc w:val="center"/>
        </w:trPr>
        <w:tc>
          <w:tcPr>
            <w:tcW w:w="5740" w:type="dxa"/>
            <w:tcBorders>
              <w:top w:val="nil"/>
              <w:left w:val="single" w:sz="4" w:space="0" w:color="BFBFBF"/>
              <w:bottom w:val="single" w:sz="4" w:space="0" w:color="BFBFBF"/>
              <w:right w:val="single" w:sz="4" w:space="0" w:color="BFBFBF"/>
            </w:tcBorders>
            <w:shd w:val="clear" w:color="auto" w:fill="FFFF00"/>
            <w:noWrap/>
            <w:vAlign w:val="center"/>
            <w:hideMark/>
          </w:tcPr>
          <w:p w:rsidR="00677510" w:rsidRPr="00EC6FF1" w:rsidRDefault="00677510" w:rsidP="0041336F">
            <w:pPr>
              <w:widowControl/>
              <w:rPr>
                <w:rFonts w:ascii="微軟正黑體" w:eastAsia="微軟正黑體" w:hAnsi="微軟正黑體" w:cs="新細明體"/>
                <w:b/>
                <w:bCs/>
                <w:color w:val="000000"/>
                <w:kern w:val="0"/>
                <w:sz w:val="20"/>
                <w:szCs w:val="20"/>
              </w:rPr>
            </w:pPr>
            <w:r w:rsidRPr="00EC6FF1">
              <w:rPr>
                <w:rFonts w:ascii="微軟正黑體" w:eastAsia="微軟正黑體" w:hAnsi="微軟正黑體" w:cs="新細明體" w:hint="eastAsia"/>
                <w:b/>
                <w:bCs/>
                <w:color w:val="000000"/>
                <w:kern w:val="0"/>
                <w:sz w:val="20"/>
                <w:szCs w:val="20"/>
              </w:rPr>
              <w:lastRenderedPageBreak/>
              <w:t>Way5：以妻為納稅義務人，夫之各類所得分開計算，合併繳納</w:t>
            </w:r>
          </w:p>
        </w:tc>
        <w:tc>
          <w:tcPr>
            <w:tcW w:w="960" w:type="dxa"/>
            <w:tcBorders>
              <w:top w:val="nil"/>
              <w:left w:val="nil"/>
              <w:bottom w:val="single" w:sz="4" w:space="0" w:color="BFBFBF"/>
              <w:right w:val="single" w:sz="4" w:space="0" w:color="BFBFBF"/>
            </w:tcBorders>
            <w:shd w:val="clear" w:color="auto" w:fill="FFFF00"/>
            <w:noWrap/>
            <w:vAlign w:val="center"/>
            <w:hideMark/>
          </w:tcPr>
          <w:p w:rsidR="00677510" w:rsidRPr="00EC6FF1" w:rsidRDefault="00677510" w:rsidP="0041336F">
            <w:pPr>
              <w:widowControl/>
              <w:jc w:val="center"/>
              <w:rPr>
                <w:rFonts w:ascii="微軟正黑體" w:eastAsia="微軟正黑體" w:hAnsi="微軟正黑體" w:cs="新細明體"/>
                <w:b/>
                <w:bCs/>
                <w:color w:val="000000"/>
                <w:kern w:val="0"/>
                <w:sz w:val="20"/>
                <w:szCs w:val="20"/>
              </w:rPr>
            </w:pPr>
            <w:r>
              <w:rPr>
                <w:rFonts w:ascii="微軟正黑體" w:eastAsia="微軟正黑體" w:hAnsi="微軟正黑體" w:cs="新細明體" w:hint="eastAsia"/>
                <w:b/>
                <w:bCs/>
                <w:color w:val="000000"/>
                <w:kern w:val="0"/>
                <w:sz w:val="20"/>
                <w:szCs w:val="20"/>
              </w:rPr>
              <w:t>118.26</w:t>
            </w:r>
          </w:p>
        </w:tc>
        <w:tc>
          <w:tcPr>
            <w:tcW w:w="960" w:type="dxa"/>
            <w:tcBorders>
              <w:top w:val="nil"/>
              <w:left w:val="nil"/>
              <w:bottom w:val="single" w:sz="4" w:space="0" w:color="BFBFBF"/>
              <w:right w:val="single" w:sz="4" w:space="0" w:color="BFBFBF"/>
            </w:tcBorders>
            <w:shd w:val="clear" w:color="auto" w:fill="FFFF00"/>
            <w:noWrap/>
            <w:vAlign w:val="center"/>
            <w:hideMark/>
          </w:tcPr>
          <w:p w:rsidR="00677510" w:rsidRPr="00EC6FF1" w:rsidRDefault="00677510" w:rsidP="0041336F">
            <w:pPr>
              <w:widowControl/>
              <w:jc w:val="center"/>
              <w:rPr>
                <w:rFonts w:ascii="微軟正黑體" w:eastAsia="微軟正黑體" w:hAnsi="微軟正黑體" w:cs="新細明體"/>
                <w:b/>
                <w:bCs/>
                <w:color w:val="000000"/>
                <w:kern w:val="0"/>
                <w:sz w:val="20"/>
                <w:szCs w:val="20"/>
              </w:rPr>
            </w:pPr>
            <w:r w:rsidRPr="00EC6FF1">
              <w:rPr>
                <w:rFonts w:ascii="微軟正黑體" w:eastAsia="微軟正黑體" w:hAnsi="微軟正黑體" w:cs="新細明體" w:hint="eastAsia"/>
                <w:b/>
                <w:bCs/>
                <w:color w:val="000000"/>
                <w:kern w:val="0"/>
                <w:sz w:val="20"/>
                <w:szCs w:val="20"/>
              </w:rPr>
              <w:t>★</w:t>
            </w:r>
          </w:p>
        </w:tc>
      </w:tr>
    </w:tbl>
    <w:p w:rsidR="00677510" w:rsidRDefault="00677510" w:rsidP="00677510">
      <w:pPr>
        <w:rPr>
          <w:rFonts w:ascii="微軟正黑體" w:eastAsia="微軟正黑體" w:hAnsi="微軟正黑體"/>
          <w:b/>
          <w:sz w:val="20"/>
          <w:szCs w:val="20"/>
        </w:rPr>
      </w:pPr>
      <w:r>
        <w:rPr>
          <w:rFonts w:ascii="微軟正黑體" w:eastAsia="微軟正黑體" w:hAnsi="微軟正黑體" w:hint="eastAsia"/>
          <w:b/>
          <w:sz w:val="20"/>
          <w:szCs w:val="20"/>
        </w:rPr>
        <w:t>參考：（財政部賦稅署全球資訊網）</w:t>
      </w:r>
    </w:p>
    <w:p w:rsidR="0006432C" w:rsidRDefault="00E50604">
      <w:r>
        <w:rPr>
          <w:noProof/>
        </w:rPr>
        <w:drawing>
          <wp:inline distT="0" distB="0" distL="0" distR="0">
            <wp:extent cx="6645910" cy="3596330"/>
            <wp:effectExtent l="19050" t="0" r="2540" b="0"/>
            <wp:docPr id="2"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6645910" cy="3596330"/>
                    </a:xfrm>
                    <a:prstGeom prst="rect">
                      <a:avLst/>
                    </a:prstGeom>
                    <a:noFill/>
                    <a:ln w="9525">
                      <a:noFill/>
                      <a:miter lim="800000"/>
                      <a:headEnd/>
                      <a:tailEnd/>
                    </a:ln>
                  </pic:spPr>
                </pic:pic>
              </a:graphicData>
            </a:graphic>
          </wp:inline>
        </w:drawing>
      </w:r>
      <w:r>
        <w:rPr>
          <w:noProof/>
        </w:rPr>
        <w:drawing>
          <wp:inline distT="0" distB="0" distL="0" distR="0">
            <wp:extent cx="6645910" cy="2841153"/>
            <wp:effectExtent l="19050" t="0" r="2540" b="0"/>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6645910" cy="2841153"/>
                    </a:xfrm>
                    <a:prstGeom prst="rect">
                      <a:avLst/>
                    </a:prstGeom>
                    <a:noFill/>
                    <a:ln w="9525">
                      <a:noFill/>
                      <a:miter lim="800000"/>
                      <a:headEnd/>
                      <a:tailEnd/>
                    </a:ln>
                  </pic:spPr>
                </pic:pic>
              </a:graphicData>
            </a:graphic>
          </wp:inline>
        </w:drawing>
      </w:r>
    </w:p>
    <w:p w:rsidR="002B04AD" w:rsidRDefault="002B04AD" w:rsidP="002B04AD">
      <w:pPr>
        <w:rPr>
          <w:rFonts w:ascii="微軟正黑體" w:eastAsia="微軟正黑體" w:hAnsi="微軟正黑體"/>
          <w:sz w:val="20"/>
        </w:rPr>
      </w:pPr>
    </w:p>
    <w:p w:rsidR="002B04AD" w:rsidRDefault="002B04AD" w:rsidP="002B04AD">
      <w:pPr>
        <w:rPr>
          <w:rFonts w:ascii="微軟正黑體" w:eastAsia="微軟正黑體" w:hAnsi="微軟正黑體"/>
          <w:sz w:val="20"/>
        </w:rPr>
      </w:pPr>
    </w:p>
    <w:p w:rsidR="002B04AD" w:rsidRDefault="002B04AD" w:rsidP="002B04AD">
      <w:pPr>
        <w:rPr>
          <w:rFonts w:ascii="微軟正黑體" w:eastAsia="微軟正黑體" w:hAnsi="微軟正黑體"/>
          <w:sz w:val="20"/>
        </w:rPr>
      </w:pPr>
    </w:p>
    <w:p w:rsidR="002B04AD" w:rsidRDefault="002B04AD" w:rsidP="002B04AD">
      <w:pPr>
        <w:rPr>
          <w:rFonts w:ascii="微軟正黑體" w:eastAsia="微軟正黑體" w:hAnsi="微軟正黑體"/>
          <w:sz w:val="20"/>
        </w:rPr>
      </w:pPr>
    </w:p>
    <w:p w:rsidR="002B04AD" w:rsidRDefault="002B04AD" w:rsidP="002B04AD">
      <w:pPr>
        <w:rPr>
          <w:rFonts w:ascii="微軟正黑體" w:eastAsia="微軟正黑體" w:hAnsi="微軟正黑體"/>
          <w:sz w:val="20"/>
        </w:rPr>
      </w:pPr>
    </w:p>
    <w:p w:rsidR="002B04AD" w:rsidRDefault="002B04AD" w:rsidP="002B04AD">
      <w:pPr>
        <w:rPr>
          <w:rFonts w:ascii="微軟正黑體" w:eastAsia="微軟正黑體" w:hAnsi="微軟正黑體"/>
          <w:sz w:val="20"/>
        </w:rPr>
      </w:pPr>
    </w:p>
    <w:p w:rsidR="002B04AD" w:rsidRDefault="002B04AD" w:rsidP="002B04AD">
      <w:pPr>
        <w:rPr>
          <w:rFonts w:ascii="微軟正黑體" w:eastAsia="微軟正黑體" w:hAnsi="微軟正黑體"/>
          <w:sz w:val="20"/>
        </w:rPr>
      </w:pPr>
    </w:p>
    <w:p w:rsidR="002B04AD" w:rsidRDefault="002B04AD" w:rsidP="002B04AD">
      <w:pPr>
        <w:rPr>
          <w:rFonts w:ascii="微軟正黑體" w:eastAsia="微軟正黑體" w:hAnsi="微軟正黑體"/>
          <w:sz w:val="20"/>
        </w:rPr>
      </w:pPr>
    </w:p>
    <w:p w:rsidR="002B04AD" w:rsidRDefault="002B04AD" w:rsidP="002B04AD">
      <w:pPr>
        <w:rPr>
          <w:rFonts w:ascii="微軟正黑體" w:eastAsia="微軟正黑體" w:hAnsi="微軟正黑體"/>
          <w:sz w:val="20"/>
        </w:rPr>
      </w:pPr>
    </w:p>
    <w:p w:rsidR="002B04AD" w:rsidRDefault="002B04AD" w:rsidP="002B04AD">
      <w:pPr>
        <w:rPr>
          <w:rFonts w:ascii="微軟正黑體" w:eastAsia="微軟正黑體" w:hAnsi="微軟正黑體"/>
          <w:sz w:val="20"/>
        </w:rPr>
      </w:pPr>
    </w:p>
    <w:p w:rsidR="002B04AD" w:rsidRDefault="002B04AD" w:rsidP="002B04AD">
      <w:pPr>
        <w:rPr>
          <w:rFonts w:ascii="微軟正黑體" w:eastAsia="微軟正黑體" w:hAnsi="微軟正黑體"/>
          <w:sz w:val="20"/>
        </w:rPr>
      </w:pPr>
    </w:p>
    <w:p w:rsidR="002B04AD" w:rsidRDefault="002B04AD" w:rsidP="002B04AD">
      <w:pPr>
        <w:rPr>
          <w:rFonts w:ascii="微軟正黑體" w:eastAsia="微軟正黑體" w:hAnsi="微軟正黑體"/>
          <w:sz w:val="20"/>
        </w:rPr>
      </w:pPr>
    </w:p>
    <w:p w:rsidR="002B04AD" w:rsidRPr="002B04AD" w:rsidRDefault="002B04AD" w:rsidP="002B04AD">
      <w:pPr>
        <w:rPr>
          <w:rFonts w:ascii="微軟正黑體" w:eastAsia="微軟正黑體" w:hAnsi="微軟正黑體"/>
          <w:b/>
          <w:sz w:val="20"/>
          <w:bdr w:val="single" w:sz="4" w:space="0" w:color="auto"/>
        </w:rPr>
      </w:pPr>
      <w:r w:rsidRPr="002B04AD">
        <w:rPr>
          <w:rFonts w:ascii="微軟正黑體" w:eastAsia="微軟正黑體" w:hAnsi="微軟正黑體" w:hint="eastAsia"/>
          <w:b/>
          <w:sz w:val="20"/>
          <w:bdr w:val="single" w:sz="4" w:space="0" w:color="auto"/>
        </w:rPr>
        <w:t>所得稅法第 15 條</w:t>
      </w:r>
      <w:r w:rsidRPr="002B04AD">
        <w:rPr>
          <w:rFonts w:ascii="微軟正黑體" w:eastAsia="微軟正黑體" w:hAnsi="微軟正黑體"/>
          <w:b/>
          <w:bCs/>
          <w:sz w:val="20"/>
          <w:bdr w:val="single" w:sz="4" w:space="0" w:color="auto"/>
        </w:rPr>
        <w:t>（民國 108 年 07 月 24 日修正）</w:t>
      </w:r>
    </w:p>
    <w:p w:rsidR="002B04AD" w:rsidRPr="002B04AD" w:rsidRDefault="002B04AD" w:rsidP="002B04AD">
      <w:pPr>
        <w:rPr>
          <w:rFonts w:ascii="微軟正黑體" w:eastAsia="微軟正黑體" w:hAnsi="微軟正黑體"/>
          <w:sz w:val="20"/>
        </w:rPr>
      </w:pPr>
      <w:r w:rsidRPr="002B04AD">
        <w:rPr>
          <w:rFonts w:ascii="微軟正黑體" w:eastAsia="微軟正黑體" w:hAnsi="微軟正黑體" w:hint="eastAsia"/>
          <w:b/>
          <w:sz w:val="22"/>
        </w:rPr>
        <w:t>Ⅰ</w:t>
      </w:r>
      <w:r w:rsidRPr="002B04AD">
        <w:rPr>
          <w:rFonts w:ascii="微軟正黑體" w:eastAsia="微軟正黑體" w:hAnsi="微軟正黑體" w:hint="eastAsia"/>
          <w:sz w:val="20"/>
        </w:rPr>
        <w:t>自中華民國一百零三年一月一日起，納稅義務人、配偶及合於第十七條規定得申報減除扶養親屬免稅額之受扶養親屬，有第十四條第一項各類所得者，除納稅義務人與配偶分居，得各自依本法規定辦理結算申報及計算稅額外，應由納稅義務人合併申報及計算稅額。納稅義務人主體一經選定，得於該申報年度結算申報期間屆滿之次日起算六個月內申請變更。</w:t>
      </w:r>
      <w:r w:rsidRPr="002B04AD">
        <w:rPr>
          <w:rFonts w:ascii="微軟正黑體" w:eastAsia="微軟正黑體" w:hAnsi="微軟正黑體" w:hint="eastAsia"/>
          <w:sz w:val="20"/>
        </w:rPr>
        <w:br/>
      </w:r>
      <w:r w:rsidRPr="002B04AD">
        <w:rPr>
          <w:rFonts w:ascii="微軟正黑體" w:eastAsia="微軟正黑體" w:hAnsi="微軟正黑體" w:hint="eastAsia"/>
          <w:b/>
          <w:sz w:val="22"/>
        </w:rPr>
        <w:t>Ⅱ</w:t>
      </w:r>
      <w:r w:rsidRPr="002B04AD">
        <w:rPr>
          <w:rFonts w:ascii="微軟正黑體" w:eastAsia="微軟正黑體" w:hAnsi="微軟正黑體" w:hint="eastAsia"/>
          <w:sz w:val="20"/>
        </w:rPr>
        <w:t>前項稅額之計算方式，納稅義務人應就下列各款規定擇一適用：</w:t>
      </w:r>
      <w:r w:rsidRPr="002B04AD">
        <w:rPr>
          <w:rFonts w:ascii="微軟正黑體" w:eastAsia="微軟正黑體" w:hAnsi="微軟正黑體" w:hint="eastAsia"/>
          <w:sz w:val="20"/>
        </w:rPr>
        <w:br/>
        <w:t>一、各類所得合併計算稅額：納稅義務人就其本人、配偶及受扶養親屬之第十四條第一項各類所得，依第十七條規定減除免稅額及扣除額，合併計算稅額。</w:t>
      </w:r>
      <w:r w:rsidRPr="002B04AD">
        <w:rPr>
          <w:rFonts w:ascii="微軟正黑體" w:eastAsia="微軟正黑體" w:hAnsi="微軟正黑體" w:hint="eastAsia"/>
          <w:sz w:val="20"/>
        </w:rPr>
        <w:br/>
        <w:t>二、薪資所得分開計算稅額，其餘各類所得合併計算稅額：</w:t>
      </w:r>
      <w:r w:rsidRPr="002B04AD">
        <w:rPr>
          <w:rFonts w:ascii="微軟正黑體" w:eastAsia="微軟正黑體" w:hAnsi="微軟正黑體" w:hint="eastAsia"/>
          <w:sz w:val="20"/>
        </w:rPr>
        <w:br/>
        <w:t>（一）納稅義務人就其本人或配偶之薪資所得分開計算稅額。計算該稅額時，僅得減除分開計算稅額者依第十七條規定計算之免稅額及薪資所得特別扣除額。</w:t>
      </w:r>
      <w:r w:rsidRPr="002B04AD">
        <w:rPr>
          <w:rFonts w:ascii="微軟正黑體" w:eastAsia="微軟正黑體" w:hAnsi="微軟正黑體" w:hint="eastAsia"/>
          <w:sz w:val="20"/>
        </w:rPr>
        <w:br/>
        <w:t>（二）納稅義務人就其本人、配偶及受扶養親屬前目以外之各類所得，依第十七條規定減除前目以外之各項免稅額及扣除額，合併計算稅額。</w:t>
      </w:r>
      <w:r w:rsidRPr="002B04AD">
        <w:rPr>
          <w:rFonts w:ascii="微軟正黑體" w:eastAsia="微軟正黑體" w:hAnsi="微軟正黑體" w:hint="eastAsia"/>
          <w:sz w:val="20"/>
        </w:rPr>
        <w:br/>
        <w:t>三、各類所得分開計算稅額：</w:t>
      </w:r>
      <w:r w:rsidRPr="002B04AD">
        <w:rPr>
          <w:rFonts w:ascii="微軟正黑體" w:eastAsia="微軟正黑體" w:hAnsi="微軟正黑體" w:hint="eastAsia"/>
          <w:sz w:val="20"/>
        </w:rPr>
        <w:br/>
        <w:t>（一）納稅義務人就其本人或配偶之第十四條第一項各類所得分開計算稅額。計算該稅額時，僅得減除分開計算稅額者依第十七條規定計算之免稅額、財產交易損失特別扣除額、薪資所得特別扣除額、儲蓄投資特別扣除額及身心障礙特別扣除額。</w:t>
      </w:r>
      <w:r w:rsidRPr="002B04AD">
        <w:rPr>
          <w:rFonts w:ascii="微軟正黑體" w:eastAsia="微軟正黑體" w:hAnsi="微軟正黑體" w:hint="eastAsia"/>
          <w:sz w:val="20"/>
        </w:rPr>
        <w:br/>
        <w:t>（二）納稅義務人就前目分開計算稅額之他方及受扶養親屬之第十四條第一項各類所得，依第十七條規定減除前目以外之各項免稅額及扣除額，合併計算稅額。</w:t>
      </w:r>
      <w:r w:rsidRPr="002B04AD">
        <w:rPr>
          <w:rFonts w:ascii="微軟正黑體" w:eastAsia="微軟正黑體" w:hAnsi="微軟正黑體" w:hint="eastAsia"/>
          <w:sz w:val="20"/>
        </w:rPr>
        <w:br/>
        <w:t>（三）納稅義務人依前二目規定計算得減除之儲蓄投資特別扣除額，應於第十七條第一項第二款第三目之三所定扣除限額內，就第一目分開計算稅額之他方及受扶養親屬符合該限額內之所得先予減除；減除</w:t>
      </w:r>
      <w:r>
        <w:rPr>
          <w:rFonts w:ascii="微軟正黑體" w:eastAsia="微軟正黑體" w:hAnsi="微軟正黑體" w:hint="eastAsia"/>
          <w:sz w:val="20"/>
        </w:rPr>
        <w:t>後</w:t>
      </w:r>
      <w:r w:rsidRPr="002B04AD">
        <w:rPr>
          <w:rFonts w:ascii="微軟正黑體" w:eastAsia="微軟正黑體" w:hAnsi="微軟正黑體" w:hint="eastAsia"/>
          <w:sz w:val="20"/>
        </w:rPr>
        <w:t>如有餘額，再就第一目分開計算稅額者之所得於餘額內減除。</w:t>
      </w:r>
      <w:r w:rsidRPr="002B04AD">
        <w:rPr>
          <w:rFonts w:ascii="微軟正黑體" w:eastAsia="微軟正黑體" w:hAnsi="微軟正黑體" w:hint="eastAsia"/>
          <w:sz w:val="20"/>
        </w:rPr>
        <w:br/>
      </w:r>
      <w:r w:rsidRPr="002B04AD">
        <w:rPr>
          <w:rFonts w:ascii="微軟正黑體" w:eastAsia="微軟正黑體" w:hAnsi="微軟正黑體" w:hint="eastAsia"/>
          <w:b/>
          <w:sz w:val="22"/>
        </w:rPr>
        <w:t>Ⅲ</w:t>
      </w:r>
      <w:r w:rsidRPr="002B04AD">
        <w:rPr>
          <w:rFonts w:ascii="微軟正黑體" w:eastAsia="微軟正黑體" w:hAnsi="微軟正黑體" w:hint="eastAsia"/>
          <w:sz w:val="20"/>
        </w:rPr>
        <w:t>第一項分居之認定要件及應檢附之證明文件，由財政部定之。</w:t>
      </w:r>
      <w:r w:rsidRPr="002B04AD">
        <w:rPr>
          <w:rFonts w:ascii="微軟正黑體" w:eastAsia="微軟正黑體" w:hAnsi="微軟正黑體" w:hint="eastAsia"/>
          <w:sz w:val="20"/>
        </w:rPr>
        <w:br/>
      </w:r>
      <w:r w:rsidRPr="002B04AD">
        <w:rPr>
          <w:rFonts w:ascii="微軟正黑體" w:eastAsia="微軟正黑體" w:hAnsi="微軟正黑體" w:hint="eastAsia"/>
          <w:b/>
          <w:sz w:val="22"/>
        </w:rPr>
        <w:t>Ⅳ</w:t>
      </w:r>
      <w:r w:rsidRPr="002B04AD">
        <w:rPr>
          <w:rFonts w:ascii="微軟正黑體" w:eastAsia="微軟正黑體" w:hAnsi="微軟正黑體" w:hint="eastAsia"/>
          <w:sz w:val="20"/>
        </w:rPr>
        <w:t>自中華民國一百零七年一月一日起，納稅義務人、配偶及合於第十七條規定得申報減除扶養親屬免稅額之受扶養親屬，獲配第十四條第一項第一類營利所得，其屬所投資之公司、合作社及其他法人分配八十七年度或以後年度之股利或盈餘，得就股利及盈餘合計金額按百分之八點五計算可抵減稅額，抵減當年度依第二項規定計算之綜合所得稅結算申報應納稅額，每一申報戶每年抵減金額以八萬元為限。</w:t>
      </w:r>
      <w:r w:rsidRPr="002B04AD">
        <w:rPr>
          <w:rFonts w:ascii="微軟正黑體" w:eastAsia="微軟正黑體" w:hAnsi="微軟正黑體" w:hint="eastAsia"/>
          <w:sz w:val="20"/>
        </w:rPr>
        <w:br/>
      </w:r>
      <w:r w:rsidRPr="002B04AD">
        <w:rPr>
          <w:rFonts w:ascii="微軟正黑體" w:eastAsia="微軟正黑體" w:hAnsi="微軟正黑體" w:hint="eastAsia"/>
          <w:b/>
          <w:sz w:val="22"/>
        </w:rPr>
        <w:t>Ⅴ</w:t>
      </w:r>
      <w:r w:rsidRPr="002B04AD">
        <w:rPr>
          <w:rFonts w:ascii="微軟正黑體" w:eastAsia="微軟正黑體" w:hAnsi="微軟正黑體" w:hint="eastAsia"/>
          <w:sz w:val="20"/>
        </w:rPr>
        <w:t>納稅義務人得選擇就其申報戶前項股利及盈餘合計金額按百分之二十八之稅率分開計算應納稅額，由納稅義務人合併報繳，不適用第二項稅額之計算方式及前項可抵減稅額之規定。</w:t>
      </w:r>
    </w:p>
    <w:p w:rsidR="002B04AD" w:rsidRPr="002B04AD" w:rsidRDefault="002B04AD">
      <w:pPr>
        <w:rPr>
          <w:rFonts w:ascii="微軟正黑體" w:eastAsia="微軟正黑體" w:hAnsi="微軟正黑體"/>
          <w:sz w:val="20"/>
        </w:rPr>
      </w:pPr>
    </w:p>
    <w:sectPr w:rsidR="002B04AD" w:rsidRPr="002B04AD" w:rsidSect="00610B44">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503F" w:rsidRDefault="0003503F" w:rsidP="00964A59">
      <w:r>
        <w:separator/>
      </w:r>
    </w:p>
  </w:endnote>
  <w:endnote w:type="continuationSeparator" w:id="0">
    <w:p w:rsidR="0003503F" w:rsidRDefault="0003503F" w:rsidP="00964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微軟正黑體">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503F" w:rsidRDefault="0003503F" w:rsidP="00964A59">
      <w:r>
        <w:separator/>
      </w:r>
    </w:p>
  </w:footnote>
  <w:footnote w:type="continuationSeparator" w:id="0">
    <w:p w:rsidR="0003503F" w:rsidRDefault="0003503F" w:rsidP="00964A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7510"/>
    <w:rsid w:val="0003503F"/>
    <w:rsid w:val="000D73B3"/>
    <w:rsid w:val="001B0B93"/>
    <w:rsid w:val="00242ADF"/>
    <w:rsid w:val="002B04AD"/>
    <w:rsid w:val="005B1402"/>
    <w:rsid w:val="006165F3"/>
    <w:rsid w:val="00632ECA"/>
    <w:rsid w:val="0065155A"/>
    <w:rsid w:val="00677510"/>
    <w:rsid w:val="006E785E"/>
    <w:rsid w:val="007558C5"/>
    <w:rsid w:val="00781322"/>
    <w:rsid w:val="00865ACF"/>
    <w:rsid w:val="008836ED"/>
    <w:rsid w:val="008E2F17"/>
    <w:rsid w:val="00964A59"/>
    <w:rsid w:val="00A9040F"/>
    <w:rsid w:val="00AD57EA"/>
    <w:rsid w:val="00BA2715"/>
    <w:rsid w:val="00C022F2"/>
    <w:rsid w:val="00CD6D26"/>
    <w:rsid w:val="00E50604"/>
    <w:rsid w:val="00E61D9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B69AB7"/>
  <w15:docId w15:val="{94CBE21E-26FF-4784-A416-96A26B6FB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7510"/>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77510"/>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677510"/>
    <w:rPr>
      <w:rFonts w:asciiTheme="majorHAnsi" w:eastAsiaTheme="majorEastAsia" w:hAnsiTheme="majorHAnsi" w:cstheme="majorBidi"/>
      <w:sz w:val="18"/>
      <w:szCs w:val="18"/>
    </w:rPr>
  </w:style>
  <w:style w:type="table" w:styleId="a5">
    <w:name w:val="Table Grid"/>
    <w:basedOn w:val="a1"/>
    <w:uiPriority w:val="59"/>
    <w:rsid w:val="0067751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header"/>
    <w:basedOn w:val="a"/>
    <w:link w:val="a7"/>
    <w:uiPriority w:val="99"/>
    <w:semiHidden/>
    <w:unhideWhenUsed/>
    <w:rsid w:val="00677510"/>
    <w:pPr>
      <w:tabs>
        <w:tab w:val="center" w:pos="4153"/>
        <w:tab w:val="right" w:pos="8306"/>
      </w:tabs>
      <w:snapToGrid w:val="0"/>
    </w:pPr>
    <w:rPr>
      <w:sz w:val="20"/>
      <w:szCs w:val="20"/>
    </w:rPr>
  </w:style>
  <w:style w:type="character" w:customStyle="1" w:styleId="a7">
    <w:name w:val="頁首 字元"/>
    <w:basedOn w:val="a0"/>
    <w:link w:val="a6"/>
    <w:uiPriority w:val="99"/>
    <w:semiHidden/>
    <w:rsid w:val="00677510"/>
    <w:rPr>
      <w:sz w:val="20"/>
      <w:szCs w:val="20"/>
    </w:rPr>
  </w:style>
  <w:style w:type="paragraph" w:styleId="a8">
    <w:name w:val="footer"/>
    <w:basedOn w:val="a"/>
    <w:link w:val="a9"/>
    <w:uiPriority w:val="99"/>
    <w:semiHidden/>
    <w:unhideWhenUsed/>
    <w:rsid w:val="00677510"/>
    <w:pPr>
      <w:tabs>
        <w:tab w:val="center" w:pos="4153"/>
        <w:tab w:val="right" w:pos="8306"/>
      </w:tabs>
      <w:snapToGrid w:val="0"/>
    </w:pPr>
    <w:rPr>
      <w:sz w:val="20"/>
      <w:szCs w:val="20"/>
    </w:rPr>
  </w:style>
  <w:style w:type="character" w:customStyle="1" w:styleId="a9">
    <w:name w:val="頁尾 字元"/>
    <w:basedOn w:val="a0"/>
    <w:link w:val="a8"/>
    <w:uiPriority w:val="99"/>
    <w:semiHidden/>
    <w:rsid w:val="0067751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2978273">
      <w:bodyDiv w:val="1"/>
      <w:marLeft w:val="0"/>
      <w:marRight w:val="0"/>
      <w:marTop w:val="0"/>
      <w:marBottom w:val="0"/>
      <w:divBdr>
        <w:top w:val="none" w:sz="0" w:space="0" w:color="auto"/>
        <w:left w:val="none" w:sz="0" w:space="0" w:color="auto"/>
        <w:bottom w:val="none" w:sz="0" w:space="0" w:color="auto"/>
        <w:right w:val="none" w:sz="0" w:space="0" w:color="auto"/>
      </w:divBdr>
      <w:divsChild>
        <w:div w:id="1136533799">
          <w:marLeft w:val="0"/>
          <w:marRight w:val="240"/>
          <w:marTop w:val="0"/>
          <w:marBottom w:val="0"/>
          <w:divBdr>
            <w:top w:val="none" w:sz="0" w:space="0" w:color="auto"/>
            <w:left w:val="none" w:sz="0" w:space="0" w:color="auto"/>
            <w:bottom w:val="none" w:sz="0" w:space="0" w:color="auto"/>
            <w:right w:val="none" w:sz="0" w:space="0" w:color="auto"/>
          </w:divBdr>
        </w:div>
        <w:div w:id="494692137">
          <w:marLeft w:val="0"/>
          <w:marRight w:val="0"/>
          <w:marTop w:val="0"/>
          <w:marBottom w:val="0"/>
          <w:divBdr>
            <w:top w:val="none" w:sz="0" w:space="0" w:color="auto"/>
            <w:left w:val="none" w:sz="0" w:space="0" w:color="auto"/>
            <w:bottom w:val="none" w:sz="0" w:space="0" w:color="auto"/>
            <w:right w:val="none" w:sz="0" w:space="0" w:color="auto"/>
          </w:divBdr>
          <w:divsChild>
            <w:div w:id="177328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026608">
      <w:bodyDiv w:val="1"/>
      <w:marLeft w:val="0"/>
      <w:marRight w:val="0"/>
      <w:marTop w:val="0"/>
      <w:marBottom w:val="0"/>
      <w:divBdr>
        <w:top w:val="none" w:sz="0" w:space="0" w:color="auto"/>
        <w:left w:val="none" w:sz="0" w:space="0" w:color="auto"/>
        <w:bottom w:val="none" w:sz="0" w:space="0" w:color="auto"/>
        <w:right w:val="none" w:sz="0" w:space="0" w:color="auto"/>
      </w:divBdr>
      <w:divsChild>
        <w:div w:id="776291874">
          <w:marLeft w:val="0"/>
          <w:marRight w:val="240"/>
          <w:marTop w:val="0"/>
          <w:marBottom w:val="0"/>
          <w:divBdr>
            <w:top w:val="none" w:sz="0" w:space="0" w:color="auto"/>
            <w:left w:val="none" w:sz="0" w:space="0" w:color="auto"/>
            <w:bottom w:val="none" w:sz="0" w:space="0" w:color="auto"/>
            <w:right w:val="none" w:sz="0" w:space="0" w:color="auto"/>
          </w:divBdr>
        </w:div>
        <w:div w:id="1082332954">
          <w:marLeft w:val="0"/>
          <w:marRight w:val="0"/>
          <w:marTop w:val="0"/>
          <w:marBottom w:val="0"/>
          <w:divBdr>
            <w:top w:val="none" w:sz="0" w:space="0" w:color="auto"/>
            <w:left w:val="none" w:sz="0" w:space="0" w:color="auto"/>
            <w:bottom w:val="none" w:sz="0" w:space="0" w:color="auto"/>
            <w:right w:val="none" w:sz="0" w:space="0" w:color="auto"/>
          </w:divBdr>
          <w:divsChild>
            <w:div w:id="896549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4</Pages>
  <Words>535</Words>
  <Characters>3054</Characters>
  <Application>Microsoft Office Word</Application>
  <DocSecurity>0</DocSecurity>
  <Lines>25</Lines>
  <Paragraphs>7</Paragraphs>
  <ScaleCrop>false</ScaleCrop>
  <Company>Microsoft</Company>
  <LinksUpToDate>false</LinksUpToDate>
  <CharactersWithSpaces>3582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 Ariel</dc:creator>
  <cp:keywords/>
  <dc:description/>
  <cp:lastModifiedBy>RobotUSR</cp:lastModifiedBy>
  <cp:revision>4</cp:revision>
  <dcterms:created xsi:type="dcterms:W3CDTF">2023-05-19T01:22:00Z</dcterms:created>
  <dcterms:modified xsi:type="dcterms:W3CDTF">2023-05-19T02:20:00Z</dcterms:modified>
</cp:coreProperties>
</file>