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15C9" w14:textId="6FA5EF2E" w:rsidR="006634D7" w:rsidRPr="00647E34" w:rsidRDefault="000444A2" w:rsidP="003C5F6B">
      <w:pPr>
        <w:widowControl/>
        <w:jc w:val="center"/>
        <w:rPr>
          <w:rFonts w:asciiTheme="minorEastAsia" w:eastAsiaTheme="minorEastAsia" w:hAnsiTheme="minorEastAsia"/>
          <w:bCs/>
          <w:kern w:val="0"/>
        </w:rPr>
      </w:pPr>
      <w:r w:rsidRPr="00647E34">
        <w:rPr>
          <w:rFonts w:asciiTheme="minorEastAsia" w:eastAsiaTheme="minorEastAsia" w:hAnsiTheme="minorEastAsia"/>
          <w:bCs/>
          <w:kern w:val="0"/>
        </w:rPr>
        <w:t>國立中正大學教育學院教育學</w:t>
      </w:r>
      <w:r w:rsidR="00EF20AF" w:rsidRPr="00647E34">
        <w:rPr>
          <w:rFonts w:asciiTheme="minorEastAsia" w:eastAsiaTheme="minorEastAsia" w:hAnsiTheme="minorEastAsia"/>
          <w:bCs/>
          <w:kern w:val="0"/>
        </w:rPr>
        <w:t>研究所</w:t>
      </w:r>
      <w:r w:rsidR="003C5F6B" w:rsidRPr="00647E34">
        <w:rPr>
          <w:rFonts w:asciiTheme="minorEastAsia" w:eastAsiaTheme="minorEastAsia" w:hAnsiTheme="minorEastAsia" w:hint="eastAsia"/>
          <w:bCs/>
          <w:kern w:val="0"/>
        </w:rPr>
        <w:t xml:space="preserve"> </w:t>
      </w:r>
      <w:r w:rsidR="003C5F6B" w:rsidRPr="00647E34">
        <w:rPr>
          <w:rFonts w:asciiTheme="minorEastAsia" w:eastAsiaTheme="minorEastAsia" w:hAnsiTheme="minorEastAsia"/>
          <w:bCs/>
          <w:kern w:val="0"/>
        </w:rPr>
        <w:t xml:space="preserve">  </w:t>
      </w:r>
      <w:r w:rsidR="003C5F6B" w:rsidRPr="00647E34">
        <w:rPr>
          <w:rFonts w:asciiTheme="minorEastAsia" w:eastAsiaTheme="minorEastAsia" w:hAnsiTheme="minorEastAsia" w:hint="eastAsia"/>
          <w:bCs/>
          <w:kern w:val="0"/>
        </w:rPr>
        <w:t>1</w:t>
      </w:r>
      <w:r w:rsidR="003C5F6B" w:rsidRPr="00647E34">
        <w:rPr>
          <w:rFonts w:asciiTheme="minorEastAsia" w:eastAsiaTheme="minorEastAsia" w:hAnsiTheme="minorEastAsia"/>
          <w:bCs/>
          <w:kern w:val="0"/>
        </w:rPr>
        <w:t>1</w:t>
      </w:r>
      <w:r w:rsidR="00853D5D" w:rsidRPr="00647E34">
        <w:rPr>
          <w:rFonts w:asciiTheme="minorEastAsia" w:eastAsiaTheme="minorEastAsia" w:hAnsiTheme="minorEastAsia" w:hint="eastAsia"/>
          <w:bCs/>
          <w:kern w:val="0"/>
        </w:rPr>
        <w:t>4</w:t>
      </w:r>
      <w:r w:rsidR="003C5F6B" w:rsidRPr="00647E34">
        <w:rPr>
          <w:rFonts w:asciiTheme="minorEastAsia" w:eastAsiaTheme="minorEastAsia" w:hAnsiTheme="minorEastAsia"/>
          <w:bCs/>
          <w:kern w:val="0"/>
        </w:rPr>
        <w:t>-2</w:t>
      </w:r>
      <w:r w:rsidR="003C5F6B" w:rsidRPr="00647E34">
        <w:rPr>
          <w:rFonts w:asciiTheme="minorEastAsia" w:eastAsiaTheme="minorEastAsia" w:hAnsiTheme="minorEastAsia" w:hint="eastAsia"/>
          <w:bCs/>
          <w:kern w:val="0"/>
        </w:rPr>
        <w:t>在職專班</w:t>
      </w:r>
    </w:p>
    <w:p w14:paraId="56ABA8DA" w14:textId="390EA642" w:rsidR="00EF20AF" w:rsidRPr="00647E34" w:rsidRDefault="006634D7" w:rsidP="003C5F6B">
      <w:pPr>
        <w:widowControl/>
        <w:jc w:val="center"/>
        <w:rPr>
          <w:rFonts w:asciiTheme="minorEastAsia" w:eastAsiaTheme="minorEastAsia" w:hAnsiTheme="minorEastAsia"/>
          <w:bCs/>
          <w:kern w:val="0"/>
        </w:rPr>
      </w:pPr>
      <w:r w:rsidRPr="00647E34">
        <w:rPr>
          <w:rFonts w:asciiTheme="minorEastAsia" w:eastAsiaTheme="minorEastAsia" w:hAnsiTheme="minorEastAsia" w:hint="eastAsia"/>
          <w:bCs/>
          <w:kern w:val="0"/>
        </w:rPr>
        <w:t>-原住民族教育文化研究</w:t>
      </w: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709"/>
        <w:gridCol w:w="6502"/>
      </w:tblGrid>
      <w:tr w:rsidR="00647E34" w:rsidRPr="00647E34" w14:paraId="5C63A118" w14:textId="77777777" w:rsidTr="00412415">
        <w:tc>
          <w:tcPr>
            <w:tcW w:w="83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2798EB0" w14:textId="77777777" w:rsidR="00EF20AF" w:rsidRPr="00647E34" w:rsidRDefault="00EF20AF" w:rsidP="008C523D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課程進度Course Schedule</w:t>
            </w:r>
          </w:p>
        </w:tc>
      </w:tr>
      <w:tr w:rsidR="00647E34" w:rsidRPr="00647E34" w14:paraId="1963A206" w14:textId="77777777" w:rsidTr="003C5F6B"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80788" w14:textId="77777777" w:rsidR="00EF20AF" w:rsidRPr="00647E34" w:rsidRDefault="00EF20AF" w:rsidP="003C5F6B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Week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5E93D" w14:textId="77777777" w:rsidR="00EF20AF" w:rsidRPr="00647E34" w:rsidRDefault="00EF20AF" w:rsidP="003C5F6B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Date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CC19451" w14:textId="77777777" w:rsidR="00EF20AF" w:rsidRPr="00647E34" w:rsidRDefault="00EF20AF" w:rsidP="003C5F6B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Contents</w:t>
            </w:r>
          </w:p>
        </w:tc>
      </w:tr>
      <w:tr w:rsidR="00647E34" w:rsidRPr="00647E34" w14:paraId="4F1F277A" w14:textId="77777777" w:rsidTr="003C5F6B"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86881" w14:textId="7BC14BB6" w:rsidR="00D1300D" w:rsidRPr="00647E34" w:rsidRDefault="00D1300D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 xml:space="preserve">Week </w:t>
            </w:r>
            <w:r w:rsidR="00FC4B45" w:rsidRPr="00647E34">
              <w:rPr>
                <w:rFonts w:asciiTheme="minorEastAsia" w:eastAsiaTheme="minorEastAsia" w:hAnsiTheme="minorEastAsia"/>
                <w:bCs/>
                <w:kern w:val="0"/>
              </w:rPr>
              <w:t>1</w:t>
            </w:r>
          </w:p>
          <w:p w14:paraId="1E4B754E" w14:textId="346A188E" w:rsidR="00EE2873" w:rsidRPr="00647E34" w:rsidRDefault="00EE2873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002DB" w14:textId="5C8865CE" w:rsidR="00D1300D" w:rsidRPr="00647E34" w:rsidRDefault="003A3FC5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3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="00B82221" w:rsidRPr="00647E34">
              <w:rPr>
                <w:rFonts w:asciiTheme="minorEastAsia" w:eastAsiaTheme="minorEastAsia" w:hAnsiTheme="minorEastAsia"/>
                <w:bCs/>
                <w:kern w:val="0"/>
              </w:rPr>
              <w:t>14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334DA1" w14:textId="4D39066B" w:rsidR="00D5565A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課程總論</w:t>
            </w:r>
          </w:p>
          <w:p w14:paraId="57FF045D" w14:textId="4DB248A1" w:rsidR="00D5565A" w:rsidRPr="00647E34" w:rsidRDefault="00D1300D" w:rsidP="003C5F6B">
            <w:pPr>
              <w:pStyle w:val="a4"/>
              <w:widowControl/>
              <w:numPr>
                <w:ilvl w:val="0"/>
                <w:numId w:val="11"/>
              </w:numPr>
              <w:ind w:leftChars="0"/>
              <w:rPr>
                <w:rFonts w:asciiTheme="minorEastAsia" w:hAnsiTheme="minorEastAsia" w:cs="Times New Roman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/>
                <w:bCs/>
                <w:kern w:val="0"/>
                <w:szCs w:val="24"/>
              </w:rPr>
              <w:t>課程介紹、上課要求、工作分配</w:t>
            </w:r>
            <w:r w:rsidR="003C5F6B" w:rsidRPr="00647E34">
              <w:rPr>
                <w:rFonts w:asciiTheme="minorEastAsia" w:hAnsiTheme="minorEastAsia"/>
                <w:bCs/>
                <w:kern w:val="0"/>
                <w:szCs w:val="24"/>
              </w:rPr>
              <w:t xml:space="preserve"> </w:t>
            </w:r>
            <w:r w:rsidR="003C5F6B"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（確認研究生報告順序）</w:t>
            </w:r>
          </w:p>
          <w:p w14:paraId="2DD7A49D" w14:textId="2A523D37" w:rsidR="003615DF" w:rsidRPr="00647E34" w:rsidRDefault="002E1B1B" w:rsidP="008A7C57">
            <w:pPr>
              <w:pStyle w:val="a4"/>
              <w:widowControl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/>
                <w:bCs/>
                <w:kern w:val="0"/>
                <w:szCs w:val="24"/>
              </w:rPr>
              <w:t>臺灣原住民族社會文化概述</w:t>
            </w:r>
          </w:p>
          <w:p w14:paraId="656F73EA" w14:textId="77777777" w:rsidR="00D1300D" w:rsidRPr="00647E34" w:rsidRDefault="00351F31" w:rsidP="003C5F6B">
            <w:pPr>
              <w:pStyle w:val="a4"/>
              <w:widowControl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鳥瞰</w:t>
            </w:r>
            <w:r w:rsidR="003C5F6B"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原住民族教育</w:t>
            </w:r>
            <w:r w:rsidR="008C523D"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範疇</w:t>
            </w:r>
          </w:p>
          <w:p w14:paraId="5248D4F9" w14:textId="670C7EF5" w:rsidR="008158BA" w:rsidRPr="00647E34" w:rsidRDefault="008158BA" w:rsidP="008158BA">
            <w:pPr>
              <w:widowControl/>
              <w:rPr>
                <w:rFonts w:asciiTheme="minorEastAsia" w:hAnsiTheme="minorEastAsia" w:hint="eastAsia"/>
                <w:bCs/>
                <w:kern w:val="0"/>
              </w:rPr>
            </w:pPr>
          </w:p>
        </w:tc>
      </w:tr>
      <w:tr w:rsidR="00647E34" w:rsidRPr="00647E34" w14:paraId="1F30A018" w14:textId="77777777" w:rsidTr="003C5F6B"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A570C" w14:textId="15D6167C" w:rsidR="00EE2873" w:rsidRPr="00647E34" w:rsidRDefault="00D1300D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 xml:space="preserve">Week </w:t>
            </w:r>
            <w:r w:rsidR="00FC4B45" w:rsidRPr="00647E34">
              <w:rPr>
                <w:rFonts w:asciiTheme="minorEastAsia" w:eastAsiaTheme="minorEastAsia" w:hAnsiTheme="minorEastAsia"/>
                <w:bCs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5E7F" w14:textId="7B5F2D3B" w:rsidR="00412415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3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="000702CD" w:rsidRPr="00647E34">
              <w:rPr>
                <w:rFonts w:asciiTheme="minorEastAsia" w:eastAsiaTheme="minorEastAsia" w:hAnsiTheme="minorEastAsia"/>
                <w:bCs/>
                <w:kern w:val="0"/>
              </w:rPr>
              <w:t>2</w:t>
            </w:r>
            <w:r w:rsidR="00B82221" w:rsidRPr="00647E34">
              <w:rPr>
                <w:rFonts w:asciiTheme="minorEastAsia" w:eastAsiaTheme="minorEastAsia" w:hAnsiTheme="minorEastAsia"/>
                <w:bCs/>
                <w:kern w:val="0"/>
              </w:rPr>
              <w:t>8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C286FA" w14:textId="1D07F9D4" w:rsidR="00D5565A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原住民族</w:t>
            </w:r>
            <w:proofErr w:type="gramStart"/>
            <w:r w:rsidR="007A7479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文化復振與</w:t>
            </w:r>
            <w:proofErr w:type="gramEnd"/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教育</w:t>
            </w:r>
            <w:r w:rsidR="007A7479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議題</w:t>
            </w:r>
          </w:p>
          <w:p w14:paraId="22CB2B76" w14:textId="1CB243B1" w:rsidR="00D5565A" w:rsidRPr="00647E34" w:rsidRDefault="007A7479" w:rsidP="008C09D0">
            <w:pPr>
              <w:pStyle w:val="a4"/>
              <w:widowControl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proofErr w:type="gramStart"/>
            <w:r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文化復振概述</w:t>
            </w:r>
            <w:proofErr w:type="gramEnd"/>
          </w:p>
          <w:p w14:paraId="58F296AA" w14:textId="56A0C01B" w:rsidR="003615DF" w:rsidRPr="00647E34" w:rsidRDefault="007A7479" w:rsidP="007A7479">
            <w:pPr>
              <w:pStyle w:val="a4"/>
              <w:widowControl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當代原住民教育概況</w:t>
            </w:r>
          </w:p>
          <w:p w14:paraId="1571B82B" w14:textId="6D917141" w:rsidR="00D5565A" w:rsidRPr="00647E34" w:rsidRDefault="007A7479" w:rsidP="00FC4B45">
            <w:pPr>
              <w:spacing w:beforeLines="25" w:before="90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三</w:t>
            </w:r>
            <w:r w:rsidR="00FC4B45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、</w:t>
            </w:r>
            <w:r w:rsidR="00D5565A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經驗分享：一個原住民孩子的社會化歷程(1</w:t>
            </w:r>
            <w:r w:rsidR="00D5565A" w:rsidRPr="00647E34">
              <w:rPr>
                <w:rFonts w:asciiTheme="minorEastAsia" w:eastAsiaTheme="minorEastAsia" w:hAnsiTheme="minorEastAsia"/>
                <w:bCs/>
                <w:kern w:val="0"/>
              </w:rPr>
              <w:t>960-2000)</w:t>
            </w:r>
          </w:p>
          <w:p w14:paraId="6714ACA8" w14:textId="0AFEABAB" w:rsidR="00D1300D" w:rsidRPr="00647E34" w:rsidRDefault="00D1300D" w:rsidP="003C5F6B">
            <w:pPr>
              <w:widowControl/>
              <w:rPr>
                <w:rFonts w:asciiTheme="minorEastAsia" w:eastAsiaTheme="minorEastAsia" w:hAnsiTheme="minorEastAsia" w:hint="eastAsia"/>
                <w:bCs/>
                <w:kern w:val="0"/>
              </w:rPr>
            </w:pPr>
          </w:p>
        </w:tc>
      </w:tr>
      <w:tr w:rsidR="00647E34" w:rsidRPr="00647E34" w14:paraId="3BBCCEF7" w14:textId="77777777" w:rsidTr="003C5F6B">
        <w:trPr>
          <w:trHeight w:val="419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A8440" w14:textId="6DE8BBA1" w:rsidR="00EE2873" w:rsidRPr="00647E34" w:rsidRDefault="00D1300D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 xml:space="preserve">Week </w:t>
            </w:r>
            <w:r w:rsidR="003A5DB8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04253" w14:textId="0E496D16" w:rsidR="00D1300D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4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1</w:t>
            </w:r>
            <w:r w:rsidR="00A91D7B" w:rsidRPr="00647E34">
              <w:rPr>
                <w:rFonts w:asciiTheme="minorEastAsia" w:eastAsiaTheme="minorEastAsia" w:hAnsiTheme="minorEastAsia"/>
                <w:bCs/>
                <w:kern w:val="0"/>
              </w:rPr>
              <w:t>8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1C9959" w14:textId="0F231771" w:rsidR="008158BA" w:rsidRPr="00647E34" w:rsidRDefault="008158BA" w:rsidP="008158BA">
            <w:pPr>
              <w:pStyle w:val="a4"/>
              <w:numPr>
                <w:ilvl w:val="0"/>
                <w:numId w:val="15"/>
              </w:numPr>
              <w:spacing w:beforeLines="25" w:before="90"/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原住民族知識體系的建構</w:t>
            </w:r>
          </w:p>
          <w:p w14:paraId="2933A567" w14:textId="77777777" w:rsidR="008158BA" w:rsidRPr="00647E34" w:rsidRDefault="008158BA" w:rsidP="008158BA">
            <w:pPr>
              <w:pStyle w:val="a4"/>
              <w:numPr>
                <w:ilvl w:val="0"/>
                <w:numId w:val="16"/>
              </w:numPr>
              <w:spacing w:beforeLines="25" w:before="90"/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何謂原住民族知識？</w:t>
            </w:r>
          </w:p>
          <w:p w14:paraId="3D5D317E" w14:textId="61CE3931" w:rsidR="008158BA" w:rsidRPr="00647E34" w:rsidRDefault="008158BA" w:rsidP="008158BA">
            <w:pPr>
              <w:pStyle w:val="a4"/>
              <w:numPr>
                <w:ilvl w:val="0"/>
                <w:numId w:val="16"/>
              </w:numPr>
              <w:spacing w:beforeLines="25" w:before="90"/>
              <w:ind w:leftChars="0"/>
              <w:rPr>
                <w:rFonts w:asciiTheme="minorEastAsia" w:hAnsiTheme="minorEastAsia"/>
                <w:bCs/>
                <w:kern w:val="0"/>
                <w:szCs w:val="24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  <w:szCs w:val="24"/>
              </w:rPr>
              <w:t>原住民族知識的內涵</w:t>
            </w:r>
          </w:p>
          <w:p w14:paraId="3B4076C8" w14:textId="77777777" w:rsidR="008158BA" w:rsidRPr="00647E34" w:rsidRDefault="008158BA" w:rsidP="008158BA">
            <w:pPr>
              <w:spacing w:beforeLines="25" w:before="90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（三）中正大學</w:t>
            </w:r>
            <w:proofErr w:type="gramStart"/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鄒</w:t>
            </w:r>
            <w:proofErr w:type="gramEnd"/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族知識研究中心簡介</w:t>
            </w:r>
          </w:p>
          <w:p w14:paraId="0DDD865D" w14:textId="77777777" w:rsidR="009A7300" w:rsidRPr="00647E34" w:rsidRDefault="008158BA" w:rsidP="008158BA">
            <w:pPr>
              <w:spacing w:beforeLines="25" w:before="90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二、原住民族知識體系在學校課程之應用</w:t>
            </w:r>
          </w:p>
          <w:p w14:paraId="45001DD4" w14:textId="77777777" w:rsidR="008158BA" w:rsidRPr="00647E34" w:rsidRDefault="008158BA" w:rsidP="008158BA">
            <w:pPr>
              <w:spacing w:beforeLines="25" w:before="90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（一）原住民族實驗學校概況</w:t>
            </w:r>
          </w:p>
          <w:p w14:paraId="4EC39839" w14:textId="77777777" w:rsidR="008158BA" w:rsidRDefault="008158BA" w:rsidP="008158BA">
            <w:pPr>
              <w:spacing w:beforeLines="25" w:before="90"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（二）原住民族知識在學校的應用</w:t>
            </w:r>
          </w:p>
          <w:p w14:paraId="67FEF9AA" w14:textId="4F1409AA" w:rsidR="00647E34" w:rsidRPr="00647E34" w:rsidRDefault="00647E34" w:rsidP="008158BA">
            <w:pPr>
              <w:spacing w:beforeLines="25" w:before="90"/>
              <w:rPr>
                <w:rFonts w:asciiTheme="minorEastAsia" w:eastAsiaTheme="minorEastAsia" w:hAnsiTheme="minorEastAsia" w:hint="eastAsia"/>
                <w:bCs/>
                <w:kern w:val="0"/>
              </w:rPr>
            </w:pPr>
          </w:p>
        </w:tc>
      </w:tr>
      <w:tr w:rsidR="00647E34" w:rsidRPr="00647E34" w14:paraId="09643DB3" w14:textId="77777777" w:rsidTr="003C5F6B">
        <w:trPr>
          <w:trHeight w:val="419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CBC43" w14:textId="460E13D1" w:rsidR="00EE2873" w:rsidRPr="00647E34" w:rsidRDefault="00D1300D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 xml:space="preserve">Week </w:t>
            </w:r>
            <w:r w:rsidR="003A5DB8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F2AB5" w14:textId="4E5179DD" w:rsidR="00EF20AF" w:rsidRPr="00647E34" w:rsidRDefault="00A91D7B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5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1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3124F9" w14:textId="5586E28E" w:rsidR="00251A7A" w:rsidRPr="00647E34" w:rsidRDefault="00FA5CEE" w:rsidP="008158BA">
            <w:pPr>
              <w:spacing w:beforeLines="25" w:before="90"/>
              <w:rPr>
                <w:rFonts w:asciiTheme="minorEastAsia" w:hAnsiTheme="minorEastAsia" w:hint="eastAsia"/>
                <w:bCs/>
                <w:kern w:val="0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</w:rPr>
              <w:t>學校課程的納入與排除</w:t>
            </w:r>
            <w:proofErr w:type="gramStart"/>
            <w:r w:rsidRPr="00647E34">
              <w:rPr>
                <w:rFonts w:asciiTheme="minorEastAsia" w:hAnsiTheme="minorEastAsia" w:hint="eastAsia"/>
                <w:bCs/>
                <w:kern w:val="0"/>
              </w:rPr>
              <w:t>—</w:t>
            </w:r>
            <w:proofErr w:type="gramEnd"/>
            <w:r w:rsidR="008E6E49" w:rsidRPr="00647E34">
              <w:rPr>
                <w:rFonts w:asciiTheme="minorEastAsia" w:hAnsiTheme="minorEastAsia" w:hint="eastAsia"/>
                <w:bCs/>
                <w:kern w:val="0"/>
              </w:rPr>
              <w:t>以</w:t>
            </w:r>
            <w:r w:rsidR="00647E34">
              <w:rPr>
                <w:rFonts w:asciiTheme="minorEastAsia" w:hAnsiTheme="minorEastAsia" w:hint="eastAsia"/>
                <w:bCs/>
                <w:kern w:val="0"/>
              </w:rPr>
              <w:t>原住民</w:t>
            </w:r>
            <w:r w:rsidR="008E6E49" w:rsidRPr="00647E34">
              <w:rPr>
                <w:rFonts w:asciiTheme="minorEastAsia" w:hAnsiTheme="minorEastAsia" w:hint="eastAsia"/>
                <w:bCs/>
                <w:kern w:val="0"/>
              </w:rPr>
              <w:t>狩獵與樂舞文化為例</w:t>
            </w:r>
          </w:p>
        </w:tc>
      </w:tr>
      <w:tr w:rsidR="00647E34" w:rsidRPr="00647E34" w14:paraId="0D5F5A1E" w14:textId="77777777" w:rsidTr="003C5F6B">
        <w:trPr>
          <w:trHeight w:val="114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FBC50" w14:textId="4FA53771" w:rsidR="00EE2873" w:rsidRPr="00647E34" w:rsidRDefault="00D1300D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 xml:space="preserve">Week </w:t>
            </w:r>
            <w:r w:rsidR="005E480E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8436C" w14:textId="7BE35101" w:rsidR="00D1300D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5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1</w:t>
            </w:r>
            <w:r w:rsidR="00A931A0" w:rsidRPr="00647E34">
              <w:rPr>
                <w:rFonts w:asciiTheme="minorEastAsia" w:eastAsiaTheme="minorEastAsia" w:hAnsiTheme="minorEastAsia"/>
                <w:bCs/>
                <w:kern w:val="0"/>
              </w:rPr>
              <w:t>6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B503CA" w14:textId="150238E3" w:rsidR="00D1300D" w:rsidRPr="00647E34" w:rsidRDefault="008158BA" w:rsidP="008158BA">
            <w:pPr>
              <w:spacing w:beforeLines="25" w:before="90"/>
              <w:rPr>
                <w:rFonts w:asciiTheme="minorEastAsia" w:hAnsiTheme="minorEastAsia" w:hint="eastAsia"/>
                <w:bCs/>
                <w:kern w:val="0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</w:rPr>
              <w:t>研究生</w:t>
            </w:r>
            <w:r w:rsidR="00647E34">
              <w:rPr>
                <w:rFonts w:asciiTheme="minorEastAsia" w:hAnsiTheme="minorEastAsia" w:hint="eastAsia"/>
                <w:bCs/>
                <w:kern w:val="0"/>
              </w:rPr>
              <w:t>分組</w:t>
            </w:r>
            <w:r w:rsidRPr="00647E34">
              <w:rPr>
                <w:rFonts w:asciiTheme="minorEastAsia" w:hAnsiTheme="minorEastAsia" w:hint="eastAsia"/>
                <w:bCs/>
                <w:kern w:val="0"/>
              </w:rPr>
              <w:t>課堂報告</w:t>
            </w:r>
          </w:p>
        </w:tc>
      </w:tr>
      <w:tr w:rsidR="00647E34" w:rsidRPr="00647E34" w14:paraId="030C1C64" w14:textId="77777777" w:rsidTr="003C5F6B">
        <w:trPr>
          <w:trHeight w:val="114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0DC96" w14:textId="218BE5D6" w:rsidR="00EE2873" w:rsidRPr="00647E34" w:rsidRDefault="00D1300D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Week</w:t>
            </w:r>
            <w:r w:rsidR="005E480E" w:rsidRPr="00647E34">
              <w:rPr>
                <w:rFonts w:asciiTheme="minorEastAsia" w:eastAsiaTheme="minorEastAsia" w:hAnsiTheme="minorEastAsia"/>
                <w:bCs/>
                <w:kern w:val="0"/>
              </w:rPr>
              <w:t xml:space="preserve"> 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B1600" w14:textId="3745F498" w:rsidR="00111339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5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="00A931A0" w:rsidRPr="00647E34">
              <w:rPr>
                <w:rFonts w:asciiTheme="minorEastAsia" w:eastAsiaTheme="minorEastAsia" w:hAnsiTheme="minorEastAsia"/>
                <w:bCs/>
                <w:kern w:val="0"/>
              </w:rPr>
              <w:t>30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B7B79E" w14:textId="07AB9F15" w:rsidR="003A5DB8" w:rsidRPr="00647E34" w:rsidRDefault="008158BA" w:rsidP="008158BA">
            <w:pPr>
              <w:widowControl/>
              <w:rPr>
                <w:rFonts w:asciiTheme="minorEastAsia" w:eastAsiaTheme="minorEastAsia" w:hAnsiTheme="minorEastAsia" w:hint="eastAsia"/>
                <w:bCs/>
                <w:kern w:val="0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</w:rPr>
              <w:t>研究生</w:t>
            </w:r>
            <w:r w:rsidR="00647E34">
              <w:rPr>
                <w:rFonts w:asciiTheme="minorEastAsia" w:hAnsiTheme="minorEastAsia" w:hint="eastAsia"/>
                <w:bCs/>
                <w:kern w:val="0"/>
              </w:rPr>
              <w:t>分組</w:t>
            </w:r>
            <w:r w:rsidRPr="00647E34">
              <w:rPr>
                <w:rFonts w:asciiTheme="minorEastAsia" w:hAnsiTheme="minorEastAsia" w:hint="eastAsia"/>
                <w:bCs/>
                <w:kern w:val="0"/>
              </w:rPr>
              <w:t>課堂報告</w:t>
            </w:r>
          </w:p>
        </w:tc>
      </w:tr>
      <w:tr w:rsidR="00647E34" w:rsidRPr="00647E34" w14:paraId="70F598B0" w14:textId="77777777" w:rsidTr="003C5F6B">
        <w:trPr>
          <w:trHeight w:val="474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3947F" w14:textId="29F864B4" w:rsidR="006634D7" w:rsidRPr="00647E34" w:rsidRDefault="006634D7" w:rsidP="003C5F6B">
            <w:pPr>
              <w:widowControl/>
              <w:rPr>
                <w:rFonts w:asciiTheme="minorEastAsia" w:eastAsiaTheme="minorEastAsia" w:hAnsiTheme="minorEastAsia" w:hint="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Week7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4D33C" w14:textId="1C655775" w:rsidR="006634D7" w:rsidRPr="00647E34" w:rsidRDefault="006634D7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6/</w:t>
            </w:r>
            <w:r w:rsidR="00A931A0" w:rsidRPr="00647E34">
              <w:rPr>
                <w:rFonts w:asciiTheme="minorEastAsia" w:eastAsiaTheme="minorEastAsia" w:hAnsiTheme="minorEastAsia"/>
                <w:bCs/>
                <w:kern w:val="0"/>
              </w:rPr>
              <w:t>13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A516DFF" w14:textId="4AC111BC" w:rsidR="008C523D" w:rsidRPr="00647E34" w:rsidRDefault="008158BA" w:rsidP="003C5F6B">
            <w:pPr>
              <w:spacing w:beforeLines="25" w:before="90"/>
              <w:rPr>
                <w:rFonts w:asciiTheme="minorEastAsia" w:eastAsiaTheme="minorEastAsia" w:hAnsiTheme="minorEastAsia" w:hint="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研究生</w:t>
            </w:r>
            <w:r w:rsidR="00647E34">
              <w:rPr>
                <w:rFonts w:asciiTheme="minorEastAsia" w:eastAsiaTheme="minorEastAsia" w:hAnsiTheme="minorEastAsia" w:hint="eastAsia"/>
                <w:bCs/>
                <w:kern w:val="0"/>
              </w:rPr>
              <w:t>分組</w:t>
            </w:r>
            <w:r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課堂報告</w:t>
            </w:r>
          </w:p>
        </w:tc>
      </w:tr>
      <w:tr w:rsidR="00647E34" w:rsidRPr="00647E34" w14:paraId="4B7FEC25" w14:textId="77777777" w:rsidTr="003C5F6B">
        <w:trPr>
          <w:trHeight w:val="474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9E2B4" w14:textId="7190D90B" w:rsidR="00EE2873" w:rsidRPr="00647E34" w:rsidRDefault="00D1300D" w:rsidP="003C5F6B">
            <w:pPr>
              <w:widowControl/>
              <w:rPr>
                <w:rFonts w:asciiTheme="minorEastAsia" w:eastAsiaTheme="minorEastAsia" w:hAnsiTheme="minorEastAsia" w:hint="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Week</w:t>
            </w:r>
            <w:r w:rsidR="006634D7" w:rsidRPr="00647E34">
              <w:rPr>
                <w:rFonts w:asciiTheme="minorEastAsia" w:eastAsiaTheme="minorEastAsia" w:hAnsiTheme="minorEastAsia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AB39D" w14:textId="62EE7568" w:rsidR="00D1300D" w:rsidRPr="00647E34" w:rsidRDefault="00671BFA" w:rsidP="003C5F6B">
            <w:pPr>
              <w:widowControl/>
              <w:rPr>
                <w:rFonts w:asciiTheme="minorEastAsia" w:eastAsiaTheme="minorEastAsia" w:hAnsiTheme="minorEastAsia"/>
                <w:bCs/>
                <w:kern w:val="0"/>
              </w:rPr>
            </w:pPr>
            <w:r w:rsidRPr="00647E34">
              <w:rPr>
                <w:rFonts w:asciiTheme="minorEastAsia" w:eastAsiaTheme="minorEastAsia" w:hAnsiTheme="minorEastAsia"/>
                <w:bCs/>
                <w:kern w:val="0"/>
              </w:rPr>
              <w:t>6</w:t>
            </w:r>
            <w:r w:rsidR="00D1300D" w:rsidRPr="00647E34">
              <w:rPr>
                <w:rFonts w:asciiTheme="minorEastAsia" w:eastAsiaTheme="minorEastAsia" w:hAnsiTheme="minorEastAsia"/>
                <w:bCs/>
                <w:kern w:val="0"/>
              </w:rPr>
              <w:t>/</w:t>
            </w:r>
            <w:r w:rsidR="00351F31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2</w:t>
            </w:r>
            <w:r w:rsidR="00A931A0" w:rsidRPr="00647E34">
              <w:rPr>
                <w:rFonts w:asciiTheme="minorEastAsia" w:eastAsiaTheme="minorEastAsia" w:hAnsiTheme="minorEastAsia" w:hint="eastAsia"/>
                <w:bCs/>
                <w:kern w:val="0"/>
              </w:rPr>
              <w:t>7</w:t>
            </w:r>
          </w:p>
        </w:tc>
        <w:tc>
          <w:tcPr>
            <w:tcW w:w="6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E9C413E" w14:textId="6FC73C75" w:rsidR="005E480E" w:rsidRPr="00647E34" w:rsidRDefault="005E480E" w:rsidP="006E1756">
            <w:pPr>
              <w:spacing w:beforeLines="25" w:before="90"/>
              <w:rPr>
                <w:rFonts w:asciiTheme="minorEastAsia" w:hAnsiTheme="minorEastAsia"/>
                <w:bCs/>
                <w:kern w:val="0"/>
              </w:rPr>
            </w:pPr>
            <w:r w:rsidRPr="00647E34">
              <w:rPr>
                <w:rFonts w:asciiTheme="minorEastAsia" w:hAnsiTheme="minorEastAsia" w:hint="eastAsia"/>
                <w:bCs/>
                <w:kern w:val="0"/>
              </w:rPr>
              <w:t>課程總結</w:t>
            </w:r>
            <w:r w:rsidR="006E1756" w:rsidRPr="00647E34">
              <w:rPr>
                <w:rFonts w:asciiTheme="minorEastAsia" w:hAnsiTheme="minorEastAsia" w:hint="eastAsia"/>
                <w:bCs/>
                <w:kern w:val="0"/>
              </w:rPr>
              <w:t>與心得交流</w:t>
            </w:r>
          </w:p>
        </w:tc>
      </w:tr>
    </w:tbl>
    <w:p w14:paraId="6EAEDC3F" w14:textId="42526FED" w:rsidR="006634D7" w:rsidRPr="00647E34" w:rsidRDefault="006634D7" w:rsidP="003C5F6B">
      <w:pPr>
        <w:ind w:right="960"/>
        <w:rPr>
          <w:rFonts w:asciiTheme="minorEastAsia" w:eastAsiaTheme="minorEastAsia" w:hAnsiTheme="minorEastAsia"/>
          <w:bCs/>
        </w:rPr>
      </w:pPr>
      <w:r w:rsidRPr="00647E34">
        <w:rPr>
          <w:rFonts w:asciiTheme="minorEastAsia" w:eastAsiaTheme="minorEastAsia" w:hAnsiTheme="minorEastAsia"/>
          <w:bCs/>
        </w:rPr>
        <w:t>本課程基本要求如下：</w:t>
      </w:r>
      <w:r w:rsidRPr="00647E34">
        <w:rPr>
          <w:rFonts w:asciiTheme="minorEastAsia" w:eastAsiaTheme="minorEastAsia" w:hAnsiTheme="minorEastAsia"/>
          <w:bCs/>
        </w:rPr>
        <w:br/>
        <w:t>一、需閱讀提供之學術論</w:t>
      </w:r>
      <w:r w:rsidRPr="00647E34">
        <w:rPr>
          <w:rFonts w:asciiTheme="minorEastAsia" w:eastAsiaTheme="minorEastAsia" w:hAnsiTheme="minorEastAsia" w:hint="eastAsia"/>
          <w:bCs/>
        </w:rPr>
        <w:t>文</w:t>
      </w:r>
      <w:r w:rsidRPr="00647E34">
        <w:rPr>
          <w:rFonts w:asciiTheme="minorEastAsia" w:eastAsiaTheme="minorEastAsia" w:hAnsiTheme="minorEastAsia"/>
          <w:bCs/>
        </w:rPr>
        <w:t>，</w:t>
      </w:r>
      <w:r w:rsidR="005A5930" w:rsidRPr="00647E34">
        <w:rPr>
          <w:rFonts w:asciiTheme="minorEastAsia" w:eastAsiaTheme="minorEastAsia" w:hAnsiTheme="minorEastAsia" w:hint="eastAsia"/>
          <w:bCs/>
        </w:rPr>
        <w:t>並</w:t>
      </w:r>
      <w:r w:rsidRPr="00647E34">
        <w:rPr>
          <w:rFonts w:asciiTheme="minorEastAsia" w:eastAsiaTheme="minorEastAsia" w:hAnsiTheme="minorEastAsia"/>
          <w:bCs/>
        </w:rPr>
        <w:t>熟悉每週教學內容及關鍵詞。</w:t>
      </w:r>
    </w:p>
    <w:p w14:paraId="45445E96" w14:textId="5867E103" w:rsidR="006634D7" w:rsidRPr="00647E34" w:rsidRDefault="006634D7" w:rsidP="003C5F6B">
      <w:pPr>
        <w:ind w:right="960"/>
        <w:rPr>
          <w:rFonts w:asciiTheme="minorEastAsia" w:eastAsiaTheme="minorEastAsia" w:hAnsiTheme="minorEastAsia"/>
          <w:bCs/>
        </w:rPr>
      </w:pPr>
      <w:r w:rsidRPr="00647E34">
        <w:rPr>
          <w:rFonts w:asciiTheme="minorEastAsia" w:eastAsiaTheme="minorEastAsia" w:hAnsiTheme="minorEastAsia"/>
          <w:bCs/>
        </w:rPr>
        <w:t>二、課堂中除了講述之外，</w:t>
      </w:r>
      <w:r w:rsidR="005A5930" w:rsidRPr="00647E34">
        <w:rPr>
          <w:rFonts w:asciiTheme="minorEastAsia" w:eastAsiaTheme="minorEastAsia" w:hAnsiTheme="minorEastAsia" w:hint="eastAsia"/>
          <w:bCs/>
        </w:rPr>
        <w:t>參與</w:t>
      </w:r>
      <w:r w:rsidRPr="00647E34">
        <w:rPr>
          <w:rFonts w:asciiTheme="minorEastAsia" w:eastAsiaTheme="minorEastAsia" w:hAnsiTheme="minorEastAsia"/>
          <w:bCs/>
        </w:rPr>
        <w:t>討論與辨證是</w:t>
      </w:r>
      <w:r w:rsidR="005A5930" w:rsidRPr="00647E34">
        <w:rPr>
          <w:rFonts w:asciiTheme="minorEastAsia" w:eastAsiaTheme="minorEastAsia" w:hAnsiTheme="minorEastAsia" w:hint="eastAsia"/>
          <w:bCs/>
        </w:rPr>
        <w:t>重要過程。</w:t>
      </w:r>
    </w:p>
    <w:p w14:paraId="1918B8E2" w14:textId="77777777" w:rsidR="006E1756" w:rsidRPr="00647E34" w:rsidRDefault="006634D7" w:rsidP="003C5F6B">
      <w:pPr>
        <w:ind w:right="960"/>
        <w:rPr>
          <w:rFonts w:asciiTheme="minorEastAsia" w:eastAsiaTheme="minorEastAsia" w:hAnsiTheme="minorEastAsia"/>
          <w:bCs/>
        </w:rPr>
      </w:pPr>
      <w:r w:rsidRPr="00647E34">
        <w:rPr>
          <w:rFonts w:asciiTheme="minorEastAsia" w:eastAsiaTheme="minorEastAsia" w:hAnsiTheme="minorEastAsia"/>
          <w:bCs/>
        </w:rPr>
        <w:t>三、本課程要求以符合學術規格的</w:t>
      </w:r>
      <w:r w:rsidRPr="00647E34">
        <w:rPr>
          <w:rFonts w:asciiTheme="minorEastAsia" w:eastAsiaTheme="minorEastAsia" w:hAnsiTheme="minorEastAsia" w:hint="eastAsia"/>
          <w:bCs/>
        </w:rPr>
        <w:t>課堂</w:t>
      </w:r>
      <w:r w:rsidRPr="00647E34">
        <w:rPr>
          <w:rFonts w:asciiTheme="minorEastAsia" w:eastAsiaTheme="minorEastAsia" w:hAnsiTheme="minorEastAsia"/>
          <w:bCs/>
        </w:rPr>
        <w:t>報告作為</w:t>
      </w:r>
      <w:r w:rsidRPr="00647E34">
        <w:rPr>
          <w:rFonts w:asciiTheme="minorEastAsia" w:eastAsiaTheme="minorEastAsia" w:hAnsiTheme="minorEastAsia" w:hint="eastAsia"/>
          <w:bCs/>
        </w:rPr>
        <w:t>評量依據之</w:t>
      </w:r>
      <w:proofErr w:type="gramStart"/>
      <w:r w:rsidRPr="00647E34">
        <w:rPr>
          <w:rFonts w:asciiTheme="minorEastAsia" w:eastAsiaTheme="minorEastAsia" w:hAnsiTheme="minorEastAsia" w:hint="eastAsia"/>
          <w:bCs/>
        </w:rPr>
        <w:t>一</w:t>
      </w:r>
      <w:proofErr w:type="gramEnd"/>
      <w:r w:rsidR="00AF325B" w:rsidRPr="00647E34">
        <w:rPr>
          <w:rFonts w:asciiTheme="minorEastAsia" w:eastAsiaTheme="minorEastAsia" w:hAnsiTheme="minorEastAsia" w:hint="eastAsia"/>
          <w:bCs/>
        </w:rPr>
        <w:t>。</w:t>
      </w:r>
    </w:p>
    <w:p w14:paraId="6AED8A83" w14:textId="39A6CD05" w:rsidR="006634D7" w:rsidRPr="00647E34" w:rsidRDefault="006E1756" w:rsidP="003C5F6B">
      <w:pPr>
        <w:ind w:right="960"/>
        <w:rPr>
          <w:rFonts w:asciiTheme="minorEastAsia" w:eastAsiaTheme="minorEastAsia" w:hAnsiTheme="minorEastAsia"/>
          <w:bCs/>
        </w:rPr>
      </w:pPr>
      <w:r w:rsidRPr="00647E34">
        <w:rPr>
          <w:rFonts w:asciiTheme="minorEastAsia" w:eastAsiaTheme="minorEastAsia" w:hAnsiTheme="minorEastAsia" w:hint="eastAsia"/>
          <w:bCs/>
        </w:rPr>
        <w:t>四、</w:t>
      </w:r>
      <w:proofErr w:type="gramStart"/>
      <w:r w:rsidRPr="00647E34">
        <w:rPr>
          <w:rFonts w:asciiTheme="minorEastAsia" w:eastAsiaTheme="minorEastAsia" w:hAnsiTheme="minorEastAsia" w:hint="eastAsia"/>
          <w:bCs/>
        </w:rPr>
        <w:t>本班</w:t>
      </w:r>
      <w:proofErr w:type="gramEnd"/>
      <w:r w:rsidRPr="00647E34">
        <w:rPr>
          <w:rFonts w:asciiTheme="minorEastAsia" w:eastAsiaTheme="minorEastAsia" w:hAnsiTheme="minorEastAsia" w:hint="eastAsia"/>
          <w:bCs/>
        </w:rPr>
        <w:t>2</w:t>
      </w:r>
      <w:r w:rsidR="00647E34">
        <w:rPr>
          <w:rFonts w:asciiTheme="minorEastAsia" w:eastAsiaTheme="minorEastAsia" w:hAnsiTheme="minorEastAsia" w:hint="eastAsia"/>
          <w:bCs/>
        </w:rPr>
        <w:t>4</w:t>
      </w:r>
      <w:r w:rsidRPr="00647E34">
        <w:rPr>
          <w:rFonts w:asciiTheme="minorEastAsia" w:eastAsiaTheme="minorEastAsia" w:hAnsiTheme="minorEastAsia" w:hint="eastAsia"/>
          <w:bCs/>
        </w:rPr>
        <w:t>人，</w:t>
      </w:r>
      <w:r w:rsidR="006634D7" w:rsidRPr="00647E34">
        <w:rPr>
          <w:rFonts w:asciiTheme="minorEastAsia" w:eastAsiaTheme="minorEastAsia" w:hAnsiTheme="minorEastAsia"/>
          <w:bCs/>
        </w:rPr>
        <w:t>每</w:t>
      </w:r>
      <w:r w:rsidR="00AF325B" w:rsidRPr="00647E34">
        <w:rPr>
          <w:rFonts w:asciiTheme="minorEastAsia" w:eastAsiaTheme="minorEastAsia" w:hAnsiTheme="minorEastAsia"/>
          <w:bCs/>
        </w:rPr>
        <w:t>三位</w:t>
      </w:r>
      <w:r w:rsidRPr="00647E34">
        <w:rPr>
          <w:rFonts w:asciiTheme="minorEastAsia" w:eastAsiaTheme="minorEastAsia" w:hAnsiTheme="minorEastAsia" w:hint="eastAsia"/>
          <w:bCs/>
        </w:rPr>
        <w:t>一組，共</w:t>
      </w:r>
      <w:r w:rsidR="00647E34">
        <w:rPr>
          <w:rFonts w:asciiTheme="minorEastAsia" w:eastAsiaTheme="minorEastAsia" w:hAnsiTheme="minorEastAsia" w:hint="eastAsia"/>
          <w:bCs/>
        </w:rPr>
        <w:t>八</w:t>
      </w:r>
      <w:r w:rsidRPr="00647E34">
        <w:rPr>
          <w:rFonts w:asciiTheme="minorEastAsia" w:eastAsiaTheme="minorEastAsia" w:hAnsiTheme="minorEastAsia" w:hint="eastAsia"/>
          <w:bCs/>
        </w:rPr>
        <w:t>組，分組蒐集</w:t>
      </w:r>
      <w:r w:rsidR="006634D7" w:rsidRPr="00647E34">
        <w:rPr>
          <w:rFonts w:asciiTheme="minorEastAsia" w:eastAsiaTheme="minorEastAsia" w:hAnsiTheme="minorEastAsia"/>
          <w:bCs/>
        </w:rPr>
        <w:t>原住民族教育相關議題，</w:t>
      </w:r>
      <w:r w:rsidRPr="00647E34">
        <w:rPr>
          <w:rFonts w:asciiTheme="minorEastAsia" w:eastAsiaTheme="minorEastAsia" w:hAnsiTheme="minorEastAsia" w:hint="eastAsia"/>
          <w:bCs/>
        </w:rPr>
        <w:t>共同討論分析，並提出</w:t>
      </w:r>
      <w:r w:rsidR="006634D7" w:rsidRPr="00647E34">
        <w:rPr>
          <w:rFonts w:asciiTheme="minorEastAsia" w:eastAsiaTheme="minorEastAsia" w:hAnsiTheme="minorEastAsia" w:hint="eastAsia"/>
          <w:bCs/>
        </w:rPr>
        <w:t>簡報</w:t>
      </w:r>
      <w:r w:rsidRPr="00647E34">
        <w:rPr>
          <w:rFonts w:asciiTheme="minorEastAsia" w:eastAsiaTheme="minorEastAsia" w:hAnsiTheme="minorEastAsia" w:hint="eastAsia"/>
          <w:bCs/>
        </w:rPr>
        <w:t>，報告形式可推派一人，或三人共同</w:t>
      </w:r>
      <w:r w:rsidRPr="00647E34">
        <w:rPr>
          <w:rFonts w:asciiTheme="minorEastAsia" w:eastAsiaTheme="minorEastAsia" w:hAnsiTheme="minorEastAsia" w:hint="eastAsia"/>
          <w:bCs/>
        </w:rPr>
        <w:lastRenderedPageBreak/>
        <w:t>上台</w:t>
      </w:r>
      <w:r w:rsidR="005A5930" w:rsidRPr="00647E34">
        <w:rPr>
          <w:rFonts w:asciiTheme="minorEastAsia" w:eastAsiaTheme="minorEastAsia" w:hAnsiTheme="minorEastAsia" w:hint="eastAsia"/>
          <w:bCs/>
        </w:rPr>
        <w:t>。每組報告時間約二十分鐘</w:t>
      </w:r>
      <w:r w:rsidR="006634D7" w:rsidRPr="00647E34">
        <w:rPr>
          <w:rFonts w:asciiTheme="minorEastAsia" w:eastAsiaTheme="minorEastAsia" w:hAnsiTheme="minorEastAsia"/>
          <w:bCs/>
        </w:rPr>
        <w:t>。</w:t>
      </w:r>
    </w:p>
    <w:p w14:paraId="6B155037" w14:textId="2F94099E" w:rsidR="00DC3FD1" w:rsidRPr="00647E34" w:rsidRDefault="00DC3FD1" w:rsidP="003C5F6B">
      <w:pPr>
        <w:ind w:right="960"/>
        <w:rPr>
          <w:rFonts w:asciiTheme="minorEastAsia" w:eastAsiaTheme="minorEastAsia" w:hAnsiTheme="minorEastAsia"/>
          <w:bCs/>
        </w:rPr>
      </w:pPr>
      <w:r w:rsidRPr="00647E34">
        <w:rPr>
          <w:rFonts w:asciiTheme="minorEastAsia" w:eastAsiaTheme="minorEastAsia" w:hAnsiTheme="minorEastAsia" w:hint="eastAsia"/>
          <w:bCs/>
        </w:rPr>
        <w:t>五、各組報告題目應於4</w:t>
      </w:r>
      <w:r w:rsidRPr="00647E34">
        <w:rPr>
          <w:rFonts w:asciiTheme="minorEastAsia" w:eastAsiaTheme="minorEastAsia" w:hAnsiTheme="minorEastAsia"/>
          <w:bCs/>
        </w:rPr>
        <w:t>/12</w:t>
      </w:r>
      <w:r w:rsidRPr="00647E34">
        <w:rPr>
          <w:rFonts w:asciiTheme="minorEastAsia" w:eastAsiaTheme="minorEastAsia" w:hAnsiTheme="minorEastAsia" w:hint="eastAsia"/>
          <w:bCs/>
        </w:rPr>
        <w:t>日確認提交。</w:t>
      </w:r>
    </w:p>
    <w:sectPr w:rsidR="00DC3FD1" w:rsidRPr="00647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4B58" w14:textId="77777777" w:rsidR="001836A6" w:rsidRDefault="001836A6" w:rsidP="007C1510">
      <w:r>
        <w:separator/>
      </w:r>
    </w:p>
  </w:endnote>
  <w:endnote w:type="continuationSeparator" w:id="0">
    <w:p w14:paraId="7A6B9D72" w14:textId="77777777" w:rsidR="001836A6" w:rsidRDefault="001836A6" w:rsidP="007C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93E5" w14:textId="77777777" w:rsidR="001836A6" w:rsidRDefault="001836A6" w:rsidP="007C1510">
      <w:r>
        <w:separator/>
      </w:r>
    </w:p>
  </w:footnote>
  <w:footnote w:type="continuationSeparator" w:id="0">
    <w:p w14:paraId="77787F84" w14:textId="77777777" w:rsidR="001836A6" w:rsidRDefault="001836A6" w:rsidP="007C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14A"/>
    <w:multiLevelType w:val="hybridMultilevel"/>
    <w:tmpl w:val="6E58984C"/>
    <w:lvl w:ilvl="0" w:tplc="3016087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251A6"/>
    <w:multiLevelType w:val="hybridMultilevel"/>
    <w:tmpl w:val="FFD2A8B0"/>
    <w:lvl w:ilvl="0" w:tplc="E124AB2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E6C8D"/>
    <w:multiLevelType w:val="hybridMultilevel"/>
    <w:tmpl w:val="309AD802"/>
    <w:lvl w:ilvl="0" w:tplc="CCD2298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E32C8"/>
    <w:multiLevelType w:val="hybridMultilevel"/>
    <w:tmpl w:val="28A489B0"/>
    <w:lvl w:ilvl="0" w:tplc="86A261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01694"/>
    <w:multiLevelType w:val="hybridMultilevel"/>
    <w:tmpl w:val="CA72F09C"/>
    <w:lvl w:ilvl="0" w:tplc="553C36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0468D"/>
    <w:multiLevelType w:val="hybridMultilevel"/>
    <w:tmpl w:val="E5F204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F4DA5"/>
    <w:multiLevelType w:val="hybridMultilevel"/>
    <w:tmpl w:val="E9DA08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80519"/>
    <w:multiLevelType w:val="hybridMultilevel"/>
    <w:tmpl w:val="706691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BB7FC3"/>
    <w:multiLevelType w:val="hybridMultilevel"/>
    <w:tmpl w:val="699C1D1C"/>
    <w:lvl w:ilvl="0" w:tplc="A1002A9C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15C80898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03FE0"/>
    <w:multiLevelType w:val="hybridMultilevel"/>
    <w:tmpl w:val="16A652E0"/>
    <w:lvl w:ilvl="0" w:tplc="8D6282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587034"/>
    <w:multiLevelType w:val="hybridMultilevel"/>
    <w:tmpl w:val="A914DE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3E4BD2"/>
    <w:multiLevelType w:val="hybridMultilevel"/>
    <w:tmpl w:val="30800F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4D7CEB"/>
    <w:multiLevelType w:val="hybridMultilevel"/>
    <w:tmpl w:val="658E5FD6"/>
    <w:lvl w:ilvl="0" w:tplc="64882FC8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0027D9"/>
    <w:multiLevelType w:val="hybridMultilevel"/>
    <w:tmpl w:val="07B2B2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343F92"/>
    <w:multiLevelType w:val="hybridMultilevel"/>
    <w:tmpl w:val="D5EC49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8829A6"/>
    <w:multiLevelType w:val="hybridMultilevel"/>
    <w:tmpl w:val="AF083BD4"/>
    <w:lvl w:ilvl="0" w:tplc="80F0E280">
      <w:start w:val="1"/>
      <w:numFmt w:val="taiwaneseCountingThousand"/>
      <w:lvlText w:val="（%1）"/>
      <w:lvlJc w:val="left"/>
      <w:pPr>
        <w:ind w:left="720" w:hanging="720"/>
      </w:pPr>
      <w:rPr>
        <w:rFonts w:asciiTheme="minorEastAsia" w:eastAsia="新細明體" w:hAnsiTheme="minorEastAsia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595454"/>
    <w:multiLevelType w:val="hybridMultilevel"/>
    <w:tmpl w:val="E54C2C06"/>
    <w:lvl w:ilvl="0" w:tplc="C0C00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3B4397"/>
    <w:multiLevelType w:val="hybridMultilevel"/>
    <w:tmpl w:val="9DE613AE"/>
    <w:lvl w:ilvl="0" w:tplc="5D3C484A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13"/>
  </w:num>
  <w:num w:numId="7">
    <w:abstractNumId w:val="0"/>
  </w:num>
  <w:num w:numId="8">
    <w:abstractNumId w:val="16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 w:numId="16">
    <w:abstractNumId w:val="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AF"/>
    <w:rsid w:val="0001189C"/>
    <w:rsid w:val="00013677"/>
    <w:rsid w:val="0001524B"/>
    <w:rsid w:val="00032F93"/>
    <w:rsid w:val="0003322E"/>
    <w:rsid w:val="000444A2"/>
    <w:rsid w:val="00063E5F"/>
    <w:rsid w:val="00064AF5"/>
    <w:rsid w:val="000702CD"/>
    <w:rsid w:val="00095328"/>
    <w:rsid w:val="00111339"/>
    <w:rsid w:val="001175FF"/>
    <w:rsid w:val="00135BAB"/>
    <w:rsid w:val="001836A6"/>
    <w:rsid w:val="001A0498"/>
    <w:rsid w:val="001E0F63"/>
    <w:rsid w:val="00206193"/>
    <w:rsid w:val="00221024"/>
    <w:rsid w:val="0023324C"/>
    <w:rsid w:val="00237A5E"/>
    <w:rsid w:val="00250197"/>
    <w:rsid w:val="00251A7A"/>
    <w:rsid w:val="00261E94"/>
    <w:rsid w:val="00292B61"/>
    <w:rsid w:val="00293092"/>
    <w:rsid w:val="002A6E01"/>
    <w:rsid w:val="002B134A"/>
    <w:rsid w:val="002D49AB"/>
    <w:rsid w:val="002E1B1B"/>
    <w:rsid w:val="002F0266"/>
    <w:rsid w:val="00351F31"/>
    <w:rsid w:val="003615DF"/>
    <w:rsid w:val="00363057"/>
    <w:rsid w:val="00371F96"/>
    <w:rsid w:val="003852C4"/>
    <w:rsid w:val="00397D5D"/>
    <w:rsid w:val="003A3FC5"/>
    <w:rsid w:val="003A5DB8"/>
    <w:rsid w:val="003C25F5"/>
    <w:rsid w:val="003C5F6B"/>
    <w:rsid w:val="003C62D3"/>
    <w:rsid w:val="003D08CE"/>
    <w:rsid w:val="00406BEE"/>
    <w:rsid w:val="00412415"/>
    <w:rsid w:val="0042506E"/>
    <w:rsid w:val="0042695C"/>
    <w:rsid w:val="00427365"/>
    <w:rsid w:val="0046274A"/>
    <w:rsid w:val="00486F23"/>
    <w:rsid w:val="00497A30"/>
    <w:rsid w:val="004C2090"/>
    <w:rsid w:val="004F142F"/>
    <w:rsid w:val="004F2C6D"/>
    <w:rsid w:val="00571F9F"/>
    <w:rsid w:val="00577A6C"/>
    <w:rsid w:val="005A5930"/>
    <w:rsid w:val="005D294B"/>
    <w:rsid w:val="005E480E"/>
    <w:rsid w:val="006106DB"/>
    <w:rsid w:val="00617684"/>
    <w:rsid w:val="00643E4D"/>
    <w:rsid w:val="00647E34"/>
    <w:rsid w:val="00654FD2"/>
    <w:rsid w:val="006634D7"/>
    <w:rsid w:val="00671BFA"/>
    <w:rsid w:val="006A5F3A"/>
    <w:rsid w:val="006C1E51"/>
    <w:rsid w:val="006D253E"/>
    <w:rsid w:val="006E1756"/>
    <w:rsid w:val="00705645"/>
    <w:rsid w:val="00713723"/>
    <w:rsid w:val="007274D7"/>
    <w:rsid w:val="00750F85"/>
    <w:rsid w:val="00777AAD"/>
    <w:rsid w:val="007846AC"/>
    <w:rsid w:val="007A7479"/>
    <w:rsid w:val="007B556A"/>
    <w:rsid w:val="007C1510"/>
    <w:rsid w:val="007D3FF8"/>
    <w:rsid w:val="007F0648"/>
    <w:rsid w:val="008158BA"/>
    <w:rsid w:val="00853D5D"/>
    <w:rsid w:val="00895E89"/>
    <w:rsid w:val="008A7C57"/>
    <w:rsid w:val="008C09D0"/>
    <w:rsid w:val="008C523D"/>
    <w:rsid w:val="008C6540"/>
    <w:rsid w:val="008E6E49"/>
    <w:rsid w:val="008F3269"/>
    <w:rsid w:val="00913BA4"/>
    <w:rsid w:val="00914BAD"/>
    <w:rsid w:val="0097121B"/>
    <w:rsid w:val="0099493B"/>
    <w:rsid w:val="009A7300"/>
    <w:rsid w:val="009B17AA"/>
    <w:rsid w:val="009D2643"/>
    <w:rsid w:val="009E28B4"/>
    <w:rsid w:val="00A60BB6"/>
    <w:rsid w:val="00A91D7B"/>
    <w:rsid w:val="00A931A0"/>
    <w:rsid w:val="00AB0C42"/>
    <w:rsid w:val="00AC2949"/>
    <w:rsid w:val="00AE3D16"/>
    <w:rsid w:val="00AF325B"/>
    <w:rsid w:val="00B251E8"/>
    <w:rsid w:val="00B50BA2"/>
    <w:rsid w:val="00B53031"/>
    <w:rsid w:val="00B82221"/>
    <w:rsid w:val="00B90122"/>
    <w:rsid w:val="00B93841"/>
    <w:rsid w:val="00BA568E"/>
    <w:rsid w:val="00BB145D"/>
    <w:rsid w:val="00C0041A"/>
    <w:rsid w:val="00C04AAA"/>
    <w:rsid w:val="00C52ED2"/>
    <w:rsid w:val="00C76894"/>
    <w:rsid w:val="00CA5716"/>
    <w:rsid w:val="00CB5B1A"/>
    <w:rsid w:val="00CE77A8"/>
    <w:rsid w:val="00CF752B"/>
    <w:rsid w:val="00D03028"/>
    <w:rsid w:val="00D03B42"/>
    <w:rsid w:val="00D121EF"/>
    <w:rsid w:val="00D1249F"/>
    <w:rsid w:val="00D1300D"/>
    <w:rsid w:val="00D2712F"/>
    <w:rsid w:val="00D3431B"/>
    <w:rsid w:val="00D5565A"/>
    <w:rsid w:val="00D946A7"/>
    <w:rsid w:val="00D96E07"/>
    <w:rsid w:val="00DC3FD1"/>
    <w:rsid w:val="00DF5370"/>
    <w:rsid w:val="00E06EEA"/>
    <w:rsid w:val="00E15194"/>
    <w:rsid w:val="00E22BDB"/>
    <w:rsid w:val="00E818BD"/>
    <w:rsid w:val="00E92CAF"/>
    <w:rsid w:val="00EB4F4C"/>
    <w:rsid w:val="00EE2873"/>
    <w:rsid w:val="00EF20AF"/>
    <w:rsid w:val="00F1205F"/>
    <w:rsid w:val="00F31F03"/>
    <w:rsid w:val="00FA2209"/>
    <w:rsid w:val="00FA5CEE"/>
    <w:rsid w:val="00FC187E"/>
    <w:rsid w:val="00FC4B45"/>
    <w:rsid w:val="00FC7008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6CDFE"/>
  <w15:docId w15:val="{88A99705-F103-41F0-9A52-3FB87D90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20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752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7C1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151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1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151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忠勇 浦</cp:lastModifiedBy>
  <cp:revision>10</cp:revision>
  <dcterms:created xsi:type="dcterms:W3CDTF">2026-03-07T03:23:00Z</dcterms:created>
  <dcterms:modified xsi:type="dcterms:W3CDTF">2026-03-28T02:16:00Z</dcterms:modified>
</cp:coreProperties>
</file>