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3DB7" w14:textId="77777777" w:rsidR="00977EAD" w:rsidRPr="00597636" w:rsidRDefault="00977EAD" w:rsidP="00977EAD">
      <w:pPr>
        <w:jc w:val="both"/>
        <w:rPr>
          <w:rFonts w:asciiTheme="minorHAnsi" w:eastAsia="標楷體" w:hAnsiTheme="minorHAnsi" w:cstheme="minorHAnsi"/>
        </w:rPr>
      </w:pPr>
      <w:r w:rsidRPr="00597636">
        <w:rPr>
          <w:rFonts w:asciiTheme="minorHAnsi" w:eastAsia="標楷體" w:hAnsiTheme="minorHAnsi" w:cstheme="minorHAnsi"/>
          <w:b/>
        </w:rPr>
        <w:t>課程教學大綱</w:t>
      </w:r>
    </w:p>
    <w:tbl>
      <w:tblPr>
        <w:tblW w:w="9730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260"/>
        <w:gridCol w:w="685"/>
        <w:gridCol w:w="1021"/>
        <w:gridCol w:w="3164"/>
      </w:tblGrid>
      <w:tr w:rsidR="00977EAD" w:rsidRPr="00597636" w14:paraId="482581AC" w14:textId="77777777" w:rsidTr="004E2E80">
        <w:trPr>
          <w:trHeight w:val="52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B4342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課程名稱</w:t>
            </w:r>
            <w:r w:rsidRPr="00597636">
              <w:rPr>
                <w:rFonts w:asciiTheme="minorHAnsi" w:eastAsia="標楷體" w:hAnsiTheme="minorHAnsi" w:cstheme="minorHAnsi"/>
              </w:rPr>
              <w:t>(</w:t>
            </w:r>
            <w:r w:rsidRPr="00597636">
              <w:rPr>
                <w:rFonts w:asciiTheme="minorHAnsi" w:eastAsia="標楷體" w:hAnsiTheme="minorHAnsi" w:cstheme="minorHAnsi"/>
              </w:rPr>
              <w:t>中文</w:t>
            </w:r>
            <w:r w:rsidRPr="00597636">
              <w:rPr>
                <w:rFonts w:asciiTheme="minorHAnsi" w:eastAsia="標楷體" w:hAnsiTheme="minorHAnsi" w:cstheme="minorHAnsi"/>
              </w:rPr>
              <w:t>)</w:t>
            </w:r>
            <w:r w:rsidRPr="00597636">
              <w:rPr>
                <w:rFonts w:asciiTheme="minorHAnsi" w:eastAsia="標楷體" w:hAnsiTheme="minorHAnsi" w:cstheme="minorHAnsi"/>
              </w:rPr>
              <w:t>：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03A81" w14:textId="1FE7F2E9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憲法專題研究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1468C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開課單位：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40FA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法學院</w:t>
            </w:r>
          </w:p>
        </w:tc>
      </w:tr>
      <w:tr w:rsidR="00977EAD" w:rsidRPr="00597636" w14:paraId="6A58B82C" w14:textId="77777777" w:rsidTr="004E2E80">
        <w:trPr>
          <w:trHeight w:val="53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C8EEE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課程名稱</w:t>
            </w:r>
            <w:r w:rsidRPr="00597636">
              <w:rPr>
                <w:rFonts w:asciiTheme="minorHAnsi" w:eastAsia="標楷體" w:hAnsiTheme="minorHAnsi" w:cstheme="minorHAnsi"/>
              </w:rPr>
              <w:t>(</w:t>
            </w:r>
            <w:r w:rsidRPr="00597636">
              <w:rPr>
                <w:rFonts w:asciiTheme="minorHAnsi" w:eastAsia="標楷體" w:hAnsiTheme="minorHAnsi" w:cstheme="minorHAnsi"/>
              </w:rPr>
              <w:t>英文</w:t>
            </w:r>
            <w:r w:rsidRPr="00597636">
              <w:rPr>
                <w:rFonts w:asciiTheme="minorHAnsi" w:eastAsia="標楷體" w:hAnsiTheme="minorHAnsi" w:cstheme="minorHAnsi"/>
              </w:rPr>
              <w:t>)</w:t>
            </w:r>
            <w:r w:rsidRPr="00597636">
              <w:rPr>
                <w:rFonts w:asciiTheme="minorHAnsi" w:eastAsia="標楷體" w:hAnsiTheme="minorHAnsi" w:cstheme="minorHAnsi"/>
              </w:rPr>
              <w:t>：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42C6F" w14:textId="58AA39AE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hAnsiTheme="minorHAnsi" w:cstheme="minorHAnsi"/>
              </w:rPr>
              <w:t>Seminar on Constitutional Law</w:t>
            </w:r>
            <w:r w:rsidRPr="00597636">
              <w:rPr>
                <w:rFonts w:asciiTheme="minorHAnsi" w:eastAsia="標楷體" w:hAnsiTheme="minorHAnsi" w:cstheme="minorHAnsi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96E59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課程代碼：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25DF" w14:textId="77777777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977EAD" w:rsidRPr="00597636" w14:paraId="2F9681ED" w14:textId="77777777" w:rsidTr="004E2E80">
        <w:trPr>
          <w:cantSplit/>
          <w:trHeight w:val="180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E59DB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授課教師：</w:t>
            </w:r>
          </w:p>
        </w:tc>
        <w:tc>
          <w:tcPr>
            <w:tcW w:w="3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D9CC0" w14:textId="77777777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吳信華教授</w:t>
            </w:r>
          </w:p>
          <w:p w14:paraId="7A6F18C8" w14:textId="77777777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張志偉副教授</w:t>
            </w:r>
          </w:p>
          <w:p w14:paraId="1DEA19A7" w14:textId="5AB288C2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單鴻</w:t>
            </w:r>
            <w:proofErr w:type="gramStart"/>
            <w:r w:rsidRPr="00597636">
              <w:rPr>
                <w:rFonts w:asciiTheme="minorHAnsi" w:eastAsia="標楷體" w:hAnsiTheme="minorHAnsi" w:cstheme="minorHAnsi"/>
              </w:rPr>
              <w:t>昇</w:t>
            </w:r>
            <w:proofErr w:type="gramEnd"/>
            <w:r w:rsidRPr="00597636">
              <w:rPr>
                <w:rFonts w:asciiTheme="minorHAnsi" w:eastAsia="標楷體" w:hAnsiTheme="minorHAnsi" w:cstheme="minorHAnsi"/>
              </w:rPr>
              <w:t>助理教授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6CF25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分機：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901E" w14:textId="4AF20C89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35112</w:t>
            </w:r>
          </w:p>
        </w:tc>
      </w:tr>
      <w:tr w:rsidR="00977EAD" w:rsidRPr="00597636" w14:paraId="74D742B1" w14:textId="77777777" w:rsidTr="004E2E80">
        <w:trPr>
          <w:cantSplit/>
          <w:trHeight w:val="18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32F53" w14:textId="77777777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3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B4EE7" w14:textId="77777777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EE642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E-Mail</w:t>
            </w:r>
            <w:r w:rsidRPr="00597636">
              <w:rPr>
                <w:rFonts w:asciiTheme="minorHAnsi" w:eastAsia="標楷體" w:hAnsiTheme="minorHAnsi" w:cstheme="minorHAnsi"/>
              </w:rPr>
              <w:t>：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52DB" w14:textId="77777777" w:rsidR="00977EAD" w:rsidRPr="00597636" w:rsidRDefault="00000000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hyperlink r:id="rId7" w:history="1">
              <w:r w:rsidR="00977EAD" w:rsidRPr="00597636">
                <w:rPr>
                  <w:rFonts w:asciiTheme="minorHAnsi" w:hAnsiTheme="minorHAnsi" w:cstheme="minorHAnsi"/>
                </w:rPr>
                <w:t>lawhhw@ccu.edu.tw</w:t>
              </w:r>
            </w:hyperlink>
          </w:p>
          <w:p w14:paraId="609BB355" w14:textId="2F393741" w:rsidR="00977EAD" w:rsidRDefault="00943B92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943B92">
              <w:rPr>
                <w:rFonts w:asciiTheme="minorHAnsi" w:eastAsia="標楷體" w:hAnsiTheme="minorHAnsi" w:cstheme="minorHAnsi"/>
              </w:rPr>
              <w:t>seawing15@alum.ccu.edu.tw</w:t>
            </w:r>
          </w:p>
          <w:p w14:paraId="3E4B9671" w14:textId="04338BC9" w:rsidR="00597636" w:rsidRPr="00597636" w:rsidRDefault="009C63E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9C63ED">
              <w:rPr>
                <w:rFonts w:asciiTheme="minorHAnsi" w:eastAsia="標楷體" w:hAnsiTheme="minorHAnsi" w:cstheme="minorHAnsi"/>
              </w:rPr>
              <w:t>hsshan@ccu.edu.tw</w:t>
            </w:r>
          </w:p>
        </w:tc>
      </w:tr>
      <w:tr w:rsidR="00977EAD" w:rsidRPr="00597636" w14:paraId="7273FB40" w14:textId="77777777" w:rsidTr="004E2E80">
        <w:trPr>
          <w:trHeight w:val="50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671BF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學分數：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6602A" w14:textId="77777777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 xml:space="preserve">  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F271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必</w:t>
            </w:r>
            <w:r w:rsidRPr="00597636">
              <w:rPr>
                <w:rFonts w:asciiTheme="minorHAnsi" w:eastAsia="標楷體" w:hAnsiTheme="minorHAnsi" w:cstheme="minorHAnsi"/>
              </w:rPr>
              <w:t>/</w:t>
            </w:r>
            <w:r w:rsidRPr="00597636">
              <w:rPr>
                <w:rFonts w:asciiTheme="minorHAnsi" w:eastAsia="標楷體" w:hAnsiTheme="minorHAnsi" w:cstheme="minorHAnsi"/>
              </w:rPr>
              <w:t>選修：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8AD6C" w14:textId="77777777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1CFF0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開課級別：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23E0" w14:textId="77777777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法學院高階法律專班</w:t>
            </w:r>
          </w:p>
        </w:tc>
      </w:tr>
      <w:tr w:rsidR="00977EAD" w:rsidRPr="00597636" w14:paraId="0640D183" w14:textId="77777777" w:rsidTr="00B9725F">
        <w:trPr>
          <w:trHeight w:val="302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AACE6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課程概述：</w:t>
            </w:r>
          </w:p>
        </w:tc>
        <w:tc>
          <w:tcPr>
            <w:tcW w:w="7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EE11" w14:textId="77777777" w:rsidR="00977EAD" w:rsidRPr="00597636" w:rsidRDefault="00977EAD" w:rsidP="00B9725F">
            <w:pPr>
              <w:pStyle w:val="ac"/>
              <w:ind w:leftChars="0" w:left="360"/>
              <w:jc w:val="both"/>
              <w:rPr>
                <w:rFonts w:asciiTheme="minorHAnsi" w:eastAsia="標楷體" w:hAnsiTheme="minorHAnsi" w:cstheme="minorHAnsi"/>
                <w:szCs w:val="24"/>
              </w:rPr>
            </w:pPr>
          </w:p>
          <w:p w14:paraId="0F46BE79" w14:textId="0D127049" w:rsidR="00A67DC5" w:rsidRPr="00597636" w:rsidRDefault="00977EAD" w:rsidP="00003FBB">
            <w:pPr>
              <w:pStyle w:val="ac"/>
              <w:ind w:leftChars="0" w:left="0"/>
              <w:jc w:val="both"/>
              <w:rPr>
                <w:rFonts w:asciiTheme="minorHAnsi" w:eastAsia="標楷體" w:hAnsiTheme="minorHAnsi" w:cstheme="minorHAnsi"/>
                <w:kern w:val="0"/>
              </w:rPr>
            </w:pPr>
            <w:r w:rsidRPr="00597636">
              <w:rPr>
                <w:rFonts w:asciiTheme="minorHAnsi" w:eastAsia="標楷體" w:hAnsiTheme="minorHAnsi" w:cstheme="minorHAnsi"/>
                <w:szCs w:val="24"/>
              </w:rPr>
              <w:t xml:space="preserve">    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本課程「憲法專題研究」，即對憲法內容</w:t>
            </w:r>
            <w:r w:rsidR="00597636">
              <w:rPr>
                <w:rFonts w:asciiTheme="minorHAnsi" w:eastAsia="標楷體" w:hAnsiTheme="minorHAnsi" w:cstheme="minorHAnsi" w:hint="eastAsia"/>
                <w:szCs w:val="24"/>
              </w:rPr>
              <w:t>為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各個專題</w:t>
            </w:r>
            <w:r w:rsidR="00516212">
              <w:rPr>
                <w:rFonts w:asciiTheme="minorHAnsi" w:eastAsia="標楷體" w:hAnsiTheme="minorHAnsi" w:cstheme="minorHAnsi" w:hint="eastAsia"/>
                <w:szCs w:val="24"/>
              </w:rPr>
              <w:t>的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進階討論</w:t>
            </w:r>
            <w:r w:rsidR="00003FBB" w:rsidRPr="00597636">
              <w:rPr>
                <w:rFonts w:asciiTheme="minorHAnsi" w:eastAsia="標楷體" w:hAnsiTheme="minorHAnsi" w:cstheme="minorHAnsi"/>
                <w:szCs w:val="24"/>
              </w:rPr>
              <w:t>，透過</w:t>
            </w:r>
            <w:r w:rsidR="00516212">
              <w:rPr>
                <w:rFonts w:asciiTheme="minorHAnsi" w:eastAsia="標楷體" w:hAnsiTheme="minorHAnsi" w:cstheme="minorHAnsi" w:hint="eastAsia"/>
                <w:kern w:val="0"/>
              </w:rPr>
              <w:t>具體</w:t>
            </w:r>
            <w:r w:rsidR="00597636">
              <w:rPr>
                <w:rFonts w:asciiTheme="minorHAnsi" w:eastAsia="標楷體" w:hAnsiTheme="minorHAnsi" w:cstheme="minorHAnsi" w:hint="eastAsia"/>
                <w:kern w:val="0"/>
              </w:rPr>
              <w:t>案例</w:t>
            </w:r>
            <w:r w:rsidR="00003FBB" w:rsidRPr="00597636">
              <w:rPr>
                <w:rFonts w:asciiTheme="minorHAnsi" w:eastAsia="標楷體" w:hAnsiTheme="minorHAnsi" w:cstheme="minorHAnsi"/>
                <w:kern w:val="0"/>
              </w:rPr>
              <w:t>的</w:t>
            </w:r>
            <w:r w:rsidR="00516212">
              <w:rPr>
                <w:rFonts w:asciiTheme="minorHAnsi" w:eastAsia="標楷體" w:hAnsiTheme="minorHAnsi" w:cstheme="minorHAnsi" w:hint="eastAsia"/>
                <w:kern w:val="0"/>
              </w:rPr>
              <w:t>探</w:t>
            </w:r>
            <w:r w:rsidR="00A67DC5" w:rsidRPr="00597636">
              <w:rPr>
                <w:rFonts w:asciiTheme="minorHAnsi" w:eastAsia="標楷體" w:hAnsiTheme="minorHAnsi" w:cstheme="minorHAnsi"/>
                <w:kern w:val="0"/>
              </w:rPr>
              <w:t>究與</w:t>
            </w:r>
            <w:r w:rsidR="00516212">
              <w:rPr>
                <w:rFonts w:asciiTheme="minorHAnsi" w:eastAsia="標楷體" w:hAnsiTheme="minorHAnsi" w:cstheme="minorHAnsi" w:hint="eastAsia"/>
                <w:kern w:val="0"/>
              </w:rPr>
              <w:t>思考</w:t>
            </w:r>
            <w:r w:rsidR="00A67DC5" w:rsidRPr="00597636">
              <w:rPr>
                <w:rFonts w:asciiTheme="minorHAnsi" w:eastAsia="標楷體" w:hAnsiTheme="minorHAnsi" w:cstheme="minorHAnsi"/>
                <w:kern w:val="0"/>
              </w:rPr>
              <w:t>，深化學生對憲法理論、制度運作與實務</w:t>
            </w:r>
            <w:r w:rsidR="00597636">
              <w:rPr>
                <w:rFonts w:asciiTheme="minorHAnsi" w:eastAsia="標楷體" w:hAnsiTheme="minorHAnsi" w:cstheme="minorHAnsi" w:hint="eastAsia"/>
                <w:kern w:val="0"/>
              </w:rPr>
              <w:t>運作</w:t>
            </w:r>
            <w:r w:rsidR="00A67DC5" w:rsidRPr="00597636">
              <w:rPr>
                <w:rFonts w:asciiTheme="minorHAnsi" w:eastAsia="標楷體" w:hAnsiTheme="minorHAnsi" w:cstheme="minorHAnsi"/>
                <w:kern w:val="0"/>
              </w:rPr>
              <w:t>的理解。課程將從憲法的基本原理出發，探討</w:t>
            </w:r>
            <w:r w:rsidR="00003FBB" w:rsidRPr="00597636">
              <w:rPr>
                <w:rFonts w:asciiTheme="minorHAnsi" w:eastAsia="標楷體" w:hAnsiTheme="minorHAnsi" w:cstheme="minorHAnsi"/>
                <w:kern w:val="0"/>
              </w:rPr>
              <w:t>相關憲法</w:t>
            </w:r>
            <w:r w:rsidR="00597636">
              <w:rPr>
                <w:rFonts w:asciiTheme="minorHAnsi" w:eastAsia="標楷體" w:hAnsiTheme="minorHAnsi" w:cstheme="minorHAnsi" w:hint="eastAsia"/>
                <w:kern w:val="0"/>
              </w:rPr>
              <w:t>中具爭議性的</w:t>
            </w:r>
            <w:r w:rsidR="00003FBB" w:rsidRPr="00597636">
              <w:rPr>
                <w:rFonts w:asciiTheme="minorHAnsi" w:eastAsia="標楷體" w:hAnsiTheme="minorHAnsi" w:cstheme="minorHAnsi"/>
                <w:kern w:val="0"/>
              </w:rPr>
              <w:t>議題，</w:t>
            </w:r>
            <w:r w:rsidR="00516212">
              <w:rPr>
                <w:rFonts w:asciiTheme="minorHAnsi" w:eastAsia="標楷體" w:hAnsiTheme="minorHAnsi" w:cstheme="minorHAnsi" w:hint="eastAsia"/>
                <w:kern w:val="0"/>
              </w:rPr>
              <w:t>涉及</w:t>
            </w:r>
            <w:r w:rsidR="00003FBB" w:rsidRPr="00597636">
              <w:rPr>
                <w:rFonts w:asciiTheme="minorHAnsi" w:eastAsia="標楷體" w:hAnsiTheme="minorHAnsi" w:cstheme="minorHAnsi"/>
                <w:kern w:val="0"/>
              </w:rPr>
              <w:t>憲法的基礎</w:t>
            </w:r>
            <w:r w:rsidR="00597636">
              <w:rPr>
                <w:rFonts w:asciiTheme="minorHAnsi" w:eastAsia="標楷體" w:hAnsiTheme="minorHAnsi" w:cstheme="minorHAnsi" w:hint="eastAsia"/>
                <w:kern w:val="0"/>
              </w:rPr>
              <w:t>理論</w:t>
            </w:r>
            <w:r w:rsidR="00003FBB" w:rsidRPr="00597636">
              <w:rPr>
                <w:rFonts w:asciiTheme="minorHAnsi" w:eastAsia="標楷體" w:hAnsiTheme="minorHAnsi" w:cstheme="minorHAnsi"/>
                <w:kern w:val="0"/>
              </w:rPr>
              <w:t>、</w:t>
            </w:r>
            <w:r w:rsidR="00A67DC5" w:rsidRPr="00597636">
              <w:rPr>
                <w:rFonts w:asciiTheme="minorHAnsi" w:eastAsia="標楷體" w:hAnsiTheme="minorHAnsi" w:cstheme="minorHAnsi"/>
                <w:kern w:val="0"/>
              </w:rPr>
              <w:t>基本權</w:t>
            </w:r>
            <w:r w:rsidR="00003FBB" w:rsidRPr="00597636">
              <w:rPr>
                <w:rFonts w:asciiTheme="minorHAnsi" w:eastAsia="標楷體" w:hAnsiTheme="minorHAnsi" w:cstheme="minorHAnsi"/>
                <w:kern w:val="0"/>
              </w:rPr>
              <w:t>利的保障</w:t>
            </w:r>
            <w:r w:rsidR="00A67DC5" w:rsidRPr="00597636">
              <w:rPr>
                <w:rFonts w:asciiTheme="minorHAnsi" w:eastAsia="標楷體" w:hAnsiTheme="minorHAnsi" w:cstheme="minorHAnsi"/>
                <w:kern w:val="0"/>
              </w:rPr>
              <w:t>、國</w:t>
            </w:r>
            <w:r w:rsidR="00003FBB" w:rsidRPr="00597636">
              <w:rPr>
                <w:rFonts w:asciiTheme="minorHAnsi" w:eastAsia="標楷體" w:hAnsiTheme="minorHAnsi" w:cstheme="minorHAnsi"/>
                <w:kern w:val="0"/>
              </w:rPr>
              <w:t>家機關相互間之關係</w:t>
            </w:r>
            <w:r w:rsidR="00597636">
              <w:rPr>
                <w:rFonts w:asciiTheme="minorHAnsi" w:eastAsia="標楷體" w:hAnsiTheme="minorHAnsi" w:cstheme="minorHAnsi" w:hint="eastAsia"/>
                <w:kern w:val="0"/>
              </w:rPr>
              <w:t>等</w:t>
            </w:r>
            <w:r w:rsidR="00003FBB" w:rsidRPr="00597636">
              <w:rPr>
                <w:rFonts w:asciiTheme="minorHAnsi" w:eastAsia="標楷體" w:hAnsiTheme="minorHAnsi" w:cstheme="minorHAnsi"/>
                <w:kern w:val="0"/>
              </w:rPr>
              <w:t>。</w:t>
            </w:r>
          </w:p>
          <w:p w14:paraId="4B42BEFB" w14:textId="252A8ABF" w:rsidR="00977EAD" w:rsidRPr="00597636" w:rsidRDefault="00003FBB" w:rsidP="00003FBB">
            <w:pPr>
              <w:widowControl/>
              <w:suppressAutoHyphens w:val="0"/>
              <w:spacing w:before="100" w:beforeAutospacing="1" w:after="100" w:afterAutospacing="1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  <w:kern w:val="0"/>
              </w:rPr>
              <w:t xml:space="preserve">    </w:t>
            </w:r>
            <w:r w:rsidRPr="00597636">
              <w:rPr>
                <w:rFonts w:asciiTheme="minorHAnsi" w:eastAsia="標楷體" w:hAnsiTheme="minorHAnsi" w:cstheme="minorHAnsi"/>
                <w:kern w:val="0"/>
              </w:rPr>
              <w:t>相關主題均結合釋憲的實務案例，若干主題也會</w:t>
            </w:r>
            <w:r w:rsidR="00A67DC5" w:rsidRPr="00597636">
              <w:rPr>
                <w:rFonts w:asciiTheme="minorHAnsi" w:eastAsia="標楷體" w:hAnsiTheme="minorHAnsi" w:cstheme="minorHAnsi"/>
                <w:kern w:val="0"/>
              </w:rPr>
              <w:t>融入比較法</w:t>
            </w:r>
            <w:r w:rsidRPr="00597636">
              <w:rPr>
                <w:rFonts w:asciiTheme="minorHAnsi" w:eastAsia="標楷體" w:hAnsiTheme="minorHAnsi" w:cstheme="minorHAnsi"/>
                <w:kern w:val="0"/>
              </w:rPr>
              <w:t>的觀</w:t>
            </w:r>
            <w:r w:rsidR="00A67DC5" w:rsidRPr="00597636">
              <w:rPr>
                <w:rFonts w:asciiTheme="minorHAnsi" w:eastAsia="標楷體" w:hAnsiTheme="minorHAnsi" w:cstheme="minorHAnsi"/>
                <w:kern w:val="0"/>
              </w:rPr>
              <w:t>點，</w:t>
            </w:r>
            <w:r w:rsidR="00516212">
              <w:rPr>
                <w:rFonts w:asciiTheme="minorHAnsi" w:eastAsia="標楷體" w:hAnsiTheme="minorHAnsi" w:cstheme="minorHAnsi" w:hint="eastAsia"/>
                <w:kern w:val="0"/>
              </w:rPr>
              <w:t>闡釋</w:t>
            </w:r>
            <w:r w:rsidR="00A67DC5" w:rsidRPr="00597636">
              <w:rPr>
                <w:rFonts w:asciiTheme="minorHAnsi" w:eastAsia="標楷體" w:hAnsiTheme="minorHAnsi" w:cstheme="minorHAnsi"/>
                <w:kern w:val="0"/>
              </w:rPr>
              <w:t>不同憲政體系</w:t>
            </w:r>
            <w:r w:rsidRPr="00597636">
              <w:rPr>
                <w:rFonts w:asciiTheme="minorHAnsi" w:eastAsia="標楷體" w:hAnsiTheme="minorHAnsi" w:cstheme="minorHAnsi"/>
                <w:kern w:val="0"/>
              </w:rPr>
              <w:t>下的法理。修課同學可</w:t>
            </w:r>
            <w:r w:rsidR="00A67DC5" w:rsidRPr="00597636">
              <w:rPr>
                <w:rFonts w:asciiTheme="minorHAnsi" w:eastAsia="標楷體" w:hAnsiTheme="minorHAnsi" w:cstheme="minorHAnsi"/>
                <w:kern w:val="0"/>
              </w:rPr>
              <w:t>學習</w:t>
            </w:r>
            <w:r w:rsidRPr="00597636">
              <w:rPr>
                <w:rFonts w:asciiTheme="minorHAnsi" w:eastAsia="標楷體" w:hAnsiTheme="minorHAnsi" w:cstheme="minorHAnsi"/>
                <w:kern w:val="0"/>
              </w:rPr>
              <w:t>如何以憲法的基礎理論</w:t>
            </w:r>
            <w:r w:rsidR="00A67DC5" w:rsidRPr="00597636">
              <w:rPr>
                <w:rFonts w:asciiTheme="minorHAnsi" w:eastAsia="標楷體" w:hAnsiTheme="minorHAnsi" w:cstheme="minorHAnsi"/>
                <w:kern w:val="0"/>
              </w:rPr>
              <w:t>分析判決、詮釋憲法條文、</w:t>
            </w:r>
            <w:r w:rsidRPr="00597636">
              <w:rPr>
                <w:rFonts w:asciiTheme="minorHAnsi" w:eastAsia="標楷體" w:hAnsiTheme="minorHAnsi" w:cstheme="minorHAnsi"/>
                <w:kern w:val="0"/>
              </w:rPr>
              <w:t>思考</w:t>
            </w:r>
            <w:r w:rsidR="00A67DC5" w:rsidRPr="00597636">
              <w:rPr>
                <w:rFonts w:asciiTheme="minorHAnsi" w:eastAsia="標楷體" w:hAnsiTheme="minorHAnsi" w:cstheme="minorHAnsi"/>
                <w:kern w:val="0"/>
              </w:rPr>
              <w:t>現行制度的侷限與可能改革方向</w:t>
            </w:r>
            <w:r w:rsidR="00516212">
              <w:rPr>
                <w:rFonts w:asciiTheme="minorHAnsi" w:eastAsia="標楷體" w:hAnsiTheme="minorHAnsi" w:cstheme="minorHAnsi" w:hint="eastAsia"/>
                <w:kern w:val="0"/>
              </w:rPr>
              <w:t>，更可以藉由各個教師的授課，學習不同關於憲法思維的方法。</w:t>
            </w:r>
          </w:p>
          <w:p w14:paraId="5AA56E09" w14:textId="1527F690" w:rsidR="00977EAD" w:rsidRPr="00597636" w:rsidRDefault="00003FBB" w:rsidP="00B9725F">
            <w:pPr>
              <w:pStyle w:val="ac"/>
              <w:ind w:leftChars="0" w:left="360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597636">
              <w:rPr>
                <w:rFonts w:asciiTheme="minorHAnsi" w:eastAsia="標楷體" w:hAnsiTheme="minorHAnsi" w:cstheme="minorHAnsi"/>
                <w:szCs w:val="24"/>
              </w:rPr>
              <w:t>三位教師</w:t>
            </w:r>
            <w:r w:rsidR="00977EAD" w:rsidRPr="00597636">
              <w:rPr>
                <w:rFonts w:asciiTheme="minorHAnsi" w:eastAsia="標楷體" w:hAnsiTheme="minorHAnsi" w:cstheme="minorHAnsi"/>
                <w:szCs w:val="24"/>
              </w:rPr>
              <w:t>相關授課主題及內容如下</w:t>
            </w:r>
            <w:r w:rsidR="00977EAD" w:rsidRPr="00597636">
              <w:rPr>
                <w:rFonts w:asciiTheme="minorHAnsi" w:eastAsia="標楷體" w:hAnsiTheme="minorHAnsi" w:cstheme="minorHAnsi"/>
                <w:szCs w:val="24"/>
              </w:rPr>
              <w:t>:</w:t>
            </w:r>
          </w:p>
          <w:p w14:paraId="302E0EDD" w14:textId="3ADA7DD3" w:rsidR="003839ED" w:rsidRPr="00597636" w:rsidRDefault="003839ED" w:rsidP="00B9725F">
            <w:pPr>
              <w:pStyle w:val="ac"/>
              <w:ind w:leftChars="0" w:left="360"/>
              <w:jc w:val="both"/>
              <w:rPr>
                <w:rFonts w:asciiTheme="minorHAnsi" w:eastAsia="標楷體" w:hAnsiTheme="minorHAnsi" w:cstheme="minorHAnsi"/>
                <w:szCs w:val="24"/>
              </w:rPr>
            </w:pPr>
          </w:p>
          <w:p w14:paraId="6B19CF35" w14:textId="5BCC260E" w:rsidR="00003FBB" w:rsidRPr="00597636" w:rsidRDefault="00003FBB" w:rsidP="00003FBB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吳信華教授</w:t>
            </w:r>
          </w:p>
          <w:p w14:paraId="471DAAA0" w14:textId="29A32313" w:rsidR="00084387" w:rsidRPr="00597636" w:rsidRDefault="003839ED" w:rsidP="003839ED">
            <w:pPr>
              <w:pStyle w:val="ac"/>
              <w:numPr>
                <w:ilvl w:val="0"/>
                <w:numId w:val="2"/>
              </w:numPr>
              <w:ind w:leftChars="0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597636">
              <w:rPr>
                <w:rFonts w:asciiTheme="minorHAnsi" w:eastAsia="標楷體" w:hAnsiTheme="minorHAnsi" w:cstheme="minorHAnsi"/>
                <w:szCs w:val="24"/>
              </w:rPr>
              <w:t>憲法思</w:t>
            </w:r>
            <w:r w:rsidR="00F57C0B" w:rsidRPr="00597636">
              <w:rPr>
                <w:rFonts w:asciiTheme="minorHAnsi" w:eastAsia="標楷體" w:hAnsiTheme="minorHAnsi" w:cstheme="minorHAnsi"/>
                <w:szCs w:val="24"/>
              </w:rPr>
              <w:t>維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基礎概述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(113</w:t>
            </w:r>
            <w:proofErr w:type="gramStart"/>
            <w:r w:rsidR="00F57C0B" w:rsidRPr="00597636">
              <w:rPr>
                <w:rFonts w:asciiTheme="minorHAnsi" w:eastAsia="標楷體" w:hAnsiTheme="minorHAnsi" w:cstheme="minorHAnsi"/>
                <w:szCs w:val="24"/>
              </w:rPr>
              <w:t>憲判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9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、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112</w:t>
            </w:r>
            <w:r w:rsidR="00F57C0B" w:rsidRPr="00597636">
              <w:rPr>
                <w:rFonts w:asciiTheme="minorHAnsi" w:eastAsia="標楷體" w:hAnsiTheme="minorHAnsi" w:cstheme="minorHAnsi"/>
                <w:szCs w:val="24"/>
              </w:rPr>
              <w:t>憲判</w:t>
            </w:r>
            <w:proofErr w:type="gramEnd"/>
            <w:r w:rsidRPr="00597636">
              <w:rPr>
                <w:rFonts w:asciiTheme="minorHAnsi" w:eastAsia="標楷體" w:hAnsiTheme="minorHAnsi" w:cstheme="minorHAnsi"/>
                <w:szCs w:val="24"/>
              </w:rPr>
              <w:t>17)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，</w:t>
            </w:r>
          </w:p>
          <w:p w14:paraId="25576FA7" w14:textId="156CA871" w:rsidR="003839ED" w:rsidRPr="00597636" w:rsidRDefault="003839ED" w:rsidP="003839ED">
            <w:pPr>
              <w:pStyle w:val="ac"/>
              <w:numPr>
                <w:ilvl w:val="0"/>
                <w:numId w:val="2"/>
              </w:numPr>
              <w:ind w:leftChars="0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597636">
              <w:rPr>
                <w:rFonts w:asciiTheme="minorHAnsi" w:eastAsia="標楷體" w:hAnsiTheme="minorHAnsi" w:cstheme="minorHAnsi"/>
                <w:szCs w:val="24"/>
              </w:rPr>
              <w:t>基本權利的保障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(</w:t>
            </w:r>
            <w:r w:rsidR="00F57C0B" w:rsidRPr="00597636">
              <w:rPr>
                <w:rFonts w:asciiTheme="minorHAnsi" w:eastAsia="標楷體" w:hAnsiTheme="minorHAnsi" w:cstheme="minorHAnsi"/>
                <w:szCs w:val="24"/>
              </w:rPr>
              <w:t>釋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242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，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113</w:t>
            </w:r>
            <w:proofErr w:type="gramStart"/>
            <w:r w:rsidR="00F57C0B" w:rsidRPr="00597636">
              <w:rPr>
                <w:rFonts w:asciiTheme="minorHAnsi" w:eastAsia="標楷體" w:hAnsiTheme="minorHAnsi" w:cstheme="minorHAnsi"/>
                <w:szCs w:val="24"/>
              </w:rPr>
              <w:t>憲判</w:t>
            </w:r>
            <w:proofErr w:type="gramEnd"/>
            <w:r w:rsidRPr="00597636">
              <w:rPr>
                <w:rFonts w:asciiTheme="minorHAnsi" w:eastAsia="標楷體" w:hAnsiTheme="minorHAnsi" w:cstheme="minorHAnsi"/>
                <w:szCs w:val="24"/>
              </w:rPr>
              <w:t>8)</w:t>
            </w:r>
          </w:p>
          <w:p w14:paraId="181144D5" w14:textId="228CE3C6" w:rsidR="003839ED" w:rsidRPr="00597636" w:rsidRDefault="003839ED" w:rsidP="003839ED">
            <w:pPr>
              <w:pStyle w:val="ac"/>
              <w:numPr>
                <w:ilvl w:val="0"/>
                <w:numId w:val="2"/>
              </w:numPr>
              <w:ind w:leftChars="0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597636">
              <w:rPr>
                <w:rFonts w:asciiTheme="minorHAnsi" w:eastAsia="標楷體" w:hAnsiTheme="minorHAnsi" w:cstheme="minorHAnsi"/>
                <w:szCs w:val="24"/>
              </w:rPr>
              <w:t>基本權利的合憲性思考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(</w:t>
            </w:r>
            <w:r w:rsidR="00F57C0B" w:rsidRPr="00597636">
              <w:rPr>
                <w:rFonts w:asciiTheme="minorHAnsi" w:eastAsia="標楷體" w:hAnsiTheme="minorHAnsi" w:cstheme="minorHAnsi"/>
                <w:szCs w:val="24"/>
              </w:rPr>
              <w:t>釋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584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，</w:t>
            </w:r>
            <w:r w:rsidR="00F57C0B" w:rsidRPr="00597636">
              <w:rPr>
                <w:rFonts w:asciiTheme="minorHAnsi" w:eastAsia="標楷體" w:hAnsiTheme="minorHAnsi" w:cstheme="minorHAnsi"/>
                <w:szCs w:val="24"/>
              </w:rPr>
              <w:t>釋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749)</w:t>
            </w:r>
          </w:p>
          <w:p w14:paraId="5C54BBF0" w14:textId="62B966B7" w:rsidR="003839ED" w:rsidRPr="00597636" w:rsidRDefault="003839ED" w:rsidP="003839ED">
            <w:pPr>
              <w:pStyle w:val="ac"/>
              <w:numPr>
                <w:ilvl w:val="0"/>
                <w:numId w:val="2"/>
              </w:numPr>
              <w:ind w:leftChars="0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597636">
              <w:rPr>
                <w:rFonts w:asciiTheme="minorHAnsi" w:eastAsia="標楷體" w:hAnsiTheme="minorHAnsi" w:cstheme="minorHAnsi"/>
                <w:szCs w:val="24"/>
              </w:rPr>
              <w:t>基本權利的保護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(</w:t>
            </w:r>
            <w:r w:rsidRPr="00597636">
              <w:rPr>
                <w:rFonts w:asciiTheme="minorHAnsi" w:eastAsia="標楷體" w:hAnsiTheme="minorHAnsi" w:cstheme="minorHAnsi"/>
              </w:rPr>
              <w:t>釋</w:t>
            </w:r>
            <w:r w:rsidRPr="00597636">
              <w:rPr>
                <w:rFonts w:asciiTheme="minorHAnsi" w:eastAsia="標楷體" w:hAnsiTheme="minorHAnsi" w:cstheme="minorHAnsi"/>
              </w:rPr>
              <w:t>414</w:t>
            </w:r>
            <w:r w:rsidRPr="00597636">
              <w:rPr>
                <w:rFonts w:asciiTheme="minorHAnsi" w:eastAsia="標楷體" w:hAnsiTheme="minorHAnsi" w:cstheme="minorHAnsi"/>
              </w:rPr>
              <w:t>、</w:t>
            </w:r>
            <w:r w:rsidRPr="00597636">
              <w:rPr>
                <w:rFonts w:asciiTheme="minorHAnsi" w:eastAsia="標楷體" w:hAnsiTheme="minorHAnsi" w:cstheme="minorHAnsi"/>
                <w:lang w:eastAsia="zh-HK"/>
              </w:rPr>
              <w:t>釋</w:t>
            </w:r>
            <w:r w:rsidRPr="00597636">
              <w:rPr>
                <w:rFonts w:asciiTheme="minorHAnsi" w:eastAsia="標楷體" w:hAnsiTheme="minorHAnsi" w:cstheme="minorHAnsi"/>
              </w:rPr>
              <w:t>577</w:t>
            </w:r>
            <w:r w:rsidRPr="00597636">
              <w:rPr>
                <w:rFonts w:asciiTheme="minorHAnsi" w:eastAsia="標楷體" w:hAnsiTheme="minorHAnsi" w:cstheme="minorHAnsi"/>
              </w:rPr>
              <w:t>、釋</w:t>
            </w:r>
            <w:r w:rsidRPr="00597636">
              <w:rPr>
                <w:rFonts w:asciiTheme="minorHAnsi" w:eastAsia="標楷體" w:hAnsiTheme="minorHAnsi" w:cstheme="minorHAnsi"/>
              </w:rPr>
              <w:t>794</w:t>
            </w:r>
            <w:r w:rsidRPr="00597636">
              <w:rPr>
                <w:rFonts w:asciiTheme="minorHAnsi" w:eastAsia="標楷體" w:hAnsiTheme="minorHAnsi" w:cstheme="minorHAnsi"/>
              </w:rPr>
              <w:t>、釋</w:t>
            </w:r>
            <w:r w:rsidRPr="00597636">
              <w:rPr>
                <w:rFonts w:asciiTheme="minorHAnsi" w:eastAsia="標楷體" w:hAnsiTheme="minorHAnsi" w:cstheme="minorHAnsi"/>
              </w:rPr>
              <w:t>806</w:t>
            </w:r>
            <w:r w:rsidR="00F57C0B" w:rsidRPr="00597636">
              <w:rPr>
                <w:rFonts w:asciiTheme="minorHAnsi" w:eastAsia="標楷體" w:hAnsiTheme="minorHAnsi" w:cstheme="minorHAnsi"/>
              </w:rPr>
              <w:t>)</w:t>
            </w:r>
          </w:p>
          <w:p w14:paraId="20255748" w14:textId="502FBBF6" w:rsidR="003839ED" w:rsidRPr="00597636" w:rsidRDefault="003839ED" w:rsidP="003839ED">
            <w:pPr>
              <w:pStyle w:val="ac"/>
              <w:numPr>
                <w:ilvl w:val="0"/>
                <w:numId w:val="2"/>
              </w:numPr>
              <w:ind w:leftChars="0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597636">
              <w:rPr>
                <w:rFonts w:asciiTheme="minorHAnsi" w:eastAsia="標楷體" w:hAnsiTheme="minorHAnsi" w:cstheme="minorHAnsi"/>
                <w:szCs w:val="24"/>
              </w:rPr>
              <w:t>平等原則與比例原則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(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釋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744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，釋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807)</w:t>
            </w:r>
          </w:p>
          <w:p w14:paraId="524AB471" w14:textId="37838166" w:rsidR="003839ED" w:rsidRPr="00597636" w:rsidRDefault="00F57C0B" w:rsidP="003839ED">
            <w:pPr>
              <w:pStyle w:val="ac"/>
              <w:numPr>
                <w:ilvl w:val="0"/>
                <w:numId w:val="2"/>
              </w:numPr>
              <w:ind w:leftChars="0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597636">
              <w:rPr>
                <w:rFonts w:asciiTheme="minorHAnsi" w:eastAsia="標楷體" w:hAnsiTheme="minorHAnsi" w:cstheme="minorHAnsi"/>
                <w:szCs w:val="24"/>
              </w:rPr>
              <w:t>權力分</w:t>
            </w:r>
            <w:r w:rsidR="00232F31">
              <w:rPr>
                <w:rFonts w:asciiTheme="minorHAnsi" w:eastAsia="標楷體" w:hAnsiTheme="minorHAnsi" w:cstheme="minorHAnsi" w:hint="eastAsia"/>
                <w:szCs w:val="24"/>
              </w:rPr>
              <w:t>立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之</w:t>
            </w:r>
            <w:proofErr w:type="gramStart"/>
            <w:r w:rsidRPr="00597636">
              <w:rPr>
                <w:rFonts w:asciiTheme="minorHAnsi" w:eastAsia="標楷體" w:hAnsiTheme="minorHAnsi" w:cstheme="minorHAnsi"/>
                <w:szCs w:val="24"/>
              </w:rPr>
              <w:t>一</w:t>
            </w:r>
            <w:proofErr w:type="gramEnd"/>
            <w:r w:rsidRPr="00597636">
              <w:rPr>
                <w:rFonts w:asciiTheme="minorHAnsi" w:eastAsia="標楷體" w:hAnsiTheme="minorHAnsi" w:cstheme="minorHAnsi"/>
                <w:szCs w:val="24"/>
              </w:rPr>
              <w:t xml:space="preserve">: </w:t>
            </w:r>
            <w:r w:rsidR="004711DF" w:rsidRPr="00597636">
              <w:rPr>
                <w:rFonts w:asciiTheme="minorHAnsi" w:eastAsia="標楷體" w:hAnsiTheme="minorHAnsi" w:cstheme="minorHAnsi"/>
                <w:szCs w:val="24"/>
              </w:rPr>
              <w:t>總統、行政與立法</w:t>
            </w:r>
            <w:r w:rsidR="00A73910">
              <w:rPr>
                <w:rFonts w:asciiTheme="minorHAnsi" w:eastAsia="標楷體" w:hAnsiTheme="minorHAnsi" w:cstheme="minorHAnsi" w:hint="eastAsia"/>
                <w:szCs w:val="24"/>
              </w:rPr>
              <w:t>(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釋</w:t>
            </w:r>
            <w:r w:rsidR="004711DF" w:rsidRPr="00597636">
              <w:rPr>
                <w:rFonts w:asciiTheme="minorHAnsi" w:eastAsia="標楷體" w:hAnsiTheme="minorHAnsi" w:cstheme="minorHAnsi"/>
                <w:szCs w:val="24"/>
              </w:rPr>
              <w:t>461</w:t>
            </w:r>
            <w:r w:rsidR="004711DF" w:rsidRPr="00597636">
              <w:rPr>
                <w:rFonts w:asciiTheme="minorHAnsi" w:eastAsia="標楷體" w:hAnsiTheme="minorHAnsi" w:cstheme="minorHAnsi"/>
                <w:szCs w:val="24"/>
              </w:rPr>
              <w:t>，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釋</w:t>
            </w:r>
            <w:r w:rsidR="004711DF" w:rsidRPr="00597636">
              <w:rPr>
                <w:rFonts w:asciiTheme="minorHAnsi" w:eastAsia="標楷體" w:hAnsiTheme="minorHAnsi" w:cstheme="minorHAnsi"/>
                <w:szCs w:val="24"/>
              </w:rPr>
              <w:t>627</w:t>
            </w:r>
            <w:r w:rsidR="004E11B8" w:rsidRPr="00597636">
              <w:rPr>
                <w:rFonts w:asciiTheme="minorHAnsi" w:eastAsia="標楷體" w:hAnsiTheme="minorHAnsi" w:cstheme="minorHAnsi"/>
                <w:szCs w:val="24"/>
              </w:rPr>
              <w:t>，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釋</w:t>
            </w:r>
            <w:r w:rsidR="004E11B8" w:rsidRPr="00597636">
              <w:rPr>
                <w:rFonts w:asciiTheme="minorHAnsi" w:eastAsia="標楷體" w:hAnsiTheme="minorHAnsi" w:cstheme="minorHAnsi"/>
                <w:szCs w:val="24"/>
              </w:rPr>
              <w:t>735</w:t>
            </w:r>
            <w:r w:rsidR="00A73910">
              <w:rPr>
                <w:rFonts w:asciiTheme="minorHAnsi" w:eastAsia="標楷體" w:hAnsiTheme="minorHAnsi" w:cstheme="minorHAnsi" w:hint="eastAsia"/>
                <w:szCs w:val="24"/>
              </w:rPr>
              <w:t>)</w:t>
            </w:r>
          </w:p>
          <w:p w14:paraId="68701568" w14:textId="7B0A1C28" w:rsidR="004E11B8" w:rsidRPr="00597636" w:rsidRDefault="00F57C0B" w:rsidP="004E11B8">
            <w:pPr>
              <w:pStyle w:val="aa"/>
              <w:numPr>
                <w:ilvl w:val="0"/>
                <w:numId w:val="2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權力分立之二</w:t>
            </w:r>
            <w:r w:rsidRPr="00597636">
              <w:rPr>
                <w:rFonts w:asciiTheme="minorHAnsi" w:eastAsia="標楷體" w:hAnsiTheme="minorHAnsi" w:cstheme="minorHAnsi"/>
              </w:rPr>
              <w:t xml:space="preserve">: </w:t>
            </w:r>
            <w:r w:rsidR="004E11B8" w:rsidRPr="00597636">
              <w:rPr>
                <w:rFonts w:asciiTheme="minorHAnsi" w:eastAsia="標楷體" w:hAnsiTheme="minorHAnsi" w:cstheme="minorHAnsi"/>
              </w:rPr>
              <w:t>司法與立法</w:t>
            </w:r>
            <w:r w:rsidR="004E11B8" w:rsidRPr="00597636">
              <w:rPr>
                <w:rFonts w:asciiTheme="minorHAnsi" w:eastAsia="標楷體" w:hAnsiTheme="minorHAnsi" w:cstheme="minorHAnsi"/>
              </w:rPr>
              <w:t>(11</w:t>
            </w:r>
            <w:r w:rsidRPr="00597636">
              <w:rPr>
                <w:rFonts w:asciiTheme="minorHAnsi" w:eastAsia="標楷體" w:hAnsiTheme="minorHAnsi" w:cstheme="minorHAnsi"/>
              </w:rPr>
              <w:t>3</w:t>
            </w:r>
            <w:proofErr w:type="gramStart"/>
            <w:r w:rsidRPr="00597636">
              <w:rPr>
                <w:rFonts w:asciiTheme="minorHAnsi" w:eastAsia="標楷體" w:hAnsiTheme="minorHAnsi" w:cstheme="minorHAnsi"/>
              </w:rPr>
              <w:t>憲判</w:t>
            </w:r>
            <w:proofErr w:type="gramEnd"/>
            <w:r w:rsidRPr="00597636">
              <w:rPr>
                <w:rFonts w:asciiTheme="minorHAnsi" w:eastAsia="標楷體" w:hAnsiTheme="minorHAnsi" w:cstheme="minorHAnsi"/>
              </w:rPr>
              <w:t>8</w:t>
            </w:r>
            <w:r w:rsidR="004E11B8" w:rsidRPr="00597636">
              <w:rPr>
                <w:rFonts w:asciiTheme="minorHAnsi" w:eastAsia="標楷體" w:hAnsiTheme="minorHAnsi" w:cstheme="minorHAnsi"/>
              </w:rPr>
              <w:t>，</w:t>
            </w:r>
            <w:r w:rsidR="004E11B8" w:rsidRPr="00597636">
              <w:rPr>
                <w:rFonts w:asciiTheme="minorHAnsi" w:eastAsia="標楷體" w:hAnsiTheme="minorHAnsi" w:cstheme="minorHAnsi"/>
              </w:rPr>
              <w:t>113</w:t>
            </w:r>
            <w:proofErr w:type="gramStart"/>
            <w:r w:rsidRPr="00597636">
              <w:rPr>
                <w:rFonts w:asciiTheme="minorHAnsi" w:eastAsia="標楷體" w:hAnsiTheme="minorHAnsi" w:cstheme="minorHAnsi"/>
              </w:rPr>
              <w:t>憲判</w:t>
            </w:r>
            <w:proofErr w:type="gramEnd"/>
            <w:r w:rsidR="004E11B8" w:rsidRPr="00597636">
              <w:rPr>
                <w:rFonts w:asciiTheme="minorHAnsi" w:eastAsia="標楷體" w:hAnsiTheme="minorHAnsi" w:cstheme="minorHAnsi"/>
              </w:rPr>
              <w:t>9)</w:t>
            </w:r>
          </w:p>
          <w:p w14:paraId="6F3A740F" w14:textId="6E545553" w:rsidR="004711DF" w:rsidRPr="00597636" w:rsidRDefault="00F57C0B" w:rsidP="003839ED">
            <w:pPr>
              <w:pStyle w:val="ac"/>
              <w:numPr>
                <w:ilvl w:val="0"/>
                <w:numId w:val="2"/>
              </w:numPr>
              <w:ind w:leftChars="0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597636">
              <w:rPr>
                <w:rFonts w:asciiTheme="minorHAnsi" w:eastAsia="標楷體" w:hAnsiTheme="minorHAnsi" w:cstheme="minorHAnsi"/>
                <w:szCs w:val="24"/>
              </w:rPr>
              <w:t>權力分立之三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 xml:space="preserve">: </w:t>
            </w:r>
            <w:r w:rsidR="00FC0595" w:rsidRPr="00597636">
              <w:rPr>
                <w:rFonts w:asciiTheme="minorHAnsi" w:eastAsia="標楷體" w:hAnsiTheme="minorHAnsi" w:cstheme="minorHAnsi"/>
                <w:szCs w:val="24"/>
              </w:rPr>
              <w:t>中央與地方</w:t>
            </w:r>
            <w:r w:rsidRPr="00597636">
              <w:rPr>
                <w:rFonts w:asciiTheme="minorHAnsi" w:eastAsia="標楷體" w:hAnsiTheme="minorHAnsi" w:cstheme="minorHAnsi"/>
                <w:szCs w:val="24"/>
              </w:rPr>
              <w:t>之關係</w:t>
            </w:r>
            <w:r w:rsidR="00FC0595" w:rsidRPr="00597636">
              <w:rPr>
                <w:rFonts w:asciiTheme="minorHAnsi" w:eastAsia="標楷體" w:hAnsiTheme="minorHAnsi" w:cstheme="minorHAnsi"/>
                <w:szCs w:val="24"/>
              </w:rPr>
              <w:t>(</w:t>
            </w:r>
            <w:r w:rsidR="00865701" w:rsidRPr="00597636">
              <w:rPr>
                <w:rFonts w:asciiTheme="minorHAnsi" w:eastAsia="標楷體" w:hAnsiTheme="minorHAnsi" w:cstheme="minorHAnsi"/>
                <w:szCs w:val="24"/>
              </w:rPr>
              <w:t>釋</w:t>
            </w:r>
            <w:r w:rsidR="00865701" w:rsidRPr="00597636">
              <w:rPr>
                <w:rFonts w:asciiTheme="minorHAnsi" w:eastAsia="標楷體" w:hAnsiTheme="minorHAnsi" w:cstheme="minorHAnsi"/>
                <w:szCs w:val="24"/>
              </w:rPr>
              <w:t>527</w:t>
            </w:r>
            <w:r w:rsidR="00865701" w:rsidRPr="00597636">
              <w:rPr>
                <w:rFonts w:asciiTheme="minorHAnsi" w:eastAsia="標楷體" w:hAnsiTheme="minorHAnsi" w:cstheme="minorHAnsi"/>
                <w:szCs w:val="24"/>
              </w:rPr>
              <w:t>，</w:t>
            </w:r>
            <w:r w:rsidR="00FC0595" w:rsidRPr="00597636">
              <w:rPr>
                <w:rFonts w:asciiTheme="minorHAnsi" w:eastAsia="標楷體" w:hAnsiTheme="minorHAnsi" w:cstheme="minorHAnsi"/>
                <w:szCs w:val="24"/>
              </w:rPr>
              <w:t>111</w:t>
            </w:r>
            <w:proofErr w:type="gramStart"/>
            <w:r w:rsidRPr="00597636">
              <w:rPr>
                <w:rFonts w:asciiTheme="minorHAnsi" w:eastAsia="標楷體" w:hAnsiTheme="minorHAnsi" w:cstheme="minorHAnsi"/>
                <w:szCs w:val="24"/>
              </w:rPr>
              <w:t>憲判</w:t>
            </w:r>
            <w:proofErr w:type="gramEnd"/>
            <w:r w:rsidR="00FC0595" w:rsidRPr="00597636">
              <w:rPr>
                <w:rFonts w:asciiTheme="minorHAnsi" w:eastAsia="標楷體" w:hAnsiTheme="minorHAnsi" w:cstheme="minorHAnsi"/>
                <w:szCs w:val="24"/>
              </w:rPr>
              <w:t>6)</w:t>
            </w:r>
          </w:p>
          <w:p w14:paraId="177B3AB8" w14:textId="41DCD83A" w:rsidR="00977EAD" w:rsidRPr="00597636" w:rsidRDefault="00977EAD" w:rsidP="00B9725F">
            <w:pPr>
              <w:pStyle w:val="ac"/>
              <w:ind w:leftChars="0" w:left="360"/>
              <w:jc w:val="both"/>
              <w:rPr>
                <w:rFonts w:asciiTheme="minorHAnsi" w:eastAsia="標楷體" w:hAnsiTheme="minorHAnsi" w:cstheme="minorHAnsi"/>
                <w:szCs w:val="24"/>
              </w:rPr>
            </w:pPr>
          </w:p>
          <w:p w14:paraId="50600D8C" w14:textId="0B4FCC9E" w:rsidR="00003FBB" w:rsidRPr="00597636" w:rsidRDefault="00003FBB" w:rsidP="00003FBB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張志偉副教授</w:t>
            </w:r>
          </w:p>
          <w:p w14:paraId="687BA468" w14:textId="3C7926B0" w:rsidR="00074CD8" w:rsidRPr="00074CD8" w:rsidRDefault="00450804" w:rsidP="00074CD8">
            <w:pPr>
              <w:pStyle w:val="ac"/>
              <w:numPr>
                <w:ilvl w:val="0"/>
                <w:numId w:val="7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450804">
              <w:rPr>
                <w:rFonts w:asciiTheme="minorHAnsi" w:eastAsia="標楷體" w:hAnsiTheme="minorHAnsi" w:cstheme="minorHAnsi" w:hint="eastAsia"/>
              </w:rPr>
              <w:t>國會法中的少數監督：以調查權與質詢權為</w:t>
            </w:r>
            <w:r w:rsidR="00074CD8">
              <w:rPr>
                <w:rFonts w:asciiTheme="minorHAnsi" w:eastAsia="標楷體" w:hAnsiTheme="minorHAnsi" w:cstheme="minorHAnsi" w:hint="eastAsia"/>
              </w:rPr>
              <w:t>主</w:t>
            </w:r>
          </w:p>
          <w:p w14:paraId="5BC25A2F" w14:textId="77777777" w:rsidR="00450804" w:rsidRDefault="00450804" w:rsidP="00450804">
            <w:pPr>
              <w:pStyle w:val="ac"/>
              <w:numPr>
                <w:ilvl w:val="0"/>
                <w:numId w:val="7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450804">
              <w:rPr>
                <w:rFonts w:asciiTheme="minorHAnsi" w:eastAsia="標楷體" w:hAnsiTheme="minorHAnsi" w:cstheme="minorHAnsi" w:hint="eastAsia"/>
              </w:rPr>
              <w:t>立法者與大法官：談大法官選任模式與憲法裁判效力</w:t>
            </w:r>
          </w:p>
          <w:p w14:paraId="5750E96C" w14:textId="77777777" w:rsidR="00450804" w:rsidRDefault="00450804" w:rsidP="00450804">
            <w:pPr>
              <w:pStyle w:val="ac"/>
              <w:numPr>
                <w:ilvl w:val="0"/>
                <w:numId w:val="7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450804">
              <w:rPr>
                <w:rFonts w:asciiTheme="minorHAnsi" w:eastAsia="標楷體" w:hAnsiTheme="minorHAnsi" w:cstheme="minorHAnsi" w:hint="eastAsia"/>
              </w:rPr>
              <w:t>憲法基本權利審查模式：以自由權為中心</w:t>
            </w:r>
          </w:p>
          <w:p w14:paraId="0F697409" w14:textId="507D523F" w:rsidR="00003FBB" w:rsidRPr="00450804" w:rsidRDefault="00450804" w:rsidP="00450804">
            <w:pPr>
              <w:pStyle w:val="ac"/>
              <w:numPr>
                <w:ilvl w:val="0"/>
                <w:numId w:val="7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450804">
              <w:rPr>
                <w:rFonts w:asciiTheme="minorHAnsi" w:eastAsia="標楷體" w:hAnsiTheme="minorHAnsi" w:cstheme="minorHAnsi" w:hint="eastAsia"/>
              </w:rPr>
              <w:lastRenderedPageBreak/>
              <w:t>基本權利的數位面向：以數位人格權為主</w:t>
            </w:r>
          </w:p>
          <w:p w14:paraId="078429A8" w14:textId="743EB40C" w:rsidR="00003FBB" w:rsidRPr="00597636" w:rsidRDefault="00003FBB" w:rsidP="00003FBB">
            <w:pPr>
              <w:jc w:val="both"/>
              <w:rPr>
                <w:rFonts w:asciiTheme="minorHAnsi" w:eastAsia="標楷體" w:hAnsiTheme="minorHAnsi" w:cstheme="minorHAnsi"/>
              </w:rPr>
            </w:pPr>
          </w:p>
          <w:p w14:paraId="248E1C09" w14:textId="4886577D" w:rsidR="00003FBB" w:rsidRDefault="00003FBB" w:rsidP="00003FBB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單鴻</w:t>
            </w:r>
            <w:proofErr w:type="gramStart"/>
            <w:r w:rsidRPr="00597636">
              <w:rPr>
                <w:rFonts w:asciiTheme="minorHAnsi" w:eastAsia="標楷體" w:hAnsiTheme="minorHAnsi" w:cstheme="minorHAnsi"/>
              </w:rPr>
              <w:t>昇</w:t>
            </w:r>
            <w:proofErr w:type="gramEnd"/>
            <w:r w:rsidRPr="00597636">
              <w:rPr>
                <w:rFonts w:asciiTheme="minorHAnsi" w:eastAsia="標楷體" w:hAnsiTheme="minorHAnsi" w:cstheme="minorHAnsi"/>
              </w:rPr>
              <w:t>助理教授</w:t>
            </w:r>
          </w:p>
          <w:p w14:paraId="619192DE" w14:textId="77777777" w:rsidR="009C63ED" w:rsidRDefault="009C63ED" w:rsidP="009C63ED">
            <w:pPr>
              <w:pStyle w:val="ac"/>
              <w:numPr>
                <w:ilvl w:val="0"/>
                <w:numId w:val="8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9C63ED">
              <w:rPr>
                <w:rFonts w:asciiTheme="minorHAnsi" w:eastAsia="標楷體" w:hAnsiTheme="minorHAnsi" w:cstheme="minorHAnsi" w:hint="eastAsia"/>
              </w:rPr>
              <w:t>憲法上的社會國原則</w:t>
            </w:r>
          </w:p>
          <w:p w14:paraId="7B5B67EC" w14:textId="77777777" w:rsidR="009C63ED" w:rsidRDefault="009C63ED" w:rsidP="009C63ED">
            <w:pPr>
              <w:pStyle w:val="ac"/>
              <w:numPr>
                <w:ilvl w:val="0"/>
                <w:numId w:val="8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9C63ED">
              <w:rPr>
                <w:rFonts w:asciiTheme="minorHAnsi" w:eastAsia="標楷體" w:hAnsiTheme="minorHAnsi" w:cstheme="minorHAnsi" w:hint="eastAsia"/>
              </w:rPr>
              <w:t>社會國原則與其他國家建構原則的關係</w:t>
            </w:r>
          </w:p>
          <w:p w14:paraId="0364A1FA" w14:textId="77777777" w:rsidR="009C63ED" w:rsidRDefault="009C63ED" w:rsidP="009C63ED">
            <w:pPr>
              <w:pStyle w:val="ac"/>
              <w:numPr>
                <w:ilvl w:val="0"/>
                <w:numId w:val="8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9C63ED">
              <w:rPr>
                <w:rFonts w:asciiTheme="minorHAnsi" w:eastAsia="標楷體" w:hAnsiTheme="minorHAnsi" w:cstheme="minorHAnsi" w:hint="eastAsia"/>
              </w:rPr>
              <w:t>憲法上的平等原則</w:t>
            </w:r>
          </w:p>
          <w:p w14:paraId="64D73C76" w14:textId="7EC269E0" w:rsidR="009C63ED" w:rsidRPr="009C63ED" w:rsidRDefault="009C63ED" w:rsidP="009C63ED">
            <w:pPr>
              <w:pStyle w:val="ac"/>
              <w:numPr>
                <w:ilvl w:val="0"/>
                <w:numId w:val="8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9C63ED">
              <w:rPr>
                <w:rFonts w:asciiTheme="minorHAnsi" w:eastAsia="標楷體" w:hAnsiTheme="minorHAnsi" w:cstheme="minorHAnsi" w:hint="eastAsia"/>
              </w:rPr>
              <w:t>平等原則對社會政策立法的拘束</w:t>
            </w:r>
          </w:p>
          <w:p w14:paraId="769FE073" w14:textId="77777777" w:rsidR="00003FBB" w:rsidRPr="00597636" w:rsidRDefault="00003FBB" w:rsidP="00003FBB">
            <w:pPr>
              <w:jc w:val="both"/>
              <w:rPr>
                <w:rFonts w:asciiTheme="minorHAnsi" w:eastAsia="標楷體" w:hAnsiTheme="minorHAnsi" w:cstheme="minorHAnsi"/>
              </w:rPr>
            </w:pPr>
          </w:p>
          <w:p w14:paraId="01AA8870" w14:textId="2EF32583" w:rsidR="00977EAD" w:rsidRPr="00597636" w:rsidRDefault="00977EAD" w:rsidP="00D67DD2">
            <w:pPr>
              <w:ind w:left="185" w:hangingChars="77" w:hanging="185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(</w:t>
            </w:r>
            <w:r w:rsidRPr="00597636">
              <w:rPr>
                <w:rFonts w:asciiTheme="minorHAnsi" w:eastAsia="標楷體" w:hAnsiTheme="minorHAnsi" w:cstheme="minorHAnsi"/>
              </w:rPr>
              <w:t>其他相關內容或案例或於授課時口頭補充</w:t>
            </w:r>
            <w:r w:rsidRPr="00597636">
              <w:rPr>
                <w:rFonts w:asciiTheme="minorHAnsi" w:eastAsia="標楷體" w:hAnsiTheme="minorHAnsi" w:cstheme="minorHAnsi"/>
              </w:rPr>
              <w:t>)</w:t>
            </w:r>
          </w:p>
        </w:tc>
      </w:tr>
      <w:tr w:rsidR="00977EAD" w:rsidRPr="00597636" w14:paraId="7C889A4A" w14:textId="77777777" w:rsidTr="00B9725F">
        <w:trPr>
          <w:trHeight w:val="254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23121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lastRenderedPageBreak/>
              <w:t>教學目標：</w:t>
            </w:r>
          </w:p>
        </w:tc>
        <w:tc>
          <w:tcPr>
            <w:tcW w:w="7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1E12" w14:textId="1C44BC1B" w:rsidR="00977EAD" w:rsidRPr="00D67DD2" w:rsidRDefault="00977EAD" w:rsidP="00977EAD">
            <w:pPr>
              <w:pStyle w:val="Web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 xml:space="preserve">    </w:t>
            </w:r>
            <w:r w:rsidR="00003FBB" w:rsidRPr="00597636">
              <w:rPr>
                <w:rFonts w:asciiTheme="minorHAnsi" w:eastAsia="標楷體" w:hAnsiTheme="minorHAnsi" w:cstheme="minorHAnsi"/>
              </w:rPr>
              <w:t>本課程希望</w:t>
            </w:r>
            <w:r w:rsidRPr="00D67DD2">
              <w:rPr>
                <w:rFonts w:asciiTheme="minorHAnsi" w:eastAsia="標楷體" w:hAnsiTheme="minorHAnsi" w:cstheme="minorHAnsi"/>
              </w:rPr>
              <w:t>透過研究導向的學習，使學生能：</w:t>
            </w:r>
          </w:p>
          <w:p w14:paraId="6BA556A7" w14:textId="77777777" w:rsidR="00977EAD" w:rsidRPr="00D67DD2" w:rsidRDefault="00977EAD" w:rsidP="00977EAD">
            <w:pPr>
              <w:pStyle w:val="Web"/>
              <w:numPr>
                <w:ilvl w:val="0"/>
                <w:numId w:val="5"/>
              </w:numPr>
              <w:rPr>
                <w:rFonts w:asciiTheme="minorHAnsi" w:eastAsia="標楷體" w:hAnsiTheme="minorHAnsi" w:cstheme="minorHAnsi"/>
              </w:rPr>
            </w:pPr>
            <w:r w:rsidRPr="00D67DD2">
              <w:rPr>
                <w:rFonts w:asciiTheme="minorHAnsi" w:eastAsia="標楷體" w:hAnsiTheme="minorHAnsi" w:cstheme="minorHAnsi"/>
              </w:rPr>
              <w:t>理解憲法基本理論的發展脈絡；</w:t>
            </w:r>
          </w:p>
          <w:p w14:paraId="40FA34C3" w14:textId="77777777" w:rsidR="00977EAD" w:rsidRPr="00D67DD2" w:rsidRDefault="00977EAD" w:rsidP="00977EAD">
            <w:pPr>
              <w:pStyle w:val="Web"/>
              <w:numPr>
                <w:ilvl w:val="0"/>
                <w:numId w:val="5"/>
              </w:numPr>
              <w:rPr>
                <w:rFonts w:asciiTheme="minorHAnsi" w:eastAsia="標楷體" w:hAnsiTheme="minorHAnsi" w:cstheme="minorHAnsi"/>
              </w:rPr>
            </w:pPr>
            <w:r w:rsidRPr="00D67DD2">
              <w:rPr>
                <w:rFonts w:asciiTheme="minorHAnsi" w:eastAsia="標楷體" w:hAnsiTheme="minorHAnsi" w:cstheme="minorHAnsi"/>
              </w:rPr>
              <w:t>掌握憲法解釋與適用的主要爭點；</w:t>
            </w:r>
          </w:p>
          <w:p w14:paraId="59C6EC7D" w14:textId="77777777" w:rsidR="00977EAD" w:rsidRPr="00D67DD2" w:rsidRDefault="00977EAD" w:rsidP="00977EAD">
            <w:pPr>
              <w:pStyle w:val="Web"/>
              <w:numPr>
                <w:ilvl w:val="0"/>
                <w:numId w:val="5"/>
              </w:numPr>
              <w:rPr>
                <w:rFonts w:asciiTheme="minorHAnsi" w:eastAsia="標楷體" w:hAnsiTheme="minorHAnsi" w:cstheme="minorHAnsi"/>
              </w:rPr>
            </w:pPr>
            <w:r w:rsidRPr="00D67DD2">
              <w:rPr>
                <w:rFonts w:asciiTheme="minorHAnsi" w:eastAsia="標楷體" w:hAnsiTheme="minorHAnsi" w:cstheme="minorHAnsi"/>
              </w:rPr>
              <w:t>培養獨立分析與論證當代憲法問題的能力。</w:t>
            </w:r>
          </w:p>
          <w:p w14:paraId="7213CC11" w14:textId="6C8A53EE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977EAD" w:rsidRPr="00597636" w14:paraId="5E95B122" w14:textId="77777777" w:rsidTr="00B9725F">
        <w:trPr>
          <w:trHeight w:val="19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3FB4D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教學方式：</w:t>
            </w:r>
          </w:p>
        </w:tc>
        <w:tc>
          <w:tcPr>
            <w:tcW w:w="7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4315" w14:textId="77777777" w:rsidR="00977EAD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本課程主要由教師授課，並與同學互動討論。</w:t>
            </w:r>
          </w:p>
          <w:p w14:paraId="0B1C7A8A" w14:textId="60C43E64" w:rsidR="00D67DD2" w:rsidRPr="00597636" w:rsidRDefault="00D67DD2" w:rsidP="00B9725F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977EAD" w:rsidRPr="00597636" w14:paraId="102946F5" w14:textId="77777777" w:rsidTr="00B9725F">
        <w:trPr>
          <w:trHeight w:val="282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95D9D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課程與系所發展目標及學生基本能力指標相符程度說明：</w:t>
            </w:r>
          </w:p>
        </w:tc>
        <w:tc>
          <w:tcPr>
            <w:tcW w:w="7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17F7" w14:textId="00A145A0" w:rsidR="00977EAD" w:rsidRPr="00597636" w:rsidRDefault="00977EAD" w:rsidP="00B9725F">
            <w:pPr>
              <w:pStyle w:val="a8"/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 xml:space="preserve">    </w:t>
            </w:r>
            <w:r w:rsidRPr="00597636">
              <w:rPr>
                <w:rFonts w:asciiTheme="minorHAnsi" w:eastAsia="標楷體" w:hAnsiTheme="minorHAnsi" w:cstheme="minorHAnsi"/>
              </w:rPr>
              <w:t>本課程於高階法律專班授課，</w:t>
            </w:r>
            <w:proofErr w:type="gramStart"/>
            <w:r w:rsidRPr="00597636">
              <w:rPr>
                <w:rFonts w:asciiTheme="minorHAnsi" w:eastAsia="標楷體" w:hAnsiTheme="minorHAnsi" w:cstheme="minorHAnsi"/>
              </w:rPr>
              <w:t>同學均為相關</w:t>
            </w:r>
            <w:proofErr w:type="gramEnd"/>
            <w:r w:rsidRPr="00597636">
              <w:rPr>
                <w:rFonts w:asciiTheme="minorHAnsi" w:eastAsia="標楷體" w:hAnsiTheme="minorHAnsi" w:cstheme="minorHAnsi"/>
              </w:rPr>
              <w:t>領域的主管且對法律已有合理認知。本課程即</w:t>
            </w:r>
            <w:r w:rsidRPr="00597636">
              <w:rPr>
                <w:rFonts w:asciiTheme="minorHAnsi" w:eastAsia="標楷體" w:hAnsiTheme="minorHAnsi" w:cstheme="minorHAnsi"/>
              </w:rPr>
              <w:t>--</w:t>
            </w:r>
            <w:r w:rsidRPr="00597636">
              <w:rPr>
                <w:rFonts w:asciiTheme="minorHAnsi" w:eastAsia="標楷體" w:hAnsiTheme="minorHAnsi" w:cstheme="minorHAnsi"/>
              </w:rPr>
              <w:t>不同於其他個別的法律領域</w:t>
            </w:r>
            <w:r w:rsidRPr="00597636">
              <w:rPr>
                <w:rFonts w:asciiTheme="minorHAnsi" w:eastAsia="標楷體" w:hAnsiTheme="minorHAnsi" w:cstheme="minorHAnsi"/>
              </w:rPr>
              <w:t>--</w:t>
            </w:r>
            <w:r w:rsidRPr="00597636">
              <w:rPr>
                <w:rFonts w:asciiTheme="minorHAnsi" w:eastAsia="標楷體" w:hAnsiTheme="minorHAnsi" w:cstheme="minorHAnsi"/>
              </w:rPr>
              <w:t>更提供修課同學一個以</w:t>
            </w:r>
            <w:r w:rsidR="00003FBB" w:rsidRPr="00597636">
              <w:rPr>
                <w:rFonts w:asciiTheme="minorHAnsi" w:eastAsia="標楷體" w:hAnsiTheme="minorHAnsi" w:cstheme="minorHAnsi"/>
              </w:rPr>
              <w:t>「憲法</w:t>
            </w:r>
            <w:r w:rsidRPr="00597636">
              <w:rPr>
                <w:rFonts w:asciiTheme="minorHAnsi" w:eastAsia="標楷體" w:hAnsiTheme="minorHAnsi" w:cstheme="minorHAnsi"/>
              </w:rPr>
              <w:t>」的</w:t>
            </w:r>
            <w:r w:rsidR="00003FBB" w:rsidRPr="00597636">
              <w:rPr>
                <w:rFonts w:asciiTheme="minorHAnsi" w:eastAsia="標楷體" w:hAnsiTheme="minorHAnsi" w:cstheme="minorHAnsi"/>
              </w:rPr>
              <w:t>基礎</w:t>
            </w:r>
            <w:r w:rsidRPr="00597636">
              <w:rPr>
                <w:rFonts w:asciiTheme="minorHAnsi" w:eastAsia="標楷體" w:hAnsiTheme="minorHAnsi" w:cstheme="minorHAnsi"/>
              </w:rPr>
              <w:t>法理、觀察並解釋各個法律，當有助於同學對法律更深層的理解。</w:t>
            </w:r>
          </w:p>
        </w:tc>
      </w:tr>
    </w:tbl>
    <w:p w14:paraId="1A93F1F5" w14:textId="77777777" w:rsidR="00977EAD" w:rsidRPr="00597636" w:rsidRDefault="00977EAD" w:rsidP="00977EAD">
      <w:pPr>
        <w:jc w:val="both"/>
        <w:rPr>
          <w:rFonts w:asciiTheme="minorHAnsi" w:eastAsia="標楷體" w:hAnsiTheme="minorHAnsi" w:cstheme="minorHAnsi"/>
        </w:rPr>
      </w:pPr>
    </w:p>
    <w:tbl>
      <w:tblPr>
        <w:tblW w:w="0" w:type="auto"/>
        <w:tblInd w:w="-617" w:type="dxa"/>
        <w:tblLayout w:type="fixed"/>
        <w:tblLook w:val="0000" w:firstRow="0" w:lastRow="0" w:firstColumn="0" w:lastColumn="0" w:noHBand="0" w:noVBand="0"/>
      </w:tblPr>
      <w:tblGrid>
        <w:gridCol w:w="2160"/>
        <w:gridCol w:w="2520"/>
        <w:gridCol w:w="5050"/>
      </w:tblGrid>
      <w:tr w:rsidR="00977EAD" w:rsidRPr="00597636" w14:paraId="11A08F25" w14:textId="77777777" w:rsidTr="00B9725F">
        <w:trPr>
          <w:cantSplit/>
          <w:trHeight w:val="1187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60C63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授課教師專長及研究成果與任教科目一致性說明：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5F746" w14:textId="77777777" w:rsidR="00977EAD" w:rsidRPr="00597636" w:rsidRDefault="00977EAD" w:rsidP="00B9725F">
            <w:pPr>
              <w:numPr>
                <w:ilvl w:val="0"/>
                <w:numId w:val="1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教師專長：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12F1" w14:textId="200E085A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 xml:space="preserve">    </w:t>
            </w:r>
            <w:r w:rsidRPr="00597636">
              <w:rPr>
                <w:rFonts w:asciiTheme="minorHAnsi" w:eastAsia="標楷體" w:hAnsiTheme="minorHAnsi" w:cstheme="minorHAnsi"/>
              </w:rPr>
              <w:t>吳信華教授專長為憲法，有相關憲法基礎的論著，多來年於法律在職專班擔任相關憲法的授課。</w:t>
            </w:r>
          </w:p>
          <w:p w14:paraId="17AC8286" w14:textId="076D631A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 xml:space="preserve">    </w:t>
            </w:r>
            <w:r w:rsidRPr="00597636">
              <w:rPr>
                <w:rFonts w:asciiTheme="minorHAnsi" w:eastAsia="標楷體" w:hAnsiTheme="minorHAnsi" w:cstheme="minorHAnsi"/>
              </w:rPr>
              <w:t>張志偉副教授專長為憲法及行政法，多年來亦擔任財法系相關</w:t>
            </w:r>
            <w:r w:rsidR="00B67DB0">
              <w:rPr>
                <w:rFonts w:asciiTheme="minorHAnsi" w:eastAsia="標楷體" w:hAnsiTheme="minorHAnsi" w:cstheme="minorHAnsi" w:hint="eastAsia"/>
              </w:rPr>
              <w:t>公法</w:t>
            </w:r>
            <w:r w:rsidRPr="00597636">
              <w:rPr>
                <w:rFonts w:asciiTheme="minorHAnsi" w:eastAsia="標楷體" w:hAnsiTheme="minorHAnsi" w:cstheme="minorHAnsi"/>
              </w:rPr>
              <w:t>課程的授課。</w:t>
            </w:r>
          </w:p>
          <w:p w14:paraId="719F9192" w14:textId="48B8B956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 xml:space="preserve">    </w:t>
            </w:r>
            <w:r w:rsidRPr="00597636">
              <w:rPr>
                <w:rFonts w:asciiTheme="minorHAnsi" w:eastAsia="標楷體" w:hAnsiTheme="minorHAnsi" w:cstheme="minorHAnsi"/>
              </w:rPr>
              <w:t>單鴻</w:t>
            </w:r>
            <w:proofErr w:type="gramStart"/>
            <w:r w:rsidRPr="00597636">
              <w:rPr>
                <w:rFonts w:asciiTheme="minorHAnsi" w:eastAsia="標楷體" w:hAnsiTheme="minorHAnsi" w:cstheme="minorHAnsi"/>
              </w:rPr>
              <w:t>昇</w:t>
            </w:r>
            <w:proofErr w:type="gramEnd"/>
            <w:r w:rsidRPr="00597636">
              <w:rPr>
                <w:rFonts w:asciiTheme="minorHAnsi" w:eastAsia="標楷體" w:hAnsiTheme="minorHAnsi" w:cstheme="minorHAnsi"/>
              </w:rPr>
              <w:t>助理教授專長為憲法、行政法及社會法，於法律系教授</w:t>
            </w:r>
            <w:r w:rsidR="00B67DB0">
              <w:rPr>
                <w:rFonts w:asciiTheme="minorHAnsi" w:eastAsia="標楷體" w:hAnsiTheme="minorHAnsi" w:cstheme="minorHAnsi" w:hint="eastAsia"/>
              </w:rPr>
              <w:t>公法</w:t>
            </w:r>
            <w:r w:rsidRPr="00597636">
              <w:rPr>
                <w:rFonts w:asciiTheme="minorHAnsi" w:eastAsia="標楷體" w:hAnsiTheme="minorHAnsi" w:cstheme="minorHAnsi"/>
              </w:rPr>
              <w:t>相關課程</w:t>
            </w:r>
            <w:r w:rsidR="00B67DB0">
              <w:rPr>
                <w:rFonts w:asciiTheme="minorHAnsi" w:eastAsia="標楷體" w:hAnsiTheme="minorHAnsi" w:cstheme="minorHAnsi" w:hint="eastAsia"/>
              </w:rPr>
              <w:t>。</w:t>
            </w:r>
          </w:p>
        </w:tc>
      </w:tr>
      <w:tr w:rsidR="00977EAD" w:rsidRPr="00597636" w14:paraId="24913C0E" w14:textId="77777777" w:rsidTr="00B9725F">
        <w:trPr>
          <w:cantSplit/>
          <w:trHeight w:val="54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030B8" w14:textId="77777777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D81D" w14:textId="77777777" w:rsidR="00977EAD" w:rsidRPr="00597636" w:rsidRDefault="00977EAD" w:rsidP="00B9725F">
            <w:pPr>
              <w:numPr>
                <w:ilvl w:val="0"/>
                <w:numId w:val="1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學術專長及研究成果與任教科目一致性說明：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9F22" w14:textId="6FEB3E5C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吳信華教授</w:t>
            </w:r>
            <w:r w:rsidR="000B5C44">
              <w:rPr>
                <w:rFonts w:asciiTheme="minorHAnsi" w:eastAsia="標楷體" w:hAnsiTheme="minorHAnsi" w:cstheme="minorHAnsi" w:hint="eastAsia"/>
              </w:rPr>
              <w:t>近期</w:t>
            </w:r>
            <w:r w:rsidR="00943B92">
              <w:rPr>
                <w:rFonts w:asciiTheme="minorHAnsi" w:eastAsia="標楷體" w:hAnsiTheme="minorHAnsi" w:cstheme="minorHAnsi" w:hint="eastAsia"/>
              </w:rPr>
              <w:t>著作目錄</w:t>
            </w:r>
            <w:r w:rsidRPr="00597636">
              <w:rPr>
                <w:rFonts w:asciiTheme="minorHAnsi" w:eastAsia="標楷體" w:hAnsiTheme="minorHAnsi" w:cstheme="minorHAnsi"/>
              </w:rPr>
              <w:t>:</w:t>
            </w:r>
          </w:p>
          <w:p w14:paraId="202CFDAD" w14:textId="77777777" w:rsidR="000B5C44" w:rsidRPr="00A57001" w:rsidRDefault="000B5C44" w:rsidP="000B5C44">
            <w:pPr>
              <w:pStyle w:val="ac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</w:rPr>
            </w:pPr>
            <w:r w:rsidRPr="00090918">
              <w:rPr>
                <w:rFonts w:eastAsia="標楷體" w:hint="eastAsia"/>
              </w:rPr>
              <w:t>保健食品廣告的憲法審查問題－先前釋憲實務見解的爭點思考</w:t>
            </w:r>
            <w:r w:rsidRPr="004F7A0C">
              <w:rPr>
                <w:rFonts w:eastAsia="標楷體" w:hint="eastAsia"/>
              </w:rPr>
              <w:t>，</w:t>
            </w:r>
            <w:r w:rsidRPr="00090918">
              <w:rPr>
                <w:rFonts w:eastAsia="標楷體" w:hint="eastAsia"/>
              </w:rPr>
              <w:t>月</w:t>
            </w:r>
            <w:proofErr w:type="gramStart"/>
            <w:r w:rsidRPr="00090918">
              <w:rPr>
                <w:rFonts w:eastAsia="標楷體" w:hint="eastAsia"/>
              </w:rPr>
              <w:t>旦醫</w:t>
            </w:r>
            <w:proofErr w:type="gramEnd"/>
            <w:r w:rsidRPr="00090918">
              <w:rPr>
                <w:rFonts w:eastAsia="標楷體" w:hint="eastAsia"/>
              </w:rPr>
              <w:t>事法報告</w:t>
            </w:r>
            <w:r w:rsidRPr="004F7A0C">
              <w:rPr>
                <w:rFonts w:eastAsia="標楷體" w:hint="eastAsia"/>
              </w:rPr>
              <w:t>，</w:t>
            </w:r>
            <w:r w:rsidRPr="004F7A0C">
              <w:rPr>
                <w:rFonts w:eastAsia="標楷體"/>
              </w:rPr>
              <w:t>第</w:t>
            </w:r>
            <w:r>
              <w:rPr>
                <w:rFonts w:eastAsia="標楷體"/>
              </w:rPr>
              <w:t>63</w:t>
            </w:r>
            <w:r w:rsidRPr="004F7A0C">
              <w:rPr>
                <w:rFonts w:eastAsia="標楷體"/>
              </w:rPr>
              <w:t>期，頁</w:t>
            </w:r>
            <w:r>
              <w:rPr>
                <w:rFonts w:eastAsia="標楷體"/>
              </w:rPr>
              <w:t>20</w:t>
            </w:r>
            <w:r w:rsidRPr="004F7A0C">
              <w:rPr>
                <w:rFonts w:eastAsia="標楷體"/>
              </w:rPr>
              <w:t>-</w:t>
            </w:r>
            <w:r>
              <w:rPr>
                <w:rFonts w:eastAsia="標楷體"/>
              </w:rPr>
              <w:t>35</w:t>
            </w:r>
            <w:r w:rsidRPr="004F7A0C">
              <w:rPr>
                <w:rFonts w:eastAsia="標楷體"/>
              </w:rPr>
              <w:t>，</w:t>
            </w:r>
            <w:r w:rsidRPr="004F7A0C">
              <w:rPr>
                <w:rFonts w:eastAsia="標楷體"/>
              </w:rPr>
              <w:t>20</w:t>
            </w:r>
            <w:r>
              <w:rPr>
                <w:rFonts w:eastAsia="標楷體"/>
              </w:rPr>
              <w:t>22</w:t>
            </w:r>
            <w:r w:rsidRPr="004F7A0C">
              <w:rPr>
                <w:rFonts w:eastAsia="標楷體"/>
              </w:rPr>
              <w:t>年</w:t>
            </w:r>
            <w:r>
              <w:rPr>
                <w:rFonts w:eastAsia="標楷體"/>
              </w:rPr>
              <w:t>1</w:t>
            </w:r>
            <w:r w:rsidRPr="004F7A0C">
              <w:rPr>
                <w:rFonts w:eastAsia="標楷體"/>
              </w:rPr>
              <w:t>月。</w:t>
            </w:r>
          </w:p>
          <w:p w14:paraId="6F0526A6" w14:textId="06E89CD7" w:rsidR="00977EAD" w:rsidRPr="00597636" w:rsidRDefault="000B5C44" w:rsidP="00977EAD">
            <w:pPr>
              <w:pStyle w:val="ac"/>
              <w:numPr>
                <w:ilvl w:val="0"/>
                <w:numId w:val="3"/>
              </w:numPr>
              <w:ind w:leftChars="0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eastAsia="標楷體" w:hint="eastAsia"/>
              </w:rPr>
              <w:t>「</w:t>
            </w:r>
            <w:r w:rsidRPr="00722DEC">
              <w:rPr>
                <w:rFonts w:eastAsia="標楷體" w:hint="eastAsia"/>
              </w:rPr>
              <w:t>涉及地方自治事務」聲請釋憲的法理變遷</w:t>
            </w:r>
            <w:proofErr w:type="gramStart"/>
            <w:r w:rsidRPr="00722DEC">
              <w:rPr>
                <w:rFonts w:eastAsia="標楷體" w:hint="eastAsia"/>
              </w:rPr>
              <w:t>──</w:t>
            </w:r>
            <w:proofErr w:type="gramEnd"/>
            <w:r w:rsidRPr="00722DEC">
              <w:rPr>
                <w:rFonts w:eastAsia="標楷體" w:hint="eastAsia"/>
              </w:rPr>
              <w:t>由釋字第</w:t>
            </w:r>
            <w:r w:rsidRPr="00722DEC">
              <w:rPr>
                <w:rFonts w:eastAsia="標楷體" w:hint="eastAsia"/>
              </w:rPr>
              <w:t>527</w:t>
            </w:r>
            <w:r w:rsidRPr="00722DEC">
              <w:rPr>
                <w:rFonts w:eastAsia="標楷體" w:hint="eastAsia"/>
              </w:rPr>
              <w:t>號解釋至</w:t>
            </w:r>
            <w:proofErr w:type="gramStart"/>
            <w:r w:rsidRPr="00722DEC">
              <w:rPr>
                <w:rFonts w:eastAsia="標楷體" w:hint="eastAsia"/>
              </w:rPr>
              <w:t>111</w:t>
            </w:r>
            <w:r w:rsidRPr="00722DEC">
              <w:rPr>
                <w:rFonts w:eastAsia="標楷體" w:hint="eastAsia"/>
              </w:rPr>
              <w:t>年憲判字</w:t>
            </w:r>
            <w:proofErr w:type="gramEnd"/>
            <w:r w:rsidRPr="00722DEC">
              <w:rPr>
                <w:rFonts w:eastAsia="標楷體" w:hint="eastAsia"/>
              </w:rPr>
              <w:t>第</w:t>
            </w:r>
            <w:r w:rsidRPr="00722DEC">
              <w:rPr>
                <w:rFonts w:eastAsia="標楷體" w:hint="eastAsia"/>
              </w:rPr>
              <w:t>6</w:t>
            </w:r>
            <w:r w:rsidRPr="00722DEC">
              <w:rPr>
                <w:rFonts w:eastAsia="標楷體" w:hint="eastAsia"/>
              </w:rPr>
              <w:t>號判決</w:t>
            </w:r>
            <w:r>
              <w:rPr>
                <w:rFonts w:eastAsia="標楷體" w:hint="eastAsia"/>
              </w:rPr>
              <w:t>，月</w:t>
            </w:r>
            <w:proofErr w:type="gramStart"/>
            <w:r>
              <w:rPr>
                <w:rFonts w:eastAsia="標楷體" w:hint="eastAsia"/>
              </w:rPr>
              <w:t>旦</w:t>
            </w:r>
            <w:proofErr w:type="gramEnd"/>
            <w:r>
              <w:rPr>
                <w:rFonts w:eastAsia="標楷體" w:hint="eastAsia"/>
              </w:rPr>
              <w:t>裁判時報，第</w:t>
            </w:r>
            <w:r>
              <w:rPr>
                <w:rFonts w:eastAsia="標楷體"/>
              </w:rPr>
              <w:t>127</w:t>
            </w:r>
            <w:r>
              <w:rPr>
                <w:rFonts w:eastAsia="標楷體" w:hint="eastAsia"/>
              </w:rPr>
              <w:t>期，頁</w:t>
            </w:r>
            <w:r>
              <w:rPr>
                <w:rFonts w:eastAsia="標楷體"/>
              </w:rPr>
              <w:t>32-43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</w:rPr>
              <w:t>2023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月。</w:t>
            </w:r>
          </w:p>
          <w:p w14:paraId="14ED138E" w14:textId="77777777" w:rsidR="000B5C44" w:rsidRDefault="000B5C44" w:rsidP="000B5C44">
            <w:pPr>
              <w:pStyle w:val="ac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</w:rPr>
            </w:pPr>
            <w:r w:rsidRPr="00722DEC">
              <w:rPr>
                <w:rFonts w:eastAsia="標楷體" w:hint="eastAsia"/>
              </w:rPr>
              <w:t>憲法法院對法院裁判的「審查範圍」－憲法法庭</w:t>
            </w:r>
            <w:r w:rsidRPr="00722DEC">
              <w:rPr>
                <w:rFonts w:eastAsia="標楷體" w:hint="eastAsia"/>
              </w:rPr>
              <w:t xml:space="preserve"> 111 </w:t>
            </w:r>
            <w:proofErr w:type="gramStart"/>
            <w:r w:rsidRPr="00722DEC">
              <w:rPr>
                <w:rFonts w:eastAsia="標楷體" w:hint="eastAsia"/>
              </w:rPr>
              <w:t>年憲判</w:t>
            </w:r>
            <w:proofErr w:type="gramEnd"/>
            <w:r w:rsidRPr="00722DEC">
              <w:rPr>
                <w:rFonts w:eastAsia="標楷體" w:hint="eastAsia"/>
              </w:rPr>
              <w:t>字第</w:t>
            </w:r>
            <w:r w:rsidRPr="00722DEC">
              <w:rPr>
                <w:rFonts w:eastAsia="標楷體" w:hint="eastAsia"/>
              </w:rPr>
              <w:t xml:space="preserve"> 8 </w:t>
            </w:r>
            <w:r w:rsidRPr="00722DEC">
              <w:rPr>
                <w:rFonts w:eastAsia="標楷體" w:hint="eastAsia"/>
              </w:rPr>
              <w:t>號判決評析</w:t>
            </w:r>
            <w:r>
              <w:rPr>
                <w:rFonts w:eastAsia="標楷體" w:hint="eastAsia"/>
              </w:rPr>
              <w:t>，全國律師，地</w:t>
            </w:r>
            <w:r>
              <w:rPr>
                <w:rFonts w:eastAsia="標楷體"/>
              </w:rPr>
              <w:t>27</w:t>
            </w:r>
            <w:r>
              <w:rPr>
                <w:rFonts w:eastAsia="標楷體" w:hint="eastAsia"/>
              </w:rPr>
              <w:t>卷第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期，頁</w:t>
            </w:r>
            <w:r>
              <w:rPr>
                <w:rFonts w:eastAsia="標楷體"/>
              </w:rPr>
              <w:t>4-13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</w:rPr>
              <w:t>2023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月。</w:t>
            </w:r>
          </w:p>
          <w:p w14:paraId="2ADCFECB" w14:textId="77777777" w:rsidR="00943B92" w:rsidRDefault="00943B92" w:rsidP="00943B92">
            <w:pPr>
              <w:pStyle w:val="ac"/>
              <w:ind w:leftChars="0"/>
              <w:jc w:val="both"/>
              <w:rPr>
                <w:rFonts w:asciiTheme="minorHAnsi" w:eastAsia="標楷體" w:hAnsiTheme="minorHAnsi" w:cstheme="minorHAnsi"/>
                <w:szCs w:val="24"/>
              </w:rPr>
            </w:pPr>
          </w:p>
          <w:p w14:paraId="62F7E13D" w14:textId="3D58160C" w:rsidR="00943B92" w:rsidRDefault="00943B92" w:rsidP="00943B92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943B92">
              <w:rPr>
                <w:rFonts w:asciiTheme="minorHAnsi" w:eastAsia="標楷體" w:hAnsiTheme="minorHAnsi" w:cstheme="minorHAnsi" w:hint="eastAsia"/>
              </w:rPr>
              <w:t>張志偉</w:t>
            </w:r>
            <w:r>
              <w:rPr>
                <w:rFonts w:asciiTheme="minorHAnsi" w:eastAsia="標楷體" w:hAnsiTheme="minorHAnsi" w:cstheme="minorHAnsi" w:hint="eastAsia"/>
              </w:rPr>
              <w:t>副教授</w:t>
            </w:r>
            <w:r w:rsidR="000B5C44">
              <w:rPr>
                <w:rFonts w:asciiTheme="minorHAnsi" w:eastAsia="標楷體" w:hAnsiTheme="minorHAnsi" w:cstheme="minorHAnsi" w:hint="eastAsia"/>
              </w:rPr>
              <w:t>近期</w:t>
            </w:r>
            <w:r>
              <w:rPr>
                <w:rFonts w:asciiTheme="minorHAnsi" w:eastAsia="標楷體" w:hAnsiTheme="minorHAnsi" w:cstheme="minorHAnsi" w:hint="eastAsia"/>
              </w:rPr>
              <w:t>著作目錄</w:t>
            </w:r>
          </w:p>
          <w:p w14:paraId="1F235EF5" w14:textId="33421B71" w:rsidR="00943B92" w:rsidRPr="00943B92" w:rsidRDefault="00943B92" w:rsidP="00943B92">
            <w:pPr>
              <w:pStyle w:val="ac"/>
              <w:numPr>
                <w:ilvl w:val="0"/>
                <w:numId w:val="6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943B92">
              <w:rPr>
                <w:rFonts w:asciiTheme="minorHAnsi" w:eastAsia="標楷體" w:hAnsiTheme="minorHAnsi" w:cstheme="minorHAnsi" w:hint="eastAsia"/>
              </w:rPr>
              <w:t>國會資訊權</w:t>
            </w:r>
            <w:proofErr w:type="gramStart"/>
            <w:r w:rsidRPr="00943B92">
              <w:rPr>
                <w:rFonts w:asciiTheme="minorHAnsi" w:eastAsia="標楷體" w:hAnsiTheme="minorHAnsi" w:cstheme="minorHAnsi" w:hint="eastAsia"/>
              </w:rPr>
              <w:t>之證立與</w:t>
            </w:r>
            <w:proofErr w:type="gramEnd"/>
            <w:r w:rsidRPr="00943B92">
              <w:rPr>
                <w:rFonts w:asciiTheme="minorHAnsi" w:eastAsia="標楷體" w:hAnsiTheme="minorHAnsi" w:cstheme="minorHAnsi" w:hint="eastAsia"/>
              </w:rPr>
              <w:t>形</w:t>
            </w:r>
            <w:proofErr w:type="gramStart"/>
            <w:r w:rsidRPr="00943B92">
              <w:rPr>
                <w:rFonts w:asciiTheme="minorHAnsi" w:eastAsia="標楷體" w:hAnsiTheme="minorHAnsi" w:cstheme="minorHAnsi" w:hint="eastAsia"/>
              </w:rPr>
              <w:t>塑－以質詢</w:t>
            </w:r>
            <w:proofErr w:type="gramEnd"/>
            <w:r w:rsidRPr="00943B92">
              <w:rPr>
                <w:rFonts w:asciiTheme="minorHAnsi" w:eastAsia="標楷體" w:hAnsiTheme="minorHAnsi" w:cstheme="minorHAnsi" w:hint="eastAsia"/>
              </w:rPr>
              <w:t>權為中心，國立中正大學法學集刊，第</w:t>
            </w:r>
            <w:r w:rsidRPr="00943B92">
              <w:rPr>
                <w:rFonts w:asciiTheme="minorHAnsi" w:eastAsia="標楷體" w:hAnsiTheme="minorHAnsi" w:cstheme="minorHAnsi" w:hint="eastAsia"/>
              </w:rPr>
              <w:t>87</w:t>
            </w:r>
            <w:r w:rsidRPr="00943B92">
              <w:rPr>
                <w:rFonts w:asciiTheme="minorHAnsi" w:eastAsia="標楷體" w:hAnsiTheme="minorHAnsi" w:cstheme="minorHAnsi" w:hint="eastAsia"/>
              </w:rPr>
              <w:t>期，</w:t>
            </w:r>
            <w:r w:rsidRPr="00943B92">
              <w:rPr>
                <w:rFonts w:asciiTheme="minorHAnsi" w:eastAsia="標楷體" w:hAnsiTheme="minorHAnsi" w:cstheme="minorHAnsi" w:hint="eastAsia"/>
              </w:rPr>
              <w:t>77-142</w:t>
            </w:r>
            <w:r w:rsidRPr="00943B92">
              <w:rPr>
                <w:rFonts w:asciiTheme="minorHAnsi" w:eastAsia="標楷體" w:hAnsiTheme="minorHAnsi" w:cstheme="minorHAnsi" w:hint="eastAsia"/>
              </w:rPr>
              <w:t>頁，</w:t>
            </w:r>
            <w:r w:rsidRPr="00943B92">
              <w:rPr>
                <w:rFonts w:asciiTheme="minorHAnsi" w:eastAsia="標楷體" w:hAnsiTheme="minorHAnsi" w:cstheme="minorHAnsi" w:hint="eastAsia"/>
              </w:rPr>
              <w:t>2025</w:t>
            </w:r>
            <w:r w:rsidRPr="00943B92">
              <w:rPr>
                <w:rFonts w:asciiTheme="minorHAnsi" w:eastAsia="標楷體" w:hAnsiTheme="minorHAnsi" w:cstheme="minorHAnsi" w:hint="eastAsia"/>
              </w:rPr>
              <w:t>年</w:t>
            </w:r>
            <w:r w:rsidRPr="00943B92">
              <w:rPr>
                <w:rFonts w:asciiTheme="minorHAnsi" w:eastAsia="標楷體" w:hAnsiTheme="minorHAnsi" w:cstheme="minorHAnsi" w:hint="eastAsia"/>
              </w:rPr>
              <w:t>05</w:t>
            </w:r>
            <w:r w:rsidRPr="00943B92">
              <w:rPr>
                <w:rFonts w:asciiTheme="minorHAnsi" w:eastAsia="標楷體" w:hAnsiTheme="minorHAnsi" w:cstheme="minorHAnsi" w:hint="eastAsia"/>
              </w:rPr>
              <w:t>月。</w:t>
            </w:r>
          </w:p>
          <w:p w14:paraId="5DE05303" w14:textId="77777777" w:rsidR="00943B92" w:rsidRDefault="00943B92" w:rsidP="00943B92">
            <w:pPr>
              <w:pStyle w:val="ac"/>
              <w:numPr>
                <w:ilvl w:val="0"/>
                <w:numId w:val="6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943B92">
              <w:rPr>
                <w:rFonts w:asciiTheme="minorHAnsi" w:eastAsia="標楷體" w:hAnsiTheme="minorHAnsi" w:cstheme="minorHAnsi" w:hint="eastAsia"/>
              </w:rPr>
              <w:t>作為少數保護之國會調查</w:t>
            </w:r>
            <w:proofErr w:type="gramStart"/>
            <w:r w:rsidRPr="00943B92">
              <w:rPr>
                <w:rFonts w:asciiTheme="minorHAnsi" w:eastAsia="標楷體" w:hAnsiTheme="minorHAnsi" w:cstheme="minorHAnsi" w:hint="eastAsia"/>
              </w:rPr>
              <w:t>權－以德國</w:t>
            </w:r>
            <w:proofErr w:type="gramEnd"/>
            <w:r w:rsidRPr="00943B92">
              <w:rPr>
                <w:rFonts w:asciiTheme="minorHAnsi" w:eastAsia="標楷體" w:hAnsiTheme="minorHAnsi" w:cstheme="minorHAnsi" w:hint="eastAsia"/>
              </w:rPr>
              <w:t>基本法中少數監督權作為我國立法之借鏡，國立中正大學法學集刊，第</w:t>
            </w:r>
            <w:r w:rsidRPr="00943B92">
              <w:rPr>
                <w:rFonts w:asciiTheme="minorHAnsi" w:eastAsia="標楷體" w:hAnsiTheme="minorHAnsi" w:cstheme="minorHAnsi" w:hint="eastAsia"/>
              </w:rPr>
              <w:t>84</w:t>
            </w:r>
            <w:r w:rsidRPr="00943B92">
              <w:rPr>
                <w:rFonts w:asciiTheme="minorHAnsi" w:eastAsia="標楷體" w:hAnsiTheme="minorHAnsi" w:cstheme="minorHAnsi" w:hint="eastAsia"/>
              </w:rPr>
              <w:t>期，</w:t>
            </w:r>
            <w:r w:rsidRPr="00943B92">
              <w:rPr>
                <w:rFonts w:asciiTheme="minorHAnsi" w:eastAsia="標楷體" w:hAnsiTheme="minorHAnsi" w:cstheme="minorHAnsi" w:hint="eastAsia"/>
              </w:rPr>
              <w:t>123-186</w:t>
            </w:r>
            <w:r w:rsidRPr="00943B92">
              <w:rPr>
                <w:rFonts w:asciiTheme="minorHAnsi" w:eastAsia="標楷體" w:hAnsiTheme="minorHAnsi" w:cstheme="minorHAnsi" w:hint="eastAsia"/>
              </w:rPr>
              <w:t>頁，</w:t>
            </w:r>
            <w:r w:rsidRPr="00943B92">
              <w:rPr>
                <w:rFonts w:asciiTheme="minorHAnsi" w:eastAsia="標楷體" w:hAnsiTheme="minorHAnsi" w:cstheme="minorHAnsi" w:hint="eastAsia"/>
              </w:rPr>
              <w:t>2024</w:t>
            </w:r>
            <w:r w:rsidRPr="00943B92">
              <w:rPr>
                <w:rFonts w:asciiTheme="minorHAnsi" w:eastAsia="標楷體" w:hAnsiTheme="minorHAnsi" w:cstheme="minorHAnsi" w:hint="eastAsia"/>
              </w:rPr>
              <w:t>年</w:t>
            </w:r>
            <w:r w:rsidRPr="00943B92">
              <w:rPr>
                <w:rFonts w:asciiTheme="minorHAnsi" w:eastAsia="標楷體" w:hAnsiTheme="minorHAnsi" w:cstheme="minorHAnsi" w:hint="eastAsia"/>
              </w:rPr>
              <w:t>07</w:t>
            </w:r>
            <w:r w:rsidRPr="00943B92">
              <w:rPr>
                <w:rFonts w:asciiTheme="minorHAnsi" w:eastAsia="標楷體" w:hAnsiTheme="minorHAnsi" w:cstheme="minorHAnsi" w:hint="eastAsia"/>
              </w:rPr>
              <w:t>月。</w:t>
            </w:r>
          </w:p>
          <w:p w14:paraId="75540A26" w14:textId="52BFBDD3" w:rsidR="00943B92" w:rsidRDefault="00943B92" w:rsidP="00943B92">
            <w:pPr>
              <w:pStyle w:val="ac"/>
              <w:numPr>
                <w:ilvl w:val="0"/>
                <w:numId w:val="6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943B92">
              <w:rPr>
                <w:rFonts w:asciiTheme="minorHAnsi" w:eastAsia="標楷體" w:hAnsiTheme="minorHAnsi" w:cstheme="minorHAnsi" w:hint="eastAsia"/>
              </w:rPr>
              <w:t>庇護權與難民法制</w:t>
            </w:r>
            <w:proofErr w:type="gramStart"/>
            <w:r w:rsidRPr="00943B92">
              <w:rPr>
                <w:rFonts w:asciiTheme="minorHAnsi" w:eastAsia="標楷體" w:hAnsiTheme="minorHAnsi" w:cstheme="minorHAnsi" w:hint="eastAsia"/>
              </w:rPr>
              <w:t>—</w:t>
            </w:r>
            <w:proofErr w:type="gramEnd"/>
            <w:r w:rsidRPr="00943B92">
              <w:rPr>
                <w:rFonts w:asciiTheme="minorHAnsi" w:eastAsia="標楷體" w:hAnsiTheme="minorHAnsi" w:cstheme="minorHAnsi" w:hint="eastAsia"/>
              </w:rPr>
              <w:t>從歐盟與德國相關法制出發，檢視我國難民法草案，國立中正大學法學集刊，第</w:t>
            </w:r>
            <w:r w:rsidRPr="00943B92">
              <w:rPr>
                <w:rFonts w:asciiTheme="minorHAnsi" w:eastAsia="標楷體" w:hAnsiTheme="minorHAnsi" w:cstheme="minorHAnsi" w:hint="eastAsia"/>
              </w:rPr>
              <w:t>85</w:t>
            </w:r>
            <w:r w:rsidRPr="00943B92">
              <w:rPr>
                <w:rFonts w:asciiTheme="minorHAnsi" w:eastAsia="標楷體" w:hAnsiTheme="minorHAnsi" w:cstheme="minorHAnsi" w:hint="eastAsia"/>
              </w:rPr>
              <w:t>期，</w:t>
            </w:r>
            <w:r w:rsidRPr="00943B92">
              <w:rPr>
                <w:rFonts w:asciiTheme="minorHAnsi" w:eastAsia="標楷體" w:hAnsiTheme="minorHAnsi" w:cstheme="minorHAnsi" w:hint="eastAsia"/>
              </w:rPr>
              <w:t>131-220</w:t>
            </w:r>
            <w:r w:rsidRPr="00943B92">
              <w:rPr>
                <w:rFonts w:asciiTheme="minorHAnsi" w:eastAsia="標楷體" w:hAnsiTheme="minorHAnsi" w:cstheme="minorHAnsi" w:hint="eastAsia"/>
              </w:rPr>
              <w:t>頁，</w:t>
            </w:r>
            <w:r w:rsidRPr="00943B92">
              <w:rPr>
                <w:rFonts w:asciiTheme="minorHAnsi" w:eastAsia="標楷體" w:hAnsiTheme="minorHAnsi" w:cstheme="minorHAnsi" w:hint="eastAsia"/>
              </w:rPr>
              <w:t>2024</w:t>
            </w:r>
            <w:r w:rsidRPr="00943B92">
              <w:rPr>
                <w:rFonts w:asciiTheme="minorHAnsi" w:eastAsia="標楷體" w:hAnsiTheme="minorHAnsi" w:cstheme="minorHAnsi" w:hint="eastAsia"/>
              </w:rPr>
              <w:t>年</w:t>
            </w:r>
            <w:r w:rsidRPr="00943B92">
              <w:rPr>
                <w:rFonts w:asciiTheme="minorHAnsi" w:eastAsia="標楷體" w:hAnsiTheme="minorHAnsi" w:cstheme="minorHAnsi" w:hint="eastAsia"/>
              </w:rPr>
              <w:t>10</w:t>
            </w:r>
            <w:r w:rsidRPr="00943B92">
              <w:rPr>
                <w:rFonts w:asciiTheme="minorHAnsi" w:eastAsia="標楷體" w:hAnsiTheme="minorHAnsi" w:cstheme="minorHAnsi" w:hint="eastAsia"/>
              </w:rPr>
              <w:t>月。</w:t>
            </w:r>
          </w:p>
          <w:p w14:paraId="20E22B76" w14:textId="77777777" w:rsidR="000B5C44" w:rsidRDefault="000B5C44" w:rsidP="00565547">
            <w:pPr>
              <w:pStyle w:val="ac"/>
              <w:ind w:leftChars="0" w:left="360"/>
              <w:jc w:val="both"/>
              <w:rPr>
                <w:rFonts w:asciiTheme="minorHAnsi" w:eastAsia="標楷體" w:hAnsiTheme="minorHAnsi" w:cstheme="minorHAnsi"/>
              </w:rPr>
            </w:pPr>
          </w:p>
          <w:p w14:paraId="4AF44B66" w14:textId="2C26B271" w:rsidR="00C948BA" w:rsidRDefault="00C948BA" w:rsidP="00C948BA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C948BA">
              <w:rPr>
                <w:rFonts w:asciiTheme="minorHAnsi" w:eastAsia="標楷體" w:hAnsiTheme="minorHAnsi" w:cstheme="minorHAnsi" w:hint="eastAsia"/>
              </w:rPr>
              <w:t>單鴻</w:t>
            </w:r>
            <w:proofErr w:type="gramStart"/>
            <w:r w:rsidRPr="00C948BA">
              <w:rPr>
                <w:rFonts w:asciiTheme="minorHAnsi" w:eastAsia="標楷體" w:hAnsiTheme="minorHAnsi" w:cstheme="minorHAnsi" w:hint="eastAsia"/>
              </w:rPr>
              <w:t>昇</w:t>
            </w:r>
            <w:proofErr w:type="gramEnd"/>
            <w:r>
              <w:rPr>
                <w:rFonts w:asciiTheme="minorHAnsi" w:eastAsia="標楷體" w:hAnsiTheme="minorHAnsi" w:cstheme="minorHAnsi" w:hint="eastAsia"/>
              </w:rPr>
              <w:t>助理教授</w:t>
            </w:r>
            <w:r w:rsidR="000B5C44">
              <w:rPr>
                <w:rFonts w:asciiTheme="minorHAnsi" w:eastAsia="標楷體" w:hAnsiTheme="minorHAnsi" w:cstheme="minorHAnsi" w:hint="eastAsia"/>
              </w:rPr>
              <w:t>近期著作目錄</w:t>
            </w:r>
          </w:p>
          <w:p w14:paraId="5E8D7047" w14:textId="36BA40D6" w:rsidR="00C948BA" w:rsidRPr="00C948BA" w:rsidRDefault="00C948BA" w:rsidP="00C948BA">
            <w:pPr>
              <w:pStyle w:val="ac"/>
              <w:numPr>
                <w:ilvl w:val="0"/>
                <w:numId w:val="9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C948BA">
              <w:rPr>
                <w:rFonts w:asciiTheme="minorHAnsi" w:eastAsia="標楷體" w:hAnsiTheme="minorHAnsi" w:cstheme="minorHAnsi" w:hint="eastAsia"/>
              </w:rPr>
              <w:t>論立法機關之立法提案權</w:t>
            </w:r>
            <w:proofErr w:type="gramStart"/>
            <w:r w:rsidRPr="00C948BA">
              <w:rPr>
                <w:rFonts w:asciiTheme="minorHAnsi" w:eastAsia="標楷體" w:hAnsiTheme="minorHAnsi" w:cstheme="minorHAnsi" w:hint="eastAsia"/>
              </w:rPr>
              <w:t>─</w:t>
            </w:r>
            <w:proofErr w:type="gramEnd"/>
            <w:r w:rsidRPr="00C948BA">
              <w:rPr>
                <w:rFonts w:asciiTheme="minorHAnsi" w:eastAsia="標楷體" w:hAnsiTheme="minorHAnsi" w:cstheme="minorHAnsi" w:hint="eastAsia"/>
              </w:rPr>
              <w:t>兼論法案之草擬，憲政時代，</w:t>
            </w:r>
            <w:r w:rsidRPr="00C948BA">
              <w:rPr>
                <w:rFonts w:asciiTheme="minorHAnsi" w:eastAsia="標楷體" w:hAnsiTheme="minorHAnsi" w:cstheme="minorHAnsi" w:hint="eastAsia"/>
              </w:rPr>
              <w:t>49</w:t>
            </w:r>
            <w:r w:rsidRPr="00C948BA">
              <w:rPr>
                <w:rFonts w:asciiTheme="minorHAnsi" w:eastAsia="標楷體" w:hAnsiTheme="minorHAnsi" w:cstheme="minorHAnsi" w:hint="eastAsia"/>
              </w:rPr>
              <w:t>卷</w:t>
            </w:r>
            <w:r w:rsidRPr="00C948BA">
              <w:rPr>
                <w:rFonts w:asciiTheme="minorHAnsi" w:eastAsia="標楷體" w:hAnsiTheme="minorHAnsi" w:cstheme="minorHAnsi" w:hint="eastAsia"/>
              </w:rPr>
              <w:t>2</w:t>
            </w:r>
            <w:r w:rsidRPr="00C948BA">
              <w:rPr>
                <w:rFonts w:asciiTheme="minorHAnsi" w:eastAsia="標楷體" w:hAnsiTheme="minorHAnsi" w:cstheme="minorHAnsi" w:hint="eastAsia"/>
              </w:rPr>
              <w:t>期，</w:t>
            </w:r>
            <w:r w:rsidRPr="00C948BA">
              <w:rPr>
                <w:rFonts w:asciiTheme="minorHAnsi" w:eastAsia="標楷體" w:hAnsiTheme="minorHAnsi" w:cstheme="minorHAnsi" w:hint="eastAsia"/>
              </w:rPr>
              <w:t>2025</w:t>
            </w:r>
            <w:r w:rsidRPr="00C948BA">
              <w:rPr>
                <w:rFonts w:asciiTheme="minorHAnsi" w:eastAsia="標楷體" w:hAnsiTheme="minorHAnsi" w:cstheme="minorHAnsi" w:hint="eastAsia"/>
              </w:rPr>
              <w:t>年</w:t>
            </w:r>
            <w:r w:rsidRPr="00C948BA">
              <w:rPr>
                <w:rFonts w:asciiTheme="minorHAnsi" w:eastAsia="標楷體" w:hAnsiTheme="minorHAnsi" w:cstheme="minorHAnsi" w:hint="eastAsia"/>
              </w:rPr>
              <w:t>7</w:t>
            </w:r>
            <w:r w:rsidRPr="00C948BA">
              <w:rPr>
                <w:rFonts w:asciiTheme="minorHAnsi" w:eastAsia="標楷體" w:hAnsiTheme="minorHAnsi" w:cstheme="minorHAnsi" w:hint="eastAsia"/>
              </w:rPr>
              <w:t>月，頁</w:t>
            </w:r>
            <w:r w:rsidRPr="00C948BA">
              <w:rPr>
                <w:rFonts w:asciiTheme="minorHAnsi" w:eastAsia="標楷體" w:hAnsiTheme="minorHAnsi" w:cstheme="minorHAnsi" w:hint="eastAsia"/>
              </w:rPr>
              <w:t>53-77</w:t>
            </w:r>
            <w:r w:rsidRPr="00C948BA">
              <w:rPr>
                <w:rFonts w:asciiTheme="minorHAnsi" w:eastAsia="標楷體" w:hAnsiTheme="minorHAnsi" w:cstheme="minorHAnsi" w:hint="eastAsia"/>
              </w:rPr>
              <w:t>。</w:t>
            </w:r>
          </w:p>
          <w:p w14:paraId="73193CEA" w14:textId="4A6D318B" w:rsidR="00C948BA" w:rsidRPr="00C948BA" w:rsidRDefault="00C948BA" w:rsidP="00C948BA">
            <w:pPr>
              <w:pStyle w:val="ac"/>
              <w:numPr>
                <w:ilvl w:val="0"/>
                <w:numId w:val="9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C948BA">
              <w:rPr>
                <w:rFonts w:asciiTheme="minorHAnsi" w:eastAsia="標楷體" w:hAnsiTheme="minorHAnsi" w:cstheme="minorHAnsi" w:hint="eastAsia"/>
              </w:rPr>
              <w:t>論</w:t>
            </w:r>
            <w:proofErr w:type="gramStart"/>
            <w:r w:rsidRPr="00C948BA">
              <w:rPr>
                <w:rFonts w:asciiTheme="minorHAnsi" w:eastAsia="標楷體" w:hAnsiTheme="minorHAnsi" w:cstheme="minorHAnsi" w:hint="eastAsia"/>
              </w:rPr>
              <w:t>菸</w:t>
            </w:r>
            <w:proofErr w:type="gramEnd"/>
            <w:r w:rsidRPr="00C948BA">
              <w:rPr>
                <w:rFonts w:asciiTheme="minorHAnsi" w:eastAsia="標楷體" w:hAnsiTheme="minorHAnsi" w:cstheme="minorHAnsi" w:hint="eastAsia"/>
              </w:rPr>
              <w:t>品廣告限制之合憲性</w:t>
            </w:r>
            <w:proofErr w:type="gramStart"/>
            <w:r w:rsidRPr="00C948BA">
              <w:rPr>
                <w:rFonts w:asciiTheme="minorHAnsi" w:eastAsia="標楷體" w:hAnsiTheme="minorHAnsi" w:cstheme="minorHAnsi" w:hint="eastAsia"/>
              </w:rPr>
              <w:t>——</w:t>
            </w:r>
            <w:proofErr w:type="gramEnd"/>
            <w:r w:rsidRPr="00C948BA">
              <w:rPr>
                <w:rFonts w:asciiTheme="minorHAnsi" w:eastAsia="標楷體" w:hAnsiTheme="minorHAnsi" w:cstheme="minorHAnsi" w:hint="eastAsia"/>
              </w:rPr>
              <w:t>兼評釋字第</w:t>
            </w:r>
            <w:r w:rsidRPr="00C948BA">
              <w:rPr>
                <w:rFonts w:asciiTheme="minorHAnsi" w:eastAsia="標楷體" w:hAnsiTheme="minorHAnsi" w:cstheme="minorHAnsi" w:hint="eastAsia"/>
              </w:rPr>
              <w:t>794</w:t>
            </w:r>
            <w:r w:rsidRPr="00C948BA">
              <w:rPr>
                <w:rFonts w:asciiTheme="minorHAnsi" w:eastAsia="標楷體" w:hAnsiTheme="minorHAnsi" w:cstheme="minorHAnsi" w:hint="eastAsia"/>
              </w:rPr>
              <w:t>號解釋，醫藥、科技與法律，</w:t>
            </w:r>
            <w:r w:rsidRPr="00C948BA">
              <w:rPr>
                <w:rFonts w:asciiTheme="minorHAnsi" w:eastAsia="標楷體" w:hAnsiTheme="minorHAnsi" w:cstheme="minorHAnsi" w:hint="eastAsia"/>
              </w:rPr>
              <w:t>29</w:t>
            </w:r>
            <w:r w:rsidRPr="00C948BA">
              <w:rPr>
                <w:rFonts w:asciiTheme="minorHAnsi" w:eastAsia="標楷體" w:hAnsiTheme="minorHAnsi" w:cstheme="minorHAnsi" w:hint="eastAsia"/>
              </w:rPr>
              <w:t>卷</w:t>
            </w:r>
            <w:r w:rsidRPr="00C948BA">
              <w:rPr>
                <w:rFonts w:asciiTheme="minorHAnsi" w:eastAsia="標楷體" w:hAnsiTheme="minorHAnsi" w:cstheme="minorHAnsi" w:hint="eastAsia"/>
              </w:rPr>
              <w:t>1</w:t>
            </w:r>
            <w:r w:rsidRPr="00C948BA">
              <w:rPr>
                <w:rFonts w:asciiTheme="minorHAnsi" w:eastAsia="標楷體" w:hAnsiTheme="minorHAnsi" w:cstheme="minorHAnsi" w:hint="eastAsia"/>
              </w:rPr>
              <w:t>期，</w:t>
            </w:r>
            <w:r w:rsidRPr="00C948BA">
              <w:rPr>
                <w:rFonts w:asciiTheme="minorHAnsi" w:eastAsia="標楷體" w:hAnsiTheme="minorHAnsi" w:cstheme="minorHAnsi" w:hint="eastAsia"/>
              </w:rPr>
              <w:t>2024</w:t>
            </w:r>
            <w:r w:rsidRPr="00C948BA">
              <w:rPr>
                <w:rFonts w:asciiTheme="minorHAnsi" w:eastAsia="標楷體" w:hAnsiTheme="minorHAnsi" w:cstheme="minorHAnsi" w:hint="eastAsia"/>
              </w:rPr>
              <w:t>年</w:t>
            </w:r>
            <w:r w:rsidRPr="00C948BA">
              <w:rPr>
                <w:rFonts w:asciiTheme="minorHAnsi" w:eastAsia="標楷體" w:hAnsiTheme="minorHAnsi" w:cstheme="minorHAnsi" w:hint="eastAsia"/>
              </w:rPr>
              <w:t>4</w:t>
            </w:r>
            <w:r w:rsidRPr="00C948BA">
              <w:rPr>
                <w:rFonts w:asciiTheme="minorHAnsi" w:eastAsia="標楷體" w:hAnsiTheme="minorHAnsi" w:cstheme="minorHAnsi" w:hint="eastAsia"/>
              </w:rPr>
              <w:t>月，頁</w:t>
            </w:r>
            <w:r w:rsidRPr="00C948BA">
              <w:rPr>
                <w:rFonts w:asciiTheme="minorHAnsi" w:eastAsia="標楷體" w:hAnsiTheme="minorHAnsi" w:cstheme="minorHAnsi" w:hint="eastAsia"/>
              </w:rPr>
              <w:t>1-35</w:t>
            </w:r>
            <w:r w:rsidRPr="00C948BA">
              <w:rPr>
                <w:rFonts w:asciiTheme="minorHAnsi" w:eastAsia="標楷體" w:hAnsiTheme="minorHAnsi" w:cstheme="minorHAnsi" w:hint="eastAsia"/>
              </w:rPr>
              <w:t>。</w:t>
            </w:r>
          </w:p>
          <w:p w14:paraId="6A555E4E" w14:textId="20A1CE8C" w:rsidR="00C948BA" w:rsidRPr="00943B92" w:rsidRDefault="006539DF" w:rsidP="00C948BA">
            <w:pPr>
              <w:pStyle w:val="ac"/>
              <w:numPr>
                <w:ilvl w:val="0"/>
                <w:numId w:val="9"/>
              </w:numPr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6539DF">
              <w:rPr>
                <w:rFonts w:asciiTheme="minorHAnsi" w:eastAsia="標楷體" w:hAnsiTheme="minorHAnsi" w:cstheme="minorHAnsi" w:hint="eastAsia"/>
              </w:rPr>
              <w:t>醫療廣告之認定與行政管制正當性－憲法法庭</w:t>
            </w:r>
            <w:r w:rsidRPr="006539DF">
              <w:rPr>
                <w:rFonts w:asciiTheme="minorHAnsi" w:eastAsia="標楷體" w:hAnsiTheme="minorHAnsi" w:cstheme="minorHAnsi" w:hint="eastAsia"/>
              </w:rPr>
              <w:t xml:space="preserve"> 112 </w:t>
            </w:r>
            <w:proofErr w:type="gramStart"/>
            <w:r w:rsidRPr="006539DF">
              <w:rPr>
                <w:rFonts w:asciiTheme="minorHAnsi" w:eastAsia="標楷體" w:hAnsiTheme="minorHAnsi" w:cstheme="minorHAnsi" w:hint="eastAsia"/>
              </w:rPr>
              <w:t>年憲判</w:t>
            </w:r>
            <w:proofErr w:type="gramEnd"/>
            <w:r w:rsidRPr="006539DF">
              <w:rPr>
                <w:rFonts w:asciiTheme="minorHAnsi" w:eastAsia="標楷體" w:hAnsiTheme="minorHAnsi" w:cstheme="minorHAnsi" w:hint="eastAsia"/>
              </w:rPr>
              <w:t>字第</w:t>
            </w:r>
            <w:r w:rsidRPr="006539DF">
              <w:rPr>
                <w:rFonts w:asciiTheme="minorHAnsi" w:eastAsia="標楷體" w:hAnsiTheme="minorHAnsi" w:cstheme="minorHAnsi" w:hint="eastAsia"/>
              </w:rPr>
              <w:t xml:space="preserve"> 17 </w:t>
            </w:r>
            <w:r w:rsidRPr="006539DF">
              <w:rPr>
                <w:rFonts w:asciiTheme="minorHAnsi" w:eastAsia="標楷體" w:hAnsiTheme="minorHAnsi" w:cstheme="minorHAnsi" w:hint="eastAsia"/>
              </w:rPr>
              <w:t>號判決的延續思考，月</w:t>
            </w:r>
            <w:proofErr w:type="gramStart"/>
            <w:r w:rsidRPr="006539DF">
              <w:rPr>
                <w:rFonts w:asciiTheme="minorHAnsi" w:eastAsia="標楷體" w:hAnsiTheme="minorHAnsi" w:cstheme="minorHAnsi" w:hint="eastAsia"/>
              </w:rPr>
              <w:t>旦醫</w:t>
            </w:r>
            <w:proofErr w:type="gramEnd"/>
            <w:r w:rsidRPr="006539DF">
              <w:rPr>
                <w:rFonts w:asciiTheme="minorHAnsi" w:eastAsia="標楷體" w:hAnsiTheme="minorHAnsi" w:cstheme="minorHAnsi" w:hint="eastAsia"/>
              </w:rPr>
              <w:t>事法報告，</w:t>
            </w:r>
            <w:r w:rsidRPr="006539DF">
              <w:rPr>
                <w:rFonts w:asciiTheme="minorHAnsi" w:eastAsia="標楷體" w:hAnsiTheme="minorHAnsi" w:cstheme="minorHAnsi" w:hint="eastAsia"/>
              </w:rPr>
              <w:t>90</w:t>
            </w:r>
            <w:r w:rsidRPr="006539DF">
              <w:rPr>
                <w:rFonts w:asciiTheme="minorHAnsi" w:eastAsia="標楷體" w:hAnsiTheme="minorHAnsi" w:cstheme="minorHAnsi" w:hint="eastAsia"/>
              </w:rPr>
              <w:t>期，</w:t>
            </w:r>
            <w:r w:rsidRPr="006539DF">
              <w:rPr>
                <w:rFonts w:asciiTheme="minorHAnsi" w:eastAsia="標楷體" w:hAnsiTheme="minorHAnsi" w:cstheme="minorHAnsi" w:hint="eastAsia"/>
              </w:rPr>
              <w:t>2024</w:t>
            </w:r>
            <w:r w:rsidRPr="006539DF">
              <w:rPr>
                <w:rFonts w:asciiTheme="minorHAnsi" w:eastAsia="標楷體" w:hAnsiTheme="minorHAnsi" w:cstheme="minorHAnsi" w:hint="eastAsia"/>
              </w:rPr>
              <w:t>年</w:t>
            </w:r>
            <w:r w:rsidRPr="006539DF">
              <w:rPr>
                <w:rFonts w:asciiTheme="minorHAnsi" w:eastAsia="標楷體" w:hAnsiTheme="minorHAnsi" w:cstheme="minorHAnsi" w:hint="eastAsia"/>
              </w:rPr>
              <w:t>4</w:t>
            </w:r>
            <w:r w:rsidRPr="006539DF">
              <w:rPr>
                <w:rFonts w:asciiTheme="minorHAnsi" w:eastAsia="標楷體" w:hAnsiTheme="minorHAnsi" w:cstheme="minorHAnsi" w:hint="eastAsia"/>
              </w:rPr>
              <w:t>月，頁</w:t>
            </w:r>
            <w:r w:rsidRPr="006539DF">
              <w:rPr>
                <w:rFonts w:asciiTheme="minorHAnsi" w:eastAsia="標楷體" w:hAnsiTheme="minorHAnsi" w:cstheme="minorHAnsi" w:hint="eastAsia"/>
              </w:rPr>
              <w:t>44-54</w:t>
            </w:r>
            <w:r w:rsidR="00C948BA" w:rsidRPr="00C948BA">
              <w:rPr>
                <w:rFonts w:asciiTheme="minorHAnsi" w:eastAsia="標楷體" w:hAnsiTheme="minorHAnsi" w:cstheme="minorHAnsi" w:hint="eastAsia"/>
              </w:rPr>
              <w:t>。</w:t>
            </w:r>
          </w:p>
          <w:p w14:paraId="174DF3DE" w14:textId="6B08DA3F" w:rsidR="00977EAD" w:rsidRPr="00597636" w:rsidRDefault="00977EAD" w:rsidP="00977EAD">
            <w:pPr>
              <w:pStyle w:val="ac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  <w:szCs w:val="24"/>
              </w:rPr>
              <w:t xml:space="preserve">    </w:t>
            </w:r>
          </w:p>
        </w:tc>
      </w:tr>
      <w:tr w:rsidR="00977EAD" w:rsidRPr="00597636" w14:paraId="4F8C39B2" w14:textId="77777777" w:rsidTr="00B9725F">
        <w:trPr>
          <w:trHeight w:val="123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9A599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lastRenderedPageBreak/>
              <w:t>成績計算方式：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2C77B" w14:textId="77777777" w:rsidR="00977EAD" w:rsidRPr="00B54C75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B54C75">
              <w:rPr>
                <w:rFonts w:asciiTheme="minorHAnsi" w:eastAsia="標楷體" w:hAnsiTheme="minorHAnsi" w:cstheme="minorHAnsi"/>
              </w:rPr>
              <w:t>學期報告</w:t>
            </w:r>
            <w:r w:rsidRPr="00B54C75">
              <w:rPr>
                <w:rFonts w:asciiTheme="minorHAnsi" w:eastAsia="標楷體" w:hAnsiTheme="minorHAnsi" w:cstheme="minorHAnsi"/>
              </w:rPr>
              <w:t>+</w:t>
            </w:r>
            <w:r w:rsidRPr="00B54C75">
              <w:rPr>
                <w:rFonts w:asciiTheme="minorHAnsi" w:eastAsia="標楷體" w:hAnsiTheme="minorHAnsi" w:cstheme="minorHAnsi"/>
              </w:rPr>
              <w:t>平時成績。</w:t>
            </w:r>
          </w:p>
          <w:p w14:paraId="067B9EEA" w14:textId="457A8453" w:rsidR="00977EAD" w:rsidRPr="00B54C75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B54C75">
              <w:rPr>
                <w:rFonts w:asciiTheme="minorHAnsi" w:eastAsia="標楷體" w:hAnsiTheme="minorHAnsi" w:cstheme="minorHAnsi"/>
              </w:rPr>
              <w:t>報告</w:t>
            </w:r>
            <w:r w:rsidR="00B54C75">
              <w:rPr>
                <w:rFonts w:asciiTheme="minorHAnsi" w:eastAsia="標楷體" w:hAnsiTheme="minorHAnsi" w:cstheme="minorHAnsi" w:hint="eastAsia"/>
              </w:rPr>
              <w:t>細部內容及</w:t>
            </w:r>
            <w:r w:rsidRPr="00B54C75">
              <w:rPr>
                <w:rFonts w:asciiTheme="minorHAnsi" w:eastAsia="標楷體" w:hAnsiTheme="minorHAnsi" w:cstheme="minorHAnsi"/>
              </w:rPr>
              <w:t>要求</w:t>
            </w:r>
            <w:r w:rsidR="00B54C75">
              <w:rPr>
                <w:rFonts w:asciiTheme="minorHAnsi" w:eastAsia="標楷體" w:hAnsiTheme="minorHAnsi" w:cstheme="minorHAnsi" w:hint="eastAsia"/>
              </w:rPr>
              <w:t>，</w:t>
            </w:r>
            <w:r w:rsidRPr="00B54C75">
              <w:rPr>
                <w:rFonts w:asciiTheme="minorHAnsi" w:eastAsia="標楷體" w:hAnsiTheme="minorHAnsi" w:cstheme="minorHAnsi"/>
              </w:rPr>
              <w:t>上課</w:t>
            </w:r>
            <w:r w:rsidR="00B54C75">
              <w:rPr>
                <w:rFonts w:asciiTheme="minorHAnsi" w:eastAsia="標楷體" w:hAnsiTheme="minorHAnsi" w:cstheme="minorHAnsi" w:hint="eastAsia"/>
              </w:rPr>
              <w:t>再予</w:t>
            </w:r>
            <w:r w:rsidRPr="00B54C75">
              <w:rPr>
                <w:rFonts w:asciiTheme="minorHAnsi" w:eastAsia="標楷體" w:hAnsiTheme="minorHAnsi" w:cstheme="minorHAnsi"/>
              </w:rPr>
              <w:t>說明。</w:t>
            </w:r>
          </w:p>
        </w:tc>
      </w:tr>
      <w:tr w:rsidR="00977EAD" w:rsidRPr="00597636" w14:paraId="4EE84DB6" w14:textId="77777777" w:rsidTr="00B9725F">
        <w:trPr>
          <w:trHeight w:val="224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E2E77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參考書目：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96C09" w14:textId="77777777" w:rsidR="00977EAD" w:rsidRPr="00597636" w:rsidRDefault="00977EAD" w:rsidP="00B9725F">
            <w:pPr>
              <w:spacing w:before="100" w:beforeAutospacing="1" w:after="100" w:afterAutospacing="1"/>
              <w:jc w:val="both"/>
              <w:rPr>
                <w:rFonts w:asciiTheme="minorHAnsi" w:eastAsia="標楷體" w:hAnsiTheme="minorHAnsi" w:cstheme="minorHAnsi"/>
                <w:color w:val="000000"/>
                <w:kern w:val="2"/>
              </w:rPr>
            </w:pPr>
            <w:r w:rsidRPr="00597636">
              <w:rPr>
                <w:rFonts w:asciiTheme="minorHAnsi" w:eastAsia="標楷體" w:hAnsiTheme="minorHAnsi" w:cstheme="minorHAnsi"/>
                <w:color w:val="000000"/>
                <w:kern w:val="2"/>
              </w:rPr>
              <w:t>吳信華，</w:t>
            </w:r>
            <w:proofErr w:type="gramStart"/>
            <w:r w:rsidRPr="00597636">
              <w:rPr>
                <w:rFonts w:asciiTheme="minorHAnsi" w:eastAsia="標楷體" w:hAnsiTheme="minorHAnsi" w:cstheme="minorHAnsi"/>
                <w:color w:val="000000"/>
                <w:kern w:val="2"/>
              </w:rPr>
              <w:t>憲法釋論</w:t>
            </w:r>
            <w:proofErr w:type="gramEnd"/>
            <w:r w:rsidRPr="00597636">
              <w:rPr>
                <w:rFonts w:asciiTheme="minorHAnsi" w:eastAsia="標楷體" w:hAnsiTheme="minorHAnsi" w:cstheme="minorHAnsi"/>
                <w:color w:val="000000"/>
                <w:kern w:val="2"/>
              </w:rPr>
              <w:t>，</w:t>
            </w:r>
            <w:r w:rsidRPr="00597636">
              <w:rPr>
                <w:rFonts w:asciiTheme="minorHAnsi" w:eastAsia="標楷體" w:hAnsiTheme="minorHAnsi" w:cstheme="minorHAnsi"/>
                <w:color w:val="000000"/>
                <w:kern w:val="2"/>
              </w:rPr>
              <w:t>2024</w:t>
            </w:r>
            <w:r w:rsidRPr="00597636">
              <w:rPr>
                <w:rFonts w:asciiTheme="minorHAnsi" w:eastAsia="標楷體" w:hAnsiTheme="minorHAnsi" w:cstheme="minorHAnsi"/>
                <w:color w:val="000000"/>
                <w:kern w:val="2"/>
              </w:rPr>
              <w:t>年</w:t>
            </w:r>
            <w:r w:rsidRPr="00597636">
              <w:rPr>
                <w:rFonts w:asciiTheme="minorHAnsi" w:eastAsia="標楷體" w:hAnsiTheme="minorHAnsi" w:cstheme="minorHAnsi"/>
                <w:color w:val="000000"/>
                <w:kern w:val="2"/>
              </w:rPr>
              <w:t>9</w:t>
            </w:r>
            <w:r w:rsidRPr="00597636">
              <w:rPr>
                <w:rFonts w:asciiTheme="minorHAnsi" w:eastAsia="標楷體" w:hAnsiTheme="minorHAnsi" w:cstheme="minorHAnsi"/>
                <w:color w:val="000000"/>
                <w:kern w:val="2"/>
              </w:rPr>
              <w:t>月五版，三民。</w:t>
            </w:r>
          </w:p>
          <w:p w14:paraId="56D2892F" w14:textId="5043C58D" w:rsidR="00977EAD" w:rsidRPr="00597636" w:rsidRDefault="00977EAD" w:rsidP="00B9725F">
            <w:pPr>
              <w:spacing w:before="100" w:beforeAutospacing="1" w:after="100" w:afterAutospacing="1"/>
              <w:jc w:val="both"/>
              <w:rPr>
                <w:rFonts w:asciiTheme="minorHAnsi" w:eastAsia="標楷體" w:hAnsiTheme="minorHAnsi" w:cstheme="minorHAnsi"/>
                <w:color w:val="000000"/>
                <w:kern w:val="2"/>
              </w:rPr>
            </w:pPr>
            <w:r w:rsidRPr="00597636">
              <w:rPr>
                <w:rFonts w:asciiTheme="minorHAnsi" w:eastAsia="標楷體" w:hAnsiTheme="minorHAnsi" w:cstheme="minorHAnsi"/>
                <w:color w:val="000000"/>
                <w:kern w:val="2"/>
              </w:rPr>
              <w:t>吳信華，憲法思維導論，</w:t>
            </w:r>
            <w:r w:rsidRPr="00597636">
              <w:rPr>
                <w:rFonts w:asciiTheme="minorHAnsi" w:eastAsia="標楷體" w:hAnsiTheme="minorHAnsi" w:cstheme="minorHAnsi"/>
                <w:color w:val="000000"/>
                <w:kern w:val="2"/>
              </w:rPr>
              <w:t>2025</w:t>
            </w:r>
            <w:r w:rsidRPr="00597636">
              <w:rPr>
                <w:rFonts w:asciiTheme="minorHAnsi" w:eastAsia="標楷體" w:hAnsiTheme="minorHAnsi" w:cstheme="minorHAnsi"/>
                <w:color w:val="000000"/>
                <w:kern w:val="2"/>
              </w:rPr>
              <w:t>年</w:t>
            </w:r>
            <w:r w:rsidRPr="00597636">
              <w:rPr>
                <w:rFonts w:asciiTheme="minorHAnsi" w:eastAsia="標楷體" w:hAnsiTheme="minorHAnsi" w:cstheme="minorHAnsi"/>
                <w:color w:val="000000"/>
                <w:kern w:val="2"/>
              </w:rPr>
              <w:t>5</w:t>
            </w:r>
            <w:r w:rsidRPr="00597636">
              <w:rPr>
                <w:rFonts w:asciiTheme="minorHAnsi" w:eastAsia="標楷體" w:hAnsiTheme="minorHAnsi" w:cstheme="minorHAnsi"/>
                <w:color w:val="000000"/>
                <w:kern w:val="2"/>
              </w:rPr>
              <w:t>月一版，元照。</w:t>
            </w:r>
          </w:p>
          <w:p w14:paraId="36B167CF" w14:textId="042E0A17" w:rsidR="00977EAD" w:rsidRPr="00597636" w:rsidRDefault="00D67DD2" w:rsidP="00B9725F">
            <w:pPr>
              <w:spacing w:before="100" w:beforeAutospacing="1" w:after="100" w:afterAutospacing="1"/>
              <w:jc w:val="both"/>
              <w:rPr>
                <w:rFonts w:asciiTheme="minorHAnsi" w:eastAsia="標楷體" w:hAnsiTheme="minorHAnsi" w:cstheme="minorHAnsi"/>
                <w:bCs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  <w:bCs/>
                <w:color w:val="000000"/>
              </w:rPr>
              <w:t>吳信華，憲法訴訟基礎十講，</w:t>
            </w:r>
            <w:r>
              <w:rPr>
                <w:rFonts w:asciiTheme="minorHAnsi" w:eastAsia="標楷體" w:hAnsiTheme="minorHAnsi" w:cstheme="minorHAnsi" w:hint="eastAsia"/>
                <w:bCs/>
                <w:color w:val="000000"/>
              </w:rPr>
              <w:t>2024</w:t>
            </w:r>
            <w:r>
              <w:rPr>
                <w:rFonts w:asciiTheme="minorHAnsi" w:eastAsia="標楷體" w:hAnsiTheme="minorHAnsi" w:cstheme="minorHAnsi" w:hint="eastAsia"/>
                <w:bCs/>
                <w:color w:val="000000"/>
              </w:rPr>
              <w:t>年</w:t>
            </w:r>
            <w:r>
              <w:rPr>
                <w:rFonts w:asciiTheme="minorHAnsi" w:eastAsia="標楷體" w:hAnsiTheme="minorHAnsi" w:cstheme="minorHAnsi" w:hint="eastAsia"/>
                <w:bCs/>
                <w:color w:val="000000"/>
              </w:rPr>
              <w:t>2</w:t>
            </w:r>
            <w:r>
              <w:rPr>
                <w:rFonts w:asciiTheme="minorHAnsi" w:eastAsia="標楷體" w:hAnsiTheme="minorHAnsi" w:cstheme="minorHAnsi" w:hint="eastAsia"/>
                <w:bCs/>
                <w:color w:val="000000"/>
              </w:rPr>
              <w:t>月三版，元照。</w:t>
            </w:r>
          </w:p>
        </w:tc>
      </w:tr>
      <w:tr w:rsidR="00977EAD" w:rsidRPr="00597636" w14:paraId="7A67D7BA" w14:textId="77777777" w:rsidTr="00B9725F">
        <w:trPr>
          <w:trHeight w:val="64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A0CF8" w14:textId="77777777" w:rsidR="00977EAD" w:rsidRPr="00597636" w:rsidRDefault="00977EAD" w:rsidP="00B9725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597636">
              <w:rPr>
                <w:rFonts w:asciiTheme="minorHAnsi" w:eastAsia="標楷體" w:hAnsiTheme="minorHAnsi" w:cstheme="minorHAnsi"/>
              </w:rPr>
              <w:t>備註：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0555E" w14:textId="77777777" w:rsidR="00977EAD" w:rsidRPr="00597636" w:rsidRDefault="00977EAD" w:rsidP="00B9725F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</w:tbl>
    <w:p w14:paraId="7CCBFFF0" w14:textId="77777777" w:rsidR="00977EAD" w:rsidRPr="00597636" w:rsidRDefault="00977EAD" w:rsidP="00977EAD">
      <w:pPr>
        <w:jc w:val="both"/>
        <w:rPr>
          <w:rFonts w:asciiTheme="minorHAnsi" w:eastAsia="標楷體" w:hAnsiTheme="minorHAnsi" w:cstheme="minorHAnsi"/>
        </w:rPr>
      </w:pPr>
    </w:p>
    <w:p w14:paraId="3926A6AE" w14:textId="77777777" w:rsidR="00977EAD" w:rsidRPr="00597636" w:rsidRDefault="00977EAD" w:rsidP="00977EAD">
      <w:pPr>
        <w:jc w:val="both"/>
        <w:rPr>
          <w:rFonts w:asciiTheme="minorHAnsi" w:eastAsia="標楷體" w:hAnsiTheme="minorHAnsi" w:cstheme="minorHAnsi"/>
        </w:rPr>
      </w:pPr>
    </w:p>
    <w:p w14:paraId="33C28D31" w14:textId="77777777" w:rsidR="006F7BBE" w:rsidRPr="00597636" w:rsidRDefault="006F7BBE">
      <w:pPr>
        <w:rPr>
          <w:rFonts w:asciiTheme="minorHAnsi" w:hAnsiTheme="minorHAnsi" w:cstheme="minorHAnsi"/>
        </w:rPr>
      </w:pPr>
    </w:p>
    <w:sectPr w:rsidR="006F7BBE" w:rsidRPr="00597636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610E" w14:textId="77777777" w:rsidR="00EE65A9" w:rsidRDefault="00EE65A9" w:rsidP="00977EAD">
      <w:r>
        <w:separator/>
      </w:r>
    </w:p>
  </w:endnote>
  <w:endnote w:type="continuationSeparator" w:id="0">
    <w:p w14:paraId="7780A2E4" w14:textId="77777777" w:rsidR="00EE65A9" w:rsidRDefault="00EE65A9" w:rsidP="0097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10391" w14:textId="77777777" w:rsidR="00EE65A9" w:rsidRDefault="00EE65A9" w:rsidP="00977EAD">
      <w:r>
        <w:separator/>
      </w:r>
    </w:p>
  </w:footnote>
  <w:footnote w:type="continuationSeparator" w:id="0">
    <w:p w14:paraId="7E579CB0" w14:textId="77777777" w:rsidR="00EE65A9" w:rsidRDefault="00EE65A9" w:rsidP="0097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chi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0815512F"/>
    <w:multiLevelType w:val="hybridMultilevel"/>
    <w:tmpl w:val="E538307E"/>
    <w:lvl w:ilvl="0" w:tplc="81484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2B6BCD"/>
    <w:multiLevelType w:val="hybridMultilevel"/>
    <w:tmpl w:val="C5CCBDDA"/>
    <w:lvl w:ilvl="0" w:tplc="2F122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355FCE"/>
    <w:multiLevelType w:val="hybridMultilevel"/>
    <w:tmpl w:val="30F826C4"/>
    <w:lvl w:ilvl="0" w:tplc="84ECBFA4">
      <w:start w:val="1"/>
      <w:numFmt w:val="decimal"/>
      <w:lvlText w:val="%1."/>
      <w:lvlJc w:val="left"/>
      <w:pPr>
        <w:ind w:left="360" w:hanging="360"/>
      </w:pPr>
      <w:rPr>
        <w:rFonts w:ascii="Calibri" w:eastAsia="標楷體" w:hAnsi="Calibri" w:cs="Calibr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676A7B"/>
    <w:multiLevelType w:val="hybridMultilevel"/>
    <w:tmpl w:val="781C545A"/>
    <w:lvl w:ilvl="0" w:tplc="F682752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457555"/>
    <w:multiLevelType w:val="hybridMultilevel"/>
    <w:tmpl w:val="5B4041EE"/>
    <w:lvl w:ilvl="0" w:tplc="912E1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BB566C"/>
    <w:multiLevelType w:val="hybridMultilevel"/>
    <w:tmpl w:val="257E96A4"/>
    <w:lvl w:ilvl="0" w:tplc="6884F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9E43D7"/>
    <w:multiLevelType w:val="hybridMultilevel"/>
    <w:tmpl w:val="763A0A4A"/>
    <w:lvl w:ilvl="0" w:tplc="B99AC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266764"/>
    <w:multiLevelType w:val="multilevel"/>
    <w:tmpl w:val="74402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2451488">
    <w:abstractNumId w:val="0"/>
  </w:num>
  <w:num w:numId="2" w16cid:durableId="1647010639">
    <w:abstractNumId w:val="3"/>
  </w:num>
  <w:num w:numId="3" w16cid:durableId="1916933410">
    <w:abstractNumId w:val="4"/>
  </w:num>
  <w:num w:numId="4" w16cid:durableId="1119570689">
    <w:abstractNumId w:val="1"/>
  </w:num>
  <w:num w:numId="5" w16cid:durableId="1114906943">
    <w:abstractNumId w:val="8"/>
  </w:num>
  <w:num w:numId="6" w16cid:durableId="819468143">
    <w:abstractNumId w:val="2"/>
  </w:num>
  <w:num w:numId="7" w16cid:durableId="845170171">
    <w:abstractNumId w:val="7"/>
  </w:num>
  <w:num w:numId="8" w16cid:durableId="791097476">
    <w:abstractNumId w:val="6"/>
  </w:num>
  <w:num w:numId="9" w16cid:durableId="1507482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AE"/>
    <w:rsid w:val="00003FBB"/>
    <w:rsid w:val="00026DAD"/>
    <w:rsid w:val="00074CD8"/>
    <w:rsid w:val="00084387"/>
    <w:rsid w:val="000B5C44"/>
    <w:rsid w:val="000D74C9"/>
    <w:rsid w:val="00232F31"/>
    <w:rsid w:val="003207BF"/>
    <w:rsid w:val="003764C1"/>
    <w:rsid w:val="003839ED"/>
    <w:rsid w:val="00450804"/>
    <w:rsid w:val="004711DF"/>
    <w:rsid w:val="004E11B8"/>
    <w:rsid w:val="004E2E80"/>
    <w:rsid w:val="00516212"/>
    <w:rsid w:val="00537842"/>
    <w:rsid w:val="00565547"/>
    <w:rsid w:val="00597636"/>
    <w:rsid w:val="006434A7"/>
    <w:rsid w:val="006539DF"/>
    <w:rsid w:val="00655361"/>
    <w:rsid w:val="00696507"/>
    <w:rsid w:val="006F7BBE"/>
    <w:rsid w:val="00751CC3"/>
    <w:rsid w:val="00865701"/>
    <w:rsid w:val="008F07C8"/>
    <w:rsid w:val="00943B92"/>
    <w:rsid w:val="00977EAD"/>
    <w:rsid w:val="009C63ED"/>
    <w:rsid w:val="00A67DC5"/>
    <w:rsid w:val="00A73910"/>
    <w:rsid w:val="00A87067"/>
    <w:rsid w:val="00AE66AE"/>
    <w:rsid w:val="00B54C75"/>
    <w:rsid w:val="00B67DB0"/>
    <w:rsid w:val="00BE3D4B"/>
    <w:rsid w:val="00C948BA"/>
    <w:rsid w:val="00D44DA6"/>
    <w:rsid w:val="00D67DD2"/>
    <w:rsid w:val="00EE65A9"/>
    <w:rsid w:val="00F14AA2"/>
    <w:rsid w:val="00F57C0B"/>
    <w:rsid w:val="00F76046"/>
    <w:rsid w:val="00FC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DC22C"/>
  <w15:chartTrackingRefBased/>
  <w15:docId w15:val="{987A1608-EE62-4D9A-9A04-BDD167BA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EAD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7E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7EAD"/>
    <w:rPr>
      <w:sz w:val="20"/>
      <w:szCs w:val="20"/>
    </w:rPr>
  </w:style>
  <w:style w:type="character" w:styleId="a7">
    <w:name w:val="Hyperlink"/>
    <w:rsid w:val="00977EAD"/>
    <w:rPr>
      <w:color w:val="0000FF"/>
      <w:u w:val="single"/>
    </w:rPr>
  </w:style>
  <w:style w:type="paragraph" w:styleId="a8">
    <w:name w:val="Body Text"/>
    <w:basedOn w:val="a"/>
    <w:link w:val="a9"/>
    <w:rsid w:val="00977EAD"/>
    <w:pPr>
      <w:spacing w:after="120"/>
    </w:pPr>
  </w:style>
  <w:style w:type="character" w:customStyle="1" w:styleId="a9">
    <w:name w:val="本文 字元"/>
    <w:basedOn w:val="a0"/>
    <w:link w:val="a8"/>
    <w:rsid w:val="00977EAD"/>
    <w:rPr>
      <w:rFonts w:ascii="Times New Roman" w:eastAsia="新細明體" w:hAnsi="Times New Roman" w:cs="Times New Roman"/>
      <w:kern w:val="1"/>
      <w:szCs w:val="24"/>
    </w:rPr>
  </w:style>
  <w:style w:type="paragraph" w:styleId="aa">
    <w:name w:val="annotation text"/>
    <w:basedOn w:val="a"/>
    <w:link w:val="ab"/>
    <w:rsid w:val="00977EAD"/>
    <w:pPr>
      <w:suppressAutoHyphens w:val="0"/>
    </w:pPr>
    <w:rPr>
      <w:kern w:val="2"/>
    </w:rPr>
  </w:style>
  <w:style w:type="character" w:customStyle="1" w:styleId="ab">
    <w:name w:val="註解文字 字元"/>
    <w:basedOn w:val="a0"/>
    <w:link w:val="aa"/>
    <w:rsid w:val="00977EAD"/>
    <w:rPr>
      <w:rFonts w:ascii="Times New Roman" w:eastAsia="新細明體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977EAD"/>
    <w:pPr>
      <w:suppressAutoHyphens w:val="0"/>
      <w:ind w:leftChars="200" w:left="480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977EAD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Unresolved Mention"/>
    <w:basedOn w:val="a0"/>
    <w:uiPriority w:val="99"/>
    <w:semiHidden/>
    <w:unhideWhenUsed/>
    <w:rsid w:val="00597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whhw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 wu</dc:creator>
  <cp:keywords/>
  <dc:description/>
  <cp:lastModifiedBy>法學院高階專班</cp:lastModifiedBy>
  <cp:revision>2</cp:revision>
  <cp:lastPrinted>2025-11-17T08:54:00Z</cp:lastPrinted>
  <dcterms:created xsi:type="dcterms:W3CDTF">2025-11-17T09:02:00Z</dcterms:created>
  <dcterms:modified xsi:type="dcterms:W3CDTF">2025-11-17T09:02:00Z</dcterms:modified>
</cp:coreProperties>
</file>