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09B98" w14:textId="77777777" w:rsidR="00151BB4" w:rsidRDefault="00EC3E88">
      <w:pPr>
        <w:rPr>
          <w:rFonts w:ascii="華康儷楷書(P)" w:eastAsia="華康儷楷書(P)" w:hAnsi="華康儷楷書(P)" w:cs="華康儷楷書(P)"/>
          <w:b/>
          <w:bCs/>
          <w:sz w:val="28"/>
          <w:szCs w:val="28"/>
        </w:rPr>
      </w:pPr>
      <w:r>
        <w:rPr>
          <w:noProof/>
        </w:rPr>
        <w:drawing>
          <wp:anchor distT="0" distB="0" distL="114300" distR="114300" simplePos="0" relativeHeight="251658240" behindDoc="0" locked="0" layoutInCell="1" hidden="0" allowOverlap="1" wp14:anchorId="6C3F14DE" wp14:editId="4B10754B">
            <wp:simplePos x="0" y="0"/>
            <wp:positionH relativeFrom="column">
              <wp:posOffset>10</wp:posOffset>
            </wp:positionH>
            <wp:positionV relativeFrom="paragraph">
              <wp:posOffset>0</wp:posOffset>
            </wp:positionV>
            <wp:extent cx="781050" cy="1066800"/>
            <wp:effectExtent l="0" t="0" r="0" b="0"/>
            <wp:wrapSquare wrapText="bothSides" distT="0" distB="0" distL="114300" distR="114300"/>
            <wp:docPr id="9" name="image1.jpg" descr="C:\Users\ASUS\Desktop\110文瑜\平台\01終生學習\LOGO-01.jpg"/>
            <wp:cNvGraphicFramePr/>
            <a:graphic xmlns:a="http://schemas.openxmlformats.org/drawingml/2006/main">
              <a:graphicData uri="http://schemas.openxmlformats.org/drawingml/2006/picture">
                <pic:pic xmlns:pic="http://schemas.openxmlformats.org/drawingml/2006/picture">
                  <pic:nvPicPr>
                    <pic:cNvPr id="0" name="image1.jpg" descr="C:\Users\ASUS\Desktop\110文瑜\平台\01終生學習\LOGO-01.jpg"/>
                    <pic:cNvPicPr preferRelativeResize="0"/>
                  </pic:nvPicPr>
                  <pic:blipFill>
                    <a:blip r:embed="rId8"/>
                    <a:srcRect/>
                    <a:stretch>
                      <a:fillRect/>
                    </a:stretch>
                  </pic:blipFill>
                  <pic:spPr>
                    <a:xfrm>
                      <a:off x="0" y="0"/>
                      <a:ext cx="781050" cy="1066800"/>
                    </a:xfrm>
                    <a:prstGeom prst="rect">
                      <a:avLst/>
                    </a:prstGeom>
                    <a:ln/>
                  </pic:spPr>
                </pic:pic>
              </a:graphicData>
            </a:graphic>
          </wp:anchor>
        </w:drawing>
      </w:r>
    </w:p>
    <w:p w14:paraId="070E23D6" w14:textId="77777777" w:rsidR="00151BB4" w:rsidRDefault="00151BB4">
      <w:pPr>
        <w:jc w:val="center"/>
        <w:rPr>
          <w:rFonts w:ascii="華康儷楷書(P)" w:eastAsia="華康儷楷書(P)" w:hAnsi="華康儷楷書(P)" w:cs="華康儷楷書(P)"/>
          <w:b/>
          <w:bCs/>
          <w:sz w:val="28"/>
          <w:szCs w:val="28"/>
        </w:rPr>
      </w:pPr>
    </w:p>
    <w:p w14:paraId="448187E8" w14:textId="77777777" w:rsidR="00151BB4" w:rsidRDefault="00EC3E88">
      <w:pPr>
        <w:rPr>
          <w:rFonts w:ascii="華康儷楷書(P)" w:eastAsia="華康儷楷書(P)" w:hAnsi="華康儷楷書(P)" w:cs="華康儷楷書(P)"/>
          <w:b/>
          <w:bCs/>
          <w:sz w:val="36"/>
          <w:szCs w:val="36"/>
        </w:rPr>
      </w:pPr>
      <w:r>
        <w:rPr>
          <w:rFonts w:ascii="華康儷楷書(P)" w:eastAsia="華康儷楷書(P)" w:hAnsi="華康儷楷書(P)" w:cs="華康儷楷書(P)"/>
        </w:rPr>
        <w:t xml:space="preserve">                                      </w:t>
      </w:r>
      <w:r>
        <w:rPr>
          <w:rFonts w:ascii="華康儷楷書(P)" w:eastAsia="華康儷楷書(P)" w:hAnsi="華康儷楷書(P)" w:cs="華康儷楷書(P)"/>
          <w:b/>
          <w:bCs/>
          <w:sz w:val="36"/>
          <w:szCs w:val="36"/>
        </w:rPr>
        <w:t>質性研究</w:t>
      </w:r>
    </w:p>
    <w:p w14:paraId="3847ADD7" w14:textId="77777777" w:rsidR="00151BB4" w:rsidRDefault="00EC3E88">
      <w:pPr>
        <w:ind w:right="41"/>
        <w:rPr>
          <w:rFonts w:ascii="華康儷楷書(P)" w:eastAsia="華康儷楷書(P)" w:hAnsi="華康儷楷書(P)" w:cs="華康儷楷書(P)"/>
          <w:b/>
          <w:bCs/>
          <w:sz w:val="28"/>
          <w:szCs w:val="28"/>
        </w:rPr>
      </w:pPr>
      <w:r>
        <w:rPr>
          <w:rFonts w:ascii="華康儷楷書(P)" w:eastAsia="華康儷楷書(P)" w:hAnsi="華康儷楷書(P)" w:cs="華康儷楷書(P)"/>
          <w:b/>
          <w:bCs/>
          <w:color w:val="000000"/>
          <w:sz w:val="28"/>
          <w:szCs w:val="28"/>
        </w:rPr>
        <w:t xml:space="preserve">         Qualitative Research in Education</w:t>
      </w:r>
    </w:p>
    <w:p w14:paraId="30E4F3CA" w14:textId="77777777" w:rsidR="00151BB4" w:rsidRDefault="00151BB4">
      <w:pPr>
        <w:pBdr>
          <w:bottom w:val="single" w:sz="6" w:space="1" w:color="000000"/>
        </w:pBdr>
        <w:rPr>
          <w:rFonts w:ascii="華康儷楷書(P)" w:eastAsia="華康儷楷書(P)" w:hAnsi="華康儷楷書(P)" w:cs="華康儷楷書(P)"/>
          <w:b/>
          <w:bCs/>
          <w:sz w:val="28"/>
          <w:szCs w:val="28"/>
        </w:rPr>
      </w:pPr>
    </w:p>
    <w:p w14:paraId="5A694853" w14:textId="77777777" w:rsidR="00151BB4" w:rsidRDefault="00EC3E88">
      <w:pPr>
        <w:spacing w:before="120" w:after="120"/>
        <w:jc w:val="both"/>
        <w:rPr>
          <w:rFonts w:ascii="華康儷楷書(P)" w:eastAsia="華康儷楷書(P)" w:hAnsi="華康儷楷書(P)" w:cs="華康儷楷書(P)"/>
        </w:rPr>
      </w:pPr>
      <w:r>
        <w:rPr>
          <w:rFonts w:ascii="華康儷楷書(P)" w:eastAsia="華康儷楷書(P)" w:hAnsi="華康儷楷書(P)" w:cs="華康儷楷書(P)"/>
        </w:rPr>
        <w:t xml:space="preserve">學分數：3學分（必修）               </w:t>
      </w:r>
    </w:p>
    <w:p w14:paraId="14087DFC" w14:textId="77777777" w:rsidR="00151BB4" w:rsidRDefault="00EC3E88">
      <w:pPr>
        <w:spacing w:before="120" w:after="120"/>
        <w:jc w:val="both"/>
        <w:rPr>
          <w:rFonts w:ascii="華康儷楷書(P)" w:eastAsia="華康儷楷書(P)" w:hAnsi="華康儷楷書(P)" w:cs="華康儷楷書(P)"/>
        </w:rPr>
      </w:pPr>
      <w:r>
        <w:rPr>
          <w:rFonts w:ascii="華康儷楷書(P)" w:eastAsia="華康儷楷書(P)" w:hAnsi="華康儷楷書(P)" w:cs="華康儷楷書(P)"/>
        </w:rPr>
        <w:t>課程網址：https://ecourse2.ccu.edu.tw/index.php</w:t>
      </w:r>
    </w:p>
    <w:tbl>
      <w:tblPr>
        <w:tblStyle w:val="afff2"/>
        <w:tblW w:w="8926" w:type="dxa"/>
        <w:tblInd w:w="0" w:type="dxa"/>
        <w:tblBorders>
          <w:top w:val="single" w:sz="4" w:space="0" w:color="F7CBAC"/>
          <w:left w:val="single" w:sz="4" w:space="0" w:color="F7CBAC"/>
          <w:bottom w:val="single" w:sz="4" w:space="0" w:color="F7CBAC"/>
          <w:right w:val="single" w:sz="4" w:space="0" w:color="F7CBAC"/>
          <w:insideH w:val="single" w:sz="4" w:space="0" w:color="F7CBAC"/>
          <w:insideV w:val="single" w:sz="4" w:space="0" w:color="F7CBAC"/>
        </w:tblBorders>
        <w:tblLayout w:type="fixed"/>
        <w:tblLook w:val="04A0" w:firstRow="1" w:lastRow="0" w:firstColumn="1" w:lastColumn="0" w:noHBand="0" w:noVBand="1"/>
      </w:tblPr>
      <w:tblGrid>
        <w:gridCol w:w="4248"/>
        <w:gridCol w:w="4678"/>
      </w:tblGrid>
      <w:tr w:rsidR="00151BB4" w14:paraId="3F720601" w14:textId="77777777" w:rsidTr="00151B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4D5DA41" w14:textId="77777777" w:rsidR="00151BB4" w:rsidRDefault="00EC3E88">
            <w:pPr>
              <w:spacing w:line="276" w:lineRule="auto"/>
              <w:jc w:val="both"/>
              <w:rPr>
                <w:rFonts w:ascii="微軟正黑體" w:eastAsia="微軟正黑體" w:hAnsi="微軟正黑體" w:cs="微軟正黑體"/>
                <w:color w:val="000000"/>
              </w:rPr>
            </w:pPr>
            <w:r>
              <w:rPr>
                <w:rFonts w:ascii="華康儷楷書(P)" w:eastAsia="華康儷楷書(P)" w:hAnsi="華康儷楷書(P)" w:cs="華康儷楷書(P)"/>
                <w:b w:val="0"/>
                <w:bCs w:val="0"/>
                <w:color w:val="000000"/>
              </w:rPr>
              <w:t>授課教師：洪志成 教授</w:t>
            </w:r>
            <w:r>
              <w:rPr>
                <w:rFonts w:ascii="微軟正黑體" w:eastAsia="微軟正黑體" w:hAnsi="微軟正黑體" w:cs="微軟正黑體"/>
                <w:color w:val="000000"/>
              </w:rPr>
              <w:t>、</w:t>
            </w:r>
            <w:r>
              <w:rPr>
                <w:b w:val="0"/>
                <w:bCs w:val="0"/>
                <w:color w:val="000000"/>
              </w:rPr>
              <w:t>王維旎</w:t>
            </w:r>
            <w:r>
              <w:rPr>
                <w:b w:val="0"/>
                <w:bCs w:val="0"/>
                <w:color w:val="000000"/>
              </w:rPr>
              <w:t xml:space="preserve"> </w:t>
            </w:r>
            <w:r>
              <w:rPr>
                <w:b w:val="0"/>
                <w:bCs w:val="0"/>
                <w:color w:val="000000"/>
              </w:rPr>
              <w:t>教授</w:t>
            </w:r>
          </w:p>
        </w:tc>
        <w:tc>
          <w:tcPr>
            <w:tcW w:w="4678" w:type="dxa"/>
          </w:tcPr>
          <w:p w14:paraId="3B22C1CF" w14:textId="77777777" w:rsidR="00151BB4" w:rsidRDefault="00EC3E88">
            <w:pPr>
              <w:spacing w:line="276" w:lineRule="auto"/>
              <w:jc w:val="both"/>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微軟正黑體"/>
                <w:color w:val="000000"/>
              </w:rPr>
            </w:pPr>
            <w:r>
              <w:rPr>
                <w:rFonts w:ascii="華康儷楷書(P)" w:eastAsia="華康儷楷書(P)" w:hAnsi="華康儷楷書(P)" w:cs="華康儷楷書(P)"/>
                <w:b w:val="0"/>
                <w:bCs w:val="0"/>
                <w:color w:val="000000"/>
              </w:rPr>
              <w:t>線上助教：</w:t>
            </w:r>
            <w:r>
              <w:rPr>
                <w:rFonts w:ascii="微軟正黑體" w:eastAsia="微軟正黑體" w:hAnsi="微軟正黑體" w:cs="微軟正黑體"/>
                <w:b w:val="0"/>
                <w:bCs w:val="0"/>
                <w:color w:val="000000"/>
              </w:rPr>
              <w:t>蔡佳穎、林智暄</w:t>
            </w:r>
          </w:p>
        </w:tc>
      </w:tr>
      <w:tr w:rsidR="00151BB4" w14:paraId="5935C6FF" w14:textId="77777777" w:rsidTr="00151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145D2C1B" w14:textId="77777777" w:rsidR="00151BB4" w:rsidRDefault="00EC3E88">
            <w:pPr>
              <w:spacing w:line="276" w:lineRule="auto"/>
              <w:jc w:val="both"/>
              <w:rPr>
                <w:color w:val="000000"/>
              </w:rPr>
            </w:pPr>
            <w:r>
              <w:rPr>
                <w:b w:val="0"/>
                <w:bCs w:val="0"/>
                <w:color w:val="000000"/>
              </w:rPr>
              <w:t>E-mail</w:t>
            </w:r>
            <w:r>
              <w:rPr>
                <w:b w:val="0"/>
                <w:bCs w:val="0"/>
                <w:color w:val="000000"/>
              </w:rPr>
              <w:t>：</w:t>
            </w:r>
            <w:r>
              <w:rPr>
                <w:b w:val="0"/>
                <w:bCs w:val="0"/>
                <w:color w:val="000000"/>
              </w:rPr>
              <w:t xml:space="preserve"> </w:t>
            </w:r>
          </w:p>
          <w:p w14:paraId="5571D62F" w14:textId="77777777" w:rsidR="00151BB4" w:rsidRDefault="00EC3E88">
            <w:pPr>
              <w:spacing w:line="276" w:lineRule="auto"/>
              <w:ind w:firstLine="120"/>
              <w:jc w:val="both"/>
              <w:rPr>
                <w:color w:val="000000"/>
              </w:rPr>
            </w:pPr>
            <w:r>
              <w:rPr>
                <w:b w:val="0"/>
                <w:bCs w:val="0"/>
                <w:color w:val="000000"/>
              </w:rPr>
              <w:t>(</w:t>
            </w:r>
            <w:r>
              <w:rPr>
                <w:b w:val="0"/>
                <w:bCs w:val="0"/>
                <w:color w:val="000000"/>
              </w:rPr>
              <w:t>洪教授</w:t>
            </w:r>
            <w:r>
              <w:rPr>
                <w:b w:val="0"/>
                <w:bCs w:val="0"/>
                <w:color w:val="000000"/>
              </w:rPr>
              <w:t>)</w:t>
            </w:r>
            <w:r>
              <w:rPr>
                <w:b w:val="0"/>
                <w:bCs w:val="0"/>
                <w:color w:val="000000"/>
              </w:rPr>
              <w:t>：</w:t>
            </w:r>
            <w:r>
              <w:rPr>
                <w:b w:val="0"/>
                <w:bCs w:val="0"/>
                <w:color w:val="000000"/>
              </w:rPr>
              <w:t>educch@gmail.com</w:t>
            </w:r>
          </w:p>
          <w:p w14:paraId="0B32A2C4" w14:textId="77777777" w:rsidR="00151BB4" w:rsidRDefault="00EC3E88">
            <w:pPr>
              <w:spacing w:line="276" w:lineRule="auto"/>
              <w:ind w:firstLine="120"/>
              <w:jc w:val="both"/>
              <w:rPr>
                <w:color w:val="000000"/>
              </w:rPr>
            </w:pPr>
            <w:r>
              <w:rPr>
                <w:b w:val="0"/>
                <w:bCs w:val="0"/>
                <w:color w:val="000000"/>
              </w:rPr>
              <w:t>(</w:t>
            </w:r>
            <w:r>
              <w:rPr>
                <w:b w:val="0"/>
                <w:bCs w:val="0"/>
                <w:color w:val="000000"/>
              </w:rPr>
              <w:t>王教授</w:t>
            </w:r>
            <w:r>
              <w:rPr>
                <w:b w:val="0"/>
                <w:bCs w:val="0"/>
                <w:color w:val="000000"/>
              </w:rPr>
              <w:t>)</w:t>
            </w:r>
            <w:r>
              <w:rPr>
                <w:b w:val="0"/>
                <w:bCs w:val="0"/>
                <w:color w:val="000000"/>
              </w:rPr>
              <w:t>：</w:t>
            </w:r>
            <w:r>
              <w:rPr>
                <w:b w:val="0"/>
                <w:bCs w:val="0"/>
                <w:color w:val="000000"/>
              </w:rPr>
              <w:t>weiniwang@ccu.edu.tw</w:t>
            </w:r>
          </w:p>
        </w:tc>
        <w:tc>
          <w:tcPr>
            <w:tcW w:w="4678" w:type="dxa"/>
            <w:vAlign w:val="center"/>
          </w:tcPr>
          <w:p w14:paraId="309AFCF1" w14:textId="77777777" w:rsidR="00151BB4" w:rsidRDefault="00EC3E88">
            <w:pPr>
              <w:spacing w:line="276" w:lineRule="auto"/>
              <w:jc w:val="both"/>
              <w:cnfStyle w:val="000000100000" w:firstRow="0" w:lastRow="0" w:firstColumn="0" w:lastColumn="0" w:oddVBand="0" w:evenVBand="0" w:oddHBand="1" w:evenHBand="0" w:firstRowFirstColumn="0" w:firstRowLastColumn="0" w:lastRowFirstColumn="0" w:lastRowLastColumn="0"/>
              <w:rPr>
                <w:color w:val="000000"/>
              </w:rPr>
            </w:pPr>
            <w:r>
              <w:rPr>
                <w:color w:val="000000"/>
              </w:rPr>
              <w:t>E-mail</w:t>
            </w:r>
            <w:r>
              <w:rPr>
                <w:color w:val="000000"/>
              </w:rPr>
              <w:t>：</w:t>
            </w:r>
          </w:p>
          <w:p w14:paraId="44E664D2" w14:textId="77777777" w:rsidR="00151BB4" w:rsidRDefault="00EC3E88">
            <w:pPr>
              <w:spacing w:line="276" w:lineRule="auto"/>
              <w:jc w:val="both"/>
              <w:cnfStyle w:val="000000100000" w:firstRow="0" w:lastRow="0" w:firstColumn="0" w:lastColumn="0" w:oddVBand="0" w:evenVBand="0" w:oddHBand="1" w:evenHBand="0" w:firstRowFirstColumn="0" w:firstRowLastColumn="0" w:lastRowFirstColumn="0" w:lastRowLastColumn="0"/>
              <w:rPr>
                <w:color w:val="000000"/>
              </w:rPr>
            </w:pPr>
            <w:r>
              <w:rPr>
                <w:color w:val="000000"/>
              </w:rPr>
              <w:t>(</w:t>
            </w:r>
            <w:r>
              <w:rPr>
                <w:color w:val="000000"/>
              </w:rPr>
              <w:t>蔡助教</w:t>
            </w:r>
            <w:r>
              <w:rPr>
                <w:color w:val="000000"/>
              </w:rPr>
              <w:t>)</w:t>
            </w:r>
            <w:r>
              <w:rPr>
                <w:color w:val="000000"/>
              </w:rPr>
              <w:t>：</w:t>
            </w:r>
            <w:r>
              <w:rPr>
                <w:color w:val="000000"/>
              </w:rPr>
              <w:t>sandy20030318@gmail.com</w:t>
            </w:r>
          </w:p>
          <w:p w14:paraId="55B699C4" w14:textId="77777777" w:rsidR="00151BB4" w:rsidRDefault="00EC3E88">
            <w:pPr>
              <w:spacing w:line="276" w:lineRule="auto"/>
              <w:jc w:val="both"/>
              <w:cnfStyle w:val="000000100000" w:firstRow="0" w:lastRow="0" w:firstColumn="0" w:lastColumn="0" w:oddVBand="0" w:evenVBand="0" w:oddHBand="1" w:evenHBand="0" w:firstRowFirstColumn="0" w:firstRowLastColumn="0" w:lastRowFirstColumn="0" w:lastRowLastColumn="0"/>
              <w:rPr>
                <w:color w:val="000000"/>
              </w:rPr>
            </w:pPr>
            <w:r>
              <w:rPr>
                <w:color w:val="000000"/>
              </w:rPr>
              <w:t>(</w:t>
            </w:r>
            <w:r>
              <w:rPr>
                <w:color w:val="000000"/>
              </w:rPr>
              <w:t>林助教</w:t>
            </w:r>
            <w:r>
              <w:rPr>
                <w:color w:val="000000"/>
              </w:rPr>
              <w:t>)</w:t>
            </w:r>
            <w:r>
              <w:rPr>
                <w:color w:val="000000"/>
              </w:rPr>
              <w:t>：</w:t>
            </w:r>
            <w:r>
              <w:rPr>
                <w:color w:val="000000"/>
              </w:rPr>
              <w:t>cse16811@gmail.com</w:t>
            </w:r>
          </w:p>
        </w:tc>
      </w:tr>
      <w:tr w:rsidR="00151BB4" w14:paraId="3E3E66D5" w14:textId="77777777" w:rsidTr="00151BB4">
        <w:tc>
          <w:tcPr>
            <w:cnfStyle w:val="001000000000" w:firstRow="0" w:lastRow="0" w:firstColumn="1" w:lastColumn="0" w:oddVBand="0" w:evenVBand="0" w:oddHBand="0" w:evenHBand="0" w:firstRowFirstColumn="0" w:firstRowLastColumn="0" w:lastRowFirstColumn="0" w:lastRowLastColumn="0"/>
            <w:tcW w:w="4248" w:type="dxa"/>
          </w:tcPr>
          <w:p w14:paraId="7F2019D2" w14:textId="77777777" w:rsidR="00151BB4" w:rsidRDefault="00EC3E88">
            <w:pPr>
              <w:spacing w:line="276" w:lineRule="auto"/>
              <w:jc w:val="both"/>
              <w:rPr>
                <w:rFonts w:ascii="華康儷楷書(P)" w:eastAsia="華康儷楷書(P)" w:hAnsi="華康儷楷書(P)" w:cs="華康儷楷書(P)"/>
                <w:color w:val="000000"/>
              </w:rPr>
            </w:pPr>
            <w:r>
              <w:rPr>
                <w:rFonts w:ascii="微軟正黑體" w:eastAsia="微軟正黑體" w:hAnsi="微軟正黑體" w:cs="微軟正黑體"/>
                <w:b w:val="0"/>
                <w:bCs w:val="0"/>
                <w:color w:val="000000"/>
              </w:rPr>
              <w:t>電話：</w:t>
            </w:r>
            <w:r>
              <w:rPr>
                <w:rFonts w:ascii="華康儷楷書(P)" w:eastAsia="華康儷楷書(P)" w:hAnsi="華康儷楷書(P)" w:cs="華康儷楷書(P)"/>
                <w:b w:val="0"/>
                <w:bCs w:val="0"/>
                <w:color w:val="000000"/>
              </w:rPr>
              <w:t xml:space="preserve">05 - 2720411 </w:t>
            </w:r>
            <w:r>
              <w:rPr>
                <w:rFonts w:ascii="微軟正黑體" w:eastAsia="微軟正黑體" w:hAnsi="微軟正黑體" w:cs="微軟正黑體"/>
                <w:b w:val="0"/>
                <w:bCs w:val="0"/>
                <w:color w:val="000000"/>
              </w:rPr>
              <w:t>分機</w:t>
            </w:r>
            <w:r>
              <w:rPr>
                <w:rFonts w:ascii="華康儷楷書(P)" w:eastAsia="華康儷楷書(P)" w:hAnsi="華康儷楷書(P)" w:cs="華康儷楷書(P)"/>
                <w:b w:val="0"/>
                <w:bCs w:val="0"/>
                <w:color w:val="000000"/>
              </w:rPr>
              <w:t xml:space="preserve"> 36405</w:t>
            </w:r>
          </w:p>
        </w:tc>
        <w:tc>
          <w:tcPr>
            <w:tcW w:w="4678" w:type="dxa"/>
          </w:tcPr>
          <w:p w14:paraId="0D8B90CB" w14:textId="77777777" w:rsidR="00151BB4" w:rsidRDefault="00EC3E88">
            <w:pPr>
              <w:spacing w:line="276" w:lineRule="auto"/>
              <w:jc w:val="both"/>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00"/>
              </w:rPr>
            </w:pPr>
            <w:r>
              <w:rPr>
                <w:rFonts w:ascii="微軟正黑體" w:eastAsia="微軟正黑體" w:hAnsi="微軟正黑體" w:cs="微軟正黑體"/>
                <w:color w:val="000000"/>
              </w:rPr>
              <w:t>助教電話：</w:t>
            </w:r>
            <w:r>
              <w:rPr>
                <w:rFonts w:ascii="華康儷楷書(P)" w:eastAsia="華康儷楷書(P)" w:hAnsi="華康儷楷書(P)" w:cs="華康儷楷書(P)"/>
              </w:rPr>
              <w:t xml:space="preserve"> </w:t>
            </w:r>
            <w:r>
              <w:rPr>
                <w:rFonts w:ascii="微軟正黑體" w:eastAsia="微軟正黑體" w:hAnsi="微軟正黑體" w:cs="微軟正黑體"/>
                <w:color w:val="000000"/>
              </w:rPr>
              <w:t>主要以</w:t>
            </w:r>
            <w:r>
              <w:rPr>
                <w:rFonts w:ascii="華康儷楷書(P)" w:eastAsia="華康儷楷書(P)" w:hAnsi="華康儷楷書(P)" w:cs="華康儷楷書(P)"/>
                <w:color w:val="000000"/>
              </w:rPr>
              <w:t>email</w:t>
            </w:r>
            <w:r>
              <w:rPr>
                <w:rFonts w:ascii="微軟正黑體" w:eastAsia="微軟正黑體" w:hAnsi="微軟正黑體" w:cs="微軟正黑體"/>
                <w:color w:val="000000"/>
              </w:rPr>
              <w:t>聯絡</w:t>
            </w:r>
          </w:p>
        </w:tc>
      </w:tr>
      <w:tr w:rsidR="00151BB4" w14:paraId="3AE1D914" w14:textId="77777777" w:rsidTr="00151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AFBBDDC" w14:textId="77777777" w:rsidR="00151BB4" w:rsidRDefault="00EC3E88">
            <w:pPr>
              <w:spacing w:line="276" w:lineRule="auto"/>
              <w:jc w:val="both"/>
              <w:rPr>
                <w:rFonts w:ascii="華康儷楷書(P)" w:eastAsia="華康儷楷書(P)" w:hAnsi="華康儷楷書(P)" w:cs="華康儷楷書(P)"/>
                <w:color w:val="000000"/>
              </w:rPr>
            </w:pPr>
            <w:r>
              <w:rPr>
                <w:rFonts w:ascii="微軟正黑體" w:eastAsia="微軟正黑體" w:hAnsi="微軟正黑體" w:cs="微軟正黑體"/>
                <w:b w:val="0"/>
                <w:bCs w:val="0"/>
                <w:color w:val="000000"/>
              </w:rPr>
              <w:t>研究室：教育一館</w:t>
            </w:r>
            <w:r>
              <w:rPr>
                <w:rFonts w:ascii="華康儷楷書(P)" w:eastAsia="華康儷楷書(P)" w:hAnsi="華康儷楷書(P)" w:cs="華康儷楷書(P)"/>
                <w:b w:val="0"/>
                <w:bCs w:val="0"/>
                <w:color w:val="FF0000"/>
              </w:rPr>
              <w:t xml:space="preserve"> </w:t>
            </w:r>
            <w:r>
              <w:rPr>
                <w:rFonts w:ascii="華康儷楷書(P)" w:eastAsia="華康儷楷書(P)" w:hAnsi="華康儷楷書(P)" w:cs="華康儷楷書(P)"/>
                <w:b w:val="0"/>
                <w:bCs w:val="0"/>
                <w:color w:val="000000"/>
              </w:rPr>
              <w:t xml:space="preserve">508 </w:t>
            </w:r>
            <w:r>
              <w:rPr>
                <w:rFonts w:ascii="微軟正黑體" w:eastAsia="微軟正黑體" w:hAnsi="微軟正黑體" w:cs="微軟正黑體"/>
                <w:b w:val="0"/>
                <w:bCs w:val="0"/>
                <w:color w:val="000000"/>
              </w:rPr>
              <w:t>室</w:t>
            </w:r>
          </w:p>
        </w:tc>
        <w:tc>
          <w:tcPr>
            <w:tcW w:w="4678" w:type="dxa"/>
          </w:tcPr>
          <w:p w14:paraId="26AFA1E0" w14:textId="77777777" w:rsidR="00151BB4" w:rsidRDefault="00EC3E88">
            <w:pPr>
              <w:spacing w:line="276" w:lineRule="auto"/>
              <w:jc w:val="both"/>
              <w:cnfStyle w:val="000000100000" w:firstRow="0" w:lastRow="0" w:firstColumn="0" w:lastColumn="0" w:oddVBand="0" w:evenVBand="0" w:oddHBand="1" w:evenHBand="0" w:firstRowFirstColumn="0" w:firstRowLastColumn="0" w:lastRowFirstColumn="0" w:lastRowLastColumn="0"/>
              <w:rPr>
                <w:rFonts w:ascii="華康儷楷書(P)" w:eastAsia="華康儷楷書(P)" w:hAnsi="華康儷楷書(P)" w:cs="華康儷楷書(P)"/>
                <w:color w:val="000000"/>
              </w:rPr>
            </w:pPr>
            <w:r>
              <w:rPr>
                <w:rFonts w:ascii="微軟正黑體" w:eastAsia="微軟正黑體" w:hAnsi="微軟正黑體" w:cs="微軟正黑體"/>
                <w:color w:val="000000"/>
              </w:rPr>
              <w:t>面授課程地點：教育二館</w:t>
            </w:r>
            <w:r>
              <w:rPr>
                <w:rFonts w:ascii="華康儷楷書(P)" w:eastAsia="華康儷楷書(P)" w:hAnsi="華康儷楷書(P)" w:cs="華康儷楷書(P)"/>
                <w:color w:val="000000"/>
              </w:rPr>
              <w:t xml:space="preserve"> 232 </w:t>
            </w:r>
            <w:r>
              <w:rPr>
                <w:rFonts w:ascii="微軟正黑體" w:eastAsia="微軟正黑體" w:hAnsi="微軟正黑體" w:cs="微軟正黑體"/>
                <w:color w:val="000000"/>
              </w:rPr>
              <w:t>教室</w:t>
            </w:r>
          </w:p>
        </w:tc>
      </w:tr>
      <w:tr w:rsidR="00151BB4" w14:paraId="72B988D2" w14:textId="77777777" w:rsidTr="00151BB4">
        <w:tc>
          <w:tcPr>
            <w:cnfStyle w:val="001000000000" w:firstRow="0" w:lastRow="0" w:firstColumn="1" w:lastColumn="0" w:oddVBand="0" w:evenVBand="0" w:oddHBand="0" w:evenHBand="0" w:firstRowFirstColumn="0" w:firstRowLastColumn="0" w:lastRowFirstColumn="0" w:lastRowLastColumn="0"/>
            <w:tcW w:w="8926" w:type="dxa"/>
            <w:gridSpan w:val="2"/>
          </w:tcPr>
          <w:p w14:paraId="0551B1C8" w14:textId="77777777" w:rsidR="00151BB4" w:rsidRDefault="00EC3E88">
            <w:pPr>
              <w:spacing w:line="276" w:lineRule="auto"/>
              <w:jc w:val="both"/>
              <w:rPr>
                <w:rFonts w:ascii="華康儷楷書(P)" w:eastAsia="華康儷楷書(P)" w:hAnsi="華康儷楷書(P)" w:cs="華康儷楷書(P)"/>
                <w:color w:val="000000"/>
              </w:rPr>
            </w:pPr>
            <w:r>
              <w:rPr>
                <w:rFonts w:ascii="微軟正黑體" w:eastAsia="微軟正黑體" w:hAnsi="微軟正黑體" w:cs="微軟正黑體"/>
                <w:b w:val="0"/>
                <w:bCs w:val="0"/>
                <w:color w:val="000000"/>
              </w:rPr>
              <w:t>開課單位：教學專業發展數位學習碩士在職專班</w:t>
            </w:r>
          </w:p>
          <w:p w14:paraId="2A1DED25" w14:textId="77777777" w:rsidR="00151BB4" w:rsidRDefault="00EC3E88">
            <w:pPr>
              <w:spacing w:after="120" w:line="276" w:lineRule="auto"/>
              <w:jc w:val="both"/>
              <w:rPr>
                <w:rFonts w:ascii="華康儷楷書(P)" w:eastAsia="華康儷楷書(P)" w:hAnsi="華康儷楷書(P)" w:cs="華康儷楷書(P)"/>
                <w:color w:val="000000"/>
              </w:rPr>
            </w:pPr>
            <w:r>
              <w:rPr>
                <w:rFonts w:ascii="微軟正黑體" w:eastAsia="微軟正黑體" w:hAnsi="微軟正黑體" w:cs="微軟正黑體"/>
                <w:b w:val="0"/>
                <w:bCs w:val="0"/>
                <w:color w:val="000000"/>
              </w:rPr>
              <w:t>辦公室地點：教育一館</w:t>
            </w:r>
            <w:r>
              <w:rPr>
                <w:rFonts w:ascii="華康儷楷書(P)" w:eastAsia="華康儷楷書(P)" w:hAnsi="華康儷楷書(P)" w:cs="華康儷楷書(P)"/>
                <w:b w:val="0"/>
                <w:bCs w:val="0"/>
                <w:color w:val="000000"/>
              </w:rPr>
              <w:t xml:space="preserve"> 303 </w:t>
            </w:r>
            <w:r>
              <w:rPr>
                <w:rFonts w:ascii="微軟正黑體" w:eastAsia="微軟正黑體" w:hAnsi="微軟正黑體" w:cs="微軟正黑體"/>
                <w:b w:val="0"/>
                <w:bCs w:val="0"/>
                <w:color w:val="000000"/>
              </w:rPr>
              <w:t>辦公室</w:t>
            </w:r>
          </w:p>
          <w:p w14:paraId="591F73B7" w14:textId="77777777" w:rsidR="00151BB4" w:rsidRDefault="00EC3E88">
            <w:pPr>
              <w:numPr>
                <w:ilvl w:val="1"/>
                <w:numId w:val="2"/>
              </w:numPr>
              <w:pBdr>
                <w:top w:val="nil"/>
                <w:left w:val="nil"/>
                <w:bottom w:val="nil"/>
                <w:right w:val="nil"/>
                <w:between w:val="nil"/>
              </w:pBdr>
              <w:spacing w:line="276" w:lineRule="auto"/>
              <w:ind w:left="766" w:hanging="284"/>
              <w:jc w:val="both"/>
              <w:rPr>
                <w:rFonts w:ascii="華康儷楷書(P)" w:eastAsia="華康儷楷書(P)" w:hAnsi="華康儷楷書(P)" w:cs="華康儷楷書(P)"/>
                <w:color w:val="000000"/>
              </w:rPr>
            </w:pPr>
            <w:r>
              <w:rPr>
                <w:rFonts w:ascii="微軟正黑體" w:eastAsia="微軟正黑體" w:hAnsi="微軟正黑體" w:cs="微軟正黑體"/>
                <w:b w:val="0"/>
                <w:bCs w:val="0"/>
                <w:color w:val="000000"/>
              </w:rPr>
              <w:t>數位專班執行秘書：郭文瑜（</w:t>
            </w:r>
            <w:r>
              <w:rPr>
                <w:rFonts w:ascii="華康儷楷書(P)" w:eastAsia="華康儷楷書(P)" w:hAnsi="華康儷楷書(P)" w:cs="華康儷楷書(P)"/>
                <w:b w:val="0"/>
                <w:bCs w:val="0"/>
                <w:color w:val="000000"/>
              </w:rPr>
              <w:t>E-mail: astkwy@gmail.com</w:t>
            </w:r>
            <w:r>
              <w:rPr>
                <w:rFonts w:ascii="微軟正黑體" w:eastAsia="微軟正黑體" w:hAnsi="微軟正黑體" w:cs="微軟正黑體"/>
                <w:b w:val="0"/>
                <w:bCs w:val="0"/>
                <w:color w:val="000000"/>
              </w:rPr>
              <w:t>）</w:t>
            </w:r>
          </w:p>
          <w:p w14:paraId="26A71411" w14:textId="77777777" w:rsidR="00151BB4" w:rsidRDefault="00EC3E88">
            <w:pPr>
              <w:pBdr>
                <w:top w:val="nil"/>
                <w:left w:val="nil"/>
                <w:bottom w:val="nil"/>
                <w:right w:val="nil"/>
                <w:between w:val="nil"/>
              </w:pBdr>
              <w:spacing w:line="276" w:lineRule="auto"/>
              <w:ind w:left="482"/>
              <w:jc w:val="both"/>
              <w:rPr>
                <w:rFonts w:ascii="華康儷楷書(P)" w:eastAsia="華康儷楷書(P)" w:hAnsi="華康儷楷書(P)" w:cs="華康儷楷書(P)"/>
                <w:color w:val="000000"/>
              </w:rPr>
            </w:pPr>
            <w:r>
              <w:rPr>
                <w:rFonts w:ascii="華康儷楷書(P)" w:eastAsia="華康儷楷書(P)" w:hAnsi="華康儷楷書(P)" w:cs="華康儷楷書(P)"/>
              </w:rPr>
              <w:t xml:space="preserve">    </w:t>
            </w:r>
            <w:r>
              <w:rPr>
                <w:rFonts w:ascii="微軟正黑體" w:eastAsia="微軟正黑體" w:hAnsi="微軟正黑體" w:cs="微軟正黑體"/>
                <w:b w:val="0"/>
                <w:bCs w:val="0"/>
                <w:color w:val="000000"/>
              </w:rPr>
              <w:t>電話：</w:t>
            </w:r>
            <w:r>
              <w:rPr>
                <w:rFonts w:ascii="華康儷楷書(P)" w:eastAsia="華康儷楷書(P)" w:hAnsi="華康儷楷書(P)" w:cs="華康儷楷書(P)"/>
                <w:b w:val="0"/>
                <w:bCs w:val="0"/>
                <w:color w:val="000000"/>
              </w:rPr>
              <w:t xml:space="preserve">05 - 2720411 </w:t>
            </w:r>
            <w:r>
              <w:rPr>
                <w:rFonts w:ascii="微軟正黑體" w:eastAsia="微軟正黑體" w:hAnsi="微軟正黑體" w:cs="微軟正黑體"/>
                <w:b w:val="0"/>
                <w:bCs w:val="0"/>
                <w:color w:val="000000"/>
              </w:rPr>
              <w:t>分機</w:t>
            </w:r>
            <w:r>
              <w:rPr>
                <w:rFonts w:ascii="華康儷楷書(P)" w:eastAsia="華康儷楷書(P)" w:hAnsi="華康儷楷書(P)" w:cs="華康儷楷書(P)"/>
                <w:b w:val="0"/>
                <w:bCs w:val="0"/>
                <w:color w:val="000000"/>
              </w:rPr>
              <w:t xml:space="preserve"> 26002</w:t>
            </w:r>
          </w:p>
        </w:tc>
      </w:tr>
      <w:tr w:rsidR="00151BB4" w14:paraId="1542C087" w14:textId="77777777" w:rsidTr="00151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tcPr>
          <w:p w14:paraId="52C2C66A" w14:textId="77777777" w:rsidR="00151BB4" w:rsidRDefault="00151BB4">
            <w:pPr>
              <w:spacing w:line="276" w:lineRule="auto"/>
              <w:jc w:val="both"/>
              <w:rPr>
                <w:rFonts w:ascii="華康儷楷書(P)" w:eastAsia="華康儷楷書(P)" w:hAnsi="華康儷楷書(P)" w:cs="華康儷楷書(P)"/>
                <w:color w:val="000000"/>
              </w:rPr>
            </w:pPr>
          </w:p>
        </w:tc>
      </w:tr>
    </w:tbl>
    <w:p w14:paraId="3CE0C3B9" w14:textId="77777777" w:rsidR="00151BB4" w:rsidRDefault="00151BB4">
      <w:pPr>
        <w:pBdr>
          <w:top w:val="nil"/>
          <w:left w:val="nil"/>
          <w:bottom w:val="nil"/>
          <w:right w:val="nil"/>
          <w:between w:val="nil"/>
        </w:pBdr>
        <w:spacing w:line="276" w:lineRule="auto"/>
        <w:ind w:left="720"/>
        <w:jc w:val="both"/>
        <w:rPr>
          <w:rFonts w:ascii="華康儷楷書(P)" w:eastAsia="華康儷楷書(P)" w:hAnsi="華康儷楷書(P)" w:cs="華康儷楷書(P)"/>
          <w:b/>
          <w:bCs/>
          <w:color w:val="000000"/>
          <w:sz w:val="25"/>
          <w:szCs w:val="25"/>
        </w:rPr>
      </w:pPr>
    </w:p>
    <w:p w14:paraId="15C17164" w14:textId="77777777" w:rsidR="00151BB4" w:rsidRDefault="00EC3E88">
      <w:pPr>
        <w:numPr>
          <w:ilvl w:val="0"/>
          <w:numId w:val="4"/>
        </w:numPr>
        <w:pBdr>
          <w:top w:val="nil"/>
          <w:left w:val="nil"/>
          <w:bottom w:val="nil"/>
          <w:right w:val="nil"/>
          <w:between w:val="nil"/>
        </w:pBdr>
        <w:spacing w:line="276" w:lineRule="auto"/>
        <w:jc w:val="both"/>
        <w:rPr>
          <w:rFonts w:ascii="華康儷楷書(P)" w:eastAsia="華康儷楷書(P)" w:hAnsi="華康儷楷書(P)" w:cs="華康儷楷書(P)"/>
          <w:color w:val="000000"/>
          <w:sz w:val="25"/>
          <w:szCs w:val="25"/>
        </w:rPr>
      </w:pPr>
      <w:r>
        <w:rPr>
          <w:rFonts w:ascii="華康儷楷書(P)" w:eastAsia="華康儷楷書(P)" w:hAnsi="華康儷楷書(P)" w:cs="華康儷楷書(P)"/>
          <w:b/>
          <w:bCs/>
          <w:color w:val="000000"/>
          <w:sz w:val="25"/>
          <w:szCs w:val="25"/>
        </w:rPr>
        <w:t>教學目標：</w:t>
      </w:r>
    </w:p>
    <w:p w14:paraId="3927D35C" w14:textId="77777777" w:rsidR="00151BB4" w:rsidRDefault="00EC3E88">
      <w:pPr>
        <w:numPr>
          <w:ilvl w:val="0"/>
          <w:numId w:val="5"/>
        </w:numPr>
        <w:pBdr>
          <w:top w:val="nil"/>
          <w:left w:val="nil"/>
          <w:bottom w:val="nil"/>
          <w:right w:val="nil"/>
          <w:between w:val="nil"/>
        </w:pBdr>
        <w:rPr>
          <w:rFonts w:ascii="華康儷楷書(P)" w:eastAsia="華康儷楷書(P)" w:hAnsi="華康儷楷書(P)" w:cs="華康儷楷書(P)"/>
          <w:color w:val="000000"/>
          <w:sz w:val="25"/>
          <w:szCs w:val="25"/>
        </w:rPr>
      </w:pPr>
      <w:r>
        <w:rPr>
          <w:rFonts w:ascii="華康儷楷書(P)" w:eastAsia="華康儷楷書(P)" w:hAnsi="華康儷楷書(P)" w:cs="華康儷楷書(P)"/>
          <w:color w:val="000000"/>
          <w:sz w:val="25"/>
          <w:szCs w:val="25"/>
        </w:rPr>
        <w:t>學生能了解並應用質性研究的基本理念，實施方法與程序、目的與限制。</w:t>
      </w:r>
    </w:p>
    <w:p w14:paraId="47E43595" w14:textId="77777777" w:rsidR="00151BB4" w:rsidRDefault="00EC3E88">
      <w:pPr>
        <w:numPr>
          <w:ilvl w:val="0"/>
          <w:numId w:val="5"/>
        </w:numPr>
        <w:pBdr>
          <w:top w:val="nil"/>
          <w:left w:val="nil"/>
          <w:bottom w:val="nil"/>
          <w:right w:val="nil"/>
          <w:between w:val="nil"/>
        </w:pBdr>
        <w:rPr>
          <w:rFonts w:ascii="華康儷楷書(P)" w:eastAsia="華康儷楷書(P)" w:hAnsi="華康儷楷書(P)" w:cs="華康儷楷書(P)"/>
          <w:color w:val="000000"/>
          <w:sz w:val="25"/>
          <w:szCs w:val="25"/>
        </w:rPr>
      </w:pPr>
      <w:r>
        <w:rPr>
          <w:rFonts w:ascii="華康儷楷書(P)" w:eastAsia="華康儷楷書(P)" w:hAnsi="華康儷楷書(P)" w:cs="華康儷楷書(P)"/>
          <w:color w:val="0000FF"/>
          <w:sz w:val="25"/>
          <w:szCs w:val="25"/>
        </w:rPr>
        <w:t>學生能瞭解主要質性研究取向：如俗民誌、混合研究、敘事研究、內容分析、焦點訪談、札根理論</w:t>
      </w:r>
    </w:p>
    <w:p w14:paraId="18E861B5" w14:textId="77777777" w:rsidR="00151BB4" w:rsidRDefault="00EC3E88">
      <w:pPr>
        <w:numPr>
          <w:ilvl w:val="0"/>
          <w:numId w:val="5"/>
        </w:numPr>
        <w:pBdr>
          <w:top w:val="nil"/>
          <w:left w:val="nil"/>
          <w:bottom w:val="nil"/>
          <w:right w:val="nil"/>
          <w:between w:val="nil"/>
        </w:pBdr>
        <w:rPr>
          <w:rFonts w:ascii="華康儷楷書(P)" w:eastAsia="華康儷楷書(P)" w:hAnsi="華康儷楷書(P)" w:cs="華康儷楷書(P)"/>
          <w:color w:val="000000"/>
          <w:sz w:val="25"/>
          <w:szCs w:val="25"/>
        </w:rPr>
      </w:pPr>
      <w:r>
        <w:rPr>
          <w:rFonts w:ascii="華康儷楷書(P)" w:eastAsia="華康儷楷書(P)" w:hAnsi="華康儷楷書(P)" w:cs="華康儷楷書(P)"/>
          <w:color w:val="000000"/>
          <w:sz w:val="25"/>
          <w:szCs w:val="25"/>
        </w:rPr>
        <w:t>學生能運用質化的研究方法進行研究設計、資料的初步收集與分析。</w:t>
      </w:r>
    </w:p>
    <w:p w14:paraId="25F928A8" w14:textId="77777777" w:rsidR="00151BB4" w:rsidRDefault="00EC3E88">
      <w:pPr>
        <w:numPr>
          <w:ilvl w:val="0"/>
          <w:numId w:val="5"/>
        </w:numPr>
        <w:pBdr>
          <w:top w:val="nil"/>
          <w:left w:val="nil"/>
          <w:bottom w:val="nil"/>
          <w:right w:val="nil"/>
          <w:between w:val="nil"/>
        </w:pBdr>
        <w:spacing w:after="120"/>
        <w:ind w:left="1247"/>
        <w:rPr>
          <w:rFonts w:ascii="華康儷楷書(P)" w:eastAsia="華康儷楷書(P)" w:hAnsi="華康儷楷書(P)" w:cs="華康儷楷書(P)"/>
          <w:color w:val="000000"/>
          <w:sz w:val="25"/>
          <w:szCs w:val="25"/>
        </w:rPr>
      </w:pPr>
      <w:bookmarkStart w:id="0" w:name="_heading=h.gjdgxs" w:colFirst="0" w:colLast="0"/>
      <w:bookmarkEnd w:id="0"/>
      <w:r>
        <w:rPr>
          <w:rFonts w:ascii="華康儷楷書(P)" w:eastAsia="華康儷楷書(P)" w:hAnsi="華康儷楷書(P)" w:cs="華康儷楷書(P)"/>
          <w:color w:val="000000"/>
          <w:sz w:val="25"/>
          <w:szCs w:val="25"/>
        </w:rPr>
        <w:t>學生願意積極參與教育研究活動，並恪遵研究倫理道德。</w:t>
      </w:r>
    </w:p>
    <w:tbl>
      <w:tblPr>
        <w:tblStyle w:val="afff3"/>
        <w:tblW w:w="8725" w:type="dxa"/>
        <w:jc w:val="center"/>
        <w:tblInd w:w="0" w:type="dxa"/>
        <w:tblBorders>
          <w:top w:val="single" w:sz="4" w:space="0" w:color="F7CBAC"/>
          <w:left w:val="single" w:sz="4" w:space="0" w:color="F7CBAC"/>
          <w:bottom w:val="single" w:sz="4" w:space="0" w:color="F7CBAC"/>
          <w:right w:val="single" w:sz="4" w:space="0" w:color="F7CBAC"/>
          <w:insideH w:val="single" w:sz="4" w:space="0" w:color="F7CBAC"/>
          <w:insideV w:val="single" w:sz="4" w:space="0" w:color="F7CBAC"/>
        </w:tblBorders>
        <w:tblLayout w:type="fixed"/>
        <w:tblLook w:val="04A0" w:firstRow="1" w:lastRow="0" w:firstColumn="1" w:lastColumn="0" w:noHBand="0" w:noVBand="1"/>
      </w:tblPr>
      <w:tblGrid>
        <w:gridCol w:w="1698"/>
        <w:gridCol w:w="1664"/>
        <w:gridCol w:w="1848"/>
        <w:gridCol w:w="1849"/>
        <w:gridCol w:w="1666"/>
      </w:tblGrid>
      <w:tr w:rsidR="00151BB4" w14:paraId="380DB28E" w14:textId="77777777" w:rsidTr="00151BB4">
        <w:trPr>
          <w:cnfStyle w:val="100000000000" w:firstRow="1" w:lastRow="0" w:firstColumn="0" w:lastColumn="0" w:oddVBand="0" w:evenVBand="0" w:oddHBand="0"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8725" w:type="dxa"/>
            <w:gridSpan w:val="5"/>
          </w:tcPr>
          <w:p w14:paraId="62998EF2" w14:textId="77777777" w:rsidR="00151BB4" w:rsidRDefault="00EC3E88">
            <w:pPr>
              <w:pBdr>
                <w:top w:val="nil"/>
                <w:left w:val="nil"/>
                <w:bottom w:val="nil"/>
                <w:right w:val="nil"/>
                <w:between w:val="nil"/>
              </w:pBdr>
              <w:spacing w:line="276" w:lineRule="auto"/>
              <w:jc w:val="center"/>
              <w:rPr>
                <w:rFonts w:ascii="華康儷楷書(P)" w:eastAsia="華康儷楷書(P)" w:hAnsi="華康儷楷書(P)" w:cs="華康儷楷書(P)"/>
                <w:color w:val="000000"/>
                <w:sz w:val="25"/>
                <w:szCs w:val="25"/>
              </w:rPr>
            </w:pPr>
            <w:r>
              <w:rPr>
                <w:rFonts w:ascii="華康儷楷書(P)" w:eastAsia="華康儷楷書(P)" w:hAnsi="華康儷楷書(P)" w:cs="華康儷楷書(P)"/>
                <w:b w:val="0"/>
                <w:bCs w:val="0"/>
                <w:color w:val="000000"/>
              </w:rPr>
              <w:t>預期培養學生之核心能力</w:t>
            </w:r>
          </w:p>
        </w:tc>
      </w:tr>
      <w:tr w:rsidR="00151BB4" w14:paraId="1B8B16C9" w14:textId="77777777" w:rsidTr="00151BB4">
        <w:trPr>
          <w:trHeight w:val="460"/>
          <w:jc w:val="center"/>
        </w:trPr>
        <w:tc>
          <w:tcPr>
            <w:cnfStyle w:val="001000000000" w:firstRow="0" w:lastRow="0" w:firstColumn="1" w:lastColumn="0" w:oddVBand="0" w:evenVBand="0" w:oddHBand="0" w:evenHBand="0" w:firstRowFirstColumn="0" w:firstRowLastColumn="0" w:lastRowFirstColumn="0" w:lastRowLastColumn="0"/>
            <w:tcW w:w="1698" w:type="dxa"/>
            <w:vAlign w:val="center"/>
          </w:tcPr>
          <w:p w14:paraId="0087C6DC" w14:textId="77777777" w:rsidR="00151BB4" w:rsidRDefault="00EC3E88">
            <w:pPr>
              <w:spacing w:line="300" w:lineRule="auto"/>
              <w:jc w:val="center"/>
              <w:rPr>
                <w:rFonts w:ascii="華康儷楷書(P)" w:eastAsia="華康儷楷書(P)" w:hAnsi="華康儷楷書(P)" w:cs="華康儷楷書(P)"/>
                <w:color w:val="000000"/>
                <w:sz w:val="28"/>
                <w:szCs w:val="28"/>
              </w:rPr>
            </w:pPr>
            <w:r>
              <w:rPr>
                <w:rFonts w:ascii="華康儷楷書(P)" w:eastAsia="華康儷楷書(P)" w:hAnsi="華康儷楷書(P)" w:cs="華康儷楷書(P)"/>
                <w:color w:val="000000"/>
                <w:sz w:val="28"/>
                <w:szCs w:val="28"/>
              </w:rPr>
              <w:t xml:space="preserve"> </w:t>
            </w:r>
            <w:r>
              <w:rPr>
                <w:rFonts w:ascii="MS Gothic" w:eastAsia="MS Gothic" w:hAnsi="MS Gothic" w:cs="MS Gothic"/>
                <w:color w:val="000000"/>
                <w:sz w:val="28"/>
                <w:szCs w:val="28"/>
              </w:rPr>
              <w:t>✔</w:t>
            </w:r>
          </w:p>
        </w:tc>
        <w:tc>
          <w:tcPr>
            <w:tcW w:w="1664" w:type="dxa"/>
            <w:vAlign w:val="center"/>
          </w:tcPr>
          <w:p w14:paraId="73E48E28" w14:textId="77777777" w:rsidR="00151BB4" w:rsidRDefault="00EC3E88">
            <w:pPr>
              <w:spacing w:line="300" w:lineRule="auto"/>
              <w:jc w:val="center"/>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00"/>
              </w:rPr>
            </w:pPr>
            <w:r>
              <w:rPr>
                <w:rFonts w:ascii="MS Gothic" w:eastAsia="MS Gothic" w:hAnsi="MS Gothic" w:cs="MS Gothic"/>
                <w:color w:val="000000"/>
                <w:sz w:val="28"/>
                <w:szCs w:val="28"/>
              </w:rPr>
              <w:t>✔</w:t>
            </w:r>
          </w:p>
        </w:tc>
        <w:tc>
          <w:tcPr>
            <w:tcW w:w="1848" w:type="dxa"/>
            <w:vAlign w:val="center"/>
          </w:tcPr>
          <w:p w14:paraId="222E8321" w14:textId="77777777" w:rsidR="00151BB4" w:rsidRDefault="00EC3E88">
            <w:pPr>
              <w:spacing w:line="300" w:lineRule="auto"/>
              <w:jc w:val="center"/>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00"/>
              </w:rPr>
            </w:pPr>
            <w:r>
              <w:rPr>
                <w:rFonts w:ascii="MS Gothic" w:eastAsia="MS Gothic" w:hAnsi="MS Gothic" w:cs="MS Gothic"/>
                <w:color w:val="000000"/>
                <w:sz w:val="28"/>
                <w:szCs w:val="28"/>
              </w:rPr>
              <w:t>✔</w:t>
            </w:r>
          </w:p>
        </w:tc>
        <w:tc>
          <w:tcPr>
            <w:tcW w:w="1849" w:type="dxa"/>
            <w:vAlign w:val="center"/>
          </w:tcPr>
          <w:p w14:paraId="6D694BE6" w14:textId="77777777" w:rsidR="00151BB4" w:rsidRDefault="00EC3E88">
            <w:pPr>
              <w:pBdr>
                <w:top w:val="nil"/>
                <w:left w:val="nil"/>
                <w:bottom w:val="nil"/>
                <w:right w:val="nil"/>
                <w:between w:val="nil"/>
              </w:pBdr>
              <w:spacing w:line="276" w:lineRule="auto"/>
              <w:jc w:val="center"/>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00"/>
                <w:sz w:val="25"/>
                <w:szCs w:val="25"/>
              </w:rPr>
            </w:pPr>
            <w:r>
              <w:rPr>
                <w:rFonts w:ascii="MS Gothic" w:eastAsia="MS Gothic" w:hAnsi="MS Gothic" w:cs="MS Gothic"/>
                <w:color w:val="000000"/>
                <w:sz w:val="28"/>
                <w:szCs w:val="28"/>
              </w:rPr>
              <w:t>✔</w:t>
            </w:r>
          </w:p>
        </w:tc>
        <w:tc>
          <w:tcPr>
            <w:tcW w:w="1666" w:type="dxa"/>
            <w:vAlign w:val="center"/>
          </w:tcPr>
          <w:p w14:paraId="7B919842" w14:textId="77777777" w:rsidR="00151BB4" w:rsidRDefault="00151BB4">
            <w:pPr>
              <w:pBdr>
                <w:top w:val="nil"/>
                <w:left w:val="nil"/>
                <w:bottom w:val="nil"/>
                <w:right w:val="nil"/>
                <w:between w:val="nil"/>
              </w:pBdr>
              <w:spacing w:line="276" w:lineRule="auto"/>
              <w:jc w:val="center"/>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00"/>
                <w:sz w:val="25"/>
                <w:szCs w:val="25"/>
              </w:rPr>
            </w:pPr>
          </w:p>
        </w:tc>
      </w:tr>
      <w:tr w:rsidR="00151BB4" w14:paraId="59C46086" w14:textId="77777777" w:rsidTr="00151BB4">
        <w:trPr>
          <w:trHeight w:val="935"/>
          <w:jc w:val="center"/>
        </w:trPr>
        <w:tc>
          <w:tcPr>
            <w:cnfStyle w:val="001000000000" w:firstRow="0" w:lastRow="0" w:firstColumn="1" w:lastColumn="0" w:oddVBand="0" w:evenVBand="0" w:oddHBand="0" w:evenHBand="0" w:firstRowFirstColumn="0" w:firstRowLastColumn="0" w:lastRowFirstColumn="0" w:lastRowLastColumn="0"/>
            <w:tcW w:w="1698" w:type="dxa"/>
          </w:tcPr>
          <w:p w14:paraId="41F5EBC5" w14:textId="77777777" w:rsidR="00151BB4" w:rsidRDefault="00EC3E88">
            <w:pPr>
              <w:spacing w:before="120" w:after="120" w:line="300" w:lineRule="auto"/>
              <w:rPr>
                <w:rFonts w:ascii="華康儷楷書(P)" w:eastAsia="華康儷楷書(P)" w:hAnsi="華康儷楷書(P)" w:cs="華康儷楷書(P)"/>
                <w:color w:val="000000"/>
              </w:rPr>
            </w:pPr>
            <w:r>
              <w:rPr>
                <w:rFonts w:ascii="華康儷楷書(P)" w:eastAsia="華康儷楷書(P)" w:hAnsi="華康儷楷書(P)" w:cs="華康儷楷書(P)"/>
                <w:b w:val="0"/>
                <w:bCs w:val="0"/>
                <w:color w:val="000000"/>
              </w:rPr>
              <w:t>教育理念與專業知能</w:t>
            </w:r>
          </w:p>
        </w:tc>
        <w:tc>
          <w:tcPr>
            <w:tcW w:w="1664" w:type="dxa"/>
          </w:tcPr>
          <w:p w14:paraId="1262BABD" w14:textId="77777777" w:rsidR="00151BB4" w:rsidRDefault="00EC3E88">
            <w:pPr>
              <w:spacing w:before="120" w:line="300" w:lineRule="auto"/>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color w:val="000000"/>
              </w:rPr>
              <w:t>課程教學創新知能</w:t>
            </w:r>
          </w:p>
        </w:tc>
        <w:tc>
          <w:tcPr>
            <w:tcW w:w="1848" w:type="dxa"/>
          </w:tcPr>
          <w:p w14:paraId="70A293CA" w14:textId="77777777" w:rsidR="00151BB4" w:rsidRDefault="00EC3E88">
            <w:pPr>
              <w:spacing w:before="120" w:line="300" w:lineRule="auto"/>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color w:val="000000"/>
              </w:rPr>
              <w:t>開展教學實踐之智慧</w:t>
            </w:r>
          </w:p>
        </w:tc>
        <w:tc>
          <w:tcPr>
            <w:tcW w:w="1849" w:type="dxa"/>
          </w:tcPr>
          <w:p w14:paraId="280C8FE4" w14:textId="77777777" w:rsidR="00151BB4" w:rsidRDefault="00EC3E88">
            <w:pPr>
              <w:spacing w:before="120" w:line="300" w:lineRule="auto"/>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color w:val="000000"/>
              </w:rPr>
              <w:t>批判與修德澤人之情操</w:t>
            </w:r>
          </w:p>
        </w:tc>
        <w:tc>
          <w:tcPr>
            <w:tcW w:w="1666" w:type="dxa"/>
          </w:tcPr>
          <w:p w14:paraId="04F8D9B3" w14:textId="77777777" w:rsidR="00151BB4" w:rsidRDefault="00EC3E88">
            <w:pPr>
              <w:spacing w:before="120" w:line="300" w:lineRule="auto"/>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color w:val="000000"/>
              </w:rPr>
              <w:t>多元文化與國際視野</w:t>
            </w:r>
          </w:p>
        </w:tc>
      </w:tr>
    </w:tbl>
    <w:p w14:paraId="5DB7CCDE" w14:textId="77777777" w:rsidR="00151BB4" w:rsidRDefault="00151BB4">
      <w:pPr>
        <w:spacing w:line="276" w:lineRule="auto"/>
        <w:jc w:val="both"/>
        <w:rPr>
          <w:rFonts w:ascii="華康儷楷書(P)" w:eastAsia="華康儷楷書(P)" w:hAnsi="華康儷楷書(P)" w:cs="華康儷楷書(P)"/>
          <w:sz w:val="25"/>
          <w:szCs w:val="25"/>
        </w:rPr>
      </w:pPr>
    </w:p>
    <w:p w14:paraId="6F3B58D5" w14:textId="77777777" w:rsidR="00151BB4" w:rsidRDefault="00EC3E88">
      <w:pPr>
        <w:numPr>
          <w:ilvl w:val="0"/>
          <w:numId w:val="4"/>
        </w:numPr>
        <w:pBdr>
          <w:top w:val="nil"/>
          <w:left w:val="nil"/>
          <w:bottom w:val="nil"/>
          <w:right w:val="nil"/>
          <w:between w:val="nil"/>
        </w:pBdr>
        <w:spacing w:line="276" w:lineRule="auto"/>
        <w:jc w:val="both"/>
        <w:rPr>
          <w:rFonts w:ascii="華康儷楷書(P)" w:eastAsia="華康儷楷書(P)" w:hAnsi="華康儷楷書(P)" w:cs="華康儷楷書(P)"/>
          <w:color w:val="000000"/>
          <w:sz w:val="25"/>
          <w:szCs w:val="25"/>
        </w:rPr>
      </w:pPr>
      <w:r>
        <w:rPr>
          <w:rFonts w:ascii="華康儷楷書(P)" w:eastAsia="華康儷楷書(P)" w:hAnsi="華康儷楷書(P)" w:cs="華康儷楷書(P)"/>
          <w:b/>
          <w:bCs/>
          <w:color w:val="000000"/>
          <w:sz w:val="25"/>
          <w:szCs w:val="25"/>
        </w:rPr>
        <w:t>學習者分析：</w:t>
      </w:r>
    </w:p>
    <w:p w14:paraId="52CBCAB4" w14:textId="77777777" w:rsidR="00151BB4" w:rsidRDefault="00EC3E88">
      <w:pPr>
        <w:numPr>
          <w:ilvl w:val="0"/>
          <w:numId w:val="3"/>
        </w:numPr>
        <w:pBdr>
          <w:top w:val="nil"/>
          <w:left w:val="nil"/>
          <w:bottom w:val="nil"/>
          <w:right w:val="nil"/>
          <w:between w:val="nil"/>
        </w:pBdr>
        <w:spacing w:line="276" w:lineRule="auto"/>
        <w:jc w:val="both"/>
        <w:rPr>
          <w:rFonts w:ascii="華康儷楷書(P)" w:eastAsia="華康儷楷書(P)" w:hAnsi="華康儷楷書(P)" w:cs="華康儷楷書(P)"/>
          <w:color w:val="000000"/>
          <w:sz w:val="25"/>
          <w:szCs w:val="25"/>
        </w:rPr>
      </w:pPr>
      <w:r>
        <w:rPr>
          <w:rFonts w:ascii="華康儷楷書(P)" w:eastAsia="華康儷楷書(P)" w:hAnsi="華康儷楷書(P)" w:cs="華康儷楷書(P)"/>
          <w:color w:val="000000"/>
          <w:sz w:val="25"/>
          <w:szCs w:val="25"/>
        </w:rPr>
        <w:t>適用對象：教學專業發展數位學習碩士在職專班之學生。</w:t>
      </w:r>
    </w:p>
    <w:p w14:paraId="6F2C47CF" w14:textId="77777777" w:rsidR="00151BB4" w:rsidRDefault="00EC3E88">
      <w:pPr>
        <w:numPr>
          <w:ilvl w:val="0"/>
          <w:numId w:val="3"/>
        </w:numPr>
        <w:pBdr>
          <w:top w:val="nil"/>
          <w:left w:val="nil"/>
          <w:bottom w:val="nil"/>
          <w:right w:val="nil"/>
          <w:between w:val="nil"/>
        </w:pBdr>
        <w:spacing w:line="276" w:lineRule="auto"/>
        <w:jc w:val="both"/>
        <w:rPr>
          <w:rFonts w:ascii="華康儷楷書(P)" w:eastAsia="華康儷楷書(P)" w:hAnsi="華康儷楷書(P)" w:cs="華康儷楷書(P)"/>
          <w:color w:val="000000"/>
          <w:sz w:val="25"/>
          <w:szCs w:val="25"/>
        </w:rPr>
      </w:pPr>
      <w:r>
        <w:rPr>
          <w:rFonts w:ascii="華康儷楷書(P)" w:eastAsia="華康儷楷書(P)" w:hAnsi="華康儷楷書(P)" w:cs="華康儷楷書(P)"/>
          <w:color w:val="000000"/>
          <w:sz w:val="25"/>
          <w:szCs w:val="25"/>
        </w:rPr>
        <w:lastRenderedPageBreak/>
        <w:t>學前能力：本課程毋須要求具課程領域的相關知識即可修習。</w:t>
      </w:r>
      <w:r>
        <w:rPr>
          <w:rFonts w:ascii="華康儷楷書(P)" w:eastAsia="華康儷楷書(P)" w:hAnsi="華康儷楷書(P)" w:cs="華康儷楷書(P)"/>
          <w:color w:val="0000FF"/>
          <w:sz w:val="25"/>
          <w:szCs w:val="25"/>
        </w:rPr>
        <w:t>由於缺乏論文寫作經驗，又需在修課兩年內習得論文寫作能力，因為課程打破一般安排慣例（1）以研究流程分解成若干主題；或（2）以多個研究取向為主軸。轉以融合兩者，同步介紹研究步驟中重要元素＆主要研究取向；並採取循環方式（而非線性）方式呈現，架構上略顯不連貫，但透過由淺入深的作業／議題，與同步／非同步線上線下討論鷹架來協助學生逐漸掌握期中的關鍵精神與元素。</w:t>
      </w:r>
    </w:p>
    <w:p w14:paraId="10CBCA09" w14:textId="77777777" w:rsidR="00151BB4" w:rsidRDefault="00151BB4">
      <w:pPr>
        <w:pBdr>
          <w:top w:val="nil"/>
          <w:left w:val="nil"/>
          <w:bottom w:val="nil"/>
          <w:right w:val="nil"/>
          <w:between w:val="nil"/>
        </w:pBdr>
        <w:spacing w:line="276" w:lineRule="auto"/>
        <w:ind w:left="720"/>
        <w:jc w:val="both"/>
        <w:rPr>
          <w:rFonts w:ascii="華康儷楷書(P)" w:eastAsia="華康儷楷書(P)" w:hAnsi="華康儷楷書(P)" w:cs="華康儷楷書(P)"/>
          <w:b/>
          <w:bCs/>
          <w:color w:val="000000"/>
          <w:sz w:val="25"/>
          <w:szCs w:val="25"/>
        </w:rPr>
      </w:pPr>
    </w:p>
    <w:p w14:paraId="75127C3B" w14:textId="77777777" w:rsidR="00151BB4" w:rsidRDefault="00EC3E88">
      <w:pPr>
        <w:numPr>
          <w:ilvl w:val="0"/>
          <w:numId w:val="4"/>
        </w:numPr>
        <w:pBdr>
          <w:top w:val="nil"/>
          <w:left w:val="nil"/>
          <w:bottom w:val="nil"/>
          <w:right w:val="nil"/>
          <w:between w:val="nil"/>
        </w:pBdr>
        <w:spacing w:line="276" w:lineRule="auto"/>
        <w:jc w:val="both"/>
        <w:rPr>
          <w:rFonts w:ascii="華康儷楷書(P)" w:eastAsia="華康儷楷書(P)" w:hAnsi="華康儷楷書(P)" w:cs="華康儷楷書(P)"/>
          <w:b/>
          <w:bCs/>
          <w:color w:val="000000"/>
          <w:sz w:val="25"/>
          <w:szCs w:val="25"/>
        </w:rPr>
      </w:pPr>
      <w:bookmarkStart w:id="1" w:name="_heading=h.jxia40nkwkvb" w:colFirst="0" w:colLast="0"/>
      <w:bookmarkEnd w:id="1"/>
      <w:r>
        <w:rPr>
          <w:rFonts w:ascii="華康儷楷書(P)" w:eastAsia="華康儷楷書(P)" w:hAnsi="華康儷楷書(P)" w:cs="華康儷楷書(P)"/>
          <w:b/>
          <w:bCs/>
          <w:color w:val="000000"/>
          <w:sz w:val="25"/>
          <w:szCs w:val="25"/>
        </w:rPr>
        <w:t>課程內容及進度：</w:t>
      </w:r>
    </w:p>
    <w:tbl>
      <w:tblPr>
        <w:tblStyle w:val="afff4"/>
        <w:tblW w:w="8949" w:type="dxa"/>
        <w:tblInd w:w="0" w:type="dxa"/>
        <w:tblBorders>
          <w:top w:val="single" w:sz="4" w:space="0" w:color="F7CBAC"/>
          <w:left w:val="single" w:sz="4" w:space="0" w:color="F7CBAC"/>
          <w:bottom w:val="single" w:sz="4" w:space="0" w:color="F7CBAC"/>
          <w:right w:val="single" w:sz="4" w:space="0" w:color="F7CBAC"/>
          <w:insideH w:val="single" w:sz="4" w:space="0" w:color="F7CBAC"/>
          <w:insideV w:val="single" w:sz="4" w:space="0" w:color="F7CBAC"/>
        </w:tblBorders>
        <w:tblLayout w:type="fixed"/>
        <w:tblLook w:val="04A0" w:firstRow="1" w:lastRow="0" w:firstColumn="1" w:lastColumn="0" w:noHBand="0" w:noVBand="1"/>
      </w:tblPr>
      <w:tblGrid>
        <w:gridCol w:w="803"/>
        <w:gridCol w:w="1491"/>
        <w:gridCol w:w="4505"/>
        <w:gridCol w:w="2150"/>
      </w:tblGrid>
      <w:tr w:rsidR="00151BB4" w14:paraId="7C126B64" w14:textId="77777777" w:rsidTr="00151BB4">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134CFC7" w14:textId="77777777" w:rsidR="00151BB4" w:rsidRDefault="00EC3E88">
            <w:pPr>
              <w:jc w:val="center"/>
              <w:rPr>
                <w:rFonts w:ascii="BiauKai" w:eastAsia="BiauKai" w:hAnsi="BiauKai" w:cs="BiauKai"/>
                <w:color w:val="000000"/>
                <w:sz w:val="25"/>
                <w:szCs w:val="25"/>
              </w:rPr>
            </w:pPr>
            <w:r>
              <w:rPr>
                <w:rFonts w:ascii="BiauKai" w:eastAsia="BiauKai" w:hAnsi="BiauKai" w:cs="BiauKai"/>
                <w:b w:val="0"/>
                <w:bCs w:val="0"/>
                <w:color w:val="000000"/>
              </w:rPr>
              <w:t>週次</w:t>
            </w:r>
          </w:p>
        </w:tc>
        <w:tc>
          <w:tcPr>
            <w:tcW w:w="1491" w:type="dxa"/>
            <w:vAlign w:val="center"/>
          </w:tcPr>
          <w:p w14:paraId="4213F84F" w14:textId="77777777" w:rsidR="00151BB4" w:rsidRDefault="00EC3E88">
            <w:pPr>
              <w:jc w:val="center"/>
              <w:cnfStyle w:val="100000000000" w:firstRow="1" w:lastRow="0" w:firstColumn="0" w:lastColumn="0" w:oddVBand="0" w:evenVBand="0" w:oddHBand="0" w:evenHBand="0" w:firstRowFirstColumn="0" w:firstRowLastColumn="0" w:lastRowFirstColumn="0" w:lastRowLastColumn="0"/>
              <w:rPr>
                <w:rFonts w:ascii="BiauKai" w:eastAsia="BiauKai" w:hAnsi="BiauKai" w:cs="BiauKai"/>
                <w:color w:val="000000"/>
                <w:sz w:val="25"/>
                <w:szCs w:val="25"/>
              </w:rPr>
            </w:pPr>
            <w:r>
              <w:rPr>
                <w:rFonts w:ascii="BiauKai" w:eastAsia="BiauKai" w:hAnsi="BiauKai" w:cs="BiauKai"/>
                <w:b w:val="0"/>
                <w:bCs w:val="0"/>
                <w:color w:val="000000"/>
              </w:rPr>
              <w:t>上課期間</w:t>
            </w:r>
          </w:p>
        </w:tc>
        <w:tc>
          <w:tcPr>
            <w:tcW w:w="4505" w:type="dxa"/>
            <w:vAlign w:val="center"/>
          </w:tcPr>
          <w:p w14:paraId="1329C193" w14:textId="77777777" w:rsidR="00151BB4" w:rsidRDefault="00EC3E88">
            <w:pPr>
              <w:jc w:val="center"/>
              <w:cnfStyle w:val="100000000000" w:firstRow="1" w:lastRow="0" w:firstColumn="0" w:lastColumn="0" w:oddVBand="0" w:evenVBand="0" w:oddHBand="0" w:evenHBand="0" w:firstRowFirstColumn="0" w:firstRowLastColumn="0" w:lastRowFirstColumn="0" w:lastRowLastColumn="0"/>
              <w:rPr>
                <w:rFonts w:ascii="BiauKai" w:eastAsia="BiauKai" w:hAnsi="BiauKai" w:cs="BiauKai"/>
                <w:color w:val="000000"/>
                <w:sz w:val="25"/>
                <w:szCs w:val="25"/>
              </w:rPr>
            </w:pPr>
            <w:r>
              <w:rPr>
                <w:rFonts w:ascii="BiauKai" w:eastAsia="BiauKai" w:hAnsi="BiauKai" w:cs="BiauKai"/>
                <w:b w:val="0"/>
                <w:bCs w:val="0"/>
                <w:color w:val="000000"/>
              </w:rPr>
              <w:t>單元名稱</w:t>
            </w:r>
          </w:p>
        </w:tc>
        <w:tc>
          <w:tcPr>
            <w:tcW w:w="2150" w:type="dxa"/>
            <w:vAlign w:val="center"/>
          </w:tcPr>
          <w:p w14:paraId="43F3D3D5" w14:textId="77777777" w:rsidR="00151BB4" w:rsidRDefault="00EC3E88">
            <w:pPr>
              <w:jc w:val="center"/>
              <w:cnfStyle w:val="100000000000" w:firstRow="1" w:lastRow="0" w:firstColumn="0" w:lastColumn="0" w:oddVBand="0" w:evenVBand="0" w:oddHBand="0" w:evenHBand="0" w:firstRowFirstColumn="0" w:firstRowLastColumn="0" w:lastRowFirstColumn="0" w:lastRowLastColumn="0"/>
              <w:rPr>
                <w:rFonts w:ascii="BiauKai" w:eastAsia="BiauKai" w:hAnsi="BiauKai" w:cs="BiauKai"/>
                <w:color w:val="000000"/>
                <w:sz w:val="25"/>
                <w:szCs w:val="25"/>
              </w:rPr>
            </w:pPr>
            <w:r>
              <w:rPr>
                <w:rFonts w:ascii="BiauKai" w:eastAsia="BiauKai" w:hAnsi="BiauKai" w:cs="BiauKai"/>
                <w:b w:val="0"/>
                <w:bCs w:val="0"/>
                <w:color w:val="000000"/>
              </w:rPr>
              <w:t>授課方式</w:t>
            </w:r>
          </w:p>
        </w:tc>
      </w:tr>
      <w:tr w:rsidR="00151BB4" w14:paraId="776FDEA4" w14:textId="77777777" w:rsidTr="00151BB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9AED370" w14:textId="77777777" w:rsidR="00151BB4" w:rsidRDefault="00EC3E88">
            <w:pPr>
              <w:jc w:val="center"/>
              <w:rPr>
                <w:rFonts w:ascii="BiauKai" w:eastAsia="BiauKai" w:hAnsi="BiauKai" w:cs="BiauKai"/>
                <w:color w:val="000000"/>
                <w:sz w:val="25"/>
                <w:szCs w:val="25"/>
                <w:u w:val="single"/>
              </w:rPr>
            </w:pPr>
            <w:r>
              <w:rPr>
                <w:rFonts w:ascii="BiauKai" w:eastAsia="BiauKai" w:hAnsi="BiauKai" w:cs="BiauKai"/>
                <w:b w:val="0"/>
                <w:bCs w:val="0"/>
                <w:color w:val="000000"/>
                <w:sz w:val="25"/>
                <w:szCs w:val="25"/>
                <w:u w:val="single"/>
              </w:rPr>
              <w:t>一</w:t>
            </w:r>
          </w:p>
        </w:tc>
        <w:tc>
          <w:tcPr>
            <w:tcW w:w="1491" w:type="dxa"/>
            <w:vAlign w:val="center"/>
          </w:tcPr>
          <w:p w14:paraId="72F2501E"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sz w:val="25"/>
                <w:szCs w:val="25"/>
              </w:rPr>
            </w:pPr>
            <w:r>
              <w:rPr>
                <w:rFonts w:ascii="BiauKai" w:eastAsia="BiauKai" w:hAnsi="BiauKai" w:cs="BiauKai"/>
                <w:color w:val="000000"/>
                <w:sz w:val="25"/>
                <w:szCs w:val="25"/>
              </w:rPr>
              <w:t>02/23-03/01</w:t>
            </w:r>
          </w:p>
        </w:tc>
        <w:tc>
          <w:tcPr>
            <w:tcW w:w="4505" w:type="dxa"/>
            <w:vAlign w:val="center"/>
          </w:tcPr>
          <w:p w14:paraId="54F88655" w14:textId="77777777" w:rsidR="00151BB4" w:rsidRDefault="00EC3E88">
            <w:pPr>
              <w:widowControl/>
              <w:spacing w:line="400" w:lineRule="auto"/>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b/>
                <w:bCs/>
                <w:color w:val="000000"/>
              </w:rPr>
            </w:pPr>
            <w:r>
              <w:rPr>
                <w:rFonts w:ascii="BiauKai" w:eastAsia="BiauKai" w:hAnsi="BiauKai" w:cs="BiauKai"/>
                <w:b/>
                <w:bCs/>
                <w:color w:val="000000"/>
              </w:rPr>
              <w:t>課程介紹、質性教育</w:t>
            </w:r>
          </w:p>
          <w:p w14:paraId="5D465966" w14:textId="77777777" w:rsidR="00151BB4" w:rsidRDefault="00EC3E88">
            <w:pPr>
              <w:cnfStyle w:val="000000100000" w:firstRow="0" w:lastRow="0" w:firstColumn="0" w:lastColumn="0" w:oddVBand="0" w:evenVBand="0" w:oddHBand="1" w:evenHBand="0" w:firstRowFirstColumn="0" w:firstRowLastColumn="0" w:lastRowFirstColumn="0" w:lastRowLastColumn="0"/>
              <w:rPr>
                <w:rFonts w:ascii="BiauKai" w:eastAsia="BiauKai" w:hAnsi="BiauKai" w:cs="BiauKai"/>
                <w:sz w:val="20"/>
                <w:szCs w:val="20"/>
              </w:rPr>
            </w:pPr>
            <w:r>
              <w:rPr>
                <w:rFonts w:ascii="BiauKai" w:eastAsia="BiauKai" w:hAnsi="BiauKai" w:cs="BiauKai"/>
                <w:sz w:val="20"/>
                <w:szCs w:val="20"/>
              </w:rPr>
              <w:t>*Google 協作：調查</w:t>
            </w:r>
          </w:p>
          <w:p w14:paraId="6EE074D2"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sz w:val="20"/>
                <w:szCs w:val="20"/>
              </w:rPr>
            </w:pPr>
            <w:r>
              <w:rPr>
                <w:rFonts w:ascii="BiauKai" w:eastAsia="BiauKai" w:hAnsi="BiauKai" w:cs="BiauKai"/>
                <w:sz w:val="20"/>
                <w:szCs w:val="20"/>
              </w:rPr>
              <w:t>*網路平台單元:質性教育研究基本概念。</w:t>
            </w:r>
          </w:p>
          <w:p w14:paraId="33EE832B"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sz w:val="20"/>
                <w:szCs w:val="20"/>
              </w:rPr>
            </w:pPr>
            <w:r>
              <w:rPr>
                <w:rFonts w:ascii="BiauKai" w:eastAsia="BiauKai" w:hAnsi="BiauKai" w:cs="BiauKai"/>
                <w:sz w:val="20"/>
                <w:szCs w:val="20"/>
              </w:rPr>
              <w:t>舉例：社工演戲（俗民誌案例）1</w:t>
            </w:r>
          </w:p>
        </w:tc>
        <w:tc>
          <w:tcPr>
            <w:tcW w:w="2150" w:type="dxa"/>
            <w:vAlign w:val="center"/>
          </w:tcPr>
          <w:p w14:paraId="602ACB3B" w14:textId="77777777" w:rsidR="00151BB4" w:rsidRDefault="00EC3E88">
            <w:pPr>
              <w:jc w:val="center"/>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rPr>
            </w:pPr>
            <w:r>
              <w:rPr>
                <w:rFonts w:ascii="BiauKai" w:eastAsia="BiauKai" w:hAnsi="BiauKai" w:cs="BiauKai"/>
                <w:color w:val="000000"/>
              </w:rPr>
              <w:t>線上同步課程-1</w:t>
            </w:r>
          </w:p>
          <w:p w14:paraId="64C382A1" w14:textId="77777777" w:rsidR="00151BB4" w:rsidRDefault="00EC3E88">
            <w:pPr>
              <w:jc w:val="center"/>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rPr>
            </w:pPr>
            <w:r>
              <w:rPr>
                <w:rFonts w:ascii="BiauKai" w:eastAsia="BiauKai" w:hAnsi="BiauKai" w:cs="BiauKai"/>
                <w:color w:val="000000"/>
              </w:rPr>
              <w:t>02/23（一）</w:t>
            </w:r>
          </w:p>
          <w:p w14:paraId="3B773F6B" w14:textId="77777777" w:rsidR="00151BB4" w:rsidRDefault="00EC3E88">
            <w:pPr>
              <w:jc w:val="center"/>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rPr>
            </w:pPr>
            <w:r>
              <w:rPr>
                <w:rFonts w:ascii="BiauKai" w:eastAsia="BiauKai" w:hAnsi="BiauKai" w:cs="BiauKai"/>
                <w:color w:val="000000"/>
              </w:rPr>
              <w:t>19:00-21:00</w:t>
            </w:r>
          </w:p>
          <w:p w14:paraId="68C8B90C" w14:textId="77777777" w:rsidR="00151BB4" w:rsidRDefault="00EC3E88">
            <w:pPr>
              <w:jc w:val="center"/>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980000"/>
              </w:rPr>
            </w:pPr>
            <w:r>
              <w:rPr>
                <w:rFonts w:ascii="華康儷楷書(P)" w:eastAsia="華康儷楷書(P)" w:hAnsi="華康儷楷書(P)" w:cs="華康儷楷書(P)"/>
                <w:color w:val="000000"/>
              </w:rPr>
              <w:t>（</w:t>
            </w:r>
            <w:r>
              <w:rPr>
                <w:rFonts w:ascii="華康儷楷書(P)" w:eastAsia="華康儷楷書(P)" w:hAnsi="華康儷楷書(P)" w:cs="華康儷楷書(P)"/>
                <w:color w:val="0000FF"/>
              </w:rPr>
              <w:t>洪老師)</w:t>
            </w:r>
          </w:p>
        </w:tc>
      </w:tr>
      <w:tr w:rsidR="00151BB4" w14:paraId="2D1A79E9" w14:textId="77777777" w:rsidTr="00151BB4">
        <w:trPr>
          <w:trHeight w:val="720"/>
        </w:trPr>
        <w:tc>
          <w:tcPr>
            <w:cnfStyle w:val="001000000000" w:firstRow="0" w:lastRow="0" w:firstColumn="1" w:lastColumn="0" w:oddVBand="0" w:evenVBand="0" w:oddHBand="0" w:evenHBand="0" w:firstRowFirstColumn="0" w:firstRowLastColumn="0" w:lastRowFirstColumn="0" w:lastRowLastColumn="0"/>
            <w:tcW w:w="803" w:type="dxa"/>
            <w:vAlign w:val="center"/>
          </w:tcPr>
          <w:p w14:paraId="19BD3F41" w14:textId="77777777" w:rsidR="00151BB4" w:rsidRDefault="00EC3E88">
            <w:pPr>
              <w:jc w:val="center"/>
              <w:rPr>
                <w:rFonts w:ascii="BiauKai" w:eastAsia="BiauKai" w:hAnsi="BiauKai" w:cs="BiauKai"/>
                <w:color w:val="000000"/>
                <w:sz w:val="25"/>
                <w:szCs w:val="25"/>
              </w:rPr>
            </w:pPr>
            <w:r>
              <w:rPr>
                <w:rFonts w:ascii="BiauKai" w:eastAsia="BiauKai" w:hAnsi="BiauKai" w:cs="BiauKai"/>
                <w:b w:val="0"/>
                <w:bCs w:val="0"/>
                <w:color w:val="FF0000"/>
                <w:sz w:val="25"/>
                <w:szCs w:val="25"/>
              </w:rPr>
              <w:t>二</w:t>
            </w:r>
          </w:p>
        </w:tc>
        <w:tc>
          <w:tcPr>
            <w:tcW w:w="1491" w:type="dxa"/>
            <w:vAlign w:val="center"/>
          </w:tcPr>
          <w:p w14:paraId="0C3055E4"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000000"/>
                <w:sz w:val="25"/>
                <w:szCs w:val="25"/>
              </w:rPr>
            </w:pPr>
            <w:r>
              <w:rPr>
                <w:rFonts w:ascii="BiauKai" w:eastAsia="BiauKai" w:hAnsi="BiauKai" w:cs="BiauKai"/>
                <w:color w:val="000000"/>
                <w:sz w:val="25"/>
                <w:szCs w:val="25"/>
              </w:rPr>
              <w:t>03/02-03/08</w:t>
            </w:r>
          </w:p>
        </w:tc>
        <w:tc>
          <w:tcPr>
            <w:tcW w:w="4505" w:type="dxa"/>
            <w:vAlign w:val="center"/>
          </w:tcPr>
          <w:p w14:paraId="355BC4ED" w14:textId="77777777" w:rsidR="00151BB4" w:rsidRDefault="00EC3E88">
            <w:pPr>
              <w:widowControl/>
              <w:spacing w:line="400" w:lineRule="auto"/>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b/>
                <w:bCs/>
              </w:rPr>
            </w:pPr>
            <w:r>
              <w:rPr>
                <w:rFonts w:ascii="BiauKai" w:eastAsia="BiauKai" w:hAnsi="BiauKai" w:cs="BiauKai"/>
                <w:b/>
                <w:bCs/>
                <w:color w:val="000000"/>
              </w:rPr>
              <w:t>質性教育研究基本概念2</w:t>
            </w:r>
          </w:p>
          <w:p w14:paraId="1C9E7B50" w14:textId="77777777" w:rsidR="00151BB4" w:rsidRDefault="00EC3E88">
            <w:pPr>
              <w:cnfStyle w:val="000000000000" w:firstRow="0" w:lastRow="0" w:firstColumn="0" w:lastColumn="0" w:oddVBand="0" w:evenVBand="0" w:oddHBand="0" w:evenHBand="0" w:firstRowFirstColumn="0" w:firstRowLastColumn="0" w:lastRowFirstColumn="0" w:lastRowLastColumn="0"/>
              <w:rPr>
                <w:rFonts w:ascii="BiauKai" w:eastAsia="BiauKai" w:hAnsi="BiauKai" w:cs="BiauKai"/>
                <w:sz w:val="20"/>
                <w:szCs w:val="20"/>
              </w:rPr>
            </w:pPr>
            <w:r>
              <w:rPr>
                <w:rFonts w:ascii="BiauKai" w:eastAsia="BiauKai" w:hAnsi="BiauKai" w:cs="BiauKai"/>
                <w:sz w:val="20"/>
                <w:szCs w:val="20"/>
              </w:rPr>
              <w:t>*紐書CH1：</w:t>
            </w:r>
            <w:r>
              <w:rPr>
                <w:rFonts w:ascii="BiauKai" w:eastAsia="BiauKai" w:hAnsi="BiauKai" w:cs="BiauKai"/>
                <w:sz w:val="20"/>
                <w:szCs w:val="20"/>
                <w:highlight w:val="yellow"/>
              </w:rPr>
              <w:t>研究之意涵、目的與類型</w:t>
            </w:r>
          </w:p>
          <w:p w14:paraId="06ED5CEB" w14:textId="77777777" w:rsidR="00151BB4" w:rsidRDefault="00EC3E88">
            <w:pPr>
              <w:cnfStyle w:val="000000000000" w:firstRow="0" w:lastRow="0" w:firstColumn="0" w:lastColumn="0" w:oddVBand="0" w:evenVBand="0" w:oddHBand="0" w:evenHBand="0" w:firstRowFirstColumn="0" w:firstRowLastColumn="0" w:lastRowFirstColumn="0" w:lastRowLastColumn="0"/>
              <w:rPr>
                <w:rFonts w:ascii="BiauKai" w:eastAsia="BiauKai" w:hAnsi="BiauKai" w:cs="BiauKai"/>
                <w:sz w:val="20"/>
                <w:szCs w:val="20"/>
              </w:rPr>
            </w:pPr>
            <w:r>
              <w:rPr>
                <w:rFonts w:ascii="BiauKai" w:eastAsia="BiauKai" w:hAnsi="BiauKai" w:cs="BiauKai"/>
                <w:sz w:val="20"/>
                <w:szCs w:val="20"/>
              </w:rPr>
              <w:t>*＠紐書CH4-3</w:t>
            </w:r>
            <w:r>
              <w:rPr>
                <w:rFonts w:ascii="BiauKai" w:eastAsia="BiauKai" w:hAnsi="BiauKai" w:cs="BiauKai"/>
                <w:strike/>
                <w:sz w:val="20"/>
                <w:szCs w:val="20"/>
              </w:rPr>
              <w:t xml:space="preserve"> </w:t>
            </w:r>
            <w:r>
              <w:rPr>
                <w:rFonts w:ascii="BiauKai" w:eastAsia="BiauKai" w:hAnsi="BiauKai" w:cs="BiauKai"/>
                <w:sz w:val="20"/>
                <w:szCs w:val="20"/>
                <w:highlight w:val="yellow"/>
              </w:rPr>
              <w:t>研究倫理、文化考量與專業守則</w:t>
            </w:r>
          </w:p>
          <w:p w14:paraId="5B126754"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000000"/>
              </w:rPr>
            </w:pPr>
            <w:r>
              <w:rPr>
                <w:rFonts w:ascii="BiauKai" w:eastAsia="BiauKai" w:hAnsi="BiauKai" w:cs="BiauKai"/>
                <w:sz w:val="20"/>
                <w:szCs w:val="20"/>
              </w:rPr>
              <w:t>*質性研究舉例：摘要表</w:t>
            </w:r>
          </w:p>
        </w:tc>
        <w:tc>
          <w:tcPr>
            <w:tcW w:w="2150" w:type="dxa"/>
            <w:vAlign w:val="center"/>
          </w:tcPr>
          <w:p w14:paraId="6C12F80D" w14:textId="77777777"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980000"/>
              </w:rPr>
            </w:pPr>
            <w:r>
              <w:rPr>
                <w:rFonts w:ascii="BiauKai" w:eastAsia="BiauKai" w:hAnsi="BiauKai" w:cs="BiauKai"/>
                <w:color w:val="980000"/>
              </w:rPr>
              <w:t>第1次面授</w:t>
            </w:r>
          </w:p>
          <w:p w14:paraId="2EC2F233" w14:textId="77777777"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980000"/>
              </w:rPr>
            </w:pPr>
            <w:r>
              <w:rPr>
                <w:rFonts w:ascii="BiauKai" w:eastAsia="BiauKai" w:hAnsi="BiauKai" w:cs="BiauKai"/>
                <w:color w:val="980000"/>
              </w:rPr>
              <w:t>03/07（六）</w:t>
            </w:r>
          </w:p>
          <w:p w14:paraId="07D26287" w14:textId="77777777"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980000"/>
              </w:rPr>
            </w:pPr>
            <w:r>
              <w:rPr>
                <w:rFonts w:ascii="華康儷楷書(P)" w:eastAsia="華康儷楷書(P)" w:hAnsi="華康儷楷書(P)" w:cs="華康儷楷書(P)"/>
                <w:color w:val="0000FF"/>
              </w:rPr>
              <w:t>(王老師)</w:t>
            </w:r>
          </w:p>
        </w:tc>
      </w:tr>
      <w:tr w:rsidR="00151BB4" w14:paraId="68161609" w14:textId="77777777" w:rsidTr="00151BB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BC3A134" w14:textId="77777777" w:rsidR="00151BB4" w:rsidRDefault="00EC3E88">
            <w:pPr>
              <w:jc w:val="center"/>
              <w:rPr>
                <w:rFonts w:ascii="BiauKai" w:eastAsia="BiauKai" w:hAnsi="BiauKai" w:cs="BiauKai"/>
                <w:color w:val="000000"/>
                <w:sz w:val="25"/>
                <w:szCs w:val="25"/>
              </w:rPr>
            </w:pPr>
            <w:r>
              <w:rPr>
                <w:rFonts w:ascii="BiauKai" w:eastAsia="BiauKai" w:hAnsi="BiauKai" w:cs="BiauKai"/>
                <w:b w:val="0"/>
                <w:bCs w:val="0"/>
                <w:color w:val="000000"/>
                <w:sz w:val="25"/>
                <w:szCs w:val="25"/>
              </w:rPr>
              <w:t>三</w:t>
            </w:r>
          </w:p>
        </w:tc>
        <w:tc>
          <w:tcPr>
            <w:tcW w:w="1491" w:type="dxa"/>
            <w:vAlign w:val="center"/>
          </w:tcPr>
          <w:p w14:paraId="4B0C459F"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sz w:val="25"/>
                <w:szCs w:val="25"/>
              </w:rPr>
            </w:pPr>
            <w:r>
              <w:rPr>
                <w:rFonts w:ascii="BiauKai" w:eastAsia="BiauKai" w:hAnsi="BiauKai" w:cs="BiauKai"/>
                <w:color w:val="000000"/>
                <w:sz w:val="25"/>
                <w:szCs w:val="25"/>
              </w:rPr>
              <w:t>03/09-03/15</w:t>
            </w:r>
          </w:p>
        </w:tc>
        <w:tc>
          <w:tcPr>
            <w:tcW w:w="4505" w:type="dxa"/>
            <w:vAlign w:val="center"/>
          </w:tcPr>
          <w:p w14:paraId="30D7B6CF" w14:textId="77777777" w:rsidR="00151BB4" w:rsidRDefault="00EC3E88">
            <w:pPr>
              <w:widowControl/>
              <w:spacing w:line="400" w:lineRule="auto"/>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b/>
                <w:bCs/>
              </w:rPr>
            </w:pPr>
            <w:r>
              <w:rPr>
                <w:rFonts w:ascii="BiauKai" w:eastAsia="BiauKai" w:hAnsi="BiauKai" w:cs="BiauKai"/>
                <w:b/>
                <w:bCs/>
                <w:color w:val="000000"/>
              </w:rPr>
              <w:t>文獻回顧</w:t>
            </w:r>
          </w:p>
          <w:p w14:paraId="5E8CF911" w14:textId="77777777" w:rsidR="00151BB4" w:rsidRDefault="00EC3E88">
            <w:pPr>
              <w:widowControl/>
              <w:spacing w:line="400" w:lineRule="auto"/>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FF"/>
                <w:sz w:val="20"/>
                <w:szCs w:val="20"/>
              </w:rPr>
            </w:pPr>
            <w:r>
              <w:rPr>
                <w:rFonts w:ascii="BiauKai" w:eastAsia="BiauKai" w:hAnsi="BiauKai" w:cs="BiauKai"/>
                <w:sz w:val="20"/>
                <w:szCs w:val="20"/>
              </w:rPr>
              <w:t>平台影片</w:t>
            </w:r>
            <w:r>
              <w:rPr>
                <w:rFonts w:ascii="BiauKai" w:eastAsia="BiauKai" w:hAnsi="BiauKai" w:cs="BiauKai"/>
                <w:color w:val="0000FF"/>
                <w:sz w:val="20"/>
                <w:szCs w:val="20"/>
              </w:rPr>
              <w:t>(含實證研究摘要表)</w:t>
            </w:r>
          </w:p>
          <w:p w14:paraId="613BE128" w14:textId="77777777" w:rsidR="00151BB4" w:rsidRDefault="00EC3E88">
            <w:pPr>
              <w:cnfStyle w:val="000000100000" w:firstRow="0" w:lastRow="0" w:firstColumn="0" w:lastColumn="0" w:oddVBand="0" w:evenVBand="0" w:oddHBand="1" w:evenHBand="0" w:firstRowFirstColumn="0" w:firstRowLastColumn="0" w:lastRowFirstColumn="0" w:lastRowLastColumn="0"/>
              <w:rPr>
                <w:rFonts w:ascii="BiauKai" w:eastAsia="BiauKai" w:hAnsi="BiauKai" w:cs="BiauKai"/>
                <w:sz w:val="20"/>
                <w:szCs w:val="20"/>
              </w:rPr>
            </w:pPr>
            <w:r>
              <w:rPr>
                <w:rFonts w:ascii="BiauKai" w:eastAsia="BiauKai" w:hAnsi="BiauKai" w:cs="BiauKai"/>
                <w:sz w:val="20"/>
                <w:szCs w:val="20"/>
              </w:rPr>
              <w:t>畢書CH5：（找資料）</w:t>
            </w:r>
          </w:p>
          <w:p w14:paraId="5139AF85" w14:textId="77777777" w:rsidR="00151BB4" w:rsidRDefault="00EC3E88">
            <w:pPr>
              <w:cnfStyle w:val="000000100000" w:firstRow="0" w:lastRow="0" w:firstColumn="0" w:lastColumn="0" w:oddVBand="0" w:evenVBand="0" w:oddHBand="1" w:evenHBand="0" w:firstRowFirstColumn="0" w:firstRowLastColumn="0" w:lastRowFirstColumn="0" w:lastRowLastColumn="0"/>
              <w:rPr>
                <w:rFonts w:ascii="BiauKai" w:eastAsia="BiauKai" w:hAnsi="BiauKai" w:cs="BiauKai"/>
                <w:sz w:val="20"/>
                <w:szCs w:val="20"/>
              </w:rPr>
            </w:pPr>
            <w:r>
              <w:rPr>
                <w:rFonts w:ascii="BiauKai" w:eastAsia="BiauKai" w:hAnsi="BiauKai" w:cs="BiauKai"/>
                <w:sz w:val="20"/>
                <w:szCs w:val="20"/>
              </w:rPr>
              <w:t>＠畢書CH6：（文獻）是文獻回顧，還是家具型錄</w:t>
            </w:r>
          </w:p>
          <w:p w14:paraId="2D0F620D" w14:textId="77777777" w:rsidR="00151BB4" w:rsidRDefault="00EC3E88">
            <w:pPr>
              <w:cnfStyle w:val="000000100000" w:firstRow="0" w:lastRow="0" w:firstColumn="0" w:lastColumn="0" w:oddVBand="0" w:evenVBand="0" w:oddHBand="1" w:evenHBand="0" w:firstRowFirstColumn="0" w:firstRowLastColumn="0" w:lastRowFirstColumn="0" w:lastRowLastColumn="0"/>
              <w:rPr>
                <w:rFonts w:ascii="BiauKai" w:eastAsia="BiauKai" w:hAnsi="BiauKai" w:cs="BiauKai"/>
                <w:sz w:val="20"/>
                <w:szCs w:val="20"/>
              </w:rPr>
            </w:pPr>
            <w:r>
              <w:rPr>
                <w:rFonts w:ascii="BiauKai" w:eastAsia="BiauKai" w:hAnsi="BiauKai" w:cs="BiauKai"/>
                <w:color w:val="FBE5D5"/>
                <w:sz w:val="20"/>
                <w:szCs w:val="20"/>
              </w:rPr>
              <w:t>*</w:t>
            </w:r>
            <w:r>
              <w:rPr>
                <w:rFonts w:ascii="BiauKai" w:eastAsia="BiauKai" w:hAnsi="BiauKai" w:cs="BiauKai"/>
                <w:sz w:val="20"/>
                <w:szCs w:val="20"/>
              </w:rPr>
              <w:t>社工演戲 ＆愛情變案情（俗民誌案例）2</w:t>
            </w:r>
          </w:p>
        </w:tc>
        <w:tc>
          <w:tcPr>
            <w:tcW w:w="2150" w:type="dxa"/>
            <w:vAlign w:val="center"/>
          </w:tcPr>
          <w:p w14:paraId="4231534E" w14:textId="77777777" w:rsidR="00151BB4" w:rsidRDefault="00151BB4">
            <w:pPr>
              <w:jc w:val="center"/>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rPr>
            </w:pPr>
          </w:p>
          <w:p w14:paraId="7955B538" w14:textId="77777777" w:rsidR="00151BB4" w:rsidRDefault="00EC3E88">
            <w:pPr>
              <w:jc w:val="center"/>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rPr>
            </w:pPr>
            <w:r>
              <w:rPr>
                <w:rFonts w:ascii="BiauKai" w:eastAsia="BiauKai" w:hAnsi="BiauKai" w:cs="BiauKai"/>
                <w:color w:val="4A86E8"/>
              </w:rPr>
              <w:t>非同步課程週</w:t>
            </w:r>
          </w:p>
        </w:tc>
      </w:tr>
      <w:tr w:rsidR="00151BB4" w14:paraId="645E10D5" w14:textId="77777777" w:rsidTr="00151BB4">
        <w:trPr>
          <w:trHeight w:val="720"/>
        </w:trPr>
        <w:tc>
          <w:tcPr>
            <w:cnfStyle w:val="001000000000" w:firstRow="0" w:lastRow="0" w:firstColumn="1" w:lastColumn="0" w:oddVBand="0" w:evenVBand="0" w:oddHBand="0" w:evenHBand="0" w:firstRowFirstColumn="0" w:firstRowLastColumn="0" w:lastRowFirstColumn="0" w:lastRowLastColumn="0"/>
            <w:tcW w:w="803" w:type="dxa"/>
            <w:vAlign w:val="center"/>
          </w:tcPr>
          <w:p w14:paraId="3258384E" w14:textId="77777777" w:rsidR="00151BB4" w:rsidRDefault="00EC3E88">
            <w:pPr>
              <w:jc w:val="center"/>
              <w:rPr>
                <w:rFonts w:ascii="BiauKai" w:eastAsia="BiauKai" w:hAnsi="BiauKai" w:cs="BiauKai"/>
                <w:color w:val="000000"/>
                <w:sz w:val="25"/>
                <w:szCs w:val="25"/>
              </w:rPr>
            </w:pPr>
            <w:r>
              <w:rPr>
                <w:rFonts w:ascii="BiauKai" w:eastAsia="BiauKai" w:hAnsi="BiauKai" w:cs="BiauKai"/>
                <w:b w:val="0"/>
                <w:bCs w:val="0"/>
                <w:color w:val="000000"/>
                <w:sz w:val="25"/>
                <w:szCs w:val="25"/>
              </w:rPr>
              <w:t>四</w:t>
            </w:r>
          </w:p>
        </w:tc>
        <w:tc>
          <w:tcPr>
            <w:tcW w:w="1491" w:type="dxa"/>
            <w:vAlign w:val="center"/>
          </w:tcPr>
          <w:p w14:paraId="7D74C46D"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000000"/>
                <w:sz w:val="25"/>
                <w:szCs w:val="25"/>
              </w:rPr>
            </w:pPr>
            <w:r>
              <w:rPr>
                <w:rFonts w:ascii="BiauKai" w:eastAsia="BiauKai" w:hAnsi="BiauKai" w:cs="BiauKai"/>
                <w:color w:val="000000"/>
                <w:sz w:val="25"/>
                <w:szCs w:val="25"/>
              </w:rPr>
              <w:t>03/16-03/22</w:t>
            </w:r>
          </w:p>
        </w:tc>
        <w:tc>
          <w:tcPr>
            <w:tcW w:w="4505" w:type="dxa"/>
            <w:vAlign w:val="center"/>
          </w:tcPr>
          <w:p w14:paraId="03A07D5E" w14:textId="77777777" w:rsidR="00151BB4" w:rsidRDefault="00EC3E88">
            <w:pPr>
              <w:cnfStyle w:val="000000000000" w:firstRow="0" w:lastRow="0" w:firstColumn="0" w:lastColumn="0" w:oddVBand="0" w:evenVBand="0" w:oddHBand="0" w:evenHBand="0" w:firstRowFirstColumn="0" w:firstRowLastColumn="0" w:lastRowFirstColumn="0" w:lastRowLastColumn="0"/>
              <w:rPr>
                <w:rFonts w:ascii="BiauKai" w:eastAsia="BiauKai" w:hAnsi="BiauKai" w:cs="BiauKai"/>
                <w:b/>
                <w:bCs/>
                <w:color w:val="000000"/>
              </w:rPr>
            </w:pPr>
            <w:r>
              <w:rPr>
                <w:rFonts w:ascii="BiauKai" w:eastAsia="BiauKai" w:hAnsi="BiauKai" w:cs="BiauKai"/>
                <w:b/>
                <w:bCs/>
                <w:color w:val="000000"/>
              </w:rPr>
              <w:t>質性研究設計&amp;設計1：含敘事初探</w:t>
            </w:r>
          </w:p>
          <w:p w14:paraId="3EF624B0" w14:textId="77777777" w:rsidR="00151BB4" w:rsidRDefault="00EC3E88">
            <w:pPr>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FF0000"/>
                <w:sz w:val="20"/>
                <w:szCs w:val="20"/>
              </w:rPr>
            </w:pPr>
            <w:r>
              <w:rPr>
                <w:rFonts w:ascii="BiauKai" w:eastAsia="BiauKai" w:hAnsi="BiauKai" w:cs="BiauKai"/>
                <w:color w:val="FF0000"/>
                <w:sz w:val="20"/>
                <w:szCs w:val="20"/>
              </w:rPr>
              <w:t>*H書CH02研究設計</w:t>
            </w:r>
          </w:p>
          <w:p w14:paraId="03EA4DDB" w14:textId="77777777" w:rsidR="00151BB4" w:rsidRDefault="00EC3E88">
            <w:pPr>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FF0000"/>
                <w:sz w:val="20"/>
                <w:szCs w:val="20"/>
              </w:rPr>
            </w:pPr>
            <w:r>
              <w:rPr>
                <w:rFonts w:ascii="BiauKai" w:eastAsia="BiauKai" w:hAnsi="BiauKai" w:cs="BiauKai"/>
                <w:strike/>
                <w:color w:val="FF0000"/>
                <w:sz w:val="20"/>
                <w:szCs w:val="20"/>
              </w:rPr>
              <w:t>*鈕書</w:t>
            </w:r>
            <w:r>
              <w:rPr>
                <w:rFonts w:ascii="BiauKai" w:eastAsia="BiauKai" w:hAnsi="BiauKai" w:cs="BiauKai"/>
                <w:sz w:val="20"/>
                <w:szCs w:val="20"/>
              </w:rPr>
              <w:t>＠</w:t>
            </w:r>
            <w:r>
              <w:rPr>
                <w:rFonts w:ascii="BiauKai" w:eastAsia="BiauKai" w:hAnsi="BiauKai" w:cs="BiauKai"/>
                <w:color w:val="FF0000"/>
                <w:sz w:val="20"/>
                <w:szCs w:val="20"/>
                <w:highlight w:val="yellow"/>
              </w:rPr>
              <w:t>CH22質性研究設計與實施之敘寫</w:t>
            </w:r>
          </w:p>
          <w:p w14:paraId="4EB97CD6" w14:textId="77777777" w:rsidR="00151BB4" w:rsidRDefault="00EC3E88">
            <w:pPr>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FF0000"/>
                <w:sz w:val="20"/>
                <w:szCs w:val="20"/>
              </w:rPr>
            </w:pPr>
            <w:r>
              <w:rPr>
                <w:rFonts w:ascii="BiauKai" w:eastAsia="BiauKai" w:hAnsi="BiauKai" w:cs="BiauKai"/>
                <w:color w:val="FF0000"/>
                <w:sz w:val="20"/>
                <w:szCs w:val="20"/>
                <w:highlight w:val="yellow"/>
              </w:rPr>
              <w:t>*紐書CH09質性研究之釋疑、方法與後設分析</w:t>
            </w:r>
          </w:p>
          <w:p w14:paraId="3CF6F303" w14:textId="77777777" w:rsidR="00151BB4" w:rsidRDefault="00EC3E88">
            <w:pPr>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FF0000"/>
                <w:sz w:val="20"/>
                <w:szCs w:val="20"/>
              </w:rPr>
            </w:pPr>
            <w:r>
              <w:rPr>
                <w:rFonts w:ascii="BiauKai" w:eastAsia="BiauKai" w:hAnsi="BiauKai" w:cs="BiauKai"/>
                <w:color w:val="FF0000"/>
                <w:sz w:val="20"/>
                <w:szCs w:val="20"/>
              </w:rPr>
              <w:t>*畢書CH7（研究法）哪一種研究方法比較好？</w:t>
            </w:r>
          </w:p>
          <w:p w14:paraId="68D588B0" w14:textId="77777777" w:rsidR="00151BB4" w:rsidRDefault="00EC3E88">
            <w:pPr>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FF0000"/>
                <w:sz w:val="20"/>
                <w:szCs w:val="20"/>
              </w:rPr>
            </w:pPr>
            <w:r>
              <w:rPr>
                <w:rFonts w:ascii="BiauKai" w:eastAsia="BiauKai" w:hAnsi="BiauKai" w:cs="BiauKai"/>
                <w:color w:val="FF0000"/>
                <w:sz w:val="20"/>
                <w:szCs w:val="20"/>
                <w:highlight w:val="yellow"/>
              </w:rPr>
              <w:t>CH05質性研究參與者之選取方法</w:t>
            </w:r>
          </w:p>
          <w:p w14:paraId="62E9B688"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000000"/>
              </w:rPr>
            </w:pPr>
            <w:r>
              <w:rPr>
                <w:rFonts w:ascii="BiauKai" w:eastAsia="BiauKai" w:hAnsi="BiauKai" w:cs="BiauKai"/>
                <w:color w:val="FF0000"/>
                <w:sz w:val="20"/>
                <w:szCs w:val="20"/>
              </w:rPr>
              <w:t>*洪伯邑（2020）尋找台灣味</w:t>
            </w:r>
          </w:p>
        </w:tc>
        <w:tc>
          <w:tcPr>
            <w:tcW w:w="2150" w:type="dxa"/>
            <w:vAlign w:val="center"/>
          </w:tcPr>
          <w:p w14:paraId="3B0C5D24" w14:textId="77777777"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000000"/>
              </w:rPr>
            </w:pPr>
            <w:r>
              <w:rPr>
                <w:rFonts w:ascii="BiauKai" w:eastAsia="BiauKai" w:hAnsi="BiauKai" w:cs="BiauKai"/>
                <w:color w:val="4A86E8"/>
              </w:rPr>
              <w:t>非同步課程週</w:t>
            </w:r>
          </w:p>
        </w:tc>
      </w:tr>
      <w:tr w:rsidR="00151BB4" w14:paraId="31F488FA" w14:textId="77777777" w:rsidTr="00151BB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03" w:type="dxa"/>
            <w:vAlign w:val="center"/>
          </w:tcPr>
          <w:p w14:paraId="07B8A4A8" w14:textId="77777777" w:rsidR="00151BB4" w:rsidRDefault="00EC3E88">
            <w:pPr>
              <w:jc w:val="center"/>
              <w:rPr>
                <w:rFonts w:ascii="BiauKai" w:eastAsia="BiauKai" w:hAnsi="BiauKai" w:cs="BiauKai"/>
                <w:color w:val="000000"/>
                <w:sz w:val="25"/>
                <w:szCs w:val="25"/>
                <w:u w:val="single"/>
              </w:rPr>
            </w:pPr>
            <w:r>
              <w:rPr>
                <w:rFonts w:ascii="BiauKai" w:eastAsia="BiauKai" w:hAnsi="BiauKai" w:cs="BiauKai"/>
                <w:b w:val="0"/>
                <w:bCs w:val="0"/>
                <w:color w:val="000000"/>
                <w:sz w:val="25"/>
                <w:szCs w:val="25"/>
                <w:u w:val="single"/>
              </w:rPr>
              <w:t>五</w:t>
            </w:r>
          </w:p>
        </w:tc>
        <w:tc>
          <w:tcPr>
            <w:tcW w:w="1491" w:type="dxa"/>
            <w:vAlign w:val="center"/>
          </w:tcPr>
          <w:p w14:paraId="51917C60"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sz w:val="25"/>
                <w:szCs w:val="25"/>
              </w:rPr>
            </w:pPr>
            <w:r>
              <w:rPr>
                <w:rFonts w:ascii="BiauKai" w:eastAsia="BiauKai" w:hAnsi="BiauKai" w:cs="BiauKai"/>
                <w:color w:val="000000"/>
                <w:sz w:val="25"/>
                <w:szCs w:val="25"/>
              </w:rPr>
              <w:t>03/23-03/29</w:t>
            </w:r>
          </w:p>
        </w:tc>
        <w:tc>
          <w:tcPr>
            <w:tcW w:w="4505" w:type="dxa"/>
            <w:vAlign w:val="center"/>
          </w:tcPr>
          <w:p w14:paraId="555D4351"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b/>
                <w:bCs/>
                <w:color w:val="000000"/>
              </w:rPr>
            </w:pPr>
            <w:r>
              <w:rPr>
                <w:rFonts w:ascii="BiauKai" w:eastAsia="BiauKai" w:hAnsi="BiauKai" w:cs="BiauKai"/>
                <w:b/>
                <w:bCs/>
                <w:color w:val="000000"/>
              </w:rPr>
              <w:t>質性研究取向&amp;設計2：實地研究／俗民誌／個案研究</w:t>
            </w:r>
          </w:p>
          <w:p w14:paraId="75EC6F76" w14:textId="77777777" w:rsidR="00151BB4" w:rsidRDefault="00EC3E88">
            <w:pPr>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FF0000"/>
                <w:sz w:val="20"/>
                <w:szCs w:val="20"/>
                <w:highlight w:val="yellow"/>
              </w:rPr>
            </w:pPr>
            <w:r>
              <w:rPr>
                <w:rFonts w:ascii="BiauKai" w:eastAsia="BiauKai" w:hAnsi="BiauKai" w:cs="BiauKai"/>
                <w:color w:val="FF0000"/>
                <w:sz w:val="20"/>
                <w:szCs w:val="20"/>
              </w:rPr>
              <w:t>*</w:t>
            </w:r>
            <w:r>
              <w:rPr>
                <w:rFonts w:ascii="BiauKai" w:eastAsia="BiauKai" w:hAnsi="BiauKai" w:cs="BiauKai"/>
                <w:sz w:val="20"/>
                <w:szCs w:val="20"/>
              </w:rPr>
              <w:t>＠</w:t>
            </w:r>
            <w:r>
              <w:rPr>
                <w:rFonts w:ascii="BiauKai" w:eastAsia="BiauKai" w:hAnsi="BiauKai" w:cs="BiauKai"/>
                <w:color w:val="FF0000"/>
                <w:sz w:val="20"/>
                <w:szCs w:val="20"/>
              </w:rPr>
              <w:t>鈕書CH</w:t>
            </w:r>
            <w:r>
              <w:rPr>
                <w:rFonts w:ascii="BiauKai" w:eastAsia="BiauKai" w:hAnsi="BiauKai" w:cs="BiauKai"/>
                <w:color w:val="FF0000"/>
                <w:sz w:val="20"/>
                <w:szCs w:val="20"/>
                <w:highlight w:val="yellow"/>
              </w:rPr>
              <w:t>1</w:t>
            </w:r>
            <w:r>
              <w:rPr>
                <w:rFonts w:ascii="BiauKai" w:eastAsia="BiauKai" w:hAnsi="BiauKai" w:cs="BiauKai"/>
                <w:color w:val="FF0000"/>
                <w:sz w:val="20"/>
                <w:szCs w:val="20"/>
              </w:rPr>
              <w:t>8</w:t>
            </w:r>
            <w:r>
              <w:rPr>
                <w:rFonts w:ascii="BiauKai" w:eastAsia="BiauKai" w:hAnsi="BiauKai" w:cs="BiauKai"/>
                <w:color w:val="FF0000"/>
                <w:sz w:val="20"/>
                <w:szCs w:val="20"/>
                <w:highlight w:val="yellow"/>
              </w:rPr>
              <w:t>民俗誌</w:t>
            </w:r>
          </w:p>
          <w:p w14:paraId="0A7CF76F" w14:textId="77777777" w:rsidR="00151BB4" w:rsidRDefault="00EC3E88">
            <w:pPr>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FF0000"/>
                <w:sz w:val="20"/>
                <w:szCs w:val="20"/>
                <w:highlight w:val="yellow"/>
              </w:rPr>
            </w:pPr>
            <w:r>
              <w:rPr>
                <w:rFonts w:ascii="BiauKai" w:eastAsia="BiauKai" w:hAnsi="BiauKai" w:cs="BiauKai"/>
                <w:color w:val="FF0000"/>
                <w:sz w:val="20"/>
                <w:szCs w:val="20"/>
              </w:rPr>
              <w:t>鈕書CH</w:t>
            </w:r>
            <w:r>
              <w:rPr>
                <w:rFonts w:ascii="BiauKai" w:eastAsia="BiauKai" w:hAnsi="BiauKai" w:cs="BiauKai"/>
                <w:color w:val="FF0000"/>
                <w:sz w:val="20"/>
                <w:szCs w:val="20"/>
                <w:highlight w:val="yellow"/>
              </w:rPr>
              <w:t>1</w:t>
            </w:r>
            <w:r>
              <w:rPr>
                <w:rFonts w:ascii="BiauKai" w:eastAsia="BiauKai" w:hAnsi="BiauKai" w:cs="BiauKai"/>
                <w:color w:val="FF0000"/>
                <w:sz w:val="20"/>
                <w:szCs w:val="20"/>
              </w:rPr>
              <w:t>5 個案研究</w:t>
            </w:r>
          </w:p>
          <w:p w14:paraId="772D10A6" w14:textId="77777777" w:rsidR="00151BB4" w:rsidRDefault="00151BB4">
            <w:pPr>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rPr>
            </w:pPr>
          </w:p>
        </w:tc>
        <w:tc>
          <w:tcPr>
            <w:tcW w:w="2150" w:type="dxa"/>
            <w:vAlign w:val="center"/>
          </w:tcPr>
          <w:p w14:paraId="16E49A68" w14:textId="77777777" w:rsidR="00151BB4" w:rsidRDefault="00EC3E88">
            <w:pPr>
              <w:jc w:val="center"/>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rPr>
            </w:pPr>
            <w:r>
              <w:rPr>
                <w:rFonts w:ascii="BiauKai" w:eastAsia="BiauKai" w:hAnsi="BiauKai" w:cs="BiauKai"/>
                <w:color w:val="000000"/>
              </w:rPr>
              <w:t>線上同步課程-2</w:t>
            </w:r>
          </w:p>
          <w:p w14:paraId="5B04430C" w14:textId="77777777" w:rsidR="00151BB4" w:rsidRDefault="00EC3E88">
            <w:pPr>
              <w:jc w:val="center"/>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rPr>
            </w:pPr>
            <w:r>
              <w:rPr>
                <w:rFonts w:ascii="BiauKai" w:eastAsia="BiauKai" w:hAnsi="BiauKai" w:cs="BiauKai"/>
                <w:color w:val="000000"/>
              </w:rPr>
              <w:t>03/23（一）</w:t>
            </w:r>
          </w:p>
          <w:p w14:paraId="4D8D1733" w14:textId="77777777" w:rsidR="00151BB4" w:rsidRDefault="00EC3E88">
            <w:pPr>
              <w:jc w:val="center"/>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rPr>
            </w:pPr>
            <w:r>
              <w:rPr>
                <w:rFonts w:ascii="BiauKai" w:eastAsia="BiauKai" w:hAnsi="BiauKai" w:cs="BiauKai"/>
                <w:color w:val="000000"/>
              </w:rPr>
              <w:t>19:00-21:00</w:t>
            </w:r>
          </w:p>
          <w:p w14:paraId="38BFD253" w14:textId="77777777" w:rsidR="00151BB4" w:rsidRDefault="00EC3E88">
            <w:pPr>
              <w:jc w:val="center"/>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rPr>
            </w:pPr>
            <w:r>
              <w:rPr>
                <w:rFonts w:ascii="華康儷楷書(P)" w:eastAsia="華康儷楷書(P)" w:hAnsi="華康儷楷書(P)" w:cs="華康儷楷書(P)"/>
                <w:color w:val="000000"/>
              </w:rPr>
              <w:t>（</w:t>
            </w:r>
            <w:r>
              <w:rPr>
                <w:rFonts w:ascii="華康儷楷書(P)" w:eastAsia="華康儷楷書(P)" w:hAnsi="華康儷楷書(P)" w:cs="華康儷楷書(P)"/>
                <w:color w:val="0000FF"/>
              </w:rPr>
              <w:t>洪老師)</w:t>
            </w:r>
          </w:p>
        </w:tc>
      </w:tr>
      <w:tr w:rsidR="00151BB4" w14:paraId="70C1FC30" w14:textId="77777777" w:rsidTr="00151BB4">
        <w:trPr>
          <w:trHeight w:val="720"/>
        </w:trPr>
        <w:tc>
          <w:tcPr>
            <w:cnfStyle w:val="001000000000" w:firstRow="0" w:lastRow="0" w:firstColumn="1" w:lastColumn="0" w:oddVBand="0" w:evenVBand="0" w:oddHBand="0" w:evenHBand="0" w:firstRowFirstColumn="0" w:firstRowLastColumn="0" w:lastRowFirstColumn="0" w:lastRowLastColumn="0"/>
            <w:tcW w:w="803" w:type="dxa"/>
            <w:vAlign w:val="center"/>
          </w:tcPr>
          <w:p w14:paraId="0D37BBF6" w14:textId="77777777" w:rsidR="00151BB4" w:rsidRDefault="00EC3E88">
            <w:pPr>
              <w:jc w:val="center"/>
              <w:rPr>
                <w:rFonts w:ascii="BiauKai" w:eastAsia="BiauKai" w:hAnsi="BiauKai" w:cs="BiauKai"/>
                <w:color w:val="000000"/>
                <w:sz w:val="25"/>
                <w:szCs w:val="25"/>
              </w:rPr>
            </w:pPr>
            <w:r>
              <w:rPr>
                <w:rFonts w:ascii="BiauKai" w:eastAsia="BiauKai" w:hAnsi="BiauKai" w:cs="BiauKai"/>
                <w:b w:val="0"/>
                <w:bCs w:val="0"/>
                <w:color w:val="000000"/>
                <w:sz w:val="25"/>
                <w:szCs w:val="25"/>
              </w:rPr>
              <w:t>六</w:t>
            </w:r>
          </w:p>
        </w:tc>
        <w:tc>
          <w:tcPr>
            <w:tcW w:w="1491" w:type="dxa"/>
            <w:vAlign w:val="center"/>
          </w:tcPr>
          <w:p w14:paraId="2E327761"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000000"/>
                <w:sz w:val="25"/>
                <w:szCs w:val="25"/>
              </w:rPr>
            </w:pPr>
            <w:r>
              <w:rPr>
                <w:rFonts w:ascii="BiauKai" w:eastAsia="BiauKai" w:hAnsi="BiauKai" w:cs="BiauKai"/>
                <w:color w:val="000000"/>
                <w:sz w:val="25"/>
                <w:szCs w:val="25"/>
              </w:rPr>
              <w:t>03/30-04/05</w:t>
            </w:r>
          </w:p>
        </w:tc>
        <w:tc>
          <w:tcPr>
            <w:tcW w:w="4505" w:type="dxa"/>
            <w:vAlign w:val="center"/>
          </w:tcPr>
          <w:p w14:paraId="611A81C1"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b/>
                <w:bCs/>
                <w:color w:val="000000"/>
              </w:rPr>
            </w:pPr>
            <w:r>
              <w:rPr>
                <w:rFonts w:ascii="BiauKai" w:eastAsia="BiauKai" w:hAnsi="BiauKai" w:cs="BiauKai"/>
                <w:b/>
                <w:bCs/>
                <w:color w:val="000000"/>
              </w:rPr>
              <w:t>資料蒐集1: 焦點訪談&amp;研究設計：內容分析＆俗民誌2</w:t>
            </w:r>
          </w:p>
          <w:p w14:paraId="50F0A7D2"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strike/>
                <w:color w:val="FF0000"/>
                <w:sz w:val="20"/>
                <w:szCs w:val="20"/>
              </w:rPr>
            </w:pPr>
            <w:r>
              <w:rPr>
                <w:rFonts w:ascii="BiauKai" w:eastAsia="BiauKai" w:hAnsi="BiauKai" w:cs="BiauKai"/>
                <w:color w:val="FF0000"/>
                <w:sz w:val="20"/>
                <w:szCs w:val="20"/>
              </w:rPr>
              <w:t>* H書CH4：資料蒐集</w:t>
            </w:r>
          </w:p>
          <w:p w14:paraId="3B6313E8"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FF0000"/>
                <w:sz w:val="20"/>
                <w:szCs w:val="20"/>
                <w:highlight w:val="yellow"/>
              </w:rPr>
            </w:pPr>
            <w:r>
              <w:rPr>
                <w:rFonts w:ascii="BiauKai" w:eastAsia="BiauKai" w:hAnsi="BiauKai" w:cs="BiauKai"/>
                <w:color w:val="FF0000"/>
                <w:sz w:val="20"/>
                <w:szCs w:val="20"/>
                <w:highlight w:val="yellow"/>
              </w:rPr>
              <w:t>CH03質性、量化研究之比較與選擇</w:t>
            </w:r>
          </w:p>
          <w:p w14:paraId="62FF8558"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FF0000"/>
                <w:sz w:val="20"/>
                <w:szCs w:val="20"/>
              </w:rPr>
            </w:pPr>
            <w:r>
              <w:rPr>
                <w:rFonts w:ascii="BiauKai" w:eastAsia="BiauKai" w:hAnsi="BiauKai" w:cs="BiauKai"/>
                <w:sz w:val="20"/>
                <w:szCs w:val="20"/>
              </w:rPr>
              <w:t>＠</w:t>
            </w:r>
            <w:r>
              <w:rPr>
                <w:rFonts w:ascii="BiauKai" w:eastAsia="BiauKai" w:hAnsi="BiauKai" w:cs="BiauKai"/>
                <w:color w:val="FF0000"/>
                <w:sz w:val="20"/>
                <w:szCs w:val="20"/>
                <w:highlight w:val="yellow"/>
              </w:rPr>
              <w:t>CH06質性研究蒐集資料之方法與紀錄方式</w:t>
            </w:r>
          </w:p>
          <w:p w14:paraId="7FAB678B"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FF0000"/>
                <w:sz w:val="20"/>
                <w:szCs w:val="20"/>
              </w:rPr>
            </w:pPr>
            <w:r>
              <w:rPr>
                <w:rFonts w:ascii="BiauKai" w:eastAsia="BiauKai" w:hAnsi="BiauKai" w:cs="BiauKai"/>
                <w:color w:val="FF0000"/>
                <w:sz w:val="20"/>
                <w:szCs w:val="20"/>
              </w:rPr>
              <w:t>*畢書CH</w:t>
            </w:r>
            <w:r>
              <w:rPr>
                <w:rFonts w:ascii="BiauKai" w:eastAsia="BiauKai" w:hAnsi="BiauKai" w:cs="BiauKai"/>
                <w:color w:val="FF0000"/>
                <w:sz w:val="20"/>
                <w:szCs w:val="20"/>
                <w:highlight w:val="yellow"/>
              </w:rPr>
              <w:t>9</w:t>
            </w:r>
            <w:r>
              <w:rPr>
                <w:rFonts w:ascii="BiauKai" w:eastAsia="BiauKai" w:hAnsi="BiauKai" w:cs="BiauKai"/>
                <w:color w:val="FF0000"/>
                <w:sz w:val="20"/>
                <w:szCs w:val="20"/>
              </w:rPr>
              <w:t>：（訪談）訪談作為一種交談行動</w:t>
            </w:r>
          </w:p>
          <w:p w14:paraId="6DB032E2" w14:textId="77777777" w:rsidR="00151BB4" w:rsidRDefault="00EC3E8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000000"/>
              </w:rPr>
            </w:pPr>
            <w:r>
              <w:rPr>
                <w:rFonts w:ascii="BiauKai" w:eastAsia="BiauKai" w:hAnsi="BiauKai" w:cs="BiauKai"/>
                <w:sz w:val="20"/>
                <w:szCs w:val="20"/>
              </w:rPr>
              <w:lastRenderedPageBreak/>
              <w:t>＠</w:t>
            </w:r>
            <w:r>
              <w:rPr>
                <w:rFonts w:ascii="BiauKai" w:eastAsia="BiauKai" w:hAnsi="BiauKai" w:cs="BiauKai"/>
                <w:color w:val="FF0000"/>
                <w:sz w:val="20"/>
                <w:szCs w:val="20"/>
              </w:rPr>
              <w:t xml:space="preserve">*焦訪：洪&amp;廖書CH1＆2&amp;3（提問路線）     </w:t>
            </w:r>
          </w:p>
        </w:tc>
        <w:tc>
          <w:tcPr>
            <w:tcW w:w="2150" w:type="dxa"/>
            <w:vAlign w:val="center"/>
          </w:tcPr>
          <w:p w14:paraId="1B9CFDD1" w14:textId="77777777"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BiauKai" w:eastAsia="BiauKai" w:hAnsi="BiauKai" w:cs="BiauKai"/>
              </w:rPr>
            </w:pPr>
            <w:r>
              <w:rPr>
                <w:rFonts w:ascii="BiauKai" w:eastAsia="BiauKai" w:hAnsi="BiauKai" w:cs="BiauKai"/>
                <w:color w:val="4A86E8"/>
              </w:rPr>
              <w:lastRenderedPageBreak/>
              <w:t>非同步課程週</w:t>
            </w:r>
          </w:p>
        </w:tc>
      </w:tr>
      <w:tr w:rsidR="00151BB4" w14:paraId="2D61377B" w14:textId="77777777" w:rsidTr="00151BB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03" w:type="dxa"/>
            <w:vAlign w:val="center"/>
          </w:tcPr>
          <w:p w14:paraId="5CF49F4B" w14:textId="77777777" w:rsidR="00151BB4" w:rsidRDefault="00EC3E88">
            <w:pPr>
              <w:jc w:val="center"/>
              <w:rPr>
                <w:rFonts w:ascii="BiauKai" w:eastAsia="BiauKai" w:hAnsi="BiauKai" w:cs="BiauKai"/>
                <w:color w:val="000000"/>
                <w:sz w:val="25"/>
                <w:szCs w:val="25"/>
              </w:rPr>
            </w:pPr>
            <w:r>
              <w:rPr>
                <w:rFonts w:ascii="BiauKai" w:eastAsia="BiauKai" w:hAnsi="BiauKai" w:cs="BiauKai"/>
                <w:b w:val="0"/>
                <w:bCs w:val="0"/>
                <w:color w:val="FF0000"/>
                <w:sz w:val="25"/>
                <w:szCs w:val="25"/>
              </w:rPr>
              <w:t>七</w:t>
            </w:r>
          </w:p>
        </w:tc>
        <w:tc>
          <w:tcPr>
            <w:tcW w:w="1491" w:type="dxa"/>
            <w:vAlign w:val="center"/>
          </w:tcPr>
          <w:p w14:paraId="2F8FE2C7"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sz w:val="25"/>
                <w:szCs w:val="25"/>
              </w:rPr>
            </w:pPr>
            <w:r>
              <w:rPr>
                <w:rFonts w:ascii="BiauKai" w:eastAsia="BiauKai" w:hAnsi="BiauKai" w:cs="BiauKai"/>
                <w:color w:val="000000"/>
                <w:sz w:val="25"/>
                <w:szCs w:val="25"/>
              </w:rPr>
              <w:t>04/06-04/12</w:t>
            </w:r>
          </w:p>
        </w:tc>
        <w:tc>
          <w:tcPr>
            <w:tcW w:w="4505" w:type="dxa"/>
            <w:vAlign w:val="center"/>
          </w:tcPr>
          <w:p w14:paraId="3DFBC0AA"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b/>
                <w:bCs/>
                <w:color w:val="000000"/>
              </w:rPr>
            </w:pPr>
            <w:r>
              <w:rPr>
                <w:rFonts w:ascii="BiauKai" w:eastAsia="BiauKai" w:hAnsi="BiauKai" w:cs="BiauKai"/>
                <w:b/>
                <w:bCs/>
                <w:color w:val="000000"/>
              </w:rPr>
              <w:t>資料蒐集2&amp; 研究取向：混合研究</w:t>
            </w:r>
          </w:p>
          <w:p w14:paraId="7E1B0176"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FF0000"/>
                <w:sz w:val="20"/>
                <w:szCs w:val="20"/>
              </w:rPr>
            </w:pPr>
            <w:r>
              <w:rPr>
                <w:rFonts w:ascii="BiauKai" w:eastAsia="BiauKai" w:hAnsi="BiauKai" w:cs="BiauKai"/>
                <w:color w:val="FF0000"/>
                <w:sz w:val="20"/>
                <w:szCs w:val="20"/>
              </w:rPr>
              <w:t>平台影帶</w:t>
            </w:r>
          </w:p>
          <w:p w14:paraId="6D14058C"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strike/>
                <w:color w:val="FF0000"/>
                <w:sz w:val="20"/>
                <w:szCs w:val="20"/>
              </w:rPr>
            </w:pPr>
            <w:r>
              <w:rPr>
                <w:rFonts w:ascii="BiauKai" w:eastAsia="BiauKai" w:hAnsi="BiauKai" w:cs="BiauKai"/>
                <w:color w:val="FF0000"/>
                <w:sz w:val="20"/>
                <w:szCs w:val="20"/>
              </w:rPr>
              <w:t>實地工作＆俗民誌</w:t>
            </w:r>
          </w:p>
          <w:p w14:paraId="3425CB77"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FF0000"/>
                <w:sz w:val="20"/>
                <w:szCs w:val="20"/>
                <w:highlight w:val="yellow"/>
              </w:rPr>
            </w:pPr>
            <w:r>
              <w:rPr>
                <w:rFonts w:ascii="BiauKai" w:eastAsia="BiauKai" w:hAnsi="BiauKai" w:cs="BiauKai"/>
                <w:color w:val="FF0000"/>
                <w:sz w:val="20"/>
                <w:szCs w:val="20"/>
                <w:highlight w:val="yellow"/>
              </w:rPr>
              <w:t>*紐書CH06 質性研究蒐集資料之方法與紀錄方式</w:t>
            </w:r>
          </w:p>
          <w:p w14:paraId="28FB5498" w14:textId="77777777" w:rsidR="00151BB4" w:rsidRDefault="00151BB4">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FF0000"/>
                <w:sz w:val="20"/>
                <w:szCs w:val="20"/>
              </w:rPr>
            </w:pPr>
          </w:p>
          <w:p w14:paraId="4CE9262E"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rPr>
            </w:pPr>
            <w:r>
              <w:rPr>
                <w:rFonts w:ascii="BiauKai" w:eastAsia="BiauKai" w:hAnsi="BiauKai" w:cs="BiauKai"/>
                <w:color w:val="FF0000"/>
                <w:sz w:val="20"/>
                <w:szCs w:val="20"/>
              </w:rPr>
              <w:t>洪伯邑（2020）尋找台灣味</w:t>
            </w:r>
          </w:p>
        </w:tc>
        <w:tc>
          <w:tcPr>
            <w:tcW w:w="2150" w:type="dxa"/>
            <w:vAlign w:val="center"/>
          </w:tcPr>
          <w:p w14:paraId="6C845FEF" w14:textId="486BCE9C" w:rsidR="00151BB4" w:rsidRDefault="00450F04">
            <w:pPr>
              <w:jc w:val="center"/>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4A86E8"/>
              </w:rPr>
            </w:pPr>
            <w:r>
              <w:rPr>
                <w:rFonts w:ascii="BiauKai" w:eastAsia="BiauKai" w:hAnsi="BiauKai" w:cs="BiauKai"/>
                <w:color w:val="4A86E8"/>
              </w:rPr>
              <w:t>非同步課程週</w:t>
            </w:r>
          </w:p>
        </w:tc>
      </w:tr>
      <w:tr w:rsidR="00151BB4" w14:paraId="23AFFE8F" w14:textId="77777777" w:rsidTr="00151BB4">
        <w:trPr>
          <w:trHeight w:val="720"/>
        </w:trPr>
        <w:tc>
          <w:tcPr>
            <w:cnfStyle w:val="001000000000" w:firstRow="0" w:lastRow="0" w:firstColumn="1" w:lastColumn="0" w:oddVBand="0" w:evenVBand="0" w:oddHBand="0" w:evenHBand="0" w:firstRowFirstColumn="0" w:firstRowLastColumn="0" w:lastRowFirstColumn="0" w:lastRowLastColumn="0"/>
            <w:tcW w:w="803" w:type="dxa"/>
            <w:vAlign w:val="center"/>
          </w:tcPr>
          <w:p w14:paraId="059A33A4" w14:textId="77777777" w:rsidR="00151BB4" w:rsidRDefault="00EC3E88">
            <w:pPr>
              <w:jc w:val="center"/>
              <w:rPr>
                <w:rFonts w:ascii="BiauKai" w:eastAsia="BiauKai" w:hAnsi="BiauKai" w:cs="BiauKai"/>
                <w:color w:val="000000"/>
                <w:sz w:val="25"/>
                <w:szCs w:val="25"/>
                <w:u w:val="single"/>
              </w:rPr>
            </w:pPr>
            <w:r>
              <w:rPr>
                <w:rFonts w:ascii="BiauKai" w:eastAsia="BiauKai" w:hAnsi="BiauKai" w:cs="BiauKai"/>
                <w:b w:val="0"/>
                <w:bCs w:val="0"/>
                <w:color w:val="000000"/>
                <w:sz w:val="25"/>
                <w:szCs w:val="25"/>
                <w:u w:val="single"/>
              </w:rPr>
              <w:t>八</w:t>
            </w:r>
          </w:p>
        </w:tc>
        <w:tc>
          <w:tcPr>
            <w:tcW w:w="1491" w:type="dxa"/>
            <w:vAlign w:val="center"/>
          </w:tcPr>
          <w:p w14:paraId="07BBD8C6"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000000"/>
                <w:sz w:val="25"/>
                <w:szCs w:val="25"/>
              </w:rPr>
            </w:pPr>
            <w:r>
              <w:rPr>
                <w:rFonts w:ascii="BiauKai" w:eastAsia="BiauKai" w:hAnsi="BiauKai" w:cs="BiauKai"/>
                <w:color w:val="000000"/>
                <w:sz w:val="25"/>
                <w:szCs w:val="25"/>
              </w:rPr>
              <w:t>04/13-04/19</w:t>
            </w:r>
          </w:p>
        </w:tc>
        <w:tc>
          <w:tcPr>
            <w:tcW w:w="4505" w:type="dxa"/>
            <w:vAlign w:val="center"/>
          </w:tcPr>
          <w:p w14:paraId="4C77CE44" w14:textId="77777777" w:rsidR="00151BB4" w:rsidRDefault="00EC3E88">
            <w:pPr>
              <w:widowControl/>
              <w:spacing w:line="400" w:lineRule="auto"/>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b/>
                <w:bCs/>
                <w:color w:val="000000"/>
              </w:rPr>
            </w:pPr>
            <w:r>
              <w:rPr>
                <w:rFonts w:ascii="BiauKai" w:eastAsia="BiauKai" w:hAnsi="BiauKai" w:cs="BiauKai"/>
                <w:b/>
                <w:bCs/>
                <w:color w:val="000000"/>
              </w:rPr>
              <w:t>期末作業構想——期中報告</w:t>
            </w:r>
          </w:p>
          <w:p w14:paraId="2B30D23C"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000000"/>
              </w:rPr>
            </w:pPr>
            <w:r>
              <w:rPr>
                <w:rFonts w:ascii="BiauKai" w:eastAsia="BiauKai" w:hAnsi="BiauKai" w:cs="BiauKai"/>
                <w:sz w:val="20"/>
                <w:szCs w:val="20"/>
              </w:rPr>
              <w:t>分組（口頭、書面報告）＆師生回饋</w:t>
            </w:r>
          </w:p>
        </w:tc>
        <w:tc>
          <w:tcPr>
            <w:tcW w:w="2150" w:type="dxa"/>
            <w:vAlign w:val="center"/>
          </w:tcPr>
          <w:p w14:paraId="0AFDFEDF" w14:textId="77777777"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000000"/>
              </w:rPr>
            </w:pPr>
            <w:r>
              <w:rPr>
                <w:rFonts w:ascii="BiauKai" w:eastAsia="BiauKai" w:hAnsi="BiauKai" w:cs="BiauKai"/>
                <w:color w:val="000000"/>
              </w:rPr>
              <w:t>線上同步課程-3</w:t>
            </w:r>
          </w:p>
          <w:p w14:paraId="4D2777E5" w14:textId="77777777"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000000"/>
              </w:rPr>
            </w:pPr>
            <w:r>
              <w:rPr>
                <w:rFonts w:ascii="BiauKai" w:eastAsia="BiauKai" w:hAnsi="BiauKai" w:cs="BiauKai"/>
                <w:color w:val="000000"/>
              </w:rPr>
              <w:t>04/13（一）</w:t>
            </w:r>
          </w:p>
          <w:p w14:paraId="7E2F5F95" w14:textId="77777777"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000000"/>
              </w:rPr>
            </w:pPr>
            <w:r>
              <w:rPr>
                <w:rFonts w:ascii="BiauKai" w:eastAsia="BiauKai" w:hAnsi="BiauKai" w:cs="BiauKai"/>
                <w:color w:val="000000"/>
              </w:rPr>
              <w:t>19：00-21：00</w:t>
            </w:r>
          </w:p>
          <w:p w14:paraId="4B70C43F" w14:textId="77777777"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FF"/>
              </w:rPr>
            </w:pPr>
            <w:r>
              <w:rPr>
                <w:rFonts w:ascii="華康儷楷書(P)" w:eastAsia="華康儷楷書(P)" w:hAnsi="華康儷楷書(P)" w:cs="華康儷楷書(P)"/>
                <w:color w:val="000000"/>
              </w:rPr>
              <w:t>（</w:t>
            </w:r>
            <w:r>
              <w:rPr>
                <w:rFonts w:ascii="華康儷楷書(P)" w:eastAsia="華康儷楷書(P)" w:hAnsi="華康儷楷書(P)" w:cs="華康儷楷書(P)"/>
                <w:color w:val="0000FF"/>
              </w:rPr>
              <w:t>洪老師)</w:t>
            </w:r>
          </w:p>
          <w:p w14:paraId="40257A9B" w14:textId="77777777" w:rsidR="00450F04" w:rsidRPr="00450F04" w:rsidRDefault="00450F04" w:rsidP="00450F04">
            <w:pPr>
              <w:jc w:val="center"/>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auto"/>
              </w:rPr>
            </w:pPr>
            <w:r w:rsidRPr="00450F04">
              <w:rPr>
                <w:rFonts w:ascii="BiauKai" w:eastAsia="BiauKai" w:hAnsi="BiauKai" w:cs="BiauKai"/>
                <w:color w:val="auto"/>
              </w:rPr>
              <w:t>第2次面授</w:t>
            </w:r>
          </w:p>
          <w:p w14:paraId="78DD5E5A" w14:textId="77777777" w:rsidR="00450F04" w:rsidRDefault="00450F04" w:rsidP="00450F04">
            <w:pPr>
              <w:jc w:val="center"/>
              <w:cnfStyle w:val="000000000000" w:firstRow="0" w:lastRow="0" w:firstColumn="0" w:lastColumn="0" w:oddVBand="0" w:evenVBand="0" w:oddHBand="0" w:evenHBand="0" w:firstRowFirstColumn="0" w:firstRowLastColumn="0" w:lastRowFirstColumn="0" w:lastRowLastColumn="0"/>
              <w:rPr>
                <w:rFonts w:ascii="BiauKai" w:eastAsia="BiauKai" w:hAnsi="BiauKai" w:cs="BiauKai"/>
              </w:rPr>
            </w:pPr>
            <w:r w:rsidRPr="00450F04">
              <w:rPr>
                <w:rFonts w:ascii="BiauKai" w:eastAsia="BiauKai" w:hAnsi="BiauKai" w:cs="BiauKai"/>
                <w:color w:val="auto"/>
              </w:rPr>
              <w:t>04/1</w:t>
            </w:r>
            <w:r w:rsidRPr="00450F04">
              <w:rPr>
                <w:rFonts w:ascii="BiauKai" w:eastAsia="BiauKai" w:hAnsi="BiauKai" w:cs="BiauKai" w:hint="eastAsia"/>
                <w:color w:val="auto"/>
              </w:rPr>
              <w:t>8</w:t>
            </w:r>
            <w:r w:rsidRPr="00450F04">
              <w:rPr>
                <w:rFonts w:ascii="BiauKai" w:eastAsia="BiauKai" w:hAnsi="BiauKai" w:cs="BiauKai"/>
                <w:color w:val="auto"/>
              </w:rPr>
              <w:t>（六）</w:t>
            </w:r>
            <w:r>
              <w:rPr>
                <w:rFonts w:ascii="BiauKai" w:eastAsia="BiauKai" w:hAnsi="BiauKai" w:cs="BiauKai"/>
              </w:rPr>
              <w:t xml:space="preserve">  </w:t>
            </w:r>
          </w:p>
          <w:p w14:paraId="7A72DDB2" w14:textId="5F799EED" w:rsidR="00450F04" w:rsidRDefault="00450F04" w:rsidP="00450F04">
            <w:pPr>
              <w:jc w:val="center"/>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000000"/>
              </w:rPr>
            </w:pPr>
            <w:r>
              <w:rPr>
                <w:rFonts w:ascii="華康儷楷書(P)" w:eastAsia="華康儷楷書(P)" w:hAnsi="華康儷楷書(P)" w:cs="華康儷楷書(P)"/>
                <w:color w:val="0000FF"/>
              </w:rPr>
              <w:t>(王老師)</w:t>
            </w:r>
          </w:p>
        </w:tc>
      </w:tr>
      <w:tr w:rsidR="00151BB4" w14:paraId="0053C0B6" w14:textId="77777777" w:rsidTr="00151BB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03" w:type="dxa"/>
            <w:vAlign w:val="center"/>
          </w:tcPr>
          <w:p w14:paraId="31C58865" w14:textId="77777777" w:rsidR="00151BB4" w:rsidRDefault="00EC3E88">
            <w:pPr>
              <w:jc w:val="center"/>
              <w:rPr>
                <w:rFonts w:ascii="BiauKai" w:eastAsia="BiauKai" w:hAnsi="BiauKai" w:cs="BiauKai"/>
                <w:color w:val="000000"/>
                <w:sz w:val="25"/>
                <w:szCs w:val="25"/>
              </w:rPr>
            </w:pPr>
            <w:r>
              <w:rPr>
                <w:rFonts w:ascii="BiauKai" w:eastAsia="BiauKai" w:hAnsi="BiauKai" w:cs="BiauKai"/>
                <w:b w:val="0"/>
                <w:bCs w:val="0"/>
                <w:color w:val="000000"/>
                <w:sz w:val="25"/>
                <w:szCs w:val="25"/>
              </w:rPr>
              <w:t>九</w:t>
            </w:r>
          </w:p>
        </w:tc>
        <w:tc>
          <w:tcPr>
            <w:tcW w:w="1491" w:type="dxa"/>
            <w:vAlign w:val="center"/>
          </w:tcPr>
          <w:p w14:paraId="020E595F"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sz w:val="25"/>
                <w:szCs w:val="25"/>
              </w:rPr>
            </w:pPr>
            <w:r>
              <w:rPr>
                <w:rFonts w:ascii="BiauKai" w:eastAsia="BiauKai" w:hAnsi="BiauKai" w:cs="BiauKai"/>
                <w:color w:val="000000"/>
                <w:sz w:val="25"/>
                <w:szCs w:val="25"/>
              </w:rPr>
              <w:t>04/20-04/26</w:t>
            </w:r>
          </w:p>
        </w:tc>
        <w:tc>
          <w:tcPr>
            <w:tcW w:w="4505" w:type="dxa"/>
            <w:vAlign w:val="center"/>
          </w:tcPr>
          <w:p w14:paraId="7B873A58"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b/>
                <w:bCs/>
                <w:color w:val="000000"/>
              </w:rPr>
            </w:pPr>
            <w:r>
              <w:rPr>
                <w:rFonts w:ascii="BiauKai" w:eastAsia="BiauKai" w:hAnsi="BiauKai" w:cs="BiauKai"/>
                <w:b/>
                <w:bCs/>
                <w:color w:val="000000"/>
              </w:rPr>
              <w:t>研究取向3：再論焦點訪談2＆敘事2＆自我探究</w:t>
            </w:r>
          </w:p>
          <w:p w14:paraId="0DD641F4"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FF0000"/>
                <w:sz w:val="20"/>
                <w:szCs w:val="20"/>
              </w:rPr>
            </w:pPr>
            <w:bookmarkStart w:id="2" w:name="_heading=h.30j0zll" w:colFirst="0" w:colLast="0"/>
            <w:bookmarkEnd w:id="2"/>
            <w:r>
              <w:rPr>
                <w:rFonts w:ascii="BiauKai" w:eastAsia="BiauKai" w:hAnsi="BiauKai" w:cs="BiauKai"/>
                <w:color w:val="FF0000"/>
                <w:sz w:val="20"/>
                <w:szCs w:val="20"/>
              </w:rPr>
              <w:t>*鈕書CH11：（敘事探究）</w:t>
            </w:r>
          </w:p>
          <w:p w14:paraId="6FACDB1F"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FF0000"/>
                <w:sz w:val="20"/>
                <w:szCs w:val="20"/>
              </w:rPr>
            </w:pPr>
            <w:r>
              <w:rPr>
                <w:rFonts w:ascii="BiauKai" w:eastAsia="BiauKai" w:hAnsi="BiauKai" w:cs="BiauKai"/>
                <w:color w:val="FF0000"/>
                <w:sz w:val="20"/>
                <w:szCs w:val="20"/>
                <w:highlight w:val="yellow"/>
              </w:rPr>
              <w:t>CH12現象學研究之意涵與實施</w:t>
            </w:r>
          </w:p>
          <w:p w14:paraId="555F17EA"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rPr>
            </w:pPr>
            <w:bookmarkStart w:id="3" w:name="_heading=h.1fob9te" w:colFirst="0" w:colLast="0"/>
            <w:bookmarkEnd w:id="3"/>
            <w:r>
              <w:rPr>
                <w:rFonts w:ascii="BiauKai" w:eastAsia="BiauKai" w:hAnsi="BiauKai" w:cs="BiauKai"/>
                <w:color w:val="FF0000"/>
                <w:sz w:val="20"/>
                <w:szCs w:val="20"/>
              </w:rPr>
              <w:t>*自我探究：（洪志成, 2013）</w:t>
            </w:r>
          </w:p>
        </w:tc>
        <w:tc>
          <w:tcPr>
            <w:tcW w:w="2150" w:type="dxa"/>
            <w:vAlign w:val="center"/>
          </w:tcPr>
          <w:p w14:paraId="3C255C53" w14:textId="77777777" w:rsidR="00151BB4" w:rsidRDefault="00EC3E88">
            <w:pPr>
              <w:jc w:val="center"/>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4A86E8"/>
              </w:rPr>
            </w:pPr>
            <w:r>
              <w:rPr>
                <w:rFonts w:ascii="BiauKai" w:eastAsia="BiauKai" w:hAnsi="BiauKai" w:cs="BiauKai"/>
                <w:color w:val="4A86E8"/>
              </w:rPr>
              <w:t>非同步課程週</w:t>
            </w:r>
          </w:p>
        </w:tc>
      </w:tr>
      <w:tr w:rsidR="00151BB4" w14:paraId="6E84688C" w14:textId="77777777" w:rsidTr="00151BB4">
        <w:trPr>
          <w:trHeight w:val="720"/>
        </w:trPr>
        <w:tc>
          <w:tcPr>
            <w:cnfStyle w:val="001000000000" w:firstRow="0" w:lastRow="0" w:firstColumn="1" w:lastColumn="0" w:oddVBand="0" w:evenVBand="0" w:oddHBand="0" w:evenHBand="0" w:firstRowFirstColumn="0" w:firstRowLastColumn="0" w:lastRowFirstColumn="0" w:lastRowLastColumn="0"/>
            <w:tcW w:w="803" w:type="dxa"/>
            <w:vAlign w:val="center"/>
          </w:tcPr>
          <w:p w14:paraId="2814B074" w14:textId="77777777" w:rsidR="00151BB4" w:rsidRDefault="00EC3E88">
            <w:pPr>
              <w:jc w:val="center"/>
              <w:rPr>
                <w:rFonts w:ascii="BiauKai" w:eastAsia="BiauKai" w:hAnsi="BiauKai" w:cs="BiauKai"/>
                <w:color w:val="000000"/>
                <w:sz w:val="25"/>
                <w:szCs w:val="25"/>
              </w:rPr>
            </w:pPr>
            <w:r>
              <w:rPr>
                <w:rFonts w:ascii="BiauKai" w:eastAsia="BiauKai" w:hAnsi="BiauKai" w:cs="BiauKai"/>
                <w:b w:val="0"/>
                <w:bCs w:val="0"/>
                <w:color w:val="000000"/>
                <w:sz w:val="25"/>
                <w:szCs w:val="25"/>
              </w:rPr>
              <w:t>十</w:t>
            </w:r>
          </w:p>
        </w:tc>
        <w:tc>
          <w:tcPr>
            <w:tcW w:w="1491" w:type="dxa"/>
            <w:vAlign w:val="center"/>
          </w:tcPr>
          <w:p w14:paraId="3CC21DAC"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000000"/>
                <w:sz w:val="25"/>
                <w:szCs w:val="25"/>
              </w:rPr>
            </w:pPr>
            <w:r>
              <w:rPr>
                <w:rFonts w:ascii="BiauKai" w:eastAsia="BiauKai" w:hAnsi="BiauKai" w:cs="BiauKai"/>
                <w:color w:val="000000"/>
                <w:sz w:val="25"/>
                <w:szCs w:val="25"/>
              </w:rPr>
              <w:t>04/27-05/03</w:t>
            </w:r>
          </w:p>
        </w:tc>
        <w:tc>
          <w:tcPr>
            <w:tcW w:w="4505" w:type="dxa"/>
            <w:vAlign w:val="center"/>
          </w:tcPr>
          <w:p w14:paraId="7DF914F0" w14:textId="77777777" w:rsidR="00151BB4" w:rsidRDefault="00EC3E88">
            <w:pPr>
              <w:widowControl/>
              <w:spacing w:line="400" w:lineRule="auto"/>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b/>
                <w:bCs/>
                <w:color w:val="000000"/>
              </w:rPr>
            </w:pPr>
            <w:r>
              <w:rPr>
                <w:rFonts w:ascii="BiauKai" w:eastAsia="BiauKai" w:hAnsi="BiauKai" w:cs="BiauKai"/>
                <w:b/>
                <w:bCs/>
                <w:color w:val="000000"/>
              </w:rPr>
              <w:t>紮根理論1：編碼前置預備</w:t>
            </w:r>
          </w:p>
          <w:p w14:paraId="57A54A00"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strike/>
                <w:sz w:val="20"/>
                <w:szCs w:val="20"/>
              </w:rPr>
            </w:pPr>
            <w:r>
              <w:rPr>
                <w:rFonts w:ascii="BiauKai" w:eastAsia="BiauKai" w:hAnsi="BiauKai" w:cs="BiauKai"/>
                <w:sz w:val="20"/>
                <w:szCs w:val="20"/>
                <w:highlight w:val="yellow"/>
              </w:rPr>
              <w:t>＠CH14扎根理論</w:t>
            </w:r>
          </w:p>
          <w:p w14:paraId="7B14C3EE" w14:textId="77777777" w:rsidR="00151BB4" w:rsidRDefault="00EC3E88">
            <w:pPr>
              <w:widowControl/>
              <w:spacing w:line="400" w:lineRule="auto"/>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b/>
                <w:bCs/>
                <w:color w:val="000000"/>
              </w:rPr>
            </w:pPr>
            <w:r>
              <w:rPr>
                <w:rFonts w:ascii="BiauKai" w:eastAsia="BiauKai" w:hAnsi="BiauKai" w:cs="BiauKai"/>
                <w:b/>
                <w:bCs/>
                <w:color w:val="000000"/>
              </w:rPr>
              <w:t>質性資料分析1：編碼</w:t>
            </w:r>
          </w:p>
          <w:p w14:paraId="66AD6ACF"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sz w:val="20"/>
                <w:szCs w:val="20"/>
              </w:rPr>
            </w:pPr>
            <w:r>
              <w:rPr>
                <w:rFonts w:ascii="BiauKai" w:eastAsia="BiauKai" w:hAnsi="BiauKai" w:cs="BiauKai"/>
                <w:sz w:val="20"/>
                <w:szCs w:val="20"/>
              </w:rPr>
              <w:t>*吳書CH5：（遠端比較）</w:t>
            </w:r>
          </w:p>
          <w:p w14:paraId="25E77007"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sz w:val="20"/>
                <w:szCs w:val="20"/>
              </w:rPr>
            </w:pPr>
            <w:r>
              <w:rPr>
                <w:rFonts w:ascii="BiauKai" w:eastAsia="BiauKai" w:hAnsi="BiauKai" w:cs="BiauKai"/>
                <w:sz w:val="20"/>
                <w:szCs w:val="20"/>
              </w:rPr>
              <w:t>＠ 吳書CH7：（分析工具）</w:t>
            </w:r>
          </w:p>
          <w:p w14:paraId="3AC17471"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sz w:val="20"/>
                <w:szCs w:val="20"/>
              </w:rPr>
            </w:pPr>
            <w:r>
              <w:rPr>
                <w:rFonts w:ascii="BiauKai" w:eastAsia="BiauKai" w:hAnsi="BiauKai" w:cs="BiauKai"/>
                <w:sz w:val="20"/>
                <w:szCs w:val="20"/>
              </w:rPr>
              <w:t>*H書CH7：整合程序</w:t>
            </w:r>
          </w:p>
          <w:p w14:paraId="2A9CD9DC" w14:textId="77777777" w:rsidR="00151BB4" w:rsidRDefault="00151BB4">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strike/>
                <w:sz w:val="20"/>
                <w:szCs w:val="20"/>
              </w:rPr>
            </w:pPr>
          </w:p>
          <w:p w14:paraId="5E5E9959"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000000"/>
              </w:rPr>
            </w:pPr>
            <w:r>
              <w:rPr>
                <w:rFonts w:ascii="BiauKai" w:eastAsia="BiauKai" w:hAnsi="BiauKai" w:cs="BiauKai"/>
                <w:sz w:val="20"/>
                <w:szCs w:val="20"/>
                <w:highlight w:val="yellow"/>
              </w:rPr>
              <w:t>*紐書CH07質性研究資料分析之內涵</w:t>
            </w:r>
          </w:p>
        </w:tc>
        <w:tc>
          <w:tcPr>
            <w:tcW w:w="2150" w:type="dxa"/>
            <w:vAlign w:val="center"/>
          </w:tcPr>
          <w:p w14:paraId="6E2DCFA9" w14:textId="77777777"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4A86E8"/>
              </w:rPr>
            </w:pPr>
            <w:r>
              <w:rPr>
                <w:rFonts w:ascii="BiauKai" w:eastAsia="BiauKai" w:hAnsi="BiauKai" w:cs="BiauKai"/>
                <w:color w:val="4A86E8"/>
              </w:rPr>
              <w:t>非同步課程週</w:t>
            </w:r>
          </w:p>
        </w:tc>
      </w:tr>
      <w:tr w:rsidR="00151BB4" w14:paraId="428C1E27" w14:textId="77777777" w:rsidTr="00151BB4">
        <w:trPr>
          <w:cnfStyle w:val="000000100000" w:firstRow="0" w:lastRow="0" w:firstColumn="0" w:lastColumn="0" w:oddVBand="0" w:evenVBand="0" w:oddHBand="1" w:evenHBand="0" w:firstRowFirstColumn="0" w:firstRowLastColumn="0" w:lastRowFirstColumn="0" w:lastRowLastColumn="0"/>
          <w:trHeight w:val="2231"/>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8ABC143" w14:textId="77777777" w:rsidR="00151BB4" w:rsidRDefault="00EC3E88">
            <w:pPr>
              <w:jc w:val="center"/>
              <w:rPr>
                <w:rFonts w:ascii="BiauKai" w:eastAsia="BiauKai" w:hAnsi="BiauKai" w:cs="BiauKai"/>
                <w:color w:val="000000"/>
                <w:sz w:val="25"/>
                <w:szCs w:val="25"/>
              </w:rPr>
            </w:pPr>
            <w:r>
              <w:rPr>
                <w:rFonts w:ascii="BiauKai" w:eastAsia="BiauKai" w:hAnsi="BiauKai" w:cs="BiauKai"/>
                <w:b w:val="0"/>
                <w:bCs w:val="0"/>
                <w:color w:val="000000"/>
                <w:sz w:val="25"/>
                <w:szCs w:val="25"/>
              </w:rPr>
              <w:t>十一</w:t>
            </w:r>
          </w:p>
        </w:tc>
        <w:tc>
          <w:tcPr>
            <w:tcW w:w="1491" w:type="dxa"/>
            <w:vAlign w:val="center"/>
          </w:tcPr>
          <w:p w14:paraId="202211AA"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sz w:val="25"/>
                <w:szCs w:val="25"/>
              </w:rPr>
            </w:pPr>
            <w:r>
              <w:rPr>
                <w:rFonts w:ascii="BiauKai" w:eastAsia="BiauKai" w:hAnsi="BiauKai" w:cs="BiauKai"/>
                <w:color w:val="000000"/>
                <w:sz w:val="25"/>
                <w:szCs w:val="25"/>
              </w:rPr>
              <w:t>05/04-05/10</w:t>
            </w:r>
          </w:p>
        </w:tc>
        <w:tc>
          <w:tcPr>
            <w:tcW w:w="4505" w:type="dxa"/>
            <w:vAlign w:val="center"/>
          </w:tcPr>
          <w:p w14:paraId="560C76EE" w14:textId="77777777" w:rsidR="00151BB4" w:rsidRDefault="00EC3E88">
            <w:pPr>
              <w:widowControl/>
              <w:spacing w:line="400" w:lineRule="auto"/>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b/>
                <w:bCs/>
                <w:color w:val="000000"/>
              </w:rPr>
            </w:pPr>
            <w:r>
              <w:rPr>
                <w:rFonts w:ascii="BiauKai" w:eastAsia="BiauKai" w:hAnsi="BiauKai" w:cs="BiauKai"/>
                <w:b/>
                <w:bCs/>
                <w:color w:val="000000"/>
              </w:rPr>
              <w:t>質性資料分析2（紮根）</w:t>
            </w:r>
          </w:p>
          <w:p w14:paraId="373B6FF0"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sz w:val="20"/>
                <w:szCs w:val="20"/>
              </w:rPr>
            </w:pPr>
            <w:r>
              <w:rPr>
                <w:rFonts w:ascii="BiauKai" w:eastAsia="BiauKai" w:hAnsi="BiauKai" w:cs="BiauKai"/>
                <w:sz w:val="20"/>
                <w:szCs w:val="20"/>
              </w:rPr>
              <w:t>＠吳書CH8：（開放編碼）</w:t>
            </w:r>
          </w:p>
          <w:p w14:paraId="7E421E1B"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sz w:val="20"/>
                <w:szCs w:val="20"/>
              </w:rPr>
            </w:pPr>
            <w:r>
              <w:rPr>
                <w:rFonts w:ascii="BiauKai" w:eastAsia="BiauKai" w:hAnsi="BiauKai" w:cs="BiauKai"/>
                <w:color w:val="FBE5D5"/>
                <w:sz w:val="20"/>
                <w:szCs w:val="20"/>
              </w:rPr>
              <w:t>*吳書</w:t>
            </w:r>
            <w:r>
              <w:rPr>
                <w:rFonts w:ascii="BiauKai" w:eastAsia="BiauKai" w:hAnsi="BiauKai" w:cs="BiauKai"/>
                <w:sz w:val="20"/>
                <w:szCs w:val="20"/>
              </w:rPr>
              <w:t>CH9：（主軸編碼）</w:t>
            </w:r>
          </w:p>
          <w:p w14:paraId="4989DC6E" w14:textId="77777777" w:rsidR="00151BB4" w:rsidRDefault="00151BB4">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strike/>
                <w:sz w:val="20"/>
                <w:szCs w:val="20"/>
              </w:rPr>
            </w:pPr>
          </w:p>
          <w:p w14:paraId="48DA5415"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strike/>
                <w:sz w:val="20"/>
                <w:szCs w:val="20"/>
              </w:rPr>
            </w:pPr>
            <w:r>
              <w:rPr>
                <w:rFonts w:ascii="BiauKai" w:eastAsia="BiauKai" w:hAnsi="BiauKai" w:cs="BiauKai"/>
                <w:sz w:val="20"/>
                <w:szCs w:val="20"/>
                <w:highlight w:val="yellow"/>
              </w:rPr>
              <w:t>CH14扎根理論取向之意涵與實施</w:t>
            </w:r>
          </w:p>
          <w:p w14:paraId="7AD88796" w14:textId="77777777" w:rsidR="00151BB4" w:rsidRDefault="00151BB4">
            <w:pPr>
              <w:ind w:left="11"/>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rPr>
            </w:pPr>
          </w:p>
        </w:tc>
        <w:tc>
          <w:tcPr>
            <w:tcW w:w="2150" w:type="dxa"/>
            <w:vAlign w:val="center"/>
          </w:tcPr>
          <w:p w14:paraId="5FD67D27" w14:textId="77777777" w:rsidR="00151BB4" w:rsidRDefault="00EC3E88">
            <w:pPr>
              <w:jc w:val="center"/>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980000"/>
              </w:rPr>
            </w:pPr>
            <w:r>
              <w:rPr>
                <w:rFonts w:ascii="BiauKai" w:eastAsia="BiauKai" w:hAnsi="BiauKai" w:cs="BiauKai"/>
                <w:color w:val="4A86E8"/>
              </w:rPr>
              <w:t>非同步課程週</w:t>
            </w:r>
          </w:p>
        </w:tc>
      </w:tr>
      <w:tr w:rsidR="00151BB4" w14:paraId="3B7C5A96" w14:textId="77777777" w:rsidTr="00151BB4">
        <w:trPr>
          <w:trHeight w:val="720"/>
        </w:trPr>
        <w:tc>
          <w:tcPr>
            <w:cnfStyle w:val="001000000000" w:firstRow="0" w:lastRow="0" w:firstColumn="1" w:lastColumn="0" w:oddVBand="0" w:evenVBand="0" w:oddHBand="0" w:evenHBand="0" w:firstRowFirstColumn="0" w:firstRowLastColumn="0" w:lastRowFirstColumn="0" w:lastRowLastColumn="0"/>
            <w:tcW w:w="803" w:type="dxa"/>
            <w:vAlign w:val="center"/>
          </w:tcPr>
          <w:p w14:paraId="146DA7F8" w14:textId="77777777" w:rsidR="00151BB4" w:rsidRDefault="00EC3E88">
            <w:pPr>
              <w:jc w:val="center"/>
              <w:rPr>
                <w:rFonts w:ascii="BiauKai" w:eastAsia="BiauKai" w:hAnsi="BiauKai" w:cs="BiauKai"/>
                <w:color w:val="000000"/>
                <w:sz w:val="25"/>
                <w:szCs w:val="25"/>
              </w:rPr>
            </w:pPr>
            <w:r>
              <w:rPr>
                <w:rFonts w:ascii="BiauKai" w:eastAsia="BiauKai" w:hAnsi="BiauKai" w:cs="BiauKai"/>
                <w:b w:val="0"/>
                <w:bCs w:val="0"/>
                <w:color w:val="FF0000"/>
                <w:sz w:val="25"/>
                <w:szCs w:val="25"/>
              </w:rPr>
              <w:t>十二</w:t>
            </w:r>
          </w:p>
        </w:tc>
        <w:tc>
          <w:tcPr>
            <w:tcW w:w="1491" w:type="dxa"/>
            <w:vAlign w:val="center"/>
          </w:tcPr>
          <w:p w14:paraId="4DD19ADA"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000000"/>
                <w:sz w:val="25"/>
                <w:szCs w:val="25"/>
              </w:rPr>
            </w:pPr>
            <w:r>
              <w:rPr>
                <w:rFonts w:ascii="BiauKai" w:eastAsia="BiauKai" w:hAnsi="BiauKai" w:cs="BiauKai"/>
                <w:color w:val="000000"/>
                <w:sz w:val="25"/>
                <w:szCs w:val="25"/>
              </w:rPr>
              <w:t>05/11-05/17</w:t>
            </w:r>
          </w:p>
        </w:tc>
        <w:tc>
          <w:tcPr>
            <w:tcW w:w="4505" w:type="dxa"/>
            <w:vAlign w:val="center"/>
          </w:tcPr>
          <w:p w14:paraId="7D2E7B27"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b/>
                <w:bCs/>
                <w:color w:val="000000"/>
              </w:rPr>
            </w:pPr>
            <w:r>
              <w:rPr>
                <w:rFonts w:ascii="BiauKai" w:eastAsia="BiauKai" w:hAnsi="BiauKai" w:cs="BiauKai"/>
                <w:b/>
                <w:bCs/>
                <w:color w:val="000000"/>
              </w:rPr>
              <w:t>實作：資料蒐集與分析：訪談</w:t>
            </w:r>
          </w:p>
          <w:p w14:paraId="7B377ED3"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FF0000"/>
                <w:sz w:val="20"/>
                <w:szCs w:val="20"/>
              </w:rPr>
            </w:pPr>
            <w:r>
              <w:rPr>
                <w:rFonts w:ascii="BiauKai" w:eastAsia="BiauKai" w:hAnsi="BiauKai" w:cs="BiauKai"/>
                <w:color w:val="FF0000"/>
                <w:sz w:val="20"/>
                <w:szCs w:val="20"/>
              </w:rPr>
              <w:t>*鈕書CH11（敘事探究）</w:t>
            </w:r>
          </w:p>
          <w:p w14:paraId="1B096801"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sz w:val="20"/>
                <w:szCs w:val="20"/>
              </w:rPr>
            </w:pPr>
            <w:r>
              <w:rPr>
                <w:rFonts w:ascii="BiauKai" w:eastAsia="BiauKai" w:hAnsi="BiauKai" w:cs="BiauKai"/>
                <w:sz w:val="20"/>
                <w:szCs w:val="20"/>
              </w:rPr>
              <w:t>＠*鈕書CH5-2＆3（個別訪談焦點訪談）</w:t>
            </w:r>
          </w:p>
          <w:p w14:paraId="52E7B1DF"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sz w:val="20"/>
                <w:szCs w:val="20"/>
                <w:highlight w:val="yellow"/>
              </w:rPr>
            </w:pPr>
            <w:r>
              <w:rPr>
                <w:rFonts w:ascii="BiauKai" w:eastAsia="BiauKai" w:hAnsi="BiauKai" w:cs="BiauKai"/>
                <w:sz w:val="20"/>
                <w:szCs w:val="20"/>
                <w:highlight w:val="yellow"/>
              </w:rPr>
              <w:t>CH06質性研究蒐集資料之方法與紀錄方式</w:t>
            </w:r>
          </w:p>
          <w:p w14:paraId="1D9FAB1B"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sz w:val="20"/>
                <w:szCs w:val="20"/>
              </w:rPr>
            </w:pPr>
            <w:r>
              <w:rPr>
                <w:rFonts w:ascii="BiauKai" w:eastAsia="BiauKai" w:hAnsi="BiauKai" w:cs="BiauKai"/>
                <w:sz w:val="20"/>
                <w:szCs w:val="20"/>
                <w:highlight w:val="yellow"/>
              </w:rPr>
              <w:t>CH15 個案研究之意涵與實施</w:t>
            </w:r>
          </w:p>
          <w:p w14:paraId="1173DE4A" w14:textId="77777777" w:rsidR="00151BB4" w:rsidRDefault="00EC3E8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000000"/>
              </w:rPr>
            </w:pPr>
            <w:r>
              <w:rPr>
                <w:rFonts w:ascii="BiauKai" w:eastAsia="BiauKai" w:hAnsi="BiauKai" w:cs="BiauKai"/>
                <w:sz w:val="20"/>
                <w:szCs w:val="20"/>
              </w:rPr>
              <w:t>*焦訪:洪&amp;廖CH4&amp;CH5（參與者、主持人）</w:t>
            </w:r>
          </w:p>
        </w:tc>
        <w:tc>
          <w:tcPr>
            <w:tcW w:w="2150" w:type="dxa"/>
            <w:vAlign w:val="center"/>
          </w:tcPr>
          <w:p w14:paraId="25236831" w14:textId="77777777"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980000"/>
              </w:rPr>
            </w:pPr>
            <w:r>
              <w:rPr>
                <w:rFonts w:ascii="BiauKai" w:eastAsia="BiauKai" w:hAnsi="BiauKai" w:cs="BiauKai"/>
                <w:color w:val="980000"/>
              </w:rPr>
              <w:t>第3次面授</w:t>
            </w:r>
          </w:p>
          <w:p w14:paraId="5A60F930" w14:textId="7193D0CA"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980000"/>
              </w:rPr>
            </w:pPr>
            <w:r>
              <w:rPr>
                <w:rFonts w:ascii="BiauKai" w:eastAsia="BiauKai" w:hAnsi="BiauKai" w:cs="BiauKai"/>
                <w:color w:val="980000"/>
              </w:rPr>
              <w:t>05/</w:t>
            </w:r>
            <w:r w:rsidR="00450F04" w:rsidRPr="00450F04">
              <w:rPr>
                <w:rFonts w:ascii="BiauKai" w:eastAsia="BiauKai" w:hAnsi="BiauKai" w:cs="BiauKai" w:hint="eastAsia"/>
                <w:color w:val="980000"/>
              </w:rPr>
              <w:t>23</w:t>
            </w:r>
            <w:r>
              <w:rPr>
                <w:rFonts w:ascii="BiauKai" w:eastAsia="BiauKai" w:hAnsi="BiauKai" w:cs="BiauKai"/>
                <w:color w:val="980000"/>
              </w:rPr>
              <w:t>（六）</w:t>
            </w:r>
          </w:p>
          <w:p w14:paraId="55449B06" w14:textId="77777777"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980000"/>
              </w:rPr>
            </w:pPr>
            <w:r>
              <w:rPr>
                <w:rFonts w:ascii="華康儷楷書(P)" w:eastAsia="華康儷楷書(P)" w:hAnsi="華康儷楷書(P)" w:cs="華康儷楷書(P)"/>
                <w:color w:val="0000FF"/>
              </w:rPr>
              <w:t>(王老師)</w:t>
            </w:r>
          </w:p>
          <w:p w14:paraId="43FC274C" w14:textId="77777777" w:rsidR="00151BB4" w:rsidRDefault="00151BB4">
            <w:pPr>
              <w:jc w:val="center"/>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4A86E8"/>
              </w:rPr>
            </w:pPr>
          </w:p>
        </w:tc>
      </w:tr>
      <w:tr w:rsidR="00151BB4" w14:paraId="638A2125" w14:textId="77777777" w:rsidTr="00151BB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03" w:type="dxa"/>
            <w:vAlign w:val="center"/>
          </w:tcPr>
          <w:p w14:paraId="2CAC0D60" w14:textId="77777777" w:rsidR="00151BB4" w:rsidRDefault="00EC3E88">
            <w:pPr>
              <w:jc w:val="center"/>
              <w:rPr>
                <w:rFonts w:ascii="BiauKai" w:eastAsia="BiauKai" w:hAnsi="BiauKai" w:cs="BiauKai"/>
                <w:color w:val="000000"/>
                <w:sz w:val="25"/>
                <w:szCs w:val="25"/>
              </w:rPr>
            </w:pPr>
            <w:r>
              <w:rPr>
                <w:rFonts w:ascii="BiauKai" w:eastAsia="BiauKai" w:hAnsi="BiauKai" w:cs="BiauKai"/>
                <w:b w:val="0"/>
                <w:bCs w:val="0"/>
                <w:color w:val="000000"/>
                <w:sz w:val="25"/>
                <w:szCs w:val="25"/>
              </w:rPr>
              <w:t>十三</w:t>
            </w:r>
          </w:p>
        </w:tc>
        <w:tc>
          <w:tcPr>
            <w:tcW w:w="1491" w:type="dxa"/>
            <w:vAlign w:val="center"/>
          </w:tcPr>
          <w:p w14:paraId="5F89F064"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sz w:val="25"/>
                <w:szCs w:val="25"/>
              </w:rPr>
            </w:pPr>
            <w:r>
              <w:rPr>
                <w:rFonts w:ascii="BiauKai" w:eastAsia="BiauKai" w:hAnsi="BiauKai" w:cs="BiauKai"/>
                <w:color w:val="000000"/>
                <w:sz w:val="25"/>
                <w:szCs w:val="25"/>
              </w:rPr>
              <w:t>05/18-05/24</w:t>
            </w:r>
          </w:p>
        </w:tc>
        <w:tc>
          <w:tcPr>
            <w:tcW w:w="4505" w:type="dxa"/>
            <w:vAlign w:val="center"/>
          </w:tcPr>
          <w:p w14:paraId="49D82856" w14:textId="77777777" w:rsidR="00151BB4" w:rsidRDefault="00EC3E88">
            <w:pPr>
              <w:widowControl/>
              <w:spacing w:line="400" w:lineRule="auto"/>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b/>
                <w:bCs/>
                <w:color w:val="000000"/>
              </w:rPr>
            </w:pPr>
            <w:r>
              <w:rPr>
                <w:rFonts w:ascii="BiauKai" w:eastAsia="BiauKai" w:hAnsi="BiauKai" w:cs="BiauKai"/>
                <w:b/>
                <w:bCs/>
                <w:color w:val="000000"/>
              </w:rPr>
              <w:t>質性資料分析實作：1 研究信實度</w:t>
            </w:r>
          </w:p>
          <w:p w14:paraId="04903653"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sz w:val="20"/>
                <w:szCs w:val="20"/>
              </w:rPr>
            </w:pPr>
            <w:r>
              <w:rPr>
                <w:rFonts w:ascii="BiauKai" w:eastAsia="BiauKai" w:hAnsi="BiauKai" w:cs="BiauKai"/>
                <w:sz w:val="20"/>
                <w:szCs w:val="20"/>
              </w:rPr>
              <w:t>＠平台影片</w:t>
            </w:r>
          </w:p>
          <w:p w14:paraId="2B80C1C8"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sz w:val="20"/>
                <w:szCs w:val="20"/>
              </w:rPr>
            </w:pPr>
            <w:r>
              <w:rPr>
                <w:rFonts w:ascii="BiauKai" w:eastAsia="BiauKai" w:hAnsi="BiauKai" w:cs="BiauKai"/>
                <w:sz w:val="20"/>
                <w:szCs w:val="20"/>
              </w:rPr>
              <w:t>*H書CH5質性分析的原則</w:t>
            </w:r>
          </w:p>
          <w:p w14:paraId="0596CEE8"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sz w:val="20"/>
                <w:szCs w:val="20"/>
              </w:rPr>
            </w:pPr>
            <w:r>
              <w:rPr>
                <w:rFonts w:ascii="BiauKai" w:eastAsia="BiauKai" w:hAnsi="BiauKai" w:cs="BiauKai"/>
                <w:sz w:val="20"/>
                <w:szCs w:val="20"/>
              </w:rPr>
              <w:t>*</w:t>
            </w:r>
            <w:r>
              <w:rPr>
                <w:rFonts w:ascii="BiauKai" w:eastAsia="BiauKai" w:hAnsi="BiauKai" w:cs="BiauKai"/>
                <w:sz w:val="20"/>
                <w:szCs w:val="20"/>
                <w:highlight w:val="yellow"/>
              </w:rPr>
              <w:t>紐書CH08質性研究之品質指標與提升方法</w:t>
            </w:r>
          </w:p>
          <w:p w14:paraId="058C4512"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sz w:val="20"/>
                <w:szCs w:val="20"/>
              </w:rPr>
            </w:pPr>
            <w:r>
              <w:rPr>
                <w:rFonts w:ascii="BiauKai" w:eastAsia="BiauKai" w:hAnsi="BiauKai" w:cs="BiauKai"/>
                <w:sz w:val="20"/>
                <w:szCs w:val="20"/>
              </w:rPr>
              <w:lastRenderedPageBreak/>
              <w:t>*畢書CH13：（參考書目）留下線索找到原典：關於參考書目</w:t>
            </w:r>
          </w:p>
          <w:p w14:paraId="71426C26"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sz w:val="20"/>
                <w:szCs w:val="20"/>
              </w:rPr>
            </w:pPr>
            <w:r>
              <w:rPr>
                <w:rFonts w:ascii="BiauKai" w:eastAsia="BiauKai" w:hAnsi="BiauKai" w:cs="BiauKai"/>
                <w:sz w:val="20"/>
                <w:szCs w:val="20"/>
              </w:rPr>
              <w:t>*畢書CH10：研究倫理</w:t>
            </w:r>
          </w:p>
          <w:p w14:paraId="1C3BD8E1" w14:textId="77777777" w:rsidR="00151BB4" w:rsidRDefault="00EC3E88">
            <w:pPr>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rPr>
            </w:pPr>
            <w:r>
              <w:rPr>
                <w:rFonts w:ascii="BiauKai" w:eastAsia="BiauKai" w:hAnsi="BiauKai" w:cs="BiauKai"/>
                <w:color w:val="FBE5D5"/>
                <w:sz w:val="20"/>
                <w:szCs w:val="20"/>
              </w:rPr>
              <w:t xml:space="preserve"> 畢  </w:t>
            </w:r>
            <w:r>
              <w:rPr>
                <w:rFonts w:ascii="BiauKai" w:eastAsia="BiauKai" w:hAnsi="BiauKai" w:cs="BiauKai"/>
                <w:sz w:val="20"/>
                <w:szCs w:val="20"/>
              </w:rPr>
              <w:t>CH9：（分析）</w:t>
            </w:r>
          </w:p>
        </w:tc>
        <w:tc>
          <w:tcPr>
            <w:tcW w:w="2150" w:type="dxa"/>
            <w:vAlign w:val="center"/>
          </w:tcPr>
          <w:p w14:paraId="3EFBF8F2"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rPr>
            </w:pPr>
            <w:r>
              <w:rPr>
                <w:rFonts w:ascii="BiauKai" w:eastAsia="BiauKai" w:hAnsi="BiauKai" w:cs="BiauKai"/>
              </w:rPr>
              <w:lastRenderedPageBreak/>
              <w:t xml:space="preserve">    </w:t>
            </w:r>
            <w:r>
              <w:rPr>
                <w:rFonts w:ascii="BiauKai" w:eastAsia="BiauKai" w:hAnsi="BiauKai" w:cs="BiauKai"/>
                <w:color w:val="4A86E8"/>
              </w:rPr>
              <w:t>非同步課程週</w:t>
            </w:r>
          </w:p>
        </w:tc>
      </w:tr>
      <w:tr w:rsidR="00151BB4" w14:paraId="5209B958" w14:textId="77777777" w:rsidTr="00151BB4">
        <w:trPr>
          <w:trHeight w:val="720"/>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526825A" w14:textId="77777777" w:rsidR="00151BB4" w:rsidRDefault="00EC3E88">
            <w:pPr>
              <w:jc w:val="center"/>
              <w:rPr>
                <w:rFonts w:ascii="BiauKai" w:eastAsia="BiauKai" w:hAnsi="BiauKai" w:cs="BiauKai"/>
                <w:color w:val="000000"/>
                <w:sz w:val="25"/>
                <w:szCs w:val="25"/>
              </w:rPr>
            </w:pPr>
            <w:r>
              <w:rPr>
                <w:rFonts w:ascii="BiauKai" w:eastAsia="BiauKai" w:hAnsi="BiauKai" w:cs="BiauKai"/>
                <w:b w:val="0"/>
                <w:bCs w:val="0"/>
                <w:color w:val="000000"/>
                <w:sz w:val="25"/>
                <w:szCs w:val="25"/>
              </w:rPr>
              <w:t>十四</w:t>
            </w:r>
          </w:p>
        </w:tc>
        <w:tc>
          <w:tcPr>
            <w:tcW w:w="1491" w:type="dxa"/>
            <w:vAlign w:val="center"/>
          </w:tcPr>
          <w:p w14:paraId="71637E79"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000000"/>
                <w:sz w:val="25"/>
                <w:szCs w:val="25"/>
              </w:rPr>
            </w:pPr>
            <w:r>
              <w:rPr>
                <w:rFonts w:ascii="BiauKai" w:eastAsia="BiauKai" w:hAnsi="BiauKai" w:cs="BiauKai"/>
                <w:color w:val="000000"/>
                <w:sz w:val="25"/>
                <w:szCs w:val="25"/>
              </w:rPr>
              <w:t>05/25-05/31</w:t>
            </w:r>
          </w:p>
        </w:tc>
        <w:tc>
          <w:tcPr>
            <w:tcW w:w="4505" w:type="dxa"/>
            <w:vAlign w:val="center"/>
          </w:tcPr>
          <w:p w14:paraId="10F7E89D" w14:textId="77777777" w:rsidR="00151BB4" w:rsidRDefault="00EC3E88">
            <w:pPr>
              <w:cnfStyle w:val="000000000000" w:firstRow="0" w:lastRow="0" w:firstColumn="0" w:lastColumn="0" w:oddVBand="0" w:evenVBand="0" w:oddHBand="0" w:evenHBand="0" w:firstRowFirstColumn="0" w:firstRowLastColumn="0" w:lastRowFirstColumn="0" w:lastRowLastColumn="0"/>
              <w:rPr>
                <w:rFonts w:ascii="BiauKai" w:eastAsia="BiauKai" w:hAnsi="BiauKai" w:cs="BiauKai"/>
                <w:b/>
                <w:bCs/>
                <w:color w:val="000000"/>
              </w:rPr>
            </w:pPr>
            <w:r>
              <w:rPr>
                <w:rFonts w:ascii="BiauKai" w:eastAsia="BiauKai" w:hAnsi="BiauKai" w:cs="BiauKai"/>
                <w:b/>
                <w:bCs/>
                <w:color w:val="000000"/>
              </w:rPr>
              <w:t xml:space="preserve">論文品質指標＆格式 </w:t>
            </w:r>
          </w:p>
          <w:p w14:paraId="11A37DDE" w14:textId="77777777" w:rsidR="00151BB4" w:rsidRDefault="00EC3E88">
            <w:pPr>
              <w:cnfStyle w:val="000000000000" w:firstRow="0" w:lastRow="0" w:firstColumn="0" w:lastColumn="0" w:oddVBand="0" w:evenVBand="0" w:oddHBand="0" w:evenHBand="0" w:firstRowFirstColumn="0" w:firstRowLastColumn="0" w:lastRowFirstColumn="0" w:lastRowLastColumn="0"/>
              <w:rPr>
                <w:rFonts w:ascii="BiauKai" w:eastAsia="BiauKai" w:hAnsi="BiauKai" w:cs="BiauKai"/>
                <w:b/>
                <w:bCs/>
                <w:color w:val="000000"/>
              </w:rPr>
            </w:pPr>
            <w:r>
              <w:rPr>
                <w:rFonts w:ascii="BiauKai" w:eastAsia="BiauKai" w:hAnsi="BiauKai" w:cs="BiauKai"/>
                <w:b/>
                <w:bCs/>
                <w:color w:val="000000"/>
              </w:rPr>
              <w:t>研究結論敘寫</w:t>
            </w:r>
          </w:p>
          <w:p w14:paraId="48207548" w14:textId="77777777" w:rsidR="00151BB4" w:rsidRDefault="00151BB4">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strike/>
                <w:sz w:val="20"/>
                <w:szCs w:val="20"/>
              </w:rPr>
            </w:pPr>
          </w:p>
          <w:p w14:paraId="20401783"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sz w:val="20"/>
                <w:szCs w:val="20"/>
              </w:rPr>
            </w:pPr>
            <w:r>
              <w:rPr>
                <w:rFonts w:ascii="BiauKai" w:eastAsia="BiauKai" w:hAnsi="BiauKai" w:cs="BiauKai"/>
                <w:sz w:val="20"/>
                <w:szCs w:val="20"/>
              </w:rPr>
              <w:t>*畢書CH11（寫作）論文寫作與心理</w:t>
            </w:r>
          </w:p>
          <w:p w14:paraId="55D2B396"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sz w:val="20"/>
                <w:szCs w:val="20"/>
                <w:highlight w:val="yellow"/>
              </w:rPr>
            </w:pPr>
            <w:r>
              <w:rPr>
                <w:rFonts w:ascii="BiauKai" w:eastAsia="BiauKai" w:hAnsi="BiauKai" w:cs="BiauKai"/>
                <w:sz w:val="20"/>
                <w:szCs w:val="20"/>
                <w:highlight w:val="yellow"/>
              </w:rPr>
              <w:t>*畢書CH12整本論文的意義：結論與建議</w:t>
            </w:r>
          </w:p>
          <w:p w14:paraId="0F4067C6"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sz w:val="20"/>
                <w:szCs w:val="20"/>
                <w:highlight w:val="yellow"/>
              </w:rPr>
            </w:pPr>
            <w:r>
              <w:rPr>
                <w:rFonts w:ascii="BiauKai" w:eastAsia="BiauKai" w:hAnsi="BiauKai" w:cs="BiauKai"/>
                <w:sz w:val="20"/>
                <w:szCs w:val="20"/>
                <w:highlight w:val="yellow"/>
              </w:rPr>
              <w:t>＠CH23質性研究結果與討論之敘寫</w:t>
            </w:r>
          </w:p>
          <w:p w14:paraId="34D9C815"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strike/>
                <w:sz w:val="20"/>
                <w:szCs w:val="20"/>
              </w:rPr>
            </w:pPr>
            <w:r>
              <w:rPr>
                <w:rFonts w:ascii="BiauKai" w:eastAsia="BiauKai" w:hAnsi="BiauKai" w:cs="BiauKai"/>
                <w:sz w:val="20"/>
                <w:szCs w:val="20"/>
                <w:highlight w:val="yellow"/>
              </w:rPr>
              <w:t>CH24質性研究結論、建議與摘要之敘寫</w:t>
            </w:r>
          </w:p>
          <w:p w14:paraId="21DDAD77"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000000"/>
              </w:rPr>
            </w:pPr>
            <w:r>
              <w:rPr>
                <w:rFonts w:ascii="BiauKai" w:eastAsia="BiauKai" w:hAnsi="BiauKai" w:cs="BiauKai"/>
                <w:sz w:val="20"/>
                <w:szCs w:val="20"/>
              </w:rPr>
              <w:t xml:space="preserve">     CH12：（結論）</w:t>
            </w:r>
          </w:p>
        </w:tc>
        <w:tc>
          <w:tcPr>
            <w:tcW w:w="2150" w:type="dxa"/>
            <w:vAlign w:val="center"/>
          </w:tcPr>
          <w:p w14:paraId="50546DEB" w14:textId="77777777"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4A86E8"/>
              </w:rPr>
            </w:pPr>
            <w:r>
              <w:rPr>
                <w:rFonts w:ascii="BiauKai" w:eastAsia="BiauKai" w:hAnsi="BiauKai" w:cs="BiauKai"/>
                <w:color w:val="4A86E8"/>
              </w:rPr>
              <w:t>非同步課程週</w:t>
            </w:r>
          </w:p>
        </w:tc>
      </w:tr>
      <w:tr w:rsidR="00151BB4" w14:paraId="2F7BD2A1" w14:textId="77777777" w:rsidTr="00151BB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03" w:type="dxa"/>
            <w:vAlign w:val="center"/>
          </w:tcPr>
          <w:p w14:paraId="5A18512A" w14:textId="77777777" w:rsidR="00151BB4" w:rsidRDefault="00EC3E88">
            <w:pPr>
              <w:jc w:val="center"/>
              <w:rPr>
                <w:rFonts w:ascii="BiauKai" w:eastAsia="BiauKai" w:hAnsi="BiauKai" w:cs="BiauKai"/>
                <w:color w:val="000000"/>
                <w:sz w:val="25"/>
                <w:szCs w:val="25"/>
                <w:u w:val="single"/>
              </w:rPr>
            </w:pPr>
            <w:r>
              <w:rPr>
                <w:rFonts w:ascii="BiauKai" w:eastAsia="BiauKai" w:hAnsi="BiauKai" w:cs="BiauKai"/>
                <w:b w:val="0"/>
                <w:bCs w:val="0"/>
                <w:color w:val="000000"/>
                <w:sz w:val="25"/>
                <w:szCs w:val="25"/>
                <w:u w:val="single"/>
              </w:rPr>
              <w:t>十五</w:t>
            </w:r>
          </w:p>
        </w:tc>
        <w:tc>
          <w:tcPr>
            <w:tcW w:w="1491" w:type="dxa"/>
            <w:vAlign w:val="center"/>
          </w:tcPr>
          <w:p w14:paraId="71EE9D2F"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sz w:val="25"/>
                <w:szCs w:val="25"/>
              </w:rPr>
            </w:pPr>
            <w:r>
              <w:rPr>
                <w:rFonts w:ascii="BiauKai" w:eastAsia="BiauKai" w:hAnsi="BiauKai" w:cs="BiauKai"/>
                <w:color w:val="000000"/>
                <w:sz w:val="25"/>
                <w:szCs w:val="25"/>
              </w:rPr>
              <w:t>06/01-06/07</w:t>
            </w:r>
          </w:p>
        </w:tc>
        <w:tc>
          <w:tcPr>
            <w:tcW w:w="4505" w:type="dxa"/>
            <w:vAlign w:val="center"/>
          </w:tcPr>
          <w:p w14:paraId="6A11079D" w14:textId="77777777" w:rsidR="00151BB4" w:rsidRDefault="00EC3E88">
            <w:pPr>
              <w:cnfStyle w:val="000000100000" w:firstRow="0" w:lastRow="0" w:firstColumn="0" w:lastColumn="0" w:oddVBand="0" w:evenVBand="0" w:oddHBand="1" w:evenHBand="0" w:firstRowFirstColumn="0" w:firstRowLastColumn="0" w:lastRowFirstColumn="0" w:lastRowLastColumn="0"/>
              <w:rPr>
                <w:rFonts w:ascii="BiauKai" w:eastAsia="BiauKai" w:hAnsi="BiauKai" w:cs="BiauKai"/>
                <w:b/>
                <w:bCs/>
                <w:color w:val="000000"/>
              </w:rPr>
            </w:pPr>
            <w:r>
              <w:rPr>
                <w:rFonts w:ascii="BiauKai" w:eastAsia="BiauKai" w:hAnsi="BiauKai" w:cs="BiauKai"/>
                <w:b/>
                <w:bCs/>
                <w:color w:val="000000"/>
              </w:rPr>
              <w:t xml:space="preserve">論文品質指標＆格式 </w:t>
            </w:r>
          </w:p>
          <w:p w14:paraId="2A5DEF79"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sz w:val="20"/>
                <w:szCs w:val="20"/>
              </w:rPr>
            </w:pPr>
            <w:r>
              <w:rPr>
                <w:rFonts w:ascii="BiauKai" w:eastAsia="BiauKai" w:hAnsi="BiauKai" w:cs="BiauKai"/>
                <w:sz w:val="20"/>
                <w:szCs w:val="20"/>
              </w:rPr>
              <w:t>*鈕書CH7：（質性研究之品質指標與提升方法）</w:t>
            </w:r>
          </w:p>
          <w:p w14:paraId="70B8BBD6"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rPr>
            </w:pPr>
            <w:r>
              <w:rPr>
                <w:rFonts w:ascii="BiauKai" w:eastAsia="BiauKai" w:hAnsi="BiauKai" w:cs="BiauKai"/>
                <w:b/>
                <w:bCs/>
                <w:color w:val="000000"/>
              </w:rPr>
              <w:t>期末口頭報告1</w:t>
            </w:r>
          </w:p>
        </w:tc>
        <w:tc>
          <w:tcPr>
            <w:tcW w:w="2150" w:type="dxa"/>
            <w:vAlign w:val="center"/>
          </w:tcPr>
          <w:p w14:paraId="7A0AFA7F" w14:textId="77777777" w:rsidR="00151BB4" w:rsidRDefault="00EC3E88">
            <w:pPr>
              <w:jc w:val="center"/>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rPr>
            </w:pPr>
            <w:r>
              <w:rPr>
                <w:rFonts w:ascii="BiauKai" w:eastAsia="BiauKai" w:hAnsi="BiauKai" w:cs="BiauKai"/>
                <w:color w:val="000000"/>
              </w:rPr>
              <w:t>線上同步課程-4</w:t>
            </w:r>
          </w:p>
          <w:p w14:paraId="1238E0C9" w14:textId="77777777" w:rsidR="00151BB4" w:rsidRDefault="00EC3E88">
            <w:pPr>
              <w:jc w:val="center"/>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rPr>
            </w:pPr>
            <w:r>
              <w:rPr>
                <w:rFonts w:ascii="BiauKai" w:eastAsia="BiauKai" w:hAnsi="BiauKai" w:cs="BiauKai"/>
                <w:color w:val="000000"/>
              </w:rPr>
              <w:t>06/01（一）</w:t>
            </w:r>
          </w:p>
          <w:p w14:paraId="2B14423B" w14:textId="77777777" w:rsidR="00151BB4" w:rsidRDefault="00EC3E88">
            <w:pPr>
              <w:jc w:val="center"/>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rPr>
            </w:pPr>
            <w:r>
              <w:rPr>
                <w:rFonts w:ascii="BiauKai" w:eastAsia="BiauKai" w:hAnsi="BiauKai" w:cs="BiauKai"/>
                <w:color w:val="000000"/>
              </w:rPr>
              <w:t>19：00-21：00</w:t>
            </w:r>
          </w:p>
          <w:p w14:paraId="433DA8A6" w14:textId="77777777" w:rsidR="00151BB4" w:rsidRDefault="00EC3E88">
            <w:pPr>
              <w:jc w:val="center"/>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rPr>
            </w:pPr>
            <w:r>
              <w:rPr>
                <w:rFonts w:ascii="華康儷楷書(P)" w:eastAsia="華康儷楷書(P)" w:hAnsi="華康儷楷書(P)" w:cs="華康儷楷書(P)"/>
                <w:color w:val="000000"/>
              </w:rPr>
              <w:t>（</w:t>
            </w:r>
            <w:r>
              <w:rPr>
                <w:rFonts w:ascii="華康儷楷書(P)" w:eastAsia="華康儷楷書(P)" w:hAnsi="華康儷楷書(P)" w:cs="華康儷楷書(P)"/>
                <w:color w:val="0000FF"/>
              </w:rPr>
              <w:t>洪老師)</w:t>
            </w:r>
          </w:p>
        </w:tc>
      </w:tr>
      <w:tr w:rsidR="00151BB4" w14:paraId="47895CAD" w14:textId="77777777" w:rsidTr="00151BB4">
        <w:trPr>
          <w:trHeight w:val="720"/>
        </w:trPr>
        <w:tc>
          <w:tcPr>
            <w:cnfStyle w:val="001000000000" w:firstRow="0" w:lastRow="0" w:firstColumn="1" w:lastColumn="0" w:oddVBand="0" w:evenVBand="0" w:oddHBand="0" w:evenHBand="0" w:firstRowFirstColumn="0" w:firstRowLastColumn="0" w:lastRowFirstColumn="0" w:lastRowLastColumn="0"/>
            <w:tcW w:w="803" w:type="dxa"/>
            <w:vAlign w:val="center"/>
          </w:tcPr>
          <w:p w14:paraId="3C4C3AA9" w14:textId="77777777" w:rsidR="00151BB4" w:rsidRDefault="00EC3E88">
            <w:pPr>
              <w:jc w:val="center"/>
              <w:rPr>
                <w:rFonts w:ascii="BiauKai" w:eastAsia="BiauKai" w:hAnsi="BiauKai" w:cs="BiauKai"/>
                <w:color w:val="000000"/>
                <w:sz w:val="25"/>
                <w:szCs w:val="25"/>
              </w:rPr>
            </w:pPr>
            <w:r>
              <w:rPr>
                <w:rFonts w:ascii="BiauKai" w:eastAsia="BiauKai" w:hAnsi="BiauKai" w:cs="BiauKai"/>
                <w:b w:val="0"/>
                <w:bCs w:val="0"/>
                <w:color w:val="000000"/>
                <w:sz w:val="25"/>
                <w:szCs w:val="25"/>
              </w:rPr>
              <w:t>十六</w:t>
            </w:r>
          </w:p>
        </w:tc>
        <w:tc>
          <w:tcPr>
            <w:tcW w:w="1491" w:type="dxa"/>
            <w:vAlign w:val="center"/>
          </w:tcPr>
          <w:p w14:paraId="53734CDF"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000000"/>
                <w:sz w:val="25"/>
                <w:szCs w:val="25"/>
              </w:rPr>
            </w:pPr>
            <w:r>
              <w:rPr>
                <w:rFonts w:ascii="BiauKai" w:eastAsia="BiauKai" w:hAnsi="BiauKai" w:cs="BiauKai"/>
                <w:color w:val="000000"/>
                <w:sz w:val="25"/>
                <w:szCs w:val="25"/>
              </w:rPr>
              <w:t>06/08-06/14</w:t>
            </w:r>
          </w:p>
        </w:tc>
        <w:tc>
          <w:tcPr>
            <w:tcW w:w="4505" w:type="dxa"/>
            <w:vAlign w:val="center"/>
          </w:tcPr>
          <w:p w14:paraId="0958DAEF" w14:textId="77777777" w:rsidR="00151BB4" w:rsidRDefault="00EC3E88">
            <w:pPr>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000000"/>
              </w:rPr>
            </w:pPr>
            <w:r>
              <w:rPr>
                <w:rFonts w:ascii="BiauKai" w:eastAsia="BiauKai" w:hAnsi="BiauKai" w:cs="BiauKai"/>
                <w:b/>
                <w:bCs/>
                <w:color w:val="000000"/>
              </w:rPr>
              <w:t>研究結論敘寫</w:t>
            </w:r>
          </w:p>
        </w:tc>
        <w:tc>
          <w:tcPr>
            <w:tcW w:w="2150" w:type="dxa"/>
            <w:vAlign w:val="center"/>
          </w:tcPr>
          <w:p w14:paraId="30D3C716" w14:textId="77777777"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4A86E8"/>
              </w:rPr>
            </w:pPr>
            <w:r>
              <w:rPr>
                <w:rFonts w:ascii="BiauKai" w:eastAsia="BiauKai" w:hAnsi="BiauKai" w:cs="BiauKai"/>
                <w:color w:val="4A86E8"/>
              </w:rPr>
              <w:t>非同步課程週</w:t>
            </w:r>
          </w:p>
        </w:tc>
      </w:tr>
      <w:tr w:rsidR="00151BB4" w14:paraId="4D5BC5C4" w14:textId="77777777" w:rsidTr="00151BB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03" w:type="dxa"/>
            <w:vAlign w:val="center"/>
          </w:tcPr>
          <w:p w14:paraId="7BB52FD6" w14:textId="77777777" w:rsidR="00151BB4" w:rsidRDefault="00EC3E88">
            <w:pPr>
              <w:jc w:val="center"/>
              <w:rPr>
                <w:rFonts w:ascii="BiauKai" w:eastAsia="BiauKai" w:hAnsi="BiauKai" w:cs="BiauKai"/>
                <w:color w:val="000000"/>
                <w:sz w:val="25"/>
                <w:szCs w:val="25"/>
              </w:rPr>
            </w:pPr>
            <w:r>
              <w:rPr>
                <w:rFonts w:ascii="BiauKai" w:eastAsia="BiauKai" w:hAnsi="BiauKai" w:cs="BiauKai"/>
                <w:b w:val="0"/>
                <w:bCs w:val="0"/>
                <w:color w:val="FF0000"/>
                <w:sz w:val="25"/>
                <w:szCs w:val="25"/>
              </w:rPr>
              <w:t>十七</w:t>
            </w:r>
          </w:p>
        </w:tc>
        <w:tc>
          <w:tcPr>
            <w:tcW w:w="1491" w:type="dxa"/>
            <w:vAlign w:val="center"/>
          </w:tcPr>
          <w:p w14:paraId="70F92085" w14:textId="77777777" w:rsidR="00151BB4" w:rsidRDefault="00EC3E88">
            <w:pPr>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sz w:val="25"/>
                <w:szCs w:val="25"/>
              </w:rPr>
            </w:pPr>
            <w:r>
              <w:rPr>
                <w:rFonts w:ascii="BiauKai" w:eastAsia="BiauKai" w:hAnsi="BiauKai" w:cs="BiauKai"/>
                <w:color w:val="000000"/>
                <w:sz w:val="25"/>
                <w:szCs w:val="25"/>
              </w:rPr>
              <w:t>06/15-06/21</w:t>
            </w:r>
          </w:p>
        </w:tc>
        <w:tc>
          <w:tcPr>
            <w:tcW w:w="4505" w:type="dxa"/>
            <w:vAlign w:val="center"/>
          </w:tcPr>
          <w:p w14:paraId="20619138" w14:textId="77777777" w:rsidR="00151BB4" w:rsidRDefault="00EC3E88">
            <w:pPr>
              <w:ind w:right="-514"/>
              <w:jc w:val="both"/>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000000"/>
              </w:rPr>
            </w:pPr>
            <w:r>
              <w:rPr>
                <w:rFonts w:ascii="BiauKai" w:eastAsia="BiauKai" w:hAnsi="BiauKai" w:cs="BiauKai"/>
                <w:sz w:val="20"/>
                <w:szCs w:val="20"/>
              </w:rPr>
              <w:t>*鈕書CH21：（研究結論敘寫）之2</w:t>
            </w:r>
          </w:p>
        </w:tc>
        <w:tc>
          <w:tcPr>
            <w:tcW w:w="2150" w:type="dxa"/>
            <w:vAlign w:val="center"/>
          </w:tcPr>
          <w:p w14:paraId="5A0CD168" w14:textId="77777777" w:rsidR="00151BB4" w:rsidRDefault="00EC3E88">
            <w:pPr>
              <w:ind w:firstLine="240"/>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980000"/>
              </w:rPr>
            </w:pPr>
            <w:r>
              <w:rPr>
                <w:rFonts w:ascii="BiauKai" w:eastAsia="BiauKai" w:hAnsi="BiauKai" w:cs="BiauKai"/>
                <w:color w:val="980000"/>
              </w:rPr>
              <w:t>第4次面授</w:t>
            </w:r>
          </w:p>
          <w:p w14:paraId="38CA683C" w14:textId="77777777" w:rsidR="00151BB4" w:rsidRDefault="00EC3E88">
            <w:pPr>
              <w:jc w:val="center"/>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980000"/>
              </w:rPr>
            </w:pPr>
            <w:r>
              <w:rPr>
                <w:rFonts w:ascii="BiauKai" w:eastAsia="BiauKai" w:hAnsi="BiauKai" w:cs="BiauKai"/>
                <w:color w:val="980000"/>
              </w:rPr>
              <w:t>06/20（六）</w:t>
            </w:r>
          </w:p>
          <w:p w14:paraId="480D9D63" w14:textId="77777777" w:rsidR="00151BB4" w:rsidRDefault="00EC3E88">
            <w:pPr>
              <w:jc w:val="center"/>
              <w:cnfStyle w:val="000000100000" w:firstRow="0" w:lastRow="0" w:firstColumn="0" w:lastColumn="0" w:oddVBand="0" w:evenVBand="0" w:oddHBand="1" w:evenHBand="0" w:firstRowFirstColumn="0" w:firstRowLastColumn="0" w:lastRowFirstColumn="0" w:lastRowLastColumn="0"/>
              <w:rPr>
                <w:rFonts w:ascii="BiauKai" w:eastAsia="BiauKai" w:hAnsi="BiauKai" w:cs="BiauKai"/>
                <w:color w:val="980000"/>
              </w:rPr>
            </w:pPr>
            <w:r>
              <w:rPr>
                <w:rFonts w:ascii="華康儷楷書(P)" w:eastAsia="華康儷楷書(P)" w:hAnsi="華康儷楷書(P)" w:cs="華康儷楷書(P)"/>
                <w:color w:val="000000"/>
              </w:rPr>
              <w:t>（</w:t>
            </w:r>
            <w:r>
              <w:rPr>
                <w:rFonts w:ascii="華康儷楷書(P)" w:eastAsia="華康儷楷書(P)" w:hAnsi="華康儷楷書(P)" w:cs="華康儷楷書(P)"/>
                <w:color w:val="0000FF"/>
              </w:rPr>
              <w:t>洪老師)</w:t>
            </w:r>
          </w:p>
        </w:tc>
      </w:tr>
      <w:tr w:rsidR="00151BB4" w14:paraId="28519EC3" w14:textId="77777777" w:rsidTr="00151BB4">
        <w:trPr>
          <w:trHeight w:val="720"/>
        </w:trPr>
        <w:tc>
          <w:tcPr>
            <w:cnfStyle w:val="001000000000" w:firstRow="0" w:lastRow="0" w:firstColumn="1" w:lastColumn="0" w:oddVBand="0" w:evenVBand="0" w:oddHBand="0" w:evenHBand="0" w:firstRowFirstColumn="0" w:firstRowLastColumn="0" w:lastRowFirstColumn="0" w:lastRowLastColumn="0"/>
            <w:tcW w:w="803" w:type="dxa"/>
            <w:vAlign w:val="center"/>
          </w:tcPr>
          <w:p w14:paraId="54BED222" w14:textId="77777777" w:rsidR="00151BB4" w:rsidRDefault="00EC3E88">
            <w:pPr>
              <w:jc w:val="center"/>
              <w:rPr>
                <w:rFonts w:ascii="BiauKai" w:eastAsia="BiauKai" w:hAnsi="BiauKai" w:cs="BiauKai"/>
                <w:color w:val="000000"/>
                <w:sz w:val="25"/>
                <w:szCs w:val="25"/>
                <w:u w:val="single"/>
              </w:rPr>
            </w:pPr>
            <w:r>
              <w:rPr>
                <w:rFonts w:ascii="BiauKai" w:eastAsia="BiauKai" w:hAnsi="BiauKai" w:cs="BiauKai"/>
                <w:b w:val="0"/>
                <w:bCs w:val="0"/>
                <w:color w:val="000000"/>
                <w:sz w:val="25"/>
                <w:szCs w:val="25"/>
                <w:u w:val="single"/>
              </w:rPr>
              <w:t>十八</w:t>
            </w:r>
          </w:p>
        </w:tc>
        <w:tc>
          <w:tcPr>
            <w:tcW w:w="1491" w:type="dxa"/>
            <w:vAlign w:val="center"/>
          </w:tcPr>
          <w:p w14:paraId="37904BB4" w14:textId="77777777" w:rsidR="00151BB4" w:rsidRDefault="00EC3E88">
            <w:pPr>
              <w:jc w:val="both"/>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000000"/>
                <w:sz w:val="25"/>
                <w:szCs w:val="25"/>
              </w:rPr>
            </w:pPr>
            <w:r>
              <w:rPr>
                <w:rFonts w:ascii="BiauKai" w:eastAsia="BiauKai" w:hAnsi="BiauKai" w:cs="BiauKai"/>
                <w:color w:val="000000"/>
                <w:sz w:val="25"/>
                <w:szCs w:val="25"/>
              </w:rPr>
              <w:t>06/22-06/28</w:t>
            </w:r>
          </w:p>
        </w:tc>
        <w:tc>
          <w:tcPr>
            <w:tcW w:w="4505" w:type="dxa"/>
            <w:vAlign w:val="center"/>
          </w:tcPr>
          <w:p w14:paraId="35B4FAB4" w14:textId="77777777" w:rsidR="00151BB4" w:rsidRDefault="00EC3E88">
            <w:pPr>
              <w:ind w:right="-514"/>
              <w:cnfStyle w:val="000000000000" w:firstRow="0" w:lastRow="0" w:firstColumn="0" w:lastColumn="0" w:oddVBand="0" w:evenVBand="0" w:oddHBand="0" w:evenHBand="0" w:firstRowFirstColumn="0" w:firstRowLastColumn="0" w:lastRowFirstColumn="0" w:lastRowLastColumn="0"/>
              <w:rPr>
                <w:rFonts w:ascii="BiauKai" w:eastAsia="BiauKai" w:hAnsi="BiauKai" w:cs="BiauKai"/>
                <w:b/>
                <w:bCs/>
                <w:color w:val="000000"/>
              </w:rPr>
            </w:pPr>
            <w:r>
              <w:rPr>
                <w:rFonts w:ascii="BiauKai" w:eastAsia="BiauKai" w:hAnsi="BiauKai" w:cs="BiauKai"/>
                <w:b/>
                <w:bCs/>
                <w:color w:val="000000"/>
              </w:rPr>
              <w:t>期末口頭報告2</w:t>
            </w:r>
          </w:p>
          <w:p w14:paraId="7B029BB6" w14:textId="77777777" w:rsidR="00151BB4" w:rsidRDefault="00EC3E88">
            <w:pPr>
              <w:ind w:right="-514"/>
              <w:cnfStyle w:val="000000000000" w:firstRow="0" w:lastRow="0" w:firstColumn="0" w:lastColumn="0" w:oddVBand="0" w:evenVBand="0" w:oddHBand="0" w:evenHBand="0" w:firstRowFirstColumn="0" w:firstRowLastColumn="0" w:lastRowFirstColumn="0" w:lastRowLastColumn="0"/>
              <w:rPr>
                <w:rFonts w:ascii="BiauKai" w:eastAsia="BiauKai" w:hAnsi="BiauKai" w:cs="BiauKai"/>
                <w:b/>
                <w:bCs/>
                <w:color w:val="000000"/>
              </w:rPr>
            </w:pPr>
            <w:r>
              <w:rPr>
                <w:rFonts w:ascii="BiauKai" w:eastAsia="BiauKai" w:hAnsi="BiauKai" w:cs="BiauKai"/>
                <w:b/>
                <w:bCs/>
                <w:color w:val="000000"/>
              </w:rPr>
              <w:t>期末考與檢討</w:t>
            </w:r>
          </w:p>
          <w:p w14:paraId="2E1C8A88" w14:textId="77777777" w:rsidR="00151BB4" w:rsidRDefault="00EC3E88">
            <w:pPr>
              <w:ind w:right="-514"/>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000000"/>
              </w:rPr>
            </w:pPr>
            <w:r>
              <w:rPr>
                <w:rFonts w:ascii="BiauKai" w:eastAsia="BiauKai" w:hAnsi="BiauKai" w:cs="BiauKai"/>
                <w:b/>
                <w:bCs/>
                <w:color w:val="000000"/>
              </w:rPr>
              <w:t>期末口頭報告3</w:t>
            </w:r>
          </w:p>
        </w:tc>
        <w:tc>
          <w:tcPr>
            <w:tcW w:w="2150" w:type="dxa"/>
            <w:vAlign w:val="center"/>
          </w:tcPr>
          <w:p w14:paraId="17FB4F29" w14:textId="77777777"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000000"/>
              </w:rPr>
            </w:pPr>
            <w:r>
              <w:rPr>
                <w:rFonts w:ascii="BiauKai" w:eastAsia="BiauKai" w:hAnsi="BiauKai" w:cs="BiauKai"/>
                <w:color w:val="000000"/>
              </w:rPr>
              <w:t>線上同步課程-5</w:t>
            </w:r>
          </w:p>
          <w:p w14:paraId="1F18A3E0" w14:textId="77777777"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000000"/>
              </w:rPr>
            </w:pPr>
            <w:r>
              <w:rPr>
                <w:rFonts w:ascii="BiauKai" w:eastAsia="BiauKai" w:hAnsi="BiauKai" w:cs="BiauKai"/>
                <w:color w:val="000000"/>
              </w:rPr>
              <w:t>06/22（一）</w:t>
            </w:r>
          </w:p>
          <w:p w14:paraId="0F5382E6" w14:textId="77777777"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000000"/>
              </w:rPr>
            </w:pPr>
            <w:r>
              <w:rPr>
                <w:rFonts w:ascii="BiauKai" w:eastAsia="BiauKai" w:hAnsi="BiauKai" w:cs="BiauKai"/>
                <w:color w:val="000000"/>
              </w:rPr>
              <w:t>19：00-21：00</w:t>
            </w:r>
          </w:p>
          <w:p w14:paraId="11D15FB7" w14:textId="77777777"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BiauKai" w:eastAsia="BiauKai" w:hAnsi="BiauKai" w:cs="BiauKai"/>
                <w:color w:val="000000"/>
              </w:rPr>
            </w:pPr>
            <w:r>
              <w:rPr>
                <w:rFonts w:ascii="華康儷楷書(P)" w:eastAsia="華康儷楷書(P)" w:hAnsi="華康儷楷書(P)" w:cs="華康儷楷書(P)"/>
                <w:color w:val="000000"/>
              </w:rPr>
              <w:t>（</w:t>
            </w:r>
            <w:r>
              <w:rPr>
                <w:rFonts w:ascii="華康儷楷書(P)" w:eastAsia="華康儷楷書(P)" w:hAnsi="華康儷楷書(P)" w:cs="華康儷楷書(P)"/>
                <w:color w:val="0000FF"/>
              </w:rPr>
              <w:t>洪老師)</w:t>
            </w:r>
          </w:p>
        </w:tc>
      </w:tr>
    </w:tbl>
    <w:p w14:paraId="5E4469EB" w14:textId="77777777" w:rsidR="00151BB4" w:rsidRDefault="00EC3E88">
      <w:pPr>
        <w:spacing w:line="276" w:lineRule="auto"/>
        <w:rPr>
          <w:rFonts w:ascii="華康儷楷書(P)" w:eastAsia="華康儷楷書(P)" w:hAnsi="華康儷楷書(P)" w:cs="華康儷楷書(P)"/>
          <w:color w:val="FF0000"/>
        </w:rPr>
      </w:pPr>
      <w:r>
        <w:rPr>
          <w:rFonts w:ascii="華康儷楷書(P)" w:eastAsia="華康儷楷書(P)" w:hAnsi="華康儷楷書(P)" w:cs="華康儷楷書(P)"/>
          <w:color w:val="FF0000"/>
        </w:rPr>
        <w:t>請尊重智慧財產權，不得非法影印教師指定之教科書籍</w:t>
      </w:r>
    </w:p>
    <w:p w14:paraId="01A0365D" w14:textId="77777777" w:rsidR="00151BB4" w:rsidRDefault="00151BB4">
      <w:pPr>
        <w:spacing w:line="276" w:lineRule="auto"/>
        <w:rPr>
          <w:rFonts w:ascii="華康儷楷書(P)" w:eastAsia="華康儷楷書(P)" w:hAnsi="華康儷楷書(P)" w:cs="華康儷楷書(P)"/>
          <w:color w:val="FF0000"/>
        </w:rPr>
      </w:pPr>
    </w:p>
    <w:p w14:paraId="7A524707" w14:textId="77777777" w:rsidR="00151BB4" w:rsidRDefault="00EC3E88">
      <w:pPr>
        <w:numPr>
          <w:ilvl w:val="0"/>
          <w:numId w:val="4"/>
        </w:numPr>
        <w:pBdr>
          <w:top w:val="nil"/>
          <w:left w:val="nil"/>
          <w:bottom w:val="nil"/>
          <w:right w:val="nil"/>
          <w:between w:val="nil"/>
        </w:pBdr>
        <w:spacing w:line="276" w:lineRule="auto"/>
        <w:jc w:val="both"/>
        <w:rPr>
          <w:rFonts w:ascii="華康儷楷書(P)" w:eastAsia="華康儷楷書(P)" w:hAnsi="華康儷楷書(P)" w:cs="華康儷楷書(P)"/>
          <w:b/>
          <w:bCs/>
          <w:color w:val="000000"/>
          <w:sz w:val="25"/>
          <w:szCs w:val="25"/>
        </w:rPr>
      </w:pPr>
      <w:r>
        <w:rPr>
          <w:rFonts w:ascii="華康儷楷書(P)" w:eastAsia="華康儷楷書(P)" w:hAnsi="華康儷楷書(P)" w:cs="華康儷楷書(P)"/>
          <w:b/>
          <w:bCs/>
          <w:color w:val="000000"/>
          <w:sz w:val="25"/>
          <w:szCs w:val="25"/>
        </w:rPr>
        <w:t>注意事項</w:t>
      </w:r>
    </w:p>
    <w:p w14:paraId="417BCF0E" w14:textId="77777777" w:rsidR="00151BB4" w:rsidRDefault="00EC3E88">
      <w:pPr>
        <w:numPr>
          <w:ilvl w:val="0"/>
          <w:numId w:val="8"/>
        </w:numPr>
        <w:pBdr>
          <w:top w:val="nil"/>
          <w:left w:val="nil"/>
          <w:bottom w:val="nil"/>
          <w:right w:val="nil"/>
          <w:between w:val="nil"/>
        </w:pBdr>
        <w:spacing w:line="276" w:lineRule="auto"/>
        <w:jc w:val="both"/>
        <w:rPr>
          <w:rFonts w:ascii="華康儷楷書(P)" w:eastAsia="華康儷楷書(P)" w:hAnsi="華康儷楷書(P)" w:cs="華康儷楷書(P)"/>
          <w:color w:val="000000"/>
        </w:rPr>
      </w:pPr>
      <w:r>
        <w:rPr>
          <w:rFonts w:ascii="華康儷楷書(P)" w:eastAsia="華康儷楷書(P)" w:hAnsi="華康儷楷書(P)" w:cs="華康儷楷書(P)"/>
          <w:color w:val="000000"/>
        </w:rPr>
        <w:t>同步課程時間：星期</w:t>
      </w:r>
      <w:r>
        <w:rPr>
          <w:rFonts w:ascii="微軟正黑體" w:eastAsia="微軟正黑體" w:hAnsi="微軟正黑體" w:cs="微軟正黑體"/>
        </w:rPr>
        <w:t>一</w:t>
      </w:r>
      <w:r>
        <w:rPr>
          <w:rFonts w:ascii="華康儷楷書(P)" w:eastAsia="華康儷楷書(P)" w:hAnsi="華康儷楷書(P)" w:cs="華康儷楷書(P)"/>
          <w:color w:val="000000"/>
        </w:rPr>
        <w:t>，19：00～21:00（共有5次，詳見課程進度表）。</w:t>
      </w:r>
    </w:p>
    <w:p w14:paraId="45C326AD" w14:textId="77777777" w:rsidR="00151BB4" w:rsidRDefault="00EC3E88">
      <w:pPr>
        <w:numPr>
          <w:ilvl w:val="0"/>
          <w:numId w:val="8"/>
        </w:numPr>
        <w:pBdr>
          <w:top w:val="nil"/>
          <w:left w:val="nil"/>
          <w:bottom w:val="nil"/>
          <w:right w:val="nil"/>
          <w:between w:val="nil"/>
        </w:pBdr>
        <w:spacing w:line="276" w:lineRule="auto"/>
        <w:jc w:val="both"/>
        <w:rPr>
          <w:rFonts w:ascii="華康儷楷書(P)" w:eastAsia="華康儷楷書(P)" w:hAnsi="華康儷楷書(P)" w:cs="華康儷楷書(P)"/>
          <w:color w:val="000000"/>
        </w:rPr>
      </w:pPr>
      <w:r>
        <w:rPr>
          <w:rFonts w:ascii="華康儷楷書(P)" w:eastAsia="華康儷楷書(P)" w:hAnsi="華康儷楷書(P)" w:cs="華康儷楷書(P)"/>
          <w:color w:val="000000"/>
        </w:rPr>
        <w:t>同步課程登入時間：上課前10分鐘即可登入。19：00開始點名與進行教師設計之測驗，。</w:t>
      </w:r>
    </w:p>
    <w:p w14:paraId="6AAF8579" w14:textId="77777777" w:rsidR="00151BB4" w:rsidRDefault="00EC3E88">
      <w:pPr>
        <w:numPr>
          <w:ilvl w:val="0"/>
          <w:numId w:val="8"/>
        </w:numPr>
        <w:pBdr>
          <w:top w:val="nil"/>
          <w:left w:val="nil"/>
          <w:bottom w:val="nil"/>
          <w:right w:val="nil"/>
          <w:between w:val="nil"/>
        </w:pBdr>
        <w:ind w:right="-1049"/>
        <w:jc w:val="both"/>
        <w:rPr>
          <w:rFonts w:ascii="華康儷楷書(P)" w:eastAsia="華康儷楷書(P)" w:hAnsi="華康儷楷書(P)" w:cs="華康儷楷書(P)"/>
          <w:color w:val="000000"/>
        </w:rPr>
      </w:pPr>
      <w:r>
        <w:rPr>
          <w:rFonts w:ascii="華康儷楷書(P)" w:eastAsia="華康儷楷書(P)" w:hAnsi="華康儷楷書(P)" w:cs="華康儷楷書(P)"/>
          <w:color w:val="000000"/>
        </w:rPr>
        <w:t>Office Hours：每週</w:t>
      </w:r>
      <w:r>
        <w:rPr>
          <w:rFonts w:ascii="微軟正黑體" w:eastAsia="微軟正黑體" w:hAnsi="微軟正黑體" w:cs="微軟正黑體"/>
        </w:rPr>
        <w:t>一</w:t>
      </w:r>
      <w:r>
        <w:rPr>
          <w:rFonts w:ascii="華康儷楷書(P)" w:eastAsia="華康儷楷書(P)" w:hAnsi="華康儷楷書(P)" w:cs="華康儷楷書(P)"/>
          <w:color w:val="000000"/>
        </w:rPr>
        <w:t>21:00～22:00。老師會上線，如有問題，歡迎同學們</w:t>
      </w:r>
    </w:p>
    <w:p w14:paraId="6AA06FDC" w14:textId="77777777" w:rsidR="00151BB4" w:rsidRDefault="00EC3E88">
      <w:pPr>
        <w:pBdr>
          <w:top w:val="nil"/>
          <w:left w:val="nil"/>
          <w:bottom w:val="nil"/>
          <w:right w:val="nil"/>
          <w:between w:val="nil"/>
        </w:pBdr>
        <w:ind w:left="720" w:right="-1049" w:firstLine="360"/>
        <w:jc w:val="both"/>
        <w:rPr>
          <w:rFonts w:ascii="華康儷楷書(P)" w:eastAsia="華康儷楷書(P)" w:hAnsi="華康儷楷書(P)" w:cs="華康儷楷書(P)"/>
          <w:color w:val="000000"/>
        </w:rPr>
      </w:pPr>
      <w:r>
        <w:rPr>
          <w:rFonts w:ascii="華康儷楷書(P)" w:eastAsia="華康儷楷書(P)" w:hAnsi="華康儷楷書(P)" w:cs="華康儷楷書(P)"/>
          <w:color w:val="000000"/>
        </w:rPr>
        <w:t>諮詢與討論。</w:t>
      </w:r>
    </w:p>
    <w:p w14:paraId="27F04342" w14:textId="77777777" w:rsidR="00151BB4" w:rsidRDefault="00EC3E88">
      <w:pPr>
        <w:numPr>
          <w:ilvl w:val="0"/>
          <w:numId w:val="8"/>
        </w:numPr>
        <w:pBdr>
          <w:top w:val="nil"/>
          <w:left w:val="nil"/>
          <w:bottom w:val="nil"/>
          <w:right w:val="nil"/>
          <w:between w:val="nil"/>
        </w:pBdr>
        <w:ind w:right="-1049"/>
        <w:jc w:val="both"/>
        <w:rPr>
          <w:rFonts w:ascii="華康儷楷書(P)" w:eastAsia="華康儷楷書(P)" w:hAnsi="華康儷楷書(P)" w:cs="華康儷楷書(P)"/>
          <w:color w:val="000000"/>
        </w:rPr>
      </w:pPr>
      <w:r>
        <w:rPr>
          <w:rFonts w:ascii="華康儷楷書(P)" w:eastAsia="華康儷楷書(P)" w:hAnsi="華康儷楷書(P)" w:cs="華康儷楷書(P)"/>
          <w:color w:val="000000"/>
        </w:rPr>
        <w:t>需依課程安排每週上網閱讀電子教科書及數位教材。</w:t>
      </w:r>
    </w:p>
    <w:p w14:paraId="475109E0" w14:textId="77777777" w:rsidR="00151BB4" w:rsidRDefault="00EC3E88">
      <w:pPr>
        <w:numPr>
          <w:ilvl w:val="0"/>
          <w:numId w:val="8"/>
        </w:numPr>
        <w:pBdr>
          <w:top w:val="nil"/>
          <w:left w:val="nil"/>
          <w:bottom w:val="nil"/>
          <w:right w:val="nil"/>
          <w:between w:val="nil"/>
        </w:pBdr>
        <w:ind w:right="-1049"/>
        <w:jc w:val="both"/>
        <w:rPr>
          <w:rFonts w:ascii="華康儷楷書(P)" w:eastAsia="華康儷楷書(P)" w:hAnsi="華康儷楷書(P)" w:cs="華康儷楷書(P)"/>
          <w:color w:val="000000"/>
        </w:rPr>
      </w:pPr>
      <w:r>
        <w:rPr>
          <w:rFonts w:ascii="華康儷楷書(P)" w:eastAsia="華康儷楷書(P)" w:hAnsi="華康儷楷書(P)" w:cs="華康儷楷書(P)"/>
          <w:color w:val="000000"/>
        </w:rPr>
        <w:t>需依課程安排張貼議題參與線上討論。</w:t>
      </w:r>
    </w:p>
    <w:p w14:paraId="0AF4BA7C" w14:textId="77777777" w:rsidR="00151BB4" w:rsidRDefault="00151BB4">
      <w:pPr>
        <w:pBdr>
          <w:top w:val="nil"/>
          <w:left w:val="nil"/>
          <w:bottom w:val="nil"/>
          <w:right w:val="nil"/>
          <w:between w:val="nil"/>
        </w:pBdr>
        <w:spacing w:line="276" w:lineRule="auto"/>
        <w:ind w:left="720"/>
        <w:jc w:val="both"/>
        <w:rPr>
          <w:rFonts w:ascii="華康儷楷書(P)" w:eastAsia="華康儷楷書(P)" w:hAnsi="華康儷楷書(P)" w:cs="華康儷楷書(P)"/>
          <w:b/>
          <w:bCs/>
          <w:color w:val="000000"/>
          <w:sz w:val="25"/>
          <w:szCs w:val="25"/>
        </w:rPr>
      </w:pPr>
    </w:p>
    <w:p w14:paraId="69A2CDEF" w14:textId="77777777" w:rsidR="00151BB4" w:rsidRDefault="00EC3E88">
      <w:pPr>
        <w:numPr>
          <w:ilvl w:val="0"/>
          <w:numId w:val="4"/>
        </w:numPr>
        <w:pBdr>
          <w:top w:val="nil"/>
          <w:left w:val="nil"/>
          <w:bottom w:val="nil"/>
          <w:right w:val="nil"/>
          <w:between w:val="nil"/>
        </w:pBdr>
        <w:spacing w:line="276" w:lineRule="auto"/>
        <w:jc w:val="both"/>
        <w:rPr>
          <w:rFonts w:ascii="華康儷楷書(P)" w:eastAsia="華康儷楷書(P)" w:hAnsi="華康儷楷書(P)" w:cs="華康儷楷書(P)"/>
          <w:b/>
          <w:bCs/>
          <w:color w:val="000000"/>
          <w:sz w:val="25"/>
          <w:szCs w:val="25"/>
        </w:rPr>
      </w:pPr>
      <w:r>
        <w:rPr>
          <w:rFonts w:ascii="華康儷楷書(P)" w:eastAsia="華康儷楷書(P)" w:hAnsi="華康儷楷書(P)" w:cs="華康儷楷書(P)"/>
          <w:b/>
          <w:bCs/>
          <w:color w:val="000000"/>
          <w:sz w:val="25"/>
          <w:szCs w:val="25"/>
        </w:rPr>
        <w:t>作業繳交</w:t>
      </w:r>
    </w:p>
    <w:p w14:paraId="25C32E15" w14:textId="77777777" w:rsidR="00151BB4" w:rsidRDefault="00EC3E88">
      <w:pPr>
        <w:numPr>
          <w:ilvl w:val="0"/>
          <w:numId w:val="1"/>
        </w:numPr>
        <w:pBdr>
          <w:top w:val="nil"/>
          <w:left w:val="nil"/>
          <w:bottom w:val="nil"/>
          <w:right w:val="nil"/>
          <w:between w:val="nil"/>
        </w:pBdr>
        <w:rPr>
          <w:rFonts w:ascii="華康儷楷書(P)" w:eastAsia="華康儷楷書(P)" w:hAnsi="華康儷楷書(P)" w:cs="華康儷楷書(P)"/>
          <w:color w:val="000000"/>
        </w:rPr>
      </w:pPr>
      <w:r>
        <w:rPr>
          <w:rFonts w:ascii="華康儷楷書(P)" w:eastAsia="華康儷楷書(P)" w:hAnsi="華康儷楷書(P)" w:cs="華康儷楷書(P)"/>
          <w:color w:val="000000"/>
        </w:rPr>
        <w:t>採線上公告作業，學生可線上上傳Word與 Pdf之檔案。</w:t>
      </w:r>
    </w:p>
    <w:p w14:paraId="4BCB9074" w14:textId="77777777" w:rsidR="00151BB4" w:rsidRDefault="00EC3E88">
      <w:pPr>
        <w:numPr>
          <w:ilvl w:val="0"/>
          <w:numId w:val="1"/>
        </w:numPr>
        <w:pBdr>
          <w:top w:val="nil"/>
          <w:left w:val="nil"/>
          <w:bottom w:val="nil"/>
          <w:right w:val="nil"/>
          <w:between w:val="nil"/>
        </w:pBdr>
        <w:spacing w:line="276" w:lineRule="auto"/>
        <w:jc w:val="both"/>
        <w:rPr>
          <w:rFonts w:ascii="華康儷楷書(P)" w:eastAsia="華康儷楷書(P)" w:hAnsi="華康儷楷書(P)" w:cs="華康儷楷書(P)"/>
          <w:color w:val="000000"/>
        </w:rPr>
      </w:pPr>
      <w:r>
        <w:rPr>
          <w:rFonts w:ascii="華康儷楷書(P)" w:eastAsia="華康儷楷書(P)" w:hAnsi="華康儷楷書(P)" w:cs="華康儷楷書(P)"/>
          <w:color w:val="000000"/>
        </w:rPr>
        <w:t>線上作業，本課程安排4次線上作業。</w:t>
      </w:r>
    </w:p>
    <w:p w14:paraId="5B718E27" w14:textId="37D07BB4" w:rsidR="00151BB4" w:rsidRDefault="00EC3E88">
      <w:pPr>
        <w:numPr>
          <w:ilvl w:val="0"/>
          <w:numId w:val="1"/>
        </w:numPr>
        <w:pBdr>
          <w:top w:val="nil"/>
          <w:left w:val="nil"/>
          <w:bottom w:val="nil"/>
          <w:right w:val="nil"/>
          <w:between w:val="nil"/>
        </w:pBdr>
        <w:spacing w:line="276" w:lineRule="auto"/>
        <w:jc w:val="both"/>
        <w:rPr>
          <w:rFonts w:ascii="華康儷楷書(P)" w:eastAsia="華康儷楷書(P)" w:hAnsi="華康儷楷書(P)" w:cs="華康儷楷書(P)"/>
          <w:color w:val="000000"/>
        </w:rPr>
      </w:pPr>
      <w:r>
        <w:rPr>
          <w:rFonts w:ascii="華康儷楷書(P)" w:eastAsia="華康儷楷書(P)" w:hAnsi="華康儷楷書(P)" w:cs="華康儷楷書(P)"/>
          <w:color w:val="000000"/>
        </w:rPr>
        <w:t>線上測驗，本課程安排</w:t>
      </w:r>
      <w:r>
        <w:rPr>
          <w:rFonts w:ascii="華康儷楷書(P)" w:eastAsia="華康儷楷書(P)" w:hAnsi="華康儷楷書(P)" w:cs="華康儷楷書(P)"/>
          <w:color w:val="000000"/>
          <w:u w:val="single"/>
        </w:rPr>
        <w:t>8次線上測驗</w:t>
      </w:r>
      <w:r>
        <w:rPr>
          <w:rFonts w:ascii="華康儷楷書(P)" w:eastAsia="華康儷楷書(P)" w:hAnsi="華康儷楷書(P)" w:cs="華康儷楷書(P)"/>
          <w:color w:val="000000"/>
        </w:rPr>
        <w:t>，做為了解學生學習進度與成效之輔助工具。</w:t>
      </w:r>
    </w:p>
    <w:p w14:paraId="1C062F08" w14:textId="50B11FDD" w:rsidR="008E0E11" w:rsidRPr="008E0E11" w:rsidRDefault="008E0E11" w:rsidP="008E0E11">
      <w:pPr>
        <w:numPr>
          <w:ilvl w:val="0"/>
          <w:numId w:val="1"/>
        </w:numPr>
        <w:pBdr>
          <w:top w:val="nil"/>
          <w:left w:val="nil"/>
          <w:bottom w:val="nil"/>
          <w:right w:val="nil"/>
          <w:between w:val="nil"/>
        </w:pBdr>
        <w:spacing w:line="276" w:lineRule="auto"/>
        <w:jc w:val="both"/>
        <w:rPr>
          <w:rFonts w:ascii="華康儷楷書(P)" w:eastAsia="華康儷楷書(P)" w:hAnsi="華康儷楷書(P)" w:cs="華康儷楷書(P)" w:hint="eastAsia"/>
          <w:color w:val="000000"/>
        </w:rPr>
      </w:pPr>
      <w:r>
        <w:rPr>
          <w:rFonts w:ascii="微軟正黑體" w:eastAsia="微軟正黑體" w:hAnsi="微軟正黑體" w:cs="微軟正黑體" w:hint="eastAsia"/>
          <w:color w:val="000000"/>
        </w:rPr>
        <w:t>導讀上傳</w:t>
      </w:r>
      <w:r>
        <w:rPr>
          <w:rFonts w:ascii="微軟正黑體" w:eastAsia="微軟正黑體" w:hAnsi="微軟正黑體" w:cs="微軟正黑體" w:hint="eastAsia"/>
          <w:color w:val="000000"/>
          <w:lang w:val="en-US"/>
        </w:rPr>
        <w:t>期限，為報告當週的週一</w:t>
      </w:r>
      <w:r>
        <w:rPr>
          <w:rFonts w:ascii="微軟正黑體" w:eastAsia="微軟正黑體" w:hAnsi="微軟正黑體" w:cs="微軟正黑體"/>
          <w:color w:val="000000"/>
          <w:lang w:val="en-US"/>
        </w:rPr>
        <w:t>19:00</w:t>
      </w:r>
      <w:r>
        <w:rPr>
          <w:rFonts w:ascii="微軟正黑體" w:eastAsia="微軟正黑體" w:hAnsi="微軟正黑體" w:cs="微軟正黑體" w:hint="eastAsia"/>
          <w:color w:val="000000"/>
          <w:lang w:val="en-US"/>
        </w:rPr>
        <w:t>前。</w:t>
      </w:r>
      <w:bookmarkStart w:id="4" w:name="_GoBack"/>
      <w:bookmarkEnd w:id="4"/>
    </w:p>
    <w:p w14:paraId="2E674A1B" w14:textId="77777777" w:rsidR="00151BB4" w:rsidRDefault="00EC3E88">
      <w:pPr>
        <w:spacing w:line="276" w:lineRule="auto"/>
        <w:jc w:val="both"/>
        <w:rPr>
          <w:rFonts w:ascii="華康儷楷書(P)" w:eastAsia="華康儷楷書(P)" w:hAnsi="華康儷楷書(P)" w:cs="華康儷楷書(P)"/>
          <w:b/>
          <w:bCs/>
          <w:sz w:val="25"/>
          <w:szCs w:val="25"/>
        </w:rPr>
      </w:pPr>
      <w:r>
        <w:rPr>
          <w:rFonts w:ascii="華康儷楷書(P)" w:eastAsia="華康儷楷書(P)" w:hAnsi="華康儷楷書(P)" w:cs="華康儷楷書(P)"/>
          <w:b/>
          <w:bCs/>
          <w:sz w:val="25"/>
          <w:szCs w:val="25"/>
        </w:rPr>
        <w:lastRenderedPageBreak/>
        <w:t>八、成績評量</w:t>
      </w:r>
    </w:p>
    <w:p w14:paraId="4B92C2C7" w14:textId="77777777" w:rsidR="00151BB4" w:rsidRDefault="00A0690C">
      <w:pPr>
        <w:pBdr>
          <w:top w:val="nil"/>
          <w:left w:val="nil"/>
          <w:bottom w:val="nil"/>
          <w:right w:val="nil"/>
          <w:between w:val="nil"/>
        </w:pBdr>
        <w:spacing w:before="120" w:after="240" w:line="440" w:lineRule="auto"/>
        <w:ind w:left="480"/>
        <w:jc w:val="both"/>
        <w:rPr>
          <w:rFonts w:ascii="華康儷楷書(P)" w:eastAsia="華康儷楷書(P)" w:hAnsi="華康儷楷書(P)" w:cs="華康儷楷書(P)"/>
          <w:color w:val="000000"/>
        </w:rPr>
      </w:pPr>
      <w:hyperlink w:anchor="bookmark=id.30j0zll">
        <w:r w:rsidR="00EC3E88">
          <w:rPr>
            <w:rFonts w:ascii="華康儷楷書(P)" w:eastAsia="華康儷楷書(P)" w:hAnsi="華康儷楷書(P)" w:cs="華康儷楷書(P)"/>
            <w:color w:val="000000"/>
            <w:u w:val="single"/>
          </w:rPr>
          <w:t>數位學習課程認證指標1-3「數位學習科目成績考評標準說明」（釋例</w:t>
        </w:r>
      </w:hyperlink>
      <w:r w:rsidR="00EC3E88">
        <w:rPr>
          <w:rFonts w:ascii="華康儷楷書(P)" w:eastAsia="華康儷楷書(P)" w:hAnsi="華康儷楷書(P)" w:cs="華康儷楷書(P)"/>
          <w:color w:val="000000"/>
        </w:rPr>
        <w:t>）</w:t>
      </w:r>
    </w:p>
    <w:tbl>
      <w:tblPr>
        <w:tblStyle w:val="afff5"/>
        <w:tblW w:w="8963" w:type="dxa"/>
        <w:tblInd w:w="0" w:type="dxa"/>
        <w:tblBorders>
          <w:top w:val="single" w:sz="4" w:space="0" w:color="F7CBAC"/>
          <w:left w:val="single" w:sz="4" w:space="0" w:color="F7CBAC"/>
          <w:bottom w:val="single" w:sz="4" w:space="0" w:color="F7CBAC"/>
          <w:right w:val="single" w:sz="4" w:space="0" w:color="F7CBAC"/>
          <w:insideH w:val="single" w:sz="4" w:space="0" w:color="F7CBAC"/>
          <w:insideV w:val="single" w:sz="4" w:space="0" w:color="F7CBAC"/>
        </w:tblBorders>
        <w:tblLayout w:type="fixed"/>
        <w:tblLook w:val="04A0" w:firstRow="1" w:lastRow="0" w:firstColumn="1" w:lastColumn="0" w:noHBand="0" w:noVBand="1"/>
      </w:tblPr>
      <w:tblGrid>
        <w:gridCol w:w="1514"/>
        <w:gridCol w:w="966"/>
        <w:gridCol w:w="1242"/>
        <w:gridCol w:w="2712"/>
        <w:gridCol w:w="2529"/>
      </w:tblGrid>
      <w:tr w:rsidR="00151BB4" w14:paraId="105E5D29" w14:textId="77777777" w:rsidTr="00151B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dxa"/>
            <w:vAlign w:val="center"/>
          </w:tcPr>
          <w:p w14:paraId="58472562" w14:textId="77777777" w:rsidR="00151BB4" w:rsidRDefault="00EC3E88">
            <w:pPr>
              <w:jc w:val="center"/>
              <w:rPr>
                <w:rFonts w:ascii="華康儷楷書(P)" w:eastAsia="華康儷楷書(P)" w:hAnsi="華康儷楷書(P)" w:cs="華康儷楷書(P)"/>
                <w:color w:val="000000"/>
              </w:rPr>
            </w:pPr>
            <w:r>
              <w:rPr>
                <w:rFonts w:ascii="華康儷楷書(P)" w:eastAsia="華康儷楷書(P)" w:hAnsi="華康儷楷書(P)" w:cs="華康儷楷書(P)"/>
                <w:color w:val="000000"/>
              </w:rPr>
              <w:t>類別</w:t>
            </w:r>
          </w:p>
        </w:tc>
        <w:tc>
          <w:tcPr>
            <w:tcW w:w="966" w:type="dxa"/>
            <w:vAlign w:val="center"/>
          </w:tcPr>
          <w:p w14:paraId="3C71F951" w14:textId="77777777" w:rsidR="00151BB4" w:rsidRDefault="00EC3E88">
            <w:pPr>
              <w:jc w:val="center"/>
              <w:cnfStyle w:val="100000000000" w:firstRow="1"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color w:val="000000"/>
              </w:rPr>
              <w:t>說    明</w:t>
            </w:r>
          </w:p>
        </w:tc>
        <w:tc>
          <w:tcPr>
            <w:tcW w:w="1242" w:type="dxa"/>
          </w:tcPr>
          <w:p w14:paraId="7B7674A9" w14:textId="77777777" w:rsidR="00151BB4" w:rsidRDefault="00EC3E88">
            <w:pPr>
              <w:jc w:val="center"/>
              <w:cnfStyle w:val="100000000000" w:firstRow="1" w:lastRow="0" w:firstColumn="0" w:lastColumn="0" w:oddVBand="0" w:evenVBand="0" w:oddHBand="0" w:evenHBand="0" w:firstRowFirstColumn="0" w:firstRowLastColumn="0" w:lastRowFirstColumn="0" w:lastRowLastColumn="0"/>
              <w:rPr>
                <w:rFonts w:ascii="華康儷楷書(P)" w:eastAsia="華康儷楷書(P)" w:hAnsi="華康儷楷書(P)" w:cs="華康儷楷書(P)"/>
              </w:rPr>
            </w:pPr>
            <w:r>
              <w:rPr>
                <w:rFonts w:ascii="華康儷楷書(P)" w:eastAsia="華康儷楷書(P)" w:hAnsi="華康儷楷書(P)" w:cs="華康儷楷書(P)"/>
                <w:color w:val="000000"/>
              </w:rPr>
              <w:t>百分比</w:t>
            </w:r>
          </w:p>
        </w:tc>
        <w:tc>
          <w:tcPr>
            <w:tcW w:w="2712" w:type="dxa"/>
            <w:vAlign w:val="center"/>
          </w:tcPr>
          <w:p w14:paraId="0A66683D" w14:textId="77777777" w:rsidR="00151BB4" w:rsidRDefault="00EC3E88">
            <w:pPr>
              <w:jc w:val="center"/>
              <w:cnfStyle w:val="100000000000" w:firstRow="1"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color w:val="000000"/>
              </w:rPr>
              <w:t>計分參考</w:t>
            </w:r>
          </w:p>
        </w:tc>
        <w:tc>
          <w:tcPr>
            <w:tcW w:w="2529" w:type="dxa"/>
            <w:vAlign w:val="center"/>
          </w:tcPr>
          <w:p w14:paraId="15B9B4EB" w14:textId="77777777" w:rsidR="00151BB4" w:rsidRDefault="00EC3E88">
            <w:pPr>
              <w:jc w:val="center"/>
              <w:cnfStyle w:val="100000000000" w:firstRow="1"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color w:val="000000"/>
              </w:rPr>
              <w:t>備    註</w:t>
            </w:r>
          </w:p>
        </w:tc>
      </w:tr>
      <w:tr w:rsidR="00151BB4" w14:paraId="56C07FD7" w14:textId="77777777" w:rsidTr="00151BB4">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514" w:type="dxa"/>
            <w:vMerge w:val="restart"/>
            <w:vAlign w:val="center"/>
          </w:tcPr>
          <w:p w14:paraId="0F28B3CE" w14:textId="77777777" w:rsidR="00151BB4" w:rsidRDefault="00EC3E88">
            <w:pPr>
              <w:jc w:val="center"/>
              <w:rPr>
                <w:rFonts w:ascii="華康儷楷書(P)" w:eastAsia="華康儷楷書(P)" w:hAnsi="華康儷楷書(P)" w:cs="華康儷楷書(P)"/>
                <w:color w:val="000000"/>
              </w:rPr>
            </w:pPr>
            <w:r>
              <w:rPr>
                <w:rFonts w:ascii="華康儷楷書(P)" w:eastAsia="華康儷楷書(P)" w:hAnsi="華康儷楷書(P)" w:cs="華康儷楷書(P)"/>
                <w:b w:val="0"/>
                <w:bCs w:val="0"/>
                <w:color w:val="000000"/>
              </w:rPr>
              <w:t>課程參與度（學習歷程記錄）</w:t>
            </w:r>
            <w:r>
              <w:rPr>
                <w:rFonts w:ascii="華康儷楷書(P)" w:eastAsia="華康儷楷書(P)" w:hAnsi="華康儷楷書(P)" w:cs="華康儷楷書(P)"/>
                <w:color w:val="000000"/>
              </w:rPr>
              <w:t xml:space="preserve"> </w:t>
            </w:r>
          </w:p>
          <w:p w14:paraId="2786AB5F" w14:textId="77777777" w:rsidR="00151BB4" w:rsidRDefault="00EC3E88">
            <w:pPr>
              <w:jc w:val="center"/>
              <w:rPr>
                <w:rFonts w:ascii="華康儷楷書(P)" w:eastAsia="華康儷楷書(P)" w:hAnsi="華康儷楷書(P)" w:cs="華康儷楷書(P)"/>
                <w:color w:val="000000"/>
              </w:rPr>
            </w:pPr>
            <w:r>
              <w:rPr>
                <w:rFonts w:ascii="華康儷楷書(P)" w:eastAsia="華康儷楷書(P)" w:hAnsi="華康儷楷書(P)" w:cs="華康儷楷書(P)"/>
                <w:color w:val="000000"/>
              </w:rPr>
              <w:t>50%</w:t>
            </w:r>
          </w:p>
        </w:tc>
        <w:tc>
          <w:tcPr>
            <w:tcW w:w="966" w:type="dxa"/>
            <w:vAlign w:val="center"/>
          </w:tcPr>
          <w:p w14:paraId="74692490" w14:textId="77777777" w:rsidR="00151BB4" w:rsidRDefault="00EC3E88">
            <w:pPr>
              <w:jc w:val="center"/>
              <w:cnfStyle w:val="000000100000" w:firstRow="0" w:lastRow="0" w:firstColumn="0" w:lastColumn="0" w:oddVBand="0" w:evenVBand="0" w:oddHBand="1"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color w:val="000000"/>
              </w:rPr>
              <w:t>作業與議題</w:t>
            </w:r>
          </w:p>
        </w:tc>
        <w:tc>
          <w:tcPr>
            <w:tcW w:w="1242" w:type="dxa"/>
            <w:vAlign w:val="center"/>
          </w:tcPr>
          <w:p w14:paraId="00ACAC57" w14:textId="77777777" w:rsidR="00151BB4" w:rsidRDefault="00EC3E88">
            <w:pPr>
              <w:jc w:val="center"/>
              <w:cnfStyle w:val="000000100000" w:firstRow="0" w:lastRow="0" w:firstColumn="0" w:lastColumn="0" w:oddVBand="0" w:evenVBand="0" w:oddHBand="1" w:evenHBand="0" w:firstRowFirstColumn="0" w:firstRowLastColumn="0" w:lastRowFirstColumn="0" w:lastRowLastColumn="0"/>
              <w:rPr>
                <w:rFonts w:ascii="華康儷楷書(P)" w:eastAsia="華康儷楷書(P)" w:hAnsi="華康儷楷書(P)" w:cs="華康儷楷書(P)"/>
              </w:rPr>
            </w:pPr>
            <w:r>
              <w:rPr>
                <w:rFonts w:ascii="華康儷楷書(P)" w:eastAsia="華康儷楷書(P)" w:hAnsi="華康儷楷書(P)" w:cs="華康儷楷書(P)"/>
              </w:rPr>
              <w:t>15%</w:t>
            </w:r>
          </w:p>
        </w:tc>
        <w:tc>
          <w:tcPr>
            <w:tcW w:w="2712" w:type="dxa"/>
            <w:vAlign w:val="center"/>
          </w:tcPr>
          <w:p w14:paraId="7B5C3B2D" w14:textId="77777777" w:rsidR="00151BB4" w:rsidRDefault="00EC3E88">
            <w:pPr>
              <w:cnfStyle w:val="000000100000" w:firstRow="0" w:lastRow="0" w:firstColumn="0" w:lastColumn="0" w:oddVBand="0" w:evenVBand="0" w:oddHBand="1"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rPr>
              <w:t>準時完成課堂指定議題討論與作業</w:t>
            </w:r>
          </w:p>
        </w:tc>
        <w:tc>
          <w:tcPr>
            <w:tcW w:w="2529" w:type="dxa"/>
            <w:vAlign w:val="center"/>
          </w:tcPr>
          <w:p w14:paraId="1C5728AF" w14:textId="77777777" w:rsidR="00151BB4" w:rsidRDefault="00EC3E88">
            <w:pPr>
              <w:cnfStyle w:val="000000100000" w:firstRow="0" w:lastRow="0" w:firstColumn="0" w:lastColumn="0" w:oddVBand="0" w:evenVBand="0" w:oddHBand="1"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color w:val="000000"/>
              </w:rPr>
              <w:t>小組上傳前需先小組討論；至少呈現一次小組議題上傳前之討論歷程。</w:t>
            </w:r>
          </w:p>
        </w:tc>
      </w:tr>
      <w:tr w:rsidR="00151BB4" w14:paraId="6B261CE8" w14:textId="77777777" w:rsidTr="00151BB4">
        <w:trPr>
          <w:trHeight w:val="312"/>
        </w:trPr>
        <w:tc>
          <w:tcPr>
            <w:cnfStyle w:val="001000000000" w:firstRow="0" w:lastRow="0" w:firstColumn="1" w:lastColumn="0" w:oddVBand="0" w:evenVBand="0" w:oddHBand="0" w:evenHBand="0" w:firstRowFirstColumn="0" w:firstRowLastColumn="0" w:lastRowFirstColumn="0" w:lastRowLastColumn="0"/>
            <w:tcW w:w="1514" w:type="dxa"/>
            <w:vMerge/>
            <w:vAlign w:val="center"/>
          </w:tcPr>
          <w:p w14:paraId="31F532C6" w14:textId="77777777" w:rsidR="00151BB4" w:rsidRDefault="00151BB4">
            <w:pPr>
              <w:pBdr>
                <w:top w:val="nil"/>
                <w:left w:val="nil"/>
                <w:bottom w:val="nil"/>
                <w:right w:val="nil"/>
                <w:between w:val="nil"/>
              </w:pBdr>
              <w:spacing w:line="276" w:lineRule="auto"/>
              <w:rPr>
                <w:rFonts w:ascii="華康儷楷書(P)" w:eastAsia="華康儷楷書(P)" w:hAnsi="華康儷楷書(P)" w:cs="華康儷楷書(P)"/>
                <w:color w:val="000000"/>
              </w:rPr>
            </w:pPr>
          </w:p>
        </w:tc>
        <w:tc>
          <w:tcPr>
            <w:tcW w:w="966" w:type="dxa"/>
            <w:vAlign w:val="center"/>
          </w:tcPr>
          <w:p w14:paraId="26A99D57" w14:textId="77777777"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color w:val="000000"/>
              </w:rPr>
              <w:t>課堂</w:t>
            </w:r>
            <w:r>
              <w:rPr>
                <w:rFonts w:ascii="華康儷楷書(P)" w:eastAsia="華康儷楷書(P)" w:hAnsi="華康儷楷書(P)" w:cs="華康儷楷書(P)"/>
                <w:color w:val="0000FF"/>
              </w:rPr>
              <w:t>(&amp;線上)</w:t>
            </w:r>
            <w:r>
              <w:rPr>
                <w:rFonts w:ascii="華康儷楷書(P)" w:eastAsia="華康儷楷書(P)" w:hAnsi="華康儷楷書(P)" w:cs="華康儷楷書(P)"/>
                <w:color w:val="000000"/>
              </w:rPr>
              <w:t>表現</w:t>
            </w:r>
          </w:p>
        </w:tc>
        <w:tc>
          <w:tcPr>
            <w:tcW w:w="1242" w:type="dxa"/>
            <w:vAlign w:val="center"/>
          </w:tcPr>
          <w:p w14:paraId="5405CA0D" w14:textId="77777777"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rPr>
            </w:pPr>
            <w:r>
              <w:rPr>
                <w:rFonts w:ascii="華康儷楷書(P)" w:eastAsia="華康儷楷書(P)" w:hAnsi="華康儷楷書(P)" w:cs="華康儷楷書(P)"/>
              </w:rPr>
              <w:t>15%</w:t>
            </w:r>
          </w:p>
        </w:tc>
        <w:tc>
          <w:tcPr>
            <w:tcW w:w="2712" w:type="dxa"/>
            <w:vAlign w:val="center"/>
          </w:tcPr>
          <w:p w14:paraId="7D253E71" w14:textId="77777777" w:rsidR="00151BB4" w:rsidRDefault="00EC3E88">
            <w:pPr>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rPr>
              <w:t>與教師、同儕互動，並積極參與課程活動</w:t>
            </w:r>
          </w:p>
        </w:tc>
        <w:tc>
          <w:tcPr>
            <w:tcW w:w="2529" w:type="dxa"/>
            <w:vAlign w:val="center"/>
          </w:tcPr>
          <w:p w14:paraId="18D98092" w14:textId="77777777" w:rsidR="00151BB4" w:rsidRDefault="00EC3E88">
            <w:pPr>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FF"/>
              </w:rPr>
            </w:pPr>
            <w:r>
              <w:rPr>
                <w:rFonts w:ascii="華康儷楷書(P)" w:eastAsia="華康儷楷書(P)" w:hAnsi="華康儷楷書(P)" w:cs="華康儷楷書(P)"/>
                <w:color w:val="0000FF"/>
              </w:rPr>
              <w:t>缺席4次者扣除本大項30分。</w:t>
            </w:r>
          </w:p>
        </w:tc>
      </w:tr>
      <w:tr w:rsidR="00151BB4" w14:paraId="5220092C" w14:textId="77777777" w:rsidTr="00151BB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514" w:type="dxa"/>
            <w:vMerge/>
            <w:vAlign w:val="center"/>
          </w:tcPr>
          <w:p w14:paraId="302FCF24" w14:textId="77777777" w:rsidR="00151BB4" w:rsidRDefault="00151BB4">
            <w:pPr>
              <w:pBdr>
                <w:top w:val="nil"/>
                <w:left w:val="nil"/>
                <w:bottom w:val="nil"/>
                <w:right w:val="nil"/>
                <w:between w:val="nil"/>
              </w:pBdr>
              <w:spacing w:line="276" w:lineRule="auto"/>
              <w:rPr>
                <w:rFonts w:ascii="華康儷楷書(P)" w:eastAsia="華康儷楷書(P)" w:hAnsi="華康儷楷書(P)" w:cs="華康儷楷書(P)"/>
                <w:color w:val="000000"/>
              </w:rPr>
            </w:pPr>
          </w:p>
        </w:tc>
        <w:tc>
          <w:tcPr>
            <w:tcW w:w="966" w:type="dxa"/>
            <w:vAlign w:val="center"/>
          </w:tcPr>
          <w:p w14:paraId="352A706B" w14:textId="77777777" w:rsidR="00151BB4" w:rsidRDefault="00EC3E88">
            <w:pPr>
              <w:jc w:val="center"/>
              <w:cnfStyle w:val="000000100000" w:firstRow="0" w:lastRow="0" w:firstColumn="0" w:lastColumn="0" w:oddVBand="0" w:evenVBand="0" w:oddHBand="1"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color w:val="000000"/>
              </w:rPr>
              <w:t>小組導讀與回應</w:t>
            </w:r>
          </w:p>
        </w:tc>
        <w:tc>
          <w:tcPr>
            <w:tcW w:w="1242" w:type="dxa"/>
            <w:vAlign w:val="center"/>
          </w:tcPr>
          <w:p w14:paraId="382798A1" w14:textId="77777777" w:rsidR="00151BB4" w:rsidRDefault="00EC3E88">
            <w:pPr>
              <w:jc w:val="center"/>
              <w:cnfStyle w:val="000000100000" w:firstRow="0" w:lastRow="0" w:firstColumn="0" w:lastColumn="0" w:oddVBand="0" w:evenVBand="0" w:oddHBand="1" w:evenHBand="0" w:firstRowFirstColumn="0" w:firstRowLastColumn="0" w:lastRowFirstColumn="0" w:lastRowLastColumn="0"/>
              <w:rPr>
                <w:rFonts w:ascii="華康儷楷書(P)" w:eastAsia="華康儷楷書(P)" w:hAnsi="華康儷楷書(P)" w:cs="華康儷楷書(P)"/>
              </w:rPr>
            </w:pPr>
            <w:r>
              <w:rPr>
                <w:rFonts w:ascii="華康儷楷書(P)" w:eastAsia="華康儷楷書(P)" w:hAnsi="華康儷楷書(P)" w:cs="華康儷楷書(P)"/>
              </w:rPr>
              <w:t>10%</w:t>
            </w:r>
          </w:p>
        </w:tc>
        <w:tc>
          <w:tcPr>
            <w:tcW w:w="2712" w:type="dxa"/>
            <w:vAlign w:val="center"/>
          </w:tcPr>
          <w:p w14:paraId="62173792" w14:textId="77777777" w:rsidR="00151BB4" w:rsidRDefault="00EC3E88">
            <w:pPr>
              <w:cnfStyle w:val="000000100000" w:firstRow="0" w:lastRow="0" w:firstColumn="0" w:lastColumn="0" w:oddVBand="0" w:evenVBand="0" w:oddHBand="1"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rPr>
              <w:t>自選主題導讀並回饋其他小組</w:t>
            </w:r>
          </w:p>
        </w:tc>
        <w:tc>
          <w:tcPr>
            <w:tcW w:w="2529" w:type="dxa"/>
            <w:vAlign w:val="center"/>
          </w:tcPr>
          <w:p w14:paraId="2FBBC923" w14:textId="77777777" w:rsidR="00151BB4" w:rsidRDefault="00151BB4">
            <w:pPr>
              <w:cnfStyle w:val="000000100000" w:firstRow="0" w:lastRow="0" w:firstColumn="0" w:lastColumn="0" w:oddVBand="0" w:evenVBand="0" w:oddHBand="1" w:evenHBand="0" w:firstRowFirstColumn="0" w:firstRowLastColumn="0" w:lastRowFirstColumn="0" w:lastRowLastColumn="0"/>
              <w:rPr>
                <w:rFonts w:ascii="華康儷楷書(P)" w:eastAsia="華康儷楷書(P)" w:hAnsi="華康儷楷書(P)" w:cs="華康儷楷書(P)"/>
                <w:color w:val="000000"/>
              </w:rPr>
            </w:pPr>
          </w:p>
        </w:tc>
      </w:tr>
      <w:tr w:rsidR="00151BB4" w14:paraId="42D701B8" w14:textId="77777777" w:rsidTr="00151BB4">
        <w:trPr>
          <w:trHeight w:val="356"/>
        </w:trPr>
        <w:tc>
          <w:tcPr>
            <w:cnfStyle w:val="001000000000" w:firstRow="0" w:lastRow="0" w:firstColumn="1" w:lastColumn="0" w:oddVBand="0" w:evenVBand="0" w:oddHBand="0" w:evenHBand="0" w:firstRowFirstColumn="0" w:firstRowLastColumn="0" w:lastRowFirstColumn="0" w:lastRowLastColumn="0"/>
            <w:tcW w:w="1514" w:type="dxa"/>
            <w:vMerge/>
            <w:vAlign w:val="center"/>
          </w:tcPr>
          <w:p w14:paraId="320CC570" w14:textId="77777777" w:rsidR="00151BB4" w:rsidRDefault="00151BB4">
            <w:pPr>
              <w:pBdr>
                <w:top w:val="nil"/>
                <w:left w:val="nil"/>
                <w:bottom w:val="nil"/>
                <w:right w:val="nil"/>
                <w:between w:val="nil"/>
              </w:pBdr>
              <w:spacing w:line="276" w:lineRule="auto"/>
              <w:rPr>
                <w:rFonts w:ascii="華康儷楷書(P)" w:eastAsia="華康儷楷書(P)" w:hAnsi="華康儷楷書(P)" w:cs="華康儷楷書(P)"/>
                <w:color w:val="000000"/>
              </w:rPr>
            </w:pPr>
          </w:p>
        </w:tc>
        <w:tc>
          <w:tcPr>
            <w:tcW w:w="966" w:type="dxa"/>
            <w:vAlign w:val="center"/>
          </w:tcPr>
          <w:p w14:paraId="2EFF151B" w14:textId="77777777"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color w:val="000000"/>
              </w:rPr>
              <w:t>出缺勤</w:t>
            </w:r>
          </w:p>
        </w:tc>
        <w:tc>
          <w:tcPr>
            <w:tcW w:w="1242" w:type="dxa"/>
            <w:vAlign w:val="center"/>
          </w:tcPr>
          <w:p w14:paraId="0AD9883A" w14:textId="77777777"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rPr>
            </w:pPr>
            <w:r>
              <w:rPr>
                <w:rFonts w:ascii="華康儷楷書(P)" w:eastAsia="華康儷楷書(P)" w:hAnsi="華康儷楷書(P)" w:cs="華康儷楷書(P)"/>
              </w:rPr>
              <w:t>10%</w:t>
            </w:r>
          </w:p>
        </w:tc>
        <w:tc>
          <w:tcPr>
            <w:tcW w:w="2712" w:type="dxa"/>
            <w:vAlign w:val="center"/>
          </w:tcPr>
          <w:p w14:paraId="564BBD42" w14:textId="77777777" w:rsidR="00151BB4" w:rsidRDefault="00151BB4">
            <w:pPr>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00"/>
              </w:rPr>
            </w:pPr>
          </w:p>
          <w:p w14:paraId="32A882EA" w14:textId="77777777" w:rsidR="00151BB4" w:rsidRDefault="00151BB4">
            <w:pPr>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00"/>
              </w:rPr>
            </w:pPr>
          </w:p>
          <w:p w14:paraId="05B3211B" w14:textId="77777777" w:rsidR="00151BB4" w:rsidRDefault="00151BB4">
            <w:pPr>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00"/>
              </w:rPr>
            </w:pPr>
          </w:p>
        </w:tc>
        <w:tc>
          <w:tcPr>
            <w:tcW w:w="2529" w:type="dxa"/>
            <w:vAlign w:val="center"/>
          </w:tcPr>
          <w:p w14:paraId="4409B0F8" w14:textId="77777777" w:rsidR="00151BB4" w:rsidRDefault="00151BB4">
            <w:pPr>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00"/>
              </w:rPr>
            </w:pPr>
          </w:p>
        </w:tc>
      </w:tr>
      <w:tr w:rsidR="00151BB4" w14:paraId="5C9D3ADC" w14:textId="77777777" w:rsidTr="00151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dxa"/>
            <w:vMerge w:val="restart"/>
            <w:vAlign w:val="center"/>
          </w:tcPr>
          <w:p w14:paraId="4D69D1B3" w14:textId="77777777" w:rsidR="00151BB4" w:rsidRDefault="00EC3E88">
            <w:pPr>
              <w:jc w:val="center"/>
              <w:rPr>
                <w:rFonts w:ascii="華康儷楷書(P)" w:eastAsia="華康儷楷書(P)" w:hAnsi="華康儷楷書(P)" w:cs="華康儷楷書(P)"/>
                <w:color w:val="000000"/>
              </w:rPr>
            </w:pPr>
            <w:r>
              <w:rPr>
                <w:rFonts w:ascii="華康儷楷書(P)" w:eastAsia="華康儷楷書(P)" w:hAnsi="華康儷楷書(P)" w:cs="華康儷楷書(P)"/>
                <w:b w:val="0"/>
                <w:bCs w:val="0"/>
                <w:color w:val="000000"/>
              </w:rPr>
              <w:t>測驗</w:t>
            </w:r>
          </w:p>
          <w:p w14:paraId="6F9EA268" w14:textId="77777777" w:rsidR="00151BB4" w:rsidRDefault="00EC3E88">
            <w:pPr>
              <w:jc w:val="center"/>
              <w:rPr>
                <w:rFonts w:ascii="華康儷楷書(P)" w:eastAsia="華康儷楷書(P)" w:hAnsi="華康儷楷書(P)" w:cs="華康儷楷書(P)"/>
                <w:color w:val="000000"/>
              </w:rPr>
            </w:pPr>
            <w:r>
              <w:rPr>
                <w:rFonts w:ascii="華康儷楷書(P)" w:eastAsia="華康儷楷書(P)" w:hAnsi="華康儷楷書(P)" w:cs="華康儷楷書(P)"/>
                <w:color w:val="000000"/>
              </w:rPr>
              <w:t>20%</w:t>
            </w:r>
          </w:p>
        </w:tc>
        <w:tc>
          <w:tcPr>
            <w:tcW w:w="966" w:type="dxa"/>
            <w:vAlign w:val="center"/>
          </w:tcPr>
          <w:p w14:paraId="33C95C94" w14:textId="77777777" w:rsidR="00151BB4" w:rsidRDefault="00EC3E88">
            <w:pPr>
              <w:jc w:val="center"/>
              <w:cnfStyle w:val="000000100000" w:firstRow="0" w:lastRow="0" w:firstColumn="0" w:lastColumn="0" w:oddVBand="0" w:evenVBand="0" w:oddHBand="1"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color w:val="000000"/>
              </w:rPr>
              <w:t>課堂測驗</w:t>
            </w:r>
          </w:p>
        </w:tc>
        <w:tc>
          <w:tcPr>
            <w:tcW w:w="1242" w:type="dxa"/>
            <w:vAlign w:val="center"/>
          </w:tcPr>
          <w:p w14:paraId="4EF169B7" w14:textId="77777777" w:rsidR="00151BB4" w:rsidRDefault="00EC3E88">
            <w:pPr>
              <w:jc w:val="center"/>
              <w:cnfStyle w:val="000000100000" w:firstRow="0" w:lastRow="0" w:firstColumn="0" w:lastColumn="0" w:oddVBand="0" w:evenVBand="0" w:oddHBand="1" w:evenHBand="0" w:firstRowFirstColumn="0" w:firstRowLastColumn="0" w:lastRowFirstColumn="0" w:lastRowLastColumn="0"/>
              <w:rPr>
                <w:rFonts w:ascii="華康儷楷書(P)" w:eastAsia="華康儷楷書(P)" w:hAnsi="華康儷楷書(P)" w:cs="華康儷楷書(P)"/>
              </w:rPr>
            </w:pPr>
            <w:r>
              <w:rPr>
                <w:rFonts w:ascii="華康儷楷書(P)" w:eastAsia="華康儷楷書(P)" w:hAnsi="華康儷楷書(P)" w:cs="華康儷楷書(P)"/>
              </w:rPr>
              <w:t>10%</w:t>
            </w:r>
          </w:p>
        </w:tc>
        <w:tc>
          <w:tcPr>
            <w:tcW w:w="2712" w:type="dxa"/>
            <w:vAlign w:val="center"/>
          </w:tcPr>
          <w:p w14:paraId="1E71640E" w14:textId="77777777" w:rsidR="00151BB4" w:rsidRDefault="00EC3E88">
            <w:pPr>
              <w:cnfStyle w:val="000000100000" w:firstRow="0" w:lastRow="0" w:firstColumn="0" w:lastColumn="0" w:oddVBand="0" w:evenVBand="0" w:oddHBand="1"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color w:val="000000"/>
              </w:rPr>
              <w:t>共8次</w:t>
            </w:r>
          </w:p>
        </w:tc>
        <w:tc>
          <w:tcPr>
            <w:tcW w:w="2529" w:type="dxa"/>
            <w:vAlign w:val="center"/>
          </w:tcPr>
          <w:p w14:paraId="7F182701" w14:textId="77777777" w:rsidR="00151BB4" w:rsidRDefault="00EC3E88">
            <w:pPr>
              <w:cnfStyle w:val="000000100000" w:firstRow="0" w:lastRow="0" w:firstColumn="0" w:lastColumn="0" w:oddVBand="0" w:evenVBand="0" w:oddHBand="1"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color w:val="000000"/>
              </w:rPr>
              <w:t>鼓勵小組互助、討論，協助其他組員釐清與建構概念。</w:t>
            </w:r>
          </w:p>
        </w:tc>
      </w:tr>
      <w:tr w:rsidR="00151BB4" w14:paraId="483B609B" w14:textId="77777777" w:rsidTr="00151BB4">
        <w:tc>
          <w:tcPr>
            <w:cnfStyle w:val="001000000000" w:firstRow="0" w:lastRow="0" w:firstColumn="1" w:lastColumn="0" w:oddVBand="0" w:evenVBand="0" w:oddHBand="0" w:evenHBand="0" w:firstRowFirstColumn="0" w:firstRowLastColumn="0" w:lastRowFirstColumn="0" w:lastRowLastColumn="0"/>
            <w:tcW w:w="1514" w:type="dxa"/>
            <w:vMerge/>
            <w:vAlign w:val="center"/>
          </w:tcPr>
          <w:p w14:paraId="16E80089" w14:textId="77777777" w:rsidR="00151BB4" w:rsidRDefault="00151BB4">
            <w:pPr>
              <w:pBdr>
                <w:top w:val="nil"/>
                <w:left w:val="nil"/>
                <w:bottom w:val="nil"/>
                <w:right w:val="nil"/>
                <w:between w:val="nil"/>
              </w:pBdr>
              <w:spacing w:line="276" w:lineRule="auto"/>
              <w:rPr>
                <w:rFonts w:ascii="華康儷楷書(P)" w:eastAsia="華康儷楷書(P)" w:hAnsi="華康儷楷書(P)" w:cs="華康儷楷書(P)"/>
                <w:color w:val="000000"/>
              </w:rPr>
            </w:pPr>
          </w:p>
        </w:tc>
        <w:tc>
          <w:tcPr>
            <w:tcW w:w="966" w:type="dxa"/>
            <w:vAlign w:val="center"/>
          </w:tcPr>
          <w:p w14:paraId="5D694FD9" w14:textId="77777777"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color w:val="000000"/>
              </w:rPr>
              <w:t>期末考</w:t>
            </w:r>
          </w:p>
        </w:tc>
        <w:tc>
          <w:tcPr>
            <w:tcW w:w="1242" w:type="dxa"/>
            <w:vAlign w:val="center"/>
          </w:tcPr>
          <w:p w14:paraId="2C292DFF" w14:textId="77777777"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rPr>
            </w:pPr>
            <w:r>
              <w:rPr>
                <w:rFonts w:ascii="華康儷楷書(P)" w:eastAsia="華康儷楷書(P)" w:hAnsi="華康儷楷書(P)" w:cs="華康儷楷書(P)"/>
              </w:rPr>
              <w:t>10%</w:t>
            </w:r>
          </w:p>
        </w:tc>
        <w:tc>
          <w:tcPr>
            <w:tcW w:w="2712" w:type="dxa"/>
            <w:vAlign w:val="center"/>
          </w:tcPr>
          <w:p w14:paraId="42D65445" w14:textId="77777777" w:rsidR="00151BB4" w:rsidRDefault="00EC3E88">
            <w:pPr>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color w:val="000000"/>
              </w:rPr>
              <w:t>第17週舉行</w:t>
            </w:r>
          </w:p>
        </w:tc>
        <w:tc>
          <w:tcPr>
            <w:tcW w:w="2529" w:type="dxa"/>
            <w:vAlign w:val="center"/>
          </w:tcPr>
          <w:p w14:paraId="336BC398" w14:textId="77777777" w:rsidR="00151BB4" w:rsidRDefault="00151BB4">
            <w:pPr>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00"/>
              </w:rPr>
            </w:pPr>
          </w:p>
        </w:tc>
      </w:tr>
      <w:tr w:rsidR="00151BB4" w14:paraId="50E06B41" w14:textId="77777777" w:rsidTr="00151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dxa"/>
            <w:vMerge w:val="restart"/>
            <w:vAlign w:val="center"/>
          </w:tcPr>
          <w:p w14:paraId="28F5F19A" w14:textId="77777777" w:rsidR="00151BB4" w:rsidRDefault="00EC3E88">
            <w:pPr>
              <w:jc w:val="center"/>
              <w:rPr>
                <w:rFonts w:ascii="華康儷楷書(P)" w:eastAsia="華康儷楷書(P)" w:hAnsi="華康儷楷書(P)" w:cs="華康儷楷書(P)"/>
                <w:color w:val="000000"/>
              </w:rPr>
            </w:pPr>
            <w:r>
              <w:rPr>
                <w:rFonts w:ascii="華康儷楷書(P)" w:eastAsia="華康儷楷書(P)" w:hAnsi="華康儷楷書(P)" w:cs="華康儷楷書(P)"/>
                <w:b w:val="0"/>
                <w:bCs w:val="0"/>
                <w:color w:val="000000"/>
              </w:rPr>
              <w:t xml:space="preserve">小型計畫 </w:t>
            </w:r>
            <w:r>
              <w:rPr>
                <w:rFonts w:ascii="華康儷楷書(P)" w:eastAsia="華康儷楷書(P)" w:hAnsi="華康儷楷書(P)" w:cs="華康儷楷書(P)"/>
                <w:color w:val="000000"/>
              </w:rPr>
              <w:t>25%</w:t>
            </w:r>
          </w:p>
        </w:tc>
        <w:tc>
          <w:tcPr>
            <w:tcW w:w="966" w:type="dxa"/>
            <w:vAlign w:val="center"/>
          </w:tcPr>
          <w:p w14:paraId="7E426BDF" w14:textId="77777777" w:rsidR="00151BB4" w:rsidRDefault="00EC3E88">
            <w:pPr>
              <w:jc w:val="center"/>
              <w:cnfStyle w:val="000000100000" w:firstRow="0" w:lastRow="0" w:firstColumn="0" w:lastColumn="0" w:oddVBand="0" w:evenVBand="0" w:oddHBand="1"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color w:val="000000"/>
              </w:rPr>
              <w:t>課堂口頭報告</w:t>
            </w:r>
          </w:p>
        </w:tc>
        <w:tc>
          <w:tcPr>
            <w:tcW w:w="1242" w:type="dxa"/>
            <w:vAlign w:val="center"/>
          </w:tcPr>
          <w:p w14:paraId="55313C6D" w14:textId="77777777" w:rsidR="00151BB4" w:rsidRDefault="00EC3E88">
            <w:pPr>
              <w:jc w:val="center"/>
              <w:cnfStyle w:val="000000100000" w:firstRow="0" w:lastRow="0" w:firstColumn="0" w:lastColumn="0" w:oddVBand="0" w:evenVBand="0" w:oddHBand="1" w:evenHBand="0" w:firstRowFirstColumn="0" w:firstRowLastColumn="0" w:lastRowFirstColumn="0" w:lastRowLastColumn="0"/>
              <w:rPr>
                <w:rFonts w:ascii="華康儷楷書(P)" w:eastAsia="華康儷楷書(P)" w:hAnsi="華康儷楷書(P)" w:cs="華康儷楷書(P)"/>
              </w:rPr>
            </w:pPr>
            <w:r>
              <w:rPr>
                <w:rFonts w:ascii="華康儷楷書(P)" w:eastAsia="華康儷楷書(P)" w:hAnsi="華康儷楷書(P)" w:cs="華康儷楷書(P)"/>
              </w:rPr>
              <w:t>10%</w:t>
            </w:r>
          </w:p>
        </w:tc>
        <w:tc>
          <w:tcPr>
            <w:tcW w:w="2712" w:type="dxa"/>
            <w:vAlign w:val="center"/>
          </w:tcPr>
          <w:p w14:paraId="5CE80986" w14:textId="77777777" w:rsidR="00151BB4" w:rsidRDefault="00EC3E88">
            <w:pPr>
              <w:cnfStyle w:val="000000100000" w:firstRow="0" w:lastRow="0" w:firstColumn="0" w:lastColumn="0" w:oddVBand="0" w:evenVBand="0" w:oddHBand="1"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color w:val="000000"/>
              </w:rPr>
              <w:t>第8週繳交期末報告初步計畫構想。</w:t>
            </w:r>
          </w:p>
        </w:tc>
        <w:tc>
          <w:tcPr>
            <w:tcW w:w="2529" w:type="dxa"/>
            <w:vAlign w:val="center"/>
          </w:tcPr>
          <w:p w14:paraId="4CC2310C" w14:textId="77777777" w:rsidR="00151BB4" w:rsidRDefault="00EC3E88">
            <w:pPr>
              <w:cnfStyle w:val="000000100000" w:firstRow="0" w:lastRow="0" w:firstColumn="0" w:lastColumn="0" w:oddVBand="0" w:evenVBand="0" w:oddHBand="1"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color w:val="000000"/>
              </w:rPr>
              <w:t>學生提出試前摘要稿，由其他學生與教師給予評論與回饋。</w:t>
            </w:r>
          </w:p>
        </w:tc>
      </w:tr>
      <w:tr w:rsidR="00151BB4" w14:paraId="763F27DA" w14:textId="77777777" w:rsidTr="00151BB4">
        <w:tc>
          <w:tcPr>
            <w:cnfStyle w:val="001000000000" w:firstRow="0" w:lastRow="0" w:firstColumn="1" w:lastColumn="0" w:oddVBand="0" w:evenVBand="0" w:oddHBand="0" w:evenHBand="0" w:firstRowFirstColumn="0" w:firstRowLastColumn="0" w:lastRowFirstColumn="0" w:lastRowLastColumn="0"/>
            <w:tcW w:w="1514" w:type="dxa"/>
            <w:vMerge/>
            <w:vAlign w:val="center"/>
          </w:tcPr>
          <w:p w14:paraId="4C7F8AE8" w14:textId="77777777" w:rsidR="00151BB4" w:rsidRDefault="00151BB4">
            <w:pPr>
              <w:pBdr>
                <w:top w:val="nil"/>
                <w:left w:val="nil"/>
                <w:bottom w:val="nil"/>
                <w:right w:val="nil"/>
                <w:between w:val="nil"/>
              </w:pBdr>
              <w:spacing w:line="276" w:lineRule="auto"/>
              <w:rPr>
                <w:rFonts w:ascii="華康儷楷書(P)" w:eastAsia="華康儷楷書(P)" w:hAnsi="華康儷楷書(P)" w:cs="華康儷楷書(P)"/>
                <w:color w:val="000000"/>
              </w:rPr>
            </w:pPr>
          </w:p>
        </w:tc>
        <w:tc>
          <w:tcPr>
            <w:tcW w:w="966" w:type="dxa"/>
            <w:vAlign w:val="center"/>
          </w:tcPr>
          <w:p w14:paraId="5400CE81" w14:textId="77777777"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color w:val="000000"/>
              </w:rPr>
              <w:t>期末書面報告</w:t>
            </w:r>
          </w:p>
        </w:tc>
        <w:tc>
          <w:tcPr>
            <w:tcW w:w="1242" w:type="dxa"/>
            <w:vAlign w:val="center"/>
          </w:tcPr>
          <w:p w14:paraId="3DFF1E1A" w14:textId="77777777"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rPr>
            </w:pPr>
            <w:r>
              <w:rPr>
                <w:rFonts w:ascii="華康儷楷書(P)" w:eastAsia="華康儷楷書(P)" w:hAnsi="華康儷楷書(P)" w:cs="華康儷楷書(P)"/>
              </w:rPr>
              <w:t>15%</w:t>
            </w:r>
          </w:p>
        </w:tc>
        <w:tc>
          <w:tcPr>
            <w:tcW w:w="2712" w:type="dxa"/>
            <w:vAlign w:val="center"/>
          </w:tcPr>
          <w:p w14:paraId="7F32B338" w14:textId="77777777" w:rsidR="00151BB4" w:rsidRDefault="00EC3E88">
            <w:pPr>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color w:val="000000"/>
              </w:rPr>
              <w:t>第14開始繳交論文初稿，第18週完成學期論文。</w:t>
            </w:r>
          </w:p>
        </w:tc>
        <w:tc>
          <w:tcPr>
            <w:tcW w:w="2529" w:type="dxa"/>
            <w:vAlign w:val="center"/>
          </w:tcPr>
          <w:p w14:paraId="57125B23" w14:textId="77777777" w:rsidR="00151BB4" w:rsidRDefault="00EC3E88">
            <w:pPr>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color w:val="000000"/>
              </w:rPr>
              <w:t>學生提出論文初稿，由教授與同學的回饋、評語進行修改並更正完整。</w:t>
            </w:r>
          </w:p>
        </w:tc>
      </w:tr>
      <w:tr w:rsidR="00151BB4" w14:paraId="52FF4EED" w14:textId="77777777" w:rsidTr="00151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dxa"/>
            <w:vMerge w:val="restart"/>
            <w:vAlign w:val="center"/>
          </w:tcPr>
          <w:p w14:paraId="6FE8C3BD" w14:textId="77777777" w:rsidR="00151BB4" w:rsidRDefault="00EC3E88">
            <w:pPr>
              <w:rPr>
                <w:rFonts w:ascii="華康儷楷書(P)" w:eastAsia="華康儷楷書(P)" w:hAnsi="華康儷楷書(P)" w:cs="華康儷楷書(P)"/>
                <w:color w:val="000000"/>
              </w:rPr>
            </w:pPr>
            <w:r>
              <w:rPr>
                <w:rFonts w:ascii="華康儷楷書(P)" w:eastAsia="華康儷楷書(P)" w:hAnsi="華康儷楷書(P)" w:cs="華康儷楷書(P)"/>
                <w:b w:val="0"/>
                <w:bCs w:val="0"/>
                <w:color w:val="000000"/>
              </w:rPr>
              <w:t>自評與他評</w:t>
            </w:r>
          </w:p>
          <w:p w14:paraId="4FAA1914" w14:textId="77777777" w:rsidR="00151BB4" w:rsidRDefault="00EC3E88">
            <w:pPr>
              <w:jc w:val="center"/>
              <w:rPr>
                <w:rFonts w:ascii="華康儷楷書(P)" w:eastAsia="華康儷楷書(P)" w:hAnsi="華康儷楷書(P)" w:cs="華康儷楷書(P)"/>
                <w:color w:val="000000"/>
              </w:rPr>
            </w:pPr>
            <w:r>
              <w:rPr>
                <w:rFonts w:ascii="華康儷楷書(P)" w:eastAsia="華康儷楷書(P)" w:hAnsi="華康儷楷書(P)" w:cs="華康儷楷書(P)"/>
                <w:color w:val="000000"/>
              </w:rPr>
              <w:t>5%</w:t>
            </w:r>
          </w:p>
        </w:tc>
        <w:tc>
          <w:tcPr>
            <w:tcW w:w="966" w:type="dxa"/>
            <w:vAlign w:val="center"/>
          </w:tcPr>
          <w:p w14:paraId="4B90F200" w14:textId="77777777" w:rsidR="00151BB4" w:rsidRDefault="00EC3E88">
            <w:pPr>
              <w:jc w:val="center"/>
              <w:cnfStyle w:val="000000100000" w:firstRow="0" w:lastRow="0" w:firstColumn="0" w:lastColumn="0" w:oddVBand="0" w:evenVBand="0" w:oddHBand="1"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color w:val="000000"/>
              </w:rPr>
              <w:t>自評</w:t>
            </w:r>
          </w:p>
        </w:tc>
        <w:tc>
          <w:tcPr>
            <w:tcW w:w="1242" w:type="dxa"/>
            <w:vAlign w:val="center"/>
          </w:tcPr>
          <w:p w14:paraId="12A0CCC2" w14:textId="77777777" w:rsidR="00151BB4" w:rsidRDefault="00EC3E88">
            <w:pPr>
              <w:jc w:val="center"/>
              <w:cnfStyle w:val="000000100000" w:firstRow="0" w:lastRow="0" w:firstColumn="0" w:lastColumn="0" w:oddVBand="0" w:evenVBand="0" w:oddHBand="1" w:evenHBand="0" w:firstRowFirstColumn="0" w:firstRowLastColumn="0" w:lastRowFirstColumn="0" w:lastRowLastColumn="0"/>
              <w:rPr>
                <w:rFonts w:ascii="華康儷楷書(P)" w:eastAsia="華康儷楷書(P)" w:hAnsi="華康儷楷書(P)" w:cs="華康儷楷書(P)"/>
              </w:rPr>
            </w:pPr>
            <w:r>
              <w:rPr>
                <w:rFonts w:ascii="華康儷楷書(P)" w:eastAsia="華康儷楷書(P)" w:hAnsi="華康儷楷書(P)" w:cs="華康儷楷書(P)"/>
              </w:rPr>
              <w:t>2%</w:t>
            </w:r>
          </w:p>
        </w:tc>
        <w:tc>
          <w:tcPr>
            <w:tcW w:w="2712" w:type="dxa"/>
            <w:vAlign w:val="center"/>
          </w:tcPr>
          <w:p w14:paraId="3DDBF163" w14:textId="77777777" w:rsidR="00151BB4" w:rsidRDefault="00EC3E88">
            <w:pPr>
              <w:cnfStyle w:val="000000100000" w:firstRow="0" w:lastRow="0" w:firstColumn="0" w:lastColumn="0" w:oddVBand="0" w:evenVBand="0" w:oddHBand="1"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color w:val="000000"/>
              </w:rPr>
              <w:t>詳列出自己具體在本課程學習之3-5個重點，並據此給自己一個滿分為20分之自評分數讓老師參考。</w:t>
            </w:r>
          </w:p>
        </w:tc>
        <w:tc>
          <w:tcPr>
            <w:tcW w:w="2529" w:type="dxa"/>
            <w:vAlign w:val="center"/>
          </w:tcPr>
          <w:p w14:paraId="39C844AC" w14:textId="77777777" w:rsidR="00151BB4" w:rsidRDefault="00151BB4">
            <w:pPr>
              <w:cnfStyle w:val="000000100000" w:firstRow="0" w:lastRow="0" w:firstColumn="0" w:lastColumn="0" w:oddVBand="0" w:evenVBand="0" w:oddHBand="1" w:evenHBand="0" w:firstRowFirstColumn="0" w:firstRowLastColumn="0" w:lastRowFirstColumn="0" w:lastRowLastColumn="0"/>
              <w:rPr>
                <w:rFonts w:ascii="華康儷楷書(P)" w:eastAsia="華康儷楷書(P)" w:hAnsi="華康儷楷書(P)" w:cs="華康儷楷書(P)"/>
                <w:color w:val="000000"/>
              </w:rPr>
            </w:pPr>
          </w:p>
        </w:tc>
      </w:tr>
      <w:tr w:rsidR="00151BB4" w14:paraId="108EA93C" w14:textId="77777777" w:rsidTr="00151BB4">
        <w:tc>
          <w:tcPr>
            <w:cnfStyle w:val="001000000000" w:firstRow="0" w:lastRow="0" w:firstColumn="1" w:lastColumn="0" w:oddVBand="0" w:evenVBand="0" w:oddHBand="0" w:evenHBand="0" w:firstRowFirstColumn="0" w:firstRowLastColumn="0" w:lastRowFirstColumn="0" w:lastRowLastColumn="0"/>
            <w:tcW w:w="1514" w:type="dxa"/>
            <w:vMerge/>
            <w:vAlign w:val="center"/>
          </w:tcPr>
          <w:p w14:paraId="2783CF23" w14:textId="77777777" w:rsidR="00151BB4" w:rsidRDefault="00151BB4">
            <w:pPr>
              <w:pBdr>
                <w:top w:val="nil"/>
                <w:left w:val="nil"/>
                <w:bottom w:val="nil"/>
                <w:right w:val="nil"/>
                <w:between w:val="nil"/>
              </w:pBdr>
              <w:spacing w:line="276" w:lineRule="auto"/>
              <w:rPr>
                <w:rFonts w:ascii="華康儷楷書(P)" w:eastAsia="華康儷楷書(P)" w:hAnsi="華康儷楷書(P)" w:cs="華康儷楷書(P)"/>
                <w:color w:val="000000"/>
              </w:rPr>
            </w:pPr>
          </w:p>
        </w:tc>
        <w:tc>
          <w:tcPr>
            <w:tcW w:w="966" w:type="dxa"/>
            <w:vAlign w:val="center"/>
          </w:tcPr>
          <w:p w14:paraId="06AE40EB" w14:textId="77777777"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color w:val="000000"/>
              </w:rPr>
              <w:t>互評</w:t>
            </w:r>
          </w:p>
        </w:tc>
        <w:tc>
          <w:tcPr>
            <w:tcW w:w="1242" w:type="dxa"/>
            <w:vAlign w:val="center"/>
          </w:tcPr>
          <w:p w14:paraId="65FD2A9F" w14:textId="77777777" w:rsidR="00151BB4" w:rsidRDefault="00EC3E88">
            <w:pPr>
              <w:jc w:val="center"/>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rPr>
            </w:pPr>
            <w:r>
              <w:rPr>
                <w:rFonts w:ascii="華康儷楷書(P)" w:eastAsia="華康儷楷書(P)" w:hAnsi="華康儷楷書(P)" w:cs="華康儷楷書(P)"/>
              </w:rPr>
              <w:t>3%</w:t>
            </w:r>
          </w:p>
        </w:tc>
        <w:tc>
          <w:tcPr>
            <w:tcW w:w="2712" w:type="dxa"/>
            <w:vAlign w:val="center"/>
          </w:tcPr>
          <w:p w14:paraId="3C58F8E4" w14:textId="77777777" w:rsidR="00151BB4" w:rsidRDefault="00EC3E88">
            <w:pPr>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00"/>
              </w:rPr>
            </w:pPr>
            <w:r>
              <w:rPr>
                <w:rFonts w:ascii="華康儷楷書(P)" w:eastAsia="華康儷楷書(P)" w:hAnsi="華康儷楷書(P)" w:cs="華康儷楷書(P)"/>
                <w:color w:val="000000"/>
              </w:rPr>
              <w:t>得到同學互評推薦的平均得分。選1-5位同學加分1～5分。</w:t>
            </w:r>
          </w:p>
        </w:tc>
        <w:tc>
          <w:tcPr>
            <w:tcW w:w="2529" w:type="dxa"/>
            <w:vAlign w:val="center"/>
          </w:tcPr>
          <w:p w14:paraId="3C512895" w14:textId="77777777" w:rsidR="00151BB4" w:rsidRDefault="00151BB4">
            <w:pPr>
              <w:cnfStyle w:val="000000000000" w:firstRow="0" w:lastRow="0" w:firstColumn="0" w:lastColumn="0" w:oddVBand="0" w:evenVBand="0" w:oddHBand="0" w:evenHBand="0" w:firstRowFirstColumn="0" w:firstRowLastColumn="0" w:lastRowFirstColumn="0" w:lastRowLastColumn="0"/>
              <w:rPr>
                <w:rFonts w:ascii="華康儷楷書(P)" w:eastAsia="華康儷楷書(P)" w:hAnsi="華康儷楷書(P)" w:cs="華康儷楷書(P)"/>
                <w:color w:val="000000"/>
              </w:rPr>
            </w:pPr>
          </w:p>
        </w:tc>
      </w:tr>
      <w:tr w:rsidR="00151BB4" w14:paraId="2BACB335" w14:textId="77777777" w:rsidTr="00151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dxa"/>
            <w:vAlign w:val="center"/>
          </w:tcPr>
          <w:p w14:paraId="4BFF12C0" w14:textId="77777777" w:rsidR="00151BB4" w:rsidRDefault="00EC3E88">
            <w:pPr>
              <w:rPr>
                <w:rFonts w:ascii="華康儷楷書(P)" w:eastAsia="華康儷楷書(P)" w:hAnsi="華康儷楷書(P)" w:cs="華康儷楷書(P)"/>
                <w:color w:val="000000"/>
              </w:rPr>
            </w:pPr>
            <w:r>
              <w:rPr>
                <w:rFonts w:ascii="華康儷楷書(P)" w:eastAsia="華康儷楷書(P)" w:hAnsi="華康儷楷書(P)" w:cs="華康儷楷書(P)"/>
                <w:color w:val="000000"/>
              </w:rPr>
              <w:t>合計</w:t>
            </w:r>
          </w:p>
        </w:tc>
        <w:tc>
          <w:tcPr>
            <w:tcW w:w="966" w:type="dxa"/>
            <w:vAlign w:val="center"/>
          </w:tcPr>
          <w:p w14:paraId="137F332F" w14:textId="77777777" w:rsidR="00151BB4" w:rsidRDefault="00151BB4">
            <w:pPr>
              <w:cnfStyle w:val="000000100000" w:firstRow="0" w:lastRow="0" w:firstColumn="0" w:lastColumn="0" w:oddVBand="0" w:evenVBand="0" w:oddHBand="1" w:evenHBand="0" w:firstRowFirstColumn="0" w:firstRowLastColumn="0" w:lastRowFirstColumn="0" w:lastRowLastColumn="0"/>
              <w:rPr>
                <w:rFonts w:ascii="華康儷楷書(P)" w:eastAsia="華康儷楷書(P)" w:hAnsi="華康儷楷書(P)" w:cs="華康儷楷書(P)"/>
                <w:color w:val="000000"/>
              </w:rPr>
            </w:pPr>
          </w:p>
        </w:tc>
        <w:tc>
          <w:tcPr>
            <w:tcW w:w="1242" w:type="dxa"/>
          </w:tcPr>
          <w:p w14:paraId="11DB46FA" w14:textId="77777777" w:rsidR="00151BB4" w:rsidRDefault="00151BB4">
            <w:pPr>
              <w:cnfStyle w:val="000000100000" w:firstRow="0" w:lastRow="0" w:firstColumn="0" w:lastColumn="0" w:oddVBand="0" w:evenVBand="0" w:oddHBand="1" w:evenHBand="0" w:firstRowFirstColumn="0" w:firstRowLastColumn="0" w:lastRowFirstColumn="0" w:lastRowLastColumn="0"/>
              <w:rPr>
                <w:rFonts w:ascii="華康儷楷書(P)" w:eastAsia="華康儷楷書(P)" w:hAnsi="華康儷楷書(P)" w:cs="華康儷楷書(P)"/>
              </w:rPr>
            </w:pPr>
          </w:p>
        </w:tc>
        <w:tc>
          <w:tcPr>
            <w:tcW w:w="2712" w:type="dxa"/>
            <w:vAlign w:val="center"/>
          </w:tcPr>
          <w:p w14:paraId="243EA170" w14:textId="77777777" w:rsidR="00151BB4" w:rsidRDefault="00151BB4">
            <w:pPr>
              <w:cnfStyle w:val="000000100000" w:firstRow="0" w:lastRow="0" w:firstColumn="0" w:lastColumn="0" w:oddVBand="0" w:evenVBand="0" w:oddHBand="1" w:evenHBand="0" w:firstRowFirstColumn="0" w:firstRowLastColumn="0" w:lastRowFirstColumn="0" w:lastRowLastColumn="0"/>
              <w:rPr>
                <w:rFonts w:ascii="華康儷楷書(P)" w:eastAsia="華康儷楷書(P)" w:hAnsi="華康儷楷書(P)" w:cs="華康儷楷書(P)"/>
                <w:color w:val="000000"/>
              </w:rPr>
            </w:pPr>
          </w:p>
        </w:tc>
        <w:tc>
          <w:tcPr>
            <w:tcW w:w="2529" w:type="dxa"/>
            <w:vAlign w:val="center"/>
          </w:tcPr>
          <w:p w14:paraId="11C41D82" w14:textId="77777777" w:rsidR="00151BB4" w:rsidRDefault="00151BB4">
            <w:pPr>
              <w:cnfStyle w:val="000000100000" w:firstRow="0" w:lastRow="0" w:firstColumn="0" w:lastColumn="0" w:oddVBand="0" w:evenVBand="0" w:oddHBand="1" w:evenHBand="0" w:firstRowFirstColumn="0" w:firstRowLastColumn="0" w:lastRowFirstColumn="0" w:lastRowLastColumn="0"/>
              <w:rPr>
                <w:rFonts w:ascii="華康儷楷書(P)" w:eastAsia="華康儷楷書(P)" w:hAnsi="華康儷楷書(P)" w:cs="華康儷楷書(P)"/>
                <w:color w:val="000000"/>
              </w:rPr>
            </w:pPr>
          </w:p>
        </w:tc>
      </w:tr>
    </w:tbl>
    <w:p w14:paraId="1B63CDD3" w14:textId="77777777" w:rsidR="00151BB4" w:rsidRDefault="00151BB4">
      <w:pPr>
        <w:pBdr>
          <w:top w:val="nil"/>
          <w:left w:val="nil"/>
          <w:bottom w:val="nil"/>
          <w:right w:val="nil"/>
          <w:between w:val="nil"/>
        </w:pBdr>
        <w:jc w:val="both"/>
        <w:rPr>
          <w:rFonts w:ascii="華康儷楷書(P)" w:eastAsia="華康儷楷書(P)" w:hAnsi="華康儷楷書(P)" w:cs="華康儷楷書(P)"/>
          <w:color w:val="000000"/>
        </w:rPr>
      </w:pPr>
    </w:p>
    <w:p w14:paraId="5EDBDBC3" w14:textId="77777777" w:rsidR="00151BB4" w:rsidRDefault="00EC3E88">
      <w:pPr>
        <w:pBdr>
          <w:top w:val="nil"/>
          <w:left w:val="nil"/>
          <w:bottom w:val="nil"/>
          <w:right w:val="nil"/>
          <w:between w:val="nil"/>
        </w:pBdr>
        <w:jc w:val="both"/>
        <w:rPr>
          <w:rFonts w:ascii="華康儷楷書(P)" w:eastAsia="華康儷楷書(P)" w:hAnsi="華康儷楷書(P)" w:cs="華康儷楷書(P)"/>
          <w:color w:val="000000"/>
        </w:rPr>
      </w:pPr>
      <w:r>
        <w:rPr>
          <w:rFonts w:ascii="華康儷楷書(P)" w:eastAsia="華康儷楷書(P)" w:hAnsi="華康儷楷書(P)" w:cs="華康儷楷書(P)"/>
          <w:color w:val="000000"/>
        </w:rPr>
        <w:t>註記：成績考評標準由授課教師依科目性質、教學目標與課程內容自訂。由於是數位學習課程認證，因應指標1-3所提學習歷程紀錄，提供計分供授課教師參考。</w:t>
      </w:r>
    </w:p>
    <w:p w14:paraId="338AA5F3" w14:textId="77777777" w:rsidR="00151BB4" w:rsidRDefault="00EC3E88">
      <w:pPr>
        <w:spacing w:line="276" w:lineRule="auto"/>
        <w:rPr>
          <w:rFonts w:ascii="華康儷楷書(P)" w:eastAsia="華康儷楷書(P)" w:hAnsi="華康儷楷書(P)" w:cs="華康儷楷書(P)"/>
          <w:b/>
          <w:bCs/>
          <w:color w:val="000000"/>
          <w:sz w:val="25"/>
          <w:szCs w:val="25"/>
        </w:rPr>
      </w:pPr>
      <w:r>
        <w:br w:type="page"/>
      </w:r>
    </w:p>
    <w:p w14:paraId="690D3A82" w14:textId="77777777" w:rsidR="00151BB4" w:rsidRDefault="00EC3E88">
      <w:pPr>
        <w:jc w:val="both"/>
        <w:rPr>
          <w:rFonts w:ascii="華康儷楷書(P)" w:eastAsia="華康儷楷書(P)" w:hAnsi="華康儷楷書(P)" w:cs="華康儷楷書(P)"/>
          <w:b/>
          <w:bCs/>
          <w:color w:val="000000"/>
        </w:rPr>
      </w:pPr>
      <w:r>
        <w:rPr>
          <w:rFonts w:ascii="華康儷楷書(P)" w:eastAsia="華康儷楷書(P)" w:hAnsi="華康儷楷書(P)" w:cs="華康儷楷書(P)"/>
          <w:b/>
          <w:bCs/>
          <w:sz w:val="25"/>
          <w:szCs w:val="25"/>
        </w:rPr>
        <w:lastRenderedPageBreak/>
        <w:t>九、參考書籍</w:t>
      </w:r>
    </w:p>
    <w:p w14:paraId="3B8A8842" w14:textId="77777777" w:rsidR="00151BB4" w:rsidRDefault="00EC3E88">
      <w:pPr>
        <w:spacing w:line="360" w:lineRule="auto"/>
        <w:rPr>
          <w:rFonts w:ascii="華康儷楷書(P)" w:eastAsia="華康儷楷書(P)" w:hAnsi="華康儷楷書(P)" w:cs="華康儷楷書(P)"/>
          <w:color w:val="000000"/>
        </w:rPr>
      </w:pPr>
      <w:r>
        <w:rPr>
          <w:rFonts w:ascii="華康儷楷書(P)" w:eastAsia="華康儷楷書(P)" w:hAnsi="華康儷楷書(P)" w:cs="華康儷楷書(P)"/>
          <w:b/>
          <w:bCs/>
          <w:color w:val="000000"/>
        </w:rPr>
        <w:t>指定專書</w:t>
      </w:r>
    </w:p>
    <w:p w14:paraId="4C9A2F8E" w14:textId="77777777" w:rsidR="00151BB4" w:rsidRDefault="00EC3E88">
      <w:pPr>
        <w:numPr>
          <w:ilvl w:val="0"/>
          <w:numId w:val="7"/>
        </w:numPr>
        <w:spacing w:line="360" w:lineRule="auto"/>
        <w:rPr>
          <w:rFonts w:ascii="華康儷楷書(P)" w:eastAsia="華康儷楷書(P)" w:hAnsi="華康儷楷書(P)" w:cs="華康儷楷書(P)"/>
          <w:color w:val="000000"/>
        </w:rPr>
      </w:pPr>
      <w:r>
        <w:rPr>
          <w:rFonts w:ascii="華康儷楷書(P)" w:eastAsia="華康儷楷書(P)" w:hAnsi="華康儷楷書(P)" w:cs="華康儷楷書(P)"/>
          <w:color w:val="000000"/>
        </w:rPr>
        <w:t>紐書：鈕文英（202</w:t>
      </w:r>
      <w:r>
        <w:rPr>
          <w:rFonts w:ascii="華康儷楷書(P)" w:eastAsia="華康儷楷書(P)" w:hAnsi="華康儷楷書(P)" w:cs="華康儷楷書(P)"/>
        </w:rPr>
        <w:t>4</w:t>
      </w:r>
      <w:r>
        <w:rPr>
          <w:rFonts w:ascii="華康儷楷書(P)" w:eastAsia="華康儷楷書(P)" w:hAnsi="華康儷楷書(P)" w:cs="華康儷楷書(P)"/>
          <w:color w:val="000000"/>
        </w:rPr>
        <w:t>）。質性研究方法與論文寫作（</w:t>
      </w:r>
      <w:r>
        <w:rPr>
          <w:rFonts w:ascii="華康儷楷書(P)" w:eastAsia="華康儷楷書(P)" w:hAnsi="華康儷楷書(P)" w:cs="華康儷楷書(P)"/>
        </w:rPr>
        <w:t xml:space="preserve">3rd </w:t>
      </w:r>
      <w:r>
        <w:rPr>
          <w:rFonts w:ascii="華康儷楷書(P)" w:eastAsia="華康儷楷書(P)" w:hAnsi="華康儷楷書(P)" w:cs="華康儷楷書(P)"/>
          <w:color w:val="000000"/>
        </w:rPr>
        <w:t>版）。雙葉書廊。</w:t>
      </w:r>
    </w:p>
    <w:p w14:paraId="521F43C9" w14:textId="77777777" w:rsidR="00151BB4" w:rsidRDefault="00EC3E88">
      <w:pPr>
        <w:numPr>
          <w:ilvl w:val="0"/>
          <w:numId w:val="7"/>
        </w:numPr>
        <w:spacing w:line="360" w:lineRule="auto"/>
        <w:rPr>
          <w:rFonts w:ascii="華康儷楷書(P)" w:eastAsia="華康儷楷書(P)" w:hAnsi="華康儷楷書(P)" w:cs="華康儷楷書(P)"/>
          <w:color w:val="000000"/>
        </w:rPr>
      </w:pPr>
      <w:r>
        <w:rPr>
          <w:rFonts w:ascii="華康儷楷書(P)" w:eastAsia="華康儷楷書(P)" w:hAnsi="華康儷楷書(P)" w:cs="華康儷楷書(P)"/>
          <w:color w:val="000000"/>
        </w:rPr>
        <w:t>畢書：畢恆達（2020/最新版）。教授為什麼沒告訴我。台北：學富。(</w:t>
      </w:r>
      <w:r>
        <w:rPr>
          <w:rFonts w:ascii="華康儷楷書(P)" w:eastAsia="華康儷楷書(P)" w:hAnsi="華康儷楷書(P)" w:cs="華康儷楷書(P)"/>
          <w:color w:val="0000FF"/>
        </w:rPr>
        <w:t>針對初學者)</w:t>
      </w:r>
    </w:p>
    <w:p w14:paraId="147850C3" w14:textId="77777777" w:rsidR="00151BB4" w:rsidRDefault="00EC3E88">
      <w:pPr>
        <w:numPr>
          <w:ilvl w:val="0"/>
          <w:numId w:val="7"/>
        </w:numPr>
        <w:spacing w:line="360" w:lineRule="auto"/>
        <w:rPr>
          <w:rFonts w:ascii="華康儷楷書(P)" w:eastAsia="華康儷楷書(P)" w:hAnsi="華康儷楷書(P)" w:cs="華康儷楷書(P)"/>
        </w:rPr>
      </w:pPr>
      <w:r>
        <w:rPr>
          <w:rFonts w:ascii="華康儷楷書(P)" w:eastAsia="華康儷楷書(P)" w:hAnsi="華康儷楷書(P)" w:cs="華康儷楷書(P)"/>
        </w:rPr>
        <w:t>（以下由洪老師提供）</w:t>
      </w:r>
    </w:p>
    <w:p w14:paraId="66BEFB0A" w14:textId="77777777" w:rsidR="00151BB4" w:rsidRDefault="00EC3E88">
      <w:pPr>
        <w:numPr>
          <w:ilvl w:val="0"/>
          <w:numId w:val="7"/>
        </w:numPr>
        <w:spacing w:line="360" w:lineRule="auto"/>
        <w:rPr>
          <w:rFonts w:ascii="華康儷楷書(P)" w:eastAsia="華康儷楷書(P)" w:hAnsi="華康儷楷書(P)" w:cs="華康儷楷書(P)"/>
          <w:color w:val="000000"/>
        </w:rPr>
      </w:pPr>
      <w:r>
        <w:rPr>
          <w:rFonts w:ascii="華康儷楷書(P)" w:eastAsia="華康儷楷書(P)" w:hAnsi="華康儷楷書(P)" w:cs="華康儷楷書(P)"/>
          <w:color w:val="000000"/>
        </w:rPr>
        <w:t>洪志成（2013）。自我探究. In 蔡清田 （Ed.），社會科學研究方法新論 （pp. 85-113）。台北：五南（</w:t>
      </w:r>
      <w:r>
        <w:rPr>
          <w:rFonts w:ascii="華康儷楷書(P)" w:eastAsia="華康儷楷書(P)" w:hAnsi="華康儷楷書(P)" w:cs="華康儷楷書(P)"/>
          <w:color w:val="0000FF"/>
        </w:rPr>
        <w:t>洪老師提供電子檔</w:t>
      </w:r>
      <w:r>
        <w:rPr>
          <w:rFonts w:ascii="華康儷楷書(P)" w:eastAsia="華康儷楷書(P)" w:hAnsi="華康儷楷書(P)" w:cs="華康儷楷書(P)"/>
          <w:color w:val="000000"/>
        </w:rPr>
        <w:t>）。</w:t>
      </w:r>
    </w:p>
    <w:p w14:paraId="47B1A34C" w14:textId="77777777" w:rsidR="00151BB4" w:rsidRDefault="00EC3E88">
      <w:pPr>
        <w:numPr>
          <w:ilvl w:val="0"/>
          <w:numId w:val="7"/>
        </w:numPr>
        <w:spacing w:line="360" w:lineRule="auto"/>
        <w:rPr>
          <w:rFonts w:ascii="華康儷楷書(P)" w:eastAsia="華康儷楷書(P)" w:hAnsi="華康儷楷書(P)" w:cs="華康儷楷書(P)"/>
        </w:rPr>
      </w:pPr>
      <w:r>
        <w:rPr>
          <w:rFonts w:ascii="華康儷楷書(P)" w:eastAsia="華康儷楷書(P)" w:hAnsi="華康儷楷書(P)" w:cs="華康儷楷書(P)"/>
        </w:rPr>
        <w:t xml:space="preserve">建制俗民誌： </w:t>
      </w:r>
    </w:p>
    <w:p w14:paraId="04D26D56" w14:textId="77777777" w:rsidR="00151BB4" w:rsidRDefault="00EC3E88">
      <w:pPr>
        <w:numPr>
          <w:ilvl w:val="1"/>
          <w:numId w:val="7"/>
        </w:numPr>
        <w:spacing w:line="360" w:lineRule="auto"/>
        <w:rPr>
          <w:rFonts w:ascii="華康儷楷書(P)" w:eastAsia="華康儷楷書(P)" w:hAnsi="華康儷楷書(P)" w:cs="華康儷楷書(P)"/>
        </w:rPr>
      </w:pPr>
      <w:r>
        <w:rPr>
          <w:rFonts w:ascii="華康儷楷書(P)" w:eastAsia="華康儷楷書(P)" w:hAnsi="華康儷楷書(P)" w:cs="華康儷楷書(P)"/>
        </w:rPr>
        <w:t>王勇增等譯（2004/2012）為弱勢者畫權力地圖︰建制民族誌入門（Mapping Social Relations: A Primer in Doing Institutional Ethnography）。（第1～4章）</w:t>
      </w:r>
    </w:p>
    <w:p w14:paraId="17B91DBD" w14:textId="77777777" w:rsidR="00151BB4" w:rsidRDefault="00EC3E88">
      <w:pPr>
        <w:numPr>
          <w:ilvl w:val="1"/>
          <w:numId w:val="7"/>
        </w:numPr>
        <w:spacing w:line="360" w:lineRule="auto"/>
        <w:rPr>
          <w:rFonts w:ascii="華康儷楷書(P)" w:eastAsia="華康儷楷書(P)" w:hAnsi="華康儷楷書(P)" w:cs="華康儷楷書(P)"/>
        </w:rPr>
      </w:pPr>
      <w:r>
        <w:rPr>
          <w:rFonts w:ascii="華康儷楷書(P)" w:eastAsia="華康儷楷書(P)" w:hAnsi="華康儷楷書(P)" w:cs="華康儷楷書(P)"/>
        </w:rPr>
        <w:t>王書2020:王增勇＆</w:t>
      </w:r>
      <w:r>
        <w:rPr>
          <w:rFonts w:ascii="華康儷楷書(P)" w:eastAsia="華康儷楷書(P)" w:hAnsi="華康儷楷書(P)" w:cs="華康儷楷書(P)"/>
          <w:b/>
          <w:bCs/>
          <w:highlight w:val="white"/>
        </w:rPr>
        <w:t>梁莉芳</w:t>
      </w:r>
      <w:r>
        <w:rPr>
          <w:rFonts w:ascii="華康儷楷書(P)" w:eastAsia="華康儷楷書(P)" w:hAnsi="華康儷楷書(P)" w:cs="華康儷楷書(P)"/>
        </w:rPr>
        <w:t>（2020）</w:t>
      </w:r>
      <w:r>
        <w:rPr>
          <w:rFonts w:ascii="華康儷楷書(P)" w:eastAsia="華康儷楷書(P)" w:hAnsi="華康儷楷書(P)" w:cs="華康儷楷書(P)"/>
          <w:color w:val="4D5156"/>
          <w:sz w:val="21"/>
          <w:szCs w:val="21"/>
          <w:highlight w:val="white"/>
        </w:rPr>
        <w:t>為何</w:t>
      </w:r>
      <w:r>
        <w:rPr>
          <w:rFonts w:ascii="華康儷楷書(P)" w:eastAsia="華康儷楷書(P)" w:hAnsi="華康儷楷書(P)" w:cs="華康儷楷書(P)"/>
          <w:color w:val="EA4335"/>
          <w:sz w:val="21"/>
          <w:szCs w:val="21"/>
          <w:highlight w:val="white"/>
        </w:rPr>
        <w:t>建制民族誌</w:t>
      </w:r>
      <w:r>
        <w:rPr>
          <w:rFonts w:ascii="華康儷楷書(P)" w:eastAsia="華康儷楷書(P)" w:hAnsi="華康儷楷書(P)" w:cs="華康儷楷書(P)"/>
          <w:color w:val="4D5156"/>
          <w:sz w:val="21"/>
          <w:szCs w:val="21"/>
          <w:highlight w:val="white"/>
        </w:rPr>
        <w:t>如此強大? : 解碼日常生活的權力遊戲。群學出版社。</w:t>
      </w:r>
    </w:p>
    <w:p w14:paraId="33B6968E" w14:textId="77777777" w:rsidR="00151BB4" w:rsidRDefault="00EC3E88">
      <w:pPr>
        <w:numPr>
          <w:ilvl w:val="1"/>
          <w:numId w:val="7"/>
        </w:numPr>
        <w:spacing w:line="360" w:lineRule="auto"/>
        <w:rPr>
          <w:rFonts w:ascii="華康儷楷書(P)" w:eastAsia="華康儷楷書(P)" w:hAnsi="華康儷楷書(P)" w:cs="華康儷楷書(P)"/>
        </w:rPr>
      </w:pPr>
      <w:r>
        <w:rPr>
          <w:rFonts w:ascii="華康儷楷書(P)" w:eastAsia="華康儷楷書(P)" w:hAnsi="華康儷楷書(P)" w:cs="華康儷楷書(P)"/>
        </w:rPr>
        <w:t>王書2023 : 王增勇（2023）</w:t>
      </w:r>
      <w:r>
        <w:rPr>
          <w:rFonts w:ascii="華康儷楷書(P)" w:eastAsia="華康儷楷書(P)" w:hAnsi="華康儷楷書(P)" w:cs="華康儷楷書(P)"/>
          <w:b/>
          <w:bCs/>
          <w:color w:val="333333"/>
          <w:sz w:val="26"/>
          <w:szCs w:val="26"/>
        </w:rPr>
        <w:t>建制民族誌：使人們發聲的社會學</w:t>
      </w:r>
    </w:p>
    <w:p w14:paraId="7EBA9694" w14:textId="77777777" w:rsidR="00151BB4" w:rsidRDefault="00151BB4">
      <w:pPr>
        <w:spacing w:line="360" w:lineRule="auto"/>
        <w:rPr>
          <w:rFonts w:ascii="華康儷楷書(P)" w:eastAsia="華康儷楷書(P)" w:hAnsi="華康儷楷書(P)" w:cs="華康儷楷書(P)"/>
        </w:rPr>
      </w:pPr>
    </w:p>
    <w:p w14:paraId="572FB987" w14:textId="77777777" w:rsidR="00151BB4" w:rsidRDefault="00151BB4">
      <w:pPr>
        <w:numPr>
          <w:ilvl w:val="0"/>
          <w:numId w:val="7"/>
        </w:numPr>
        <w:spacing w:line="360" w:lineRule="auto"/>
        <w:rPr>
          <w:rFonts w:ascii="華康儷楷書(P)" w:eastAsia="華康儷楷書(P)" w:hAnsi="華康儷楷書(P)" w:cs="華康儷楷書(P)"/>
        </w:rPr>
      </w:pPr>
    </w:p>
    <w:p w14:paraId="5CED635B" w14:textId="77777777" w:rsidR="00151BB4" w:rsidRDefault="00EC3E88">
      <w:pPr>
        <w:spacing w:line="360" w:lineRule="auto"/>
        <w:rPr>
          <w:rFonts w:ascii="華康儷楷書(P)" w:eastAsia="華康儷楷書(P)" w:hAnsi="華康儷楷書(P)" w:cs="華康儷楷書(P)"/>
          <w:b/>
          <w:bCs/>
          <w:color w:val="000000"/>
        </w:rPr>
      </w:pPr>
      <w:r>
        <w:rPr>
          <w:rFonts w:ascii="華康儷楷書(P)" w:eastAsia="華康儷楷書(P)" w:hAnsi="華康儷楷書(P)" w:cs="華康儷楷書(P)"/>
          <w:b/>
          <w:bCs/>
          <w:color w:val="000000"/>
        </w:rPr>
        <w:t xml:space="preserve">其他專書某章或期刊 </w:t>
      </w:r>
    </w:p>
    <w:p w14:paraId="1A0988CE" w14:textId="77777777" w:rsidR="00151BB4" w:rsidRDefault="00EC3E88">
      <w:pPr>
        <w:numPr>
          <w:ilvl w:val="0"/>
          <w:numId w:val="6"/>
        </w:numPr>
        <w:spacing w:line="360" w:lineRule="auto"/>
        <w:rPr>
          <w:rFonts w:ascii="華康儷楷書(P)" w:eastAsia="華康儷楷書(P)" w:hAnsi="華康儷楷書(P)" w:cs="華康儷楷書(P)"/>
          <w:color w:val="000000"/>
        </w:rPr>
      </w:pPr>
      <w:r>
        <w:rPr>
          <w:rFonts w:ascii="華康儷楷書(P)" w:eastAsia="華康儷楷書(P)" w:hAnsi="華康儷楷書(P)" w:cs="華康儷楷書(P)"/>
          <w:color w:val="000000"/>
        </w:rPr>
        <w:t>Gibbs, G. （2007）. Analyzing qualitative data. （吳佳綺譯）。質性資料的分析。台北：韋伯文化出版。</w:t>
      </w:r>
    </w:p>
    <w:p w14:paraId="7AD20C24" w14:textId="77777777" w:rsidR="00151BB4" w:rsidRDefault="00EC3E88">
      <w:pPr>
        <w:numPr>
          <w:ilvl w:val="0"/>
          <w:numId w:val="6"/>
        </w:numPr>
        <w:spacing w:line="360" w:lineRule="auto"/>
        <w:rPr>
          <w:rFonts w:ascii="華康儷楷書(P)" w:eastAsia="華康儷楷書(P)" w:hAnsi="華康儷楷書(P)" w:cs="華康儷楷書(P)"/>
          <w:color w:val="000000"/>
        </w:rPr>
      </w:pPr>
      <w:r>
        <w:rPr>
          <w:rFonts w:ascii="華康儷楷書(P)" w:eastAsia="華康儷楷書(P)" w:hAnsi="華康儷楷書(P)" w:cs="華康儷楷書(P)"/>
          <w:color w:val="000000"/>
        </w:rPr>
        <w:t xml:space="preserve">H書：Hennie </w:t>
      </w:r>
      <w:proofErr w:type="spellStart"/>
      <w:r>
        <w:rPr>
          <w:rFonts w:ascii="華康儷楷書(P)" w:eastAsia="華康儷楷書(P)" w:hAnsi="華康儷楷書(P)" w:cs="華康儷楷書(P)"/>
          <w:color w:val="000000"/>
        </w:rPr>
        <w:t>Boeije</w:t>
      </w:r>
      <w:proofErr w:type="spellEnd"/>
      <w:r>
        <w:rPr>
          <w:rFonts w:ascii="華康儷楷書(P)" w:eastAsia="華康儷楷書(P)" w:hAnsi="華康儷楷書(P)" w:cs="華康儷楷書(P)"/>
          <w:color w:val="000000"/>
        </w:rPr>
        <w:t xml:space="preserve"> 著（張可婷譯）（2010）/質性研究分析方法 （Analysis in Qualitative Research,韋伯出版。</w:t>
      </w:r>
    </w:p>
    <w:p w14:paraId="6728C1F4" w14:textId="77777777" w:rsidR="00151BB4" w:rsidRDefault="00EC3E88">
      <w:pPr>
        <w:numPr>
          <w:ilvl w:val="0"/>
          <w:numId w:val="6"/>
        </w:numPr>
        <w:spacing w:line="360" w:lineRule="auto"/>
        <w:rPr>
          <w:rFonts w:ascii="華康儷楷書(P)" w:eastAsia="華康儷楷書(P)" w:hAnsi="華康儷楷書(P)" w:cs="華康儷楷書(P)"/>
          <w:color w:val="000000"/>
        </w:rPr>
      </w:pPr>
      <w:r>
        <w:rPr>
          <w:rFonts w:ascii="華康儷楷書(P)" w:eastAsia="華康儷楷書(P)" w:hAnsi="華康儷楷書(P)" w:cs="華康儷楷書(P)"/>
          <w:color w:val="000000"/>
        </w:rPr>
        <w:t>吳芝儀、廖梅花（譯）（1998/2001）。質性研究入門：紮根理論研究方法（Basics of Qualitative Research,2nd ed.，原作者：Strauss &amp; Corbin）。台北：濤石。（第4～9章）</w:t>
      </w:r>
    </w:p>
    <w:p w14:paraId="21A597AB" w14:textId="77777777" w:rsidR="00151BB4" w:rsidRDefault="00EC3E88">
      <w:pPr>
        <w:numPr>
          <w:ilvl w:val="0"/>
          <w:numId w:val="6"/>
        </w:numPr>
        <w:spacing w:line="360" w:lineRule="auto"/>
        <w:rPr>
          <w:rFonts w:ascii="華康儷楷書(P)" w:eastAsia="華康儷楷書(P)" w:hAnsi="華康儷楷書(P)" w:cs="華康儷楷書(P)"/>
          <w:color w:val="000000"/>
        </w:rPr>
      </w:pPr>
      <w:r>
        <w:rPr>
          <w:rFonts w:ascii="華康儷楷書(P)" w:eastAsia="華康儷楷書(P)" w:hAnsi="華康儷楷書(P)" w:cs="華康儷楷書(P)"/>
          <w:color w:val="000000"/>
        </w:rPr>
        <w:t>林君憶（2016）。從盒子外思考—由兩個案例探討磨課師教學設計取向。教育論叢，第四期，頁1-14。</w:t>
      </w:r>
    </w:p>
    <w:p w14:paraId="68B82F6B" w14:textId="77777777" w:rsidR="00151BB4" w:rsidRDefault="00EC3E88">
      <w:pPr>
        <w:numPr>
          <w:ilvl w:val="0"/>
          <w:numId w:val="6"/>
        </w:numPr>
        <w:rPr>
          <w:rFonts w:ascii="華康儷楷書(P)" w:eastAsia="華康儷楷書(P)" w:hAnsi="華康儷楷書(P)" w:cs="華康儷楷書(P)"/>
        </w:rPr>
      </w:pPr>
      <w:r>
        <w:rPr>
          <w:rFonts w:ascii="華康儷楷書(P)" w:eastAsia="華康儷楷書(P)" w:hAnsi="華康儷楷書(P)" w:cs="華康儷楷書(P)"/>
        </w:rPr>
        <w:t>洪伯邑(2020)《尋找台灣味》，導讀、第一、二章。</w:t>
      </w:r>
    </w:p>
    <w:p w14:paraId="7D0013D4" w14:textId="77777777" w:rsidR="00151BB4" w:rsidRDefault="00EC3E88">
      <w:pPr>
        <w:numPr>
          <w:ilvl w:val="0"/>
          <w:numId w:val="6"/>
        </w:numPr>
        <w:spacing w:line="360" w:lineRule="auto"/>
        <w:rPr>
          <w:rFonts w:ascii="華康儷楷書(P)" w:eastAsia="華康儷楷書(P)" w:hAnsi="華康儷楷書(P)" w:cs="華康儷楷書(P)"/>
          <w:color w:val="000000"/>
        </w:rPr>
      </w:pPr>
      <w:r>
        <w:rPr>
          <w:rFonts w:ascii="華康儷楷書(P)" w:eastAsia="華康儷楷書(P)" w:hAnsi="華康儷楷書(P)" w:cs="華康儷楷書(P)"/>
          <w:color w:val="000000"/>
        </w:rPr>
        <w:t>洪志成、洪慧真（2012）。 精進教學實務之自我研究：教師PBL教學經驗的學習，屏東教育大學學報，39期，頁75－106。</w:t>
      </w:r>
    </w:p>
    <w:p w14:paraId="0705A4CE" w14:textId="77777777" w:rsidR="00151BB4" w:rsidRDefault="00EC3E88">
      <w:pPr>
        <w:numPr>
          <w:ilvl w:val="0"/>
          <w:numId w:val="6"/>
        </w:numPr>
        <w:spacing w:line="360" w:lineRule="auto"/>
        <w:rPr>
          <w:rFonts w:ascii="華康儷楷書(P)" w:eastAsia="華康儷楷書(P)" w:hAnsi="華康儷楷書(P)" w:cs="華康儷楷書(P)"/>
          <w:color w:val="000000"/>
        </w:rPr>
      </w:pPr>
      <w:r>
        <w:rPr>
          <w:rFonts w:ascii="華康儷楷書(P)" w:eastAsia="華康儷楷書(P)" w:hAnsi="華康儷楷書(P)" w:cs="華康儷楷書(P)"/>
          <w:color w:val="000000"/>
        </w:rPr>
        <w:t xml:space="preserve">洪志成、廖梅花（譯）（2000/2003）。焦點團體研究（Focus groups: A practical </w:t>
      </w:r>
      <w:r>
        <w:rPr>
          <w:rFonts w:ascii="華康儷楷書(P)" w:eastAsia="華康儷楷書(P)" w:hAnsi="華康儷楷書(P)" w:cs="華康儷楷書(P)"/>
          <w:color w:val="000000"/>
        </w:rPr>
        <w:lastRenderedPageBreak/>
        <w:t>guide for applied research. （3rd ed.））。台北： 濤石。（第2～6章）</w:t>
      </w:r>
    </w:p>
    <w:p w14:paraId="7E901ED1" w14:textId="77777777" w:rsidR="00151BB4" w:rsidRDefault="00EC3E88">
      <w:pPr>
        <w:numPr>
          <w:ilvl w:val="0"/>
          <w:numId w:val="6"/>
        </w:numPr>
        <w:spacing w:line="360" w:lineRule="auto"/>
        <w:rPr>
          <w:rFonts w:ascii="華康儷楷書(P)" w:eastAsia="華康儷楷書(P)" w:hAnsi="華康儷楷書(P)" w:cs="華康儷楷書(P)"/>
          <w:color w:val="000000"/>
        </w:rPr>
      </w:pPr>
      <w:r>
        <w:rPr>
          <w:rFonts w:ascii="華康儷楷書(P)" w:eastAsia="華康儷楷書(P)" w:hAnsi="華康儷楷書(P)" w:cs="華康儷楷書(P)"/>
          <w:color w:val="000000"/>
        </w:rPr>
        <w:t>范心茹、李心儀（2016）。大學師資生數學學習困擾與數學教學信念問卷之建構研究。教育論叢，第四期，頁47-60。</w:t>
      </w:r>
    </w:p>
    <w:p w14:paraId="79FB29AA" w14:textId="77777777" w:rsidR="00151BB4" w:rsidRDefault="00EC3E88">
      <w:pPr>
        <w:numPr>
          <w:ilvl w:val="0"/>
          <w:numId w:val="6"/>
        </w:numPr>
        <w:spacing w:line="360" w:lineRule="auto"/>
        <w:rPr>
          <w:rFonts w:ascii="華康儷楷書(P)" w:eastAsia="華康儷楷書(P)" w:hAnsi="華康儷楷書(P)" w:cs="華康儷楷書(P)"/>
          <w:color w:val="000000"/>
        </w:rPr>
      </w:pPr>
      <w:r>
        <w:rPr>
          <w:rFonts w:ascii="華康儷楷書(P)" w:eastAsia="華康儷楷書(P)" w:hAnsi="華康儷楷書(P)" w:cs="華康儷楷書(P)"/>
          <w:color w:val="000000"/>
        </w:rPr>
        <w:t>倪鳴香（2004）。童年的蛻變：以生命史觀看幼師角色形成。教育研究集刊，50（4），17-44。</w:t>
      </w:r>
    </w:p>
    <w:p w14:paraId="337A54C5" w14:textId="77777777" w:rsidR="00151BB4" w:rsidRDefault="00EC3E88">
      <w:pPr>
        <w:numPr>
          <w:ilvl w:val="0"/>
          <w:numId w:val="6"/>
        </w:numPr>
        <w:spacing w:line="360" w:lineRule="auto"/>
        <w:rPr>
          <w:rFonts w:ascii="華康儷楷書(P)" w:eastAsia="華康儷楷書(P)" w:hAnsi="華康儷楷書(P)" w:cs="華康儷楷書(P)"/>
          <w:color w:val="000000"/>
        </w:rPr>
      </w:pPr>
      <w:r>
        <w:rPr>
          <w:rFonts w:ascii="華康儷楷書(P)" w:eastAsia="華康儷楷書(P)" w:hAnsi="華康儷楷書(P)" w:cs="華康儷楷書(P)"/>
          <w:color w:val="000000"/>
        </w:rPr>
        <w:t>張新仁、符碧真、崔夢萍、黃淑苓（2019）。再論教學實踐研究論文之撰寫重點。國立臺北教育大學，教學實踐與創新，2019 年 03 月，第 2 卷第 1 期，頁 1-16。</w:t>
      </w:r>
    </w:p>
    <w:p w14:paraId="7712E6B3" w14:textId="77777777" w:rsidR="00151BB4" w:rsidRDefault="00EC3E88">
      <w:pPr>
        <w:numPr>
          <w:ilvl w:val="0"/>
          <w:numId w:val="6"/>
        </w:numPr>
        <w:spacing w:line="360" w:lineRule="auto"/>
        <w:rPr>
          <w:rFonts w:ascii="華康儷楷書(P)" w:eastAsia="華康儷楷書(P)" w:hAnsi="華康儷楷書(P)" w:cs="華康儷楷書(P)"/>
          <w:color w:val="000000"/>
        </w:rPr>
      </w:pPr>
      <w:r>
        <w:rPr>
          <w:rFonts w:ascii="華康儷楷書(P)" w:eastAsia="華康儷楷書(P)" w:hAnsi="華康儷楷書(P)" w:cs="華康儷楷書(P)"/>
          <w:color w:val="000000"/>
        </w:rPr>
        <w:t>莊明貞（編）（2010）。敘事探究：課程與教學的應用。心理。第2＆10章（3～10章都是與敘事研究碩士論文的縮短版）江慧娟（2010）女巫故鄉之旅：敘事課程實踐之自我敘說, 收於莊明貞編，敘事探究：課程與教學的應用（第10章）：心理。</w:t>
      </w:r>
    </w:p>
    <w:p w14:paraId="2B2958C4" w14:textId="77777777" w:rsidR="00151BB4" w:rsidRDefault="00151BB4">
      <w:pPr>
        <w:rPr>
          <w:rFonts w:ascii="華康儷楷書(P)" w:eastAsia="華康儷楷書(P)" w:hAnsi="華康儷楷書(P)" w:cs="華康儷楷書(P)"/>
          <w:color w:val="000000"/>
        </w:rPr>
      </w:pPr>
    </w:p>
    <w:sectPr w:rsidR="00151BB4">
      <w:headerReference w:type="default" r:id="rId9"/>
      <w:footerReference w:type="default" r:id="rId10"/>
      <w:pgSz w:w="11906" w:h="16838"/>
      <w:pgMar w:top="1440" w:right="1133"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0A044" w14:textId="77777777" w:rsidR="00A0690C" w:rsidRDefault="00A0690C">
      <w:r>
        <w:separator/>
      </w:r>
    </w:p>
  </w:endnote>
  <w:endnote w:type="continuationSeparator" w:id="0">
    <w:p w14:paraId="3711CB16" w14:textId="77777777" w:rsidR="00A0690C" w:rsidRDefault="00A0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w:panose1 w:val="020B0604020202020204"/>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華康儷楷書(P)">
    <w:altName w:val="Calibri"/>
    <w:panose1 w:val="020B0604020202020204"/>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BiauKai">
    <w:altName w:val="Calibri"/>
    <w:panose1 w:val="03000500000000000000"/>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EB311" w14:textId="77777777" w:rsidR="00151BB4" w:rsidRDefault="00EC3E88">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450F04">
      <w:rPr>
        <w:noProof/>
        <w:color w:val="000000"/>
        <w:sz w:val="20"/>
        <w:szCs w:val="20"/>
      </w:rPr>
      <w:t>1</w:t>
    </w:r>
    <w:r>
      <w:rPr>
        <w:color w:val="000000"/>
        <w:sz w:val="20"/>
        <w:szCs w:val="20"/>
      </w:rPr>
      <w:fldChar w:fldCharType="end"/>
    </w:r>
  </w:p>
  <w:p w14:paraId="337852B7" w14:textId="77777777" w:rsidR="00151BB4" w:rsidRDefault="00151BB4">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1EF1D" w14:textId="77777777" w:rsidR="00A0690C" w:rsidRDefault="00A0690C">
      <w:r>
        <w:separator/>
      </w:r>
    </w:p>
  </w:footnote>
  <w:footnote w:type="continuationSeparator" w:id="0">
    <w:p w14:paraId="454140B0" w14:textId="77777777" w:rsidR="00A0690C" w:rsidRDefault="00A06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2EAA2" w14:textId="3C967778" w:rsidR="00151BB4" w:rsidRDefault="00EC3E88">
    <w:pPr>
      <w:pBdr>
        <w:top w:val="nil"/>
        <w:left w:val="nil"/>
        <w:bottom w:val="nil"/>
        <w:right w:val="nil"/>
        <w:between w:val="nil"/>
      </w:pBdr>
      <w:tabs>
        <w:tab w:val="center" w:pos="4153"/>
        <w:tab w:val="right" w:pos="8306"/>
      </w:tabs>
      <w:jc w:val="right"/>
      <w:rPr>
        <w:color w:val="000000"/>
      </w:rPr>
    </w:pPr>
    <w:r>
      <w:rPr>
        <w:color w:val="000000"/>
      </w:rPr>
      <w:t>11</w:t>
    </w:r>
    <w:r w:rsidR="008B6F55">
      <w:rPr>
        <w:rFonts w:hint="eastAsia"/>
        <w:color w:val="000000"/>
      </w:rPr>
      <w:t>4</w:t>
    </w:r>
    <w:r>
      <w:rPr>
        <w:color w:val="000000"/>
      </w:rPr>
      <w:t>學年度第</w:t>
    </w:r>
    <w:r w:rsidR="008B6F55">
      <w:rPr>
        <w:rFonts w:hint="eastAsia"/>
      </w:rPr>
      <w:t>2</w:t>
    </w:r>
    <w:r>
      <w:rPr>
        <w:color w:val="000000"/>
      </w:rPr>
      <w:t>學期質性研究課程大綱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3A98"/>
    <w:multiLevelType w:val="multilevel"/>
    <w:tmpl w:val="471EB074"/>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 w15:restartNumberingAfterBreak="0">
    <w:nsid w:val="16F57A2D"/>
    <w:multiLevelType w:val="multilevel"/>
    <w:tmpl w:val="A9468018"/>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2" w15:restartNumberingAfterBreak="0">
    <w:nsid w:val="35F07B56"/>
    <w:multiLevelType w:val="multilevel"/>
    <w:tmpl w:val="C5840AFC"/>
    <w:lvl w:ilvl="0">
      <w:start w:val="1"/>
      <w:numFmt w:val="decimal"/>
      <w:lvlText w:val="（%1）"/>
      <w:lvlJc w:val="left"/>
      <w:pPr>
        <w:ind w:left="1080" w:hanging="72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3D827216"/>
    <w:multiLevelType w:val="multilevel"/>
    <w:tmpl w:val="14E26C18"/>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4" w15:restartNumberingAfterBreak="0">
    <w:nsid w:val="4B554306"/>
    <w:multiLevelType w:val="multilevel"/>
    <w:tmpl w:val="FE4EAEF8"/>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5D4781D"/>
    <w:multiLevelType w:val="multilevel"/>
    <w:tmpl w:val="8B58505A"/>
    <w:lvl w:ilvl="0">
      <w:start w:val="1"/>
      <w:numFmt w:val="decimal"/>
      <w:lvlText w:val="（%1）"/>
      <w:lvlJc w:val="left"/>
      <w:pPr>
        <w:ind w:left="1305" w:hanging="765"/>
      </w:pPr>
      <w:rPr>
        <w:sz w:val="25"/>
        <w:szCs w:val="25"/>
      </w:rPr>
    </w:lvl>
    <w:lvl w:ilvl="1">
      <w:start w:val="1"/>
      <w:numFmt w:val="decim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decim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decimal"/>
      <w:lvlText w:val="%8、"/>
      <w:lvlJc w:val="left"/>
      <w:pPr>
        <w:ind w:left="4380" w:hanging="480"/>
      </w:pPr>
    </w:lvl>
    <w:lvl w:ilvl="8">
      <w:start w:val="1"/>
      <w:numFmt w:val="lowerRoman"/>
      <w:lvlText w:val="%9."/>
      <w:lvlJc w:val="right"/>
      <w:pPr>
        <w:ind w:left="4860" w:hanging="480"/>
      </w:pPr>
    </w:lvl>
  </w:abstractNum>
  <w:abstractNum w:abstractNumId="6" w15:restartNumberingAfterBreak="0">
    <w:nsid w:val="60D50ACC"/>
    <w:multiLevelType w:val="multilevel"/>
    <w:tmpl w:val="DA9E74A0"/>
    <w:lvl w:ilvl="0">
      <w:start w:val="1"/>
      <w:numFmt w:val="decimal"/>
      <w:lvlText w:val="（%1）"/>
      <w:lvlJc w:val="left"/>
      <w:pPr>
        <w:ind w:left="1260" w:hanging="765"/>
      </w:pPr>
    </w:lvl>
    <w:lvl w:ilvl="1">
      <w:start w:val="1"/>
      <w:numFmt w:val="decimal"/>
      <w:lvlText w:val="%2、"/>
      <w:lvlJc w:val="left"/>
      <w:pPr>
        <w:ind w:left="1455" w:hanging="480"/>
      </w:pPr>
    </w:lvl>
    <w:lvl w:ilvl="2">
      <w:start w:val="1"/>
      <w:numFmt w:val="lowerRoman"/>
      <w:lvlText w:val="%3."/>
      <w:lvlJc w:val="right"/>
      <w:pPr>
        <w:ind w:left="1935" w:hanging="480"/>
      </w:pPr>
    </w:lvl>
    <w:lvl w:ilvl="3">
      <w:start w:val="1"/>
      <w:numFmt w:val="decimal"/>
      <w:lvlText w:val="%4."/>
      <w:lvlJc w:val="left"/>
      <w:pPr>
        <w:ind w:left="2415" w:hanging="480"/>
      </w:pPr>
    </w:lvl>
    <w:lvl w:ilvl="4">
      <w:start w:val="1"/>
      <w:numFmt w:val="decimal"/>
      <w:lvlText w:val="%5、"/>
      <w:lvlJc w:val="left"/>
      <w:pPr>
        <w:ind w:left="2895" w:hanging="480"/>
      </w:pPr>
    </w:lvl>
    <w:lvl w:ilvl="5">
      <w:start w:val="1"/>
      <w:numFmt w:val="lowerRoman"/>
      <w:lvlText w:val="%6."/>
      <w:lvlJc w:val="right"/>
      <w:pPr>
        <w:ind w:left="3375" w:hanging="480"/>
      </w:pPr>
    </w:lvl>
    <w:lvl w:ilvl="6">
      <w:start w:val="1"/>
      <w:numFmt w:val="decimal"/>
      <w:lvlText w:val="%7."/>
      <w:lvlJc w:val="left"/>
      <w:pPr>
        <w:ind w:left="3855" w:hanging="480"/>
      </w:pPr>
    </w:lvl>
    <w:lvl w:ilvl="7">
      <w:start w:val="1"/>
      <w:numFmt w:val="decimal"/>
      <w:lvlText w:val="%8、"/>
      <w:lvlJc w:val="left"/>
      <w:pPr>
        <w:ind w:left="4335" w:hanging="480"/>
      </w:pPr>
    </w:lvl>
    <w:lvl w:ilvl="8">
      <w:start w:val="1"/>
      <w:numFmt w:val="lowerRoman"/>
      <w:lvlText w:val="%9."/>
      <w:lvlJc w:val="right"/>
      <w:pPr>
        <w:ind w:left="4815" w:hanging="480"/>
      </w:pPr>
    </w:lvl>
  </w:abstractNum>
  <w:abstractNum w:abstractNumId="7" w15:restartNumberingAfterBreak="0">
    <w:nsid w:val="6C0C6975"/>
    <w:multiLevelType w:val="multilevel"/>
    <w:tmpl w:val="EC76F810"/>
    <w:lvl w:ilvl="0">
      <w:start w:val="1"/>
      <w:numFmt w:val="decimal"/>
      <w:lvlText w:val="（%1）"/>
      <w:lvlJc w:val="left"/>
      <w:pPr>
        <w:ind w:left="1245" w:hanging="765"/>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num w:numId="1">
    <w:abstractNumId w:val="5"/>
  </w:num>
  <w:num w:numId="2">
    <w:abstractNumId w:val="0"/>
  </w:num>
  <w:num w:numId="3">
    <w:abstractNumId w:val="6"/>
  </w:num>
  <w:num w:numId="4">
    <w:abstractNumId w:val="4"/>
  </w:num>
  <w:num w:numId="5">
    <w:abstractNumId w:val="7"/>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TrueTypeFont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B4"/>
    <w:rsid w:val="00151BB4"/>
    <w:rsid w:val="00450F04"/>
    <w:rsid w:val="005D7E14"/>
    <w:rsid w:val="008B6F55"/>
    <w:rsid w:val="008E0E11"/>
    <w:rsid w:val="00A0690C"/>
    <w:rsid w:val="00EC3E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AA073"/>
  <w15:docId w15:val="{19891E75-C214-4004-B2AA-E88AF7DB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0F04"/>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a4">
    <w:name w:val="footer"/>
    <w:link w:val="a5"/>
    <w:uiPriority w:val="99"/>
    <w:unhideWhenUsed/>
    <w:pPr>
      <w:tabs>
        <w:tab w:val="center" w:pos="4153"/>
        <w:tab w:val="right" w:pos="8306"/>
      </w:tabs>
      <w:snapToGrid w:val="0"/>
    </w:pPr>
    <w:rPr>
      <w:sz w:val="20"/>
      <w:szCs w:val="20"/>
    </w:rPr>
  </w:style>
  <w:style w:type="paragraph" w:styleId="a6">
    <w:name w:val="header"/>
    <w:link w:val="a7"/>
    <w:uiPriority w:val="99"/>
    <w:unhideWhenUsed/>
    <w:pPr>
      <w:tabs>
        <w:tab w:val="center" w:pos="4153"/>
        <w:tab w:val="right" w:pos="8306"/>
      </w:tabs>
      <w:snapToGrid w:val="0"/>
    </w:pPr>
    <w:rPr>
      <w:sz w:val="20"/>
      <w:szCs w:val="20"/>
    </w:rPr>
  </w:style>
  <w:style w:type="character" w:styleId="a8">
    <w:name w:val="Hyperlink"/>
    <w:basedOn w:val="a0"/>
    <w:uiPriority w:val="99"/>
    <w:unhideWhenUsed/>
    <w:rPr>
      <w:color w:val="0000FF"/>
      <w:u w:val="single"/>
    </w:rPr>
  </w:style>
  <w:style w:type="table" w:styleId="a9">
    <w:name w:val="Table Grid"/>
    <w:basedOn w:val="a1"/>
    <w:uiPriority w:val="39"/>
    <w:qFormat/>
    <w:rPr>
      <w:rFonts w:eastAsia="新細明體"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uiPriority w:val="34"/>
    <w:qFormat/>
    <w:pPr>
      <w:ind w:leftChars="200" w:left="480"/>
    </w:pPr>
  </w:style>
  <w:style w:type="character" w:customStyle="1" w:styleId="a7">
    <w:name w:val="頁首 字元"/>
    <w:basedOn w:val="a0"/>
    <w:link w:val="a6"/>
    <w:uiPriority w:val="99"/>
    <w:qFormat/>
    <w:rPr>
      <w:rFonts w:ascii="Calibri" w:eastAsia="新細明體" w:hAnsi="Calibri" w:cs="SimSun"/>
      <w:sz w:val="20"/>
      <w:szCs w:val="20"/>
    </w:rPr>
  </w:style>
  <w:style w:type="character" w:customStyle="1" w:styleId="a5">
    <w:name w:val="頁尾 字元"/>
    <w:basedOn w:val="a0"/>
    <w:link w:val="a4"/>
    <w:uiPriority w:val="99"/>
    <w:rPr>
      <w:rFonts w:ascii="Calibri" w:eastAsia="新細明體" w:hAnsi="Calibri" w:cs="SimSun"/>
      <w:sz w:val="20"/>
      <w:szCs w:val="20"/>
    </w:rPr>
  </w:style>
  <w:style w:type="table" w:styleId="6-2">
    <w:name w:val="Grid Table 6 Colorful Accent 2"/>
    <w:basedOn w:val="a1"/>
    <w:uiPriority w:val="51"/>
    <w:rsid w:val="0090162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0">
    <w:name w:val="表格格線1"/>
    <w:basedOn w:val="a1"/>
    <w:next w:val="a9"/>
    <w:uiPriority w:val="39"/>
    <w:rsid w:val="00C75EA7"/>
    <w:rPr>
      <w:rFonts w:eastAsia="新細明體"/>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2">
    <w:name w:val="Grid Table 2 Accent 2"/>
    <w:basedOn w:val="a1"/>
    <w:uiPriority w:val="47"/>
    <w:rsid w:val="0095119F"/>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ab">
    <w:name w:val="Grid Table Light"/>
    <w:basedOn w:val="a1"/>
    <w:uiPriority w:val="40"/>
    <w:rsid w:val="000A68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2">
    <w:name w:val="Grid Table 1 Light Accent 2"/>
    <w:basedOn w:val="a1"/>
    <w:uiPriority w:val="46"/>
    <w:rsid w:val="00AD3CAC"/>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ac">
    <w:basedOn w:val="TableNormal6"/>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d">
    <w:basedOn w:val="TableNormal6"/>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style>
  <w:style w:type="table" w:customStyle="1" w:styleId="ae">
    <w:basedOn w:val="TableNormal6"/>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
    <w:basedOn w:val="TableNormal6"/>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character" w:styleId="af0">
    <w:name w:val="annotation reference"/>
    <w:basedOn w:val="a0"/>
    <w:rsid w:val="0056568E"/>
    <w:rPr>
      <w:sz w:val="18"/>
      <w:szCs w:val="18"/>
    </w:rPr>
  </w:style>
  <w:style w:type="paragraph" w:styleId="af1">
    <w:name w:val="annotation text"/>
    <w:link w:val="af2"/>
    <w:rsid w:val="0056568E"/>
    <w:rPr>
      <w:rFonts w:ascii="Times New Roman" w:eastAsia="標楷體" w:hAnsi="Times New Roman" w:cs="Times New Roman"/>
    </w:rPr>
  </w:style>
  <w:style w:type="character" w:customStyle="1" w:styleId="af2">
    <w:name w:val="註解文字 字元"/>
    <w:basedOn w:val="a0"/>
    <w:link w:val="af1"/>
    <w:rsid w:val="0056568E"/>
    <w:rPr>
      <w:rFonts w:ascii="Times New Roman" w:eastAsia="標楷體" w:hAnsi="Times New Roman" w:cs="Times New Roman"/>
      <w:kern w:val="2"/>
    </w:rPr>
  </w:style>
  <w:style w:type="paragraph" w:styleId="af3">
    <w:name w:val="Balloon Text"/>
    <w:link w:val="af4"/>
    <w:uiPriority w:val="99"/>
    <w:semiHidden/>
    <w:unhideWhenUsed/>
    <w:rsid w:val="003C34E9"/>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3C34E9"/>
    <w:rPr>
      <w:rFonts w:asciiTheme="majorHAnsi" w:eastAsiaTheme="majorEastAsia" w:hAnsiTheme="majorHAnsi" w:cstheme="majorBidi"/>
      <w:kern w:val="2"/>
      <w:sz w:val="18"/>
      <w:szCs w:val="18"/>
    </w:rPr>
  </w:style>
  <w:style w:type="paragraph" w:styleId="af5">
    <w:name w:val="annotation subject"/>
    <w:basedOn w:val="af1"/>
    <w:next w:val="af1"/>
    <w:link w:val="af6"/>
    <w:uiPriority w:val="99"/>
    <w:semiHidden/>
    <w:unhideWhenUsed/>
    <w:rsid w:val="00566510"/>
    <w:rPr>
      <w:rFonts w:ascii="Calibri" w:eastAsia="新細明體" w:hAnsi="Calibri" w:cs="SimSun"/>
      <w:b/>
      <w:bCs/>
      <w:szCs w:val="22"/>
    </w:rPr>
  </w:style>
  <w:style w:type="character" w:customStyle="1" w:styleId="af6">
    <w:name w:val="註解主旨 字元"/>
    <w:basedOn w:val="af2"/>
    <w:link w:val="af5"/>
    <w:uiPriority w:val="99"/>
    <w:semiHidden/>
    <w:rsid w:val="00566510"/>
    <w:rPr>
      <w:rFonts w:ascii="Times New Roman" w:eastAsia="新細明體" w:hAnsi="Times New Roman" w:cs="SimSun"/>
      <w:b/>
      <w:bCs/>
      <w:kern w:val="2"/>
      <w:szCs w:val="22"/>
    </w:rPr>
  </w:style>
  <w:style w:type="table" w:customStyle="1" w:styleId="af7">
    <w:basedOn w:val="TableNormal6"/>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8">
    <w:basedOn w:val="TableNormal6"/>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style>
  <w:style w:type="table" w:customStyle="1" w:styleId="af9">
    <w:basedOn w:val="TableNormal6"/>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a">
    <w:basedOn w:val="TableNormal6"/>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b">
    <w:basedOn w:val="TableNormal6"/>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c">
    <w:basedOn w:val="TableNormal6"/>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style>
  <w:style w:type="table" w:customStyle="1" w:styleId="afd">
    <w:basedOn w:val="TableNormal6"/>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e">
    <w:basedOn w:val="TableNormal6"/>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f">
    <w:basedOn w:val="TableNormal6"/>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f0">
    <w:basedOn w:val="TableNormal6"/>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style>
  <w:style w:type="table" w:customStyle="1" w:styleId="aff1">
    <w:basedOn w:val="TableNormal6"/>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f2">
    <w:basedOn w:val="TableNormal6"/>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f3">
    <w:basedOn w:val="TableNormal6"/>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f4">
    <w:basedOn w:val="TableNormal6"/>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style>
  <w:style w:type="table" w:customStyle="1" w:styleId="aff5">
    <w:basedOn w:val="TableNormal6"/>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f6">
    <w:basedOn w:val="TableNormal6"/>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f7">
    <w:basedOn w:val="TableNormal6"/>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f8">
    <w:basedOn w:val="TableNormal6"/>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style>
  <w:style w:type="table" w:customStyle="1" w:styleId="aff9">
    <w:basedOn w:val="TableNormal6"/>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fa">
    <w:basedOn w:val="TableNormal6"/>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fb">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fc">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style>
  <w:style w:type="table" w:customStyle="1" w:styleId="affd">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fe">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character" w:styleId="afff">
    <w:name w:val="Unresolved Mention"/>
    <w:basedOn w:val="a0"/>
    <w:uiPriority w:val="99"/>
    <w:semiHidden/>
    <w:unhideWhenUsed/>
    <w:rsid w:val="00472652"/>
    <w:rPr>
      <w:color w:val="605E5C"/>
      <w:shd w:val="clear" w:color="auto" w:fill="E1DFDD"/>
    </w:rPr>
  </w:style>
  <w:style w:type="character" w:styleId="afff0">
    <w:name w:val="FollowedHyperlink"/>
    <w:basedOn w:val="a0"/>
    <w:uiPriority w:val="99"/>
    <w:semiHidden/>
    <w:unhideWhenUsed/>
    <w:rsid w:val="00CE41FE"/>
    <w:rPr>
      <w:color w:val="954F72" w:themeColor="followedHyperlink"/>
      <w:u w:val="single"/>
    </w:rPr>
  </w:style>
  <w:style w:type="paragraph" w:styleId="aff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table" w:customStyle="1" w:styleId="afff2">
    <w:basedOn w:val="TableNormal0"/>
    <w:rPr>
      <w:color w:val="C55911"/>
    </w:rPr>
    <w:tblPr>
      <w:tblStyleRowBandSize w:val="1"/>
      <w:tblStyleColBandSize w:val="1"/>
      <w:tblCellMar>
        <w:left w:w="108" w:type="dxa"/>
        <w:right w:w="108" w:type="dxa"/>
      </w:tblCellMar>
    </w:tblPr>
    <w:tblStylePr w:type="firstRow">
      <w:rPr>
        <w:b/>
        <w:bCs/>
      </w:rPr>
      <w:tblPr/>
      <w:tcPr>
        <w:tcBorders>
          <w:bottom w:val="single" w:sz="12"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5D5"/>
      </w:tcPr>
    </w:tblStylePr>
    <w:tblStylePr w:type="band1Horz">
      <w:tblPr/>
      <w:tcPr>
        <w:shd w:val="clear" w:color="auto" w:fill="FBE5D5"/>
      </w:tcPr>
    </w:tblStylePr>
  </w:style>
  <w:style w:type="table" w:customStyle="1" w:styleId="afff3">
    <w:basedOn w:val="TableNormal0"/>
    <w:rPr>
      <w:color w:val="C55911"/>
    </w:rPr>
    <w:tblPr>
      <w:tblStyleRowBandSize w:val="1"/>
      <w:tblStyleColBandSize w:val="1"/>
      <w:tblCellMar>
        <w:left w:w="108" w:type="dxa"/>
        <w:right w:w="108" w:type="dxa"/>
      </w:tblCellMar>
    </w:tblPr>
    <w:tblStylePr w:type="firstRow">
      <w:rPr>
        <w:b/>
        <w:bCs/>
      </w:rPr>
      <w:tblPr/>
      <w:tcPr>
        <w:tcBorders>
          <w:bottom w:val="single" w:sz="12"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style>
  <w:style w:type="table" w:customStyle="1" w:styleId="afff4">
    <w:basedOn w:val="TableNormal0"/>
    <w:rPr>
      <w:color w:val="C55911"/>
    </w:rPr>
    <w:tblPr>
      <w:tblStyleRowBandSize w:val="1"/>
      <w:tblStyleColBandSize w:val="1"/>
      <w:tblCellMar>
        <w:left w:w="108" w:type="dxa"/>
        <w:right w:w="108" w:type="dxa"/>
      </w:tblCellMar>
    </w:tblPr>
    <w:tblStylePr w:type="firstRow">
      <w:rPr>
        <w:b/>
        <w:bCs/>
      </w:rPr>
      <w:tblPr/>
      <w:tcPr>
        <w:tcBorders>
          <w:bottom w:val="single" w:sz="12"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5D5"/>
      </w:tcPr>
    </w:tblStylePr>
    <w:tblStylePr w:type="band1Horz">
      <w:tblPr/>
      <w:tcPr>
        <w:shd w:val="clear" w:color="auto" w:fill="FBE5D5"/>
      </w:tcPr>
    </w:tblStylePr>
  </w:style>
  <w:style w:type="table" w:customStyle="1" w:styleId="afff5">
    <w:basedOn w:val="TableNormal0"/>
    <w:rPr>
      <w:color w:val="C55911"/>
    </w:rPr>
    <w:tblPr>
      <w:tblStyleRowBandSize w:val="1"/>
      <w:tblStyleColBandSize w:val="1"/>
      <w:tblCellMar>
        <w:left w:w="108" w:type="dxa"/>
        <w:right w:w="108" w:type="dxa"/>
      </w:tblCellMar>
    </w:tblPr>
    <w:tblStylePr w:type="firstRow">
      <w:rPr>
        <w:b/>
        <w:bCs/>
      </w:rPr>
      <w:tblPr/>
      <w:tcPr>
        <w:tcBorders>
          <w:bottom w:val="single" w:sz="12"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5D5"/>
      </w:tcPr>
    </w:tblStylePr>
    <w:tblStylePr w:type="band1Horz">
      <w:tblPr/>
      <w:tcPr>
        <w:shd w:val="clear" w:color="auto" w:fill="FBE5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G0qoRo8gFajaLWXr5YOvCd6/ww==">CgMxLjAyCGguZ2pkZ3hzMg5oLmp4aWE0MG5rd2t2YjIJaC4zMGowemxsMgloLjFmb2I5dGU4AHIhMWlBempFZXh4NG1vQmQxTU5QbWZHbmpWVGlMNXladUlr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758</Words>
  <Characters>4324</Characters>
  <Application>Microsoft Office Word</Application>
  <DocSecurity>0</DocSecurity>
  <Lines>36</Lines>
  <Paragraphs>10</Paragraphs>
  <ScaleCrop>false</ScaleCrop>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夢鯨 胡</dc:creator>
  <cp:lastModifiedBy>Microsoft Office User</cp:lastModifiedBy>
  <cp:revision>4</cp:revision>
  <cp:lastPrinted>2026-01-27T07:36:00Z</cp:lastPrinted>
  <dcterms:created xsi:type="dcterms:W3CDTF">2026-01-02T02:08:00Z</dcterms:created>
  <dcterms:modified xsi:type="dcterms:W3CDTF">2026-03-07T02:15:00Z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y fmtid="{D5CDD505-2E9C-101B-9397-08002B2CF9AE}" pid="3" name="GrammarlyDocumentId">
    <vt:lpwstr>3949a183d52612bc752114df01ad62489f72445bc7b61d73cce2b1af5355c7e1</vt:lpwstr>
  </property>
</Properties>
</file>