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8753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3DB75EC3" w14:textId="77777777" w:rsidTr="00986F20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4F4B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EFC7" w14:textId="77777777" w:rsidR="00FE0BCC" w:rsidRPr="00DE446A" w:rsidRDefault="00A4115D" w:rsidP="00555E99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DE446A">
              <w:rPr>
                <w:rFonts w:eastAsia="標楷體" w:hint="eastAsia"/>
                <w:b/>
                <w:bCs/>
                <w:color w:val="EE0000"/>
              </w:rPr>
              <w:t>1</w:t>
            </w:r>
            <w:r w:rsidR="00853EF8" w:rsidRPr="00DE446A">
              <w:rPr>
                <w:rFonts w:eastAsia="標楷體"/>
                <w:b/>
                <w:bCs/>
                <w:color w:val="EE0000"/>
              </w:rPr>
              <w:t>1</w:t>
            </w:r>
            <w:r w:rsidR="00C93867" w:rsidRPr="00DE446A">
              <w:rPr>
                <w:rFonts w:eastAsia="標楷體"/>
                <w:b/>
                <w:bCs/>
                <w:color w:val="EE0000"/>
              </w:rPr>
              <w:t>4</w:t>
            </w:r>
            <w:r w:rsidR="00FE0BCC" w:rsidRPr="00DE446A">
              <w:rPr>
                <w:rFonts w:eastAsia="標楷體" w:hint="eastAsia"/>
                <w:b/>
                <w:bCs/>
                <w:color w:val="EE0000"/>
              </w:rPr>
              <w:t>學年度第</w:t>
            </w:r>
            <w:r w:rsidR="00633DA0" w:rsidRPr="00DE446A">
              <w:rPr>
                <w:rFonts w:eastAsia="標楷體"/>
                <w:b/>
                <w:bCs/>
                <w:color w:val="EE0000"/>
              </w:rPr>
              <w:t>2</w:t>
            </w:r>
            <w:r w:rsidR="00FE0BCC" w:rsidRPr="00DE446A">
              <w:rPr>
                <w:rFonts w:eastAsia="標楷體" w:hint="eastAsia"/>
                <w:b/>
                <w:bCs/>
                <w:color w:val="EE0000"/>
              </w:rPr>
              <w:t>學期</w:t>
            </w:r>
          </w:p>
        </w:tc>
      </w:tr>
      <w:tr w:rsidR="00FE0BCC" w14:paraId="3653EFAC" w14:textId="77777777" w:rsidTr="00986F20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44E5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C7CE" w14:textId="4744F1DE" w:rsidR="00FE0BCC" w:rsidRPr="002B37A9" w:rsidRDefault="00024B22" w:rsidP="007F22D6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DE446A">
              <w:rPr>
                <w:rFonts w:ascii="標楷體" w:eastAsia="標楷體" w:hAnsi="標楷體" w:cs="細明體" w:hint="eastAsia"/>
                <w:b/>
                <w:bCs/>
                <w:color w:val="0000FF"/>
                <w:kern w:val="0"/>
                <w:lang w:val="zh-TW"/>
              </w:rPr>
              <w:t>氣候</w:t>
            </w:r>
            <w:proofErr w:type="gramStart"/>
            <w:r w:rsidRPr="00DE446A">
              <w:rPr>
                <w:rFonts w:ascii="標楷體" w:eastAsia="標楷體" w:hAnsi="標楷體" w:cs="細明體" w:hint="eastAsia"/>
                <w:b/>
                <w:bCs/>
                <w:color w:val="0000FF"/>
                <w:kern w:val="0"/>
                <w:lang w:val="zh-TW"/>
              </w:rPr>
              <w:t>法下碳中和與淨零管理</w:t>
            </w:r>
            <w:proofErr w:type="gramEnd"/>
          </w:p>
        </w:tc>
      </w:tr>
      <w:tr w:rsidR="00FE0BCC" w14:paraId="3BAFCFD7" w14:textId="77777777" w:rsidTr="00986F20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580D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B7E7" w14:textId="43DEF609" w:rsidR="00FE0BCC" w:rsidRPr="002B37A9" w:rsidRDefault="00024B22" w:rsidP="007F22D6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2B37A9">
              <w:rPr>
                <w:rFonts w:eastAsia="標楷體"/>
                <w:b/>
                <w:bCs/>
                <w:color w:val="000000" w:themeColor="text1"/>
              </w:rPr>
              <w:t>Carbon Neutrality and Net-Zero Management under Climate Law</w:t>
            </w:r>
          </w:p>
        </w:tc>
      </w:tr>
      <w:tr w:rsidR="00103B9F" w14:paraId="4D3C6034" w14:textId="77777777" w:rsidTr="00986F20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4A6A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A025" w14:textId="16979991" w:rsidR="00103B9F" w:rsidRPr="00DE446A" w:rsidRDefault="00DE446A" w:rsidP="00DE446A">
            <w:pPr>
              <w:spacing w:line="0" w:lineRule="atLeast"/>
              <w:rPr>
                <w:rFonts w:eastAsia="標楷體" w:hint="eastAsia"/>
                <w:b/>
                <w:bCs/>
                <w:color w:val="0000FF"/>
              </w:rPr>
            </w:pPr>
            <w:r w:rsidRPr="00DE446A">
              <w:rPr>
                <w:rFonts w:eastAsia="標楷體" w:hint="eastAsia"/>
                <w:b/>
                <w:bCs/>
                <w:color w:val="0000FF"/>
              </w:rPr>
              <w:t>7500040-01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8AE7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8320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0E3A152E" w14:textId="77777777" w:rsidTr="00986F20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9537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2F27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3B52A98B" w14:textId="77777777" w:rsidTr="00986F20">
              <w:tc>
                <w:tcPr>
                  <w:tcW w:w="2843" w:type="dxa"/>
                </w:tcPr>
                <w:p w14:paraId="76DDD2A4" w14:textId="0D15CD54" w:rsidR="001C01EC" w:rsidRDefault="00002C4A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36E6D7DD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50F3FD8B" w14:textId="08B77908" w:rsidR="001C01EC" w:rsidRDefault="00002C4A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3A11E493" w14:textId="77777777" w:rsidTr="00986F20">
              <w:tc>
                <w:tcPr>
                  <w:tcW w:w="2843" w:type="dxa"/>
                </w:tcPr>
                <w:p w14:paraId="6D3F107C" w14:textId="12981150" w:rsidR="001C01EC" w:rsidRDefault="00002C4A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276860D5" w14:textId="0944C8AA" w:rsidR="001C01EC" w:rsidRDefault="00002C4A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其他</w:t>
                  </w:r>
                  <w:r w:rsidR="001C01EC">
                    <w:rPr>
                      <w:rFonts w:ascii="標楷體" w:eastAsia="標楷體" w:hAnsi="標楷體" w:hint="eastAsia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>企業專家講座</w:t>
                  </w:r>
                  <w:r w:rsidR="001C01EC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</w:t>
                  </w:r>
                </w:p>
              </w:tc>
              <w:tc>
                <w:tcPr>
                  <w:tcW w:w="2844" w:type="dxa"/>
                </w:tcPr>
                <w:p w14:paraId="6A57818D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5B7AB9E3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60226131" w14:textId="77777777" w:rsidTr="00986F20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45C6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93D5" w14:textId="77777777" w:rsidR="0096377B" w:rsidRPr="002B37A9" w:rsidRDefault="00904400" w:rsidP="007F22D6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2B37A9">
              <w:rPr>
                <w:rFonts w:eastAsia="標楷體" w:hint="eastAsia"/>
                <w:color w:val="000000" w:themeColor="text1"/>
              </w:rPr>
              <w:t>【教學目標】</w:t>
            </w:r>
          </w:p>
          <w:p w14:paraId="56C9124B" w14:textId="77777777" w:rsidR="00904400" w:rsidRPr="002B37A9" w:rsidRDefault="00904400" w:rsidP="00904400">
            <w:pPr>
              <w:rPr>
                <w:rFonts w:eastAsia="標楷體"/>
                <w:b/>
                <w:bCs/>
                <w:color w:val="000000" w:themeColor="text1"/>
              </w:rPr>
            </w:pPr>
            <w:r w:rsidRPr="002B37A9">
              <w:rPr>
                <w:rFonts w:eastAsia="標楷體"/>
                <w:b/>
                <w:bCs/>
                <w:color w:val="000000" w:themeColor="text1"/>
              </w:rPr>
              <w:t>本課程旨在引導學生從全球氣候治理與</w:t>
            </w:r>
            <w:r w:rsidRPr="002B37A9">
              <w:rPr>
                <w:rFonts w:eastAsia="標楷體" w:hint="eastAsia"/>
                <w:b/>
                <w:bCs/>
                <w:color w:val="000000" w:themeColor="text1"/>
              </w:rPr>
              <w:t>我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國</w:t>
            </w:r>
            <w:r w:rsidRPr="002B37A9">
              <w:rPr>
                <w:rFonts w:eastAsia="標楷體" w:hint="eastAsia"/>
                <w:b/>
                <w:bCs/>
                <w:color w:val="000000" w:themeColor="text1"/>
              </w:rPr>
              <w:t>112</w:t>
            </w:r>
            <w:r w:rsidRPr="002B37A9">
              <w:rPr>
                <w:rFonts w:eastAsia="標楷體" w:hint="eastAsia"/>
                <w:b/>
                <w:bCs/>
                <w:color w:val="000000" w:themeColor="text1"/>
              </w:rPr>
              <w:t>年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立法</w:t>
            </w:r>
            <w:r w:rsidRPr="002B37A9">
              <w:rPr>
                <w:rFonts w:eastAsia="標楷體" w:hint="eastAsia"/>
                <w:b/>
                <w:bCs/>
                <w:color w:val="000000" w:themeColor="text1"/>
              </w:rPr>
              <w:t>通過【氣候變遷因應法】簡稱</w:t>
            </w:r>
            <w:r w:rsidRPr="002B37A9">
              <w:rPr>
                <w:rFonts w:eastAsia="標楷體" w:hint="eastAsia"/>
                <w:b/>
                <w:bCs/>
                <w:color w:val="000000" w:themeColor="text1"/>
              </w:rPr>
              <w:t>(</w:t>
            </w:r>
            <w:r w:rsidRPr="002B37A9">
              <w:rPr>
                <w:rFonts w:eastAsia="標楷體" w:hint="eastAsia"/>
                <w:b/>
                <w:bCs/>
                <w:color w:val="000000" w:themeColor="text1"/>
              </w:rPr>
              <w:t>氣候法</w:t>
            </w:r>
            <w:r w:rsidRPr="002B37A9">
              <w:rPr>
                <w:rFonts w:eastAsia="標楷體" w:hint="eastAsia"/>
                <w:b/>
                <w:bCs/>
                <w:color w:val="000000" w:themeColor="text1"/>
              </w:rPr>
              <w:t>)</w:t>
            </w:r>
            <w:r w:rsidRPr="002B37A9">
              <w:rPr>
                <w:rFonts w:eastAsia="標楷體" w:hint="eastAsia"/>
                <w:b/>
                <w:bCs/>
                <w:color w:val="000000" w:themeColor="text1"/>
              </w:rPr>
              <w:t>之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基礎出發，深入理解碳中和</w:t>
            </w:r>
            <w:proofErr w:type="gramStart"/>
            <w:r w:rsidRPr="002B37A9">
              <w:rPr>
                <w:rFonts w:eastAsia="標楷體"/>
                <w:b/>
                <w:bCs/>
                <w:color w:val="000000" w:themeColor="text1"/>
              </w:rPr>
              <w:t>與淨零管理</w:t>
            </w:r>
            <w:proofErr w:type="gramEnd"/>
            <w:r w:rsidRPr="002B37A9">
              <w:rPr>
                <w:rFonts w:eastAsia="標楷體"/>
                <w:b/>
                <w:bCs/>
                <w:color w:val="000000" w:themeColor="text1"/>
              </w:rPr>
              <w:t>的核心策略，並透過實務應用與跨領域學習，培養永續思維與碳治理能力。具體學習目標如下：</w:t>
            </w:r>
          </w:p>
          <w:p w14:paraId="7ACF9EC2" w14:textId="302644B4" w:rsidR="00904400" w:rsidRPr="002B37A9" w:rsidRDefault="00904400" w:rsidP="00904400">
            <w:pPr>
              <w:numPr>
                <w:ilvl w:val="0"/>
                <w:numId w:val="1"/>
              </w:numPr>
              <w:spacing w:after="160" w:line="278" w:lineRule="auto"/>
              <w:rPr>
                <w:rFonts w:eastAsia="標楷體"/>
                <w:b/>
                <w:bCs/>
                <w:color w:val="000000" w:themeColor="text1"/>
              </w:rPr>
            </w:pPr>
            <w:r w:rsidRPr="002B37A9">
              <w:rPr>
                <w:rFonts w:eastAsia="標楷體"/>
                <w:b/>
                <w:bCs/>
                <w:color w:val="000000" w:themeColor="text1"/>
              </w:rPr>
              <w:t>理解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UNFCCC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全球氣候治理架構與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IPCC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關鍵報告結論</w:t>
            </w:r>
            <w:r w:rsidRPr="002B37A9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－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掌握《巴黎協定》重點、各國自主貢獻（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NDC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）、全球盤點（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 xml:space="preserve">Global </w:t>
            </w:r>
            <w:proofErr w:type="spellStart"/>
            <w:r w:rsidRPr="002B37A9">
              <w:rPr>
                <w:rFonts w:eastAsia="標楷體"/>
                <w:b/>
                <w:bCs/>
                <w:color w:val="000000" w:themeColor="text1"/>
              </w:rPr>
              <w:t>Stocktake</w:t>
            </w:r>
            <w:proofErr w:type="spellEnd"/>
            <w:r w:rsidRPr="002B37A9">
              <w:rPr>
                <w:rFonts w:eastAsia="標楷體"/>
                <w:b/>
                <w:bCs/>
                <w:color w:val="000000" w:themeColor="text1"/>
              </w:rPr>
              <w:t>）機制，以及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IPCC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第六次評估報告（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AR6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）對於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1.5°C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目標的科學依據與情境模擬。</w:t>
            </w:r>
          </w:p>
          <w:p w14:paraId="0A0A7EAD" w14:textId="4C127712" w:rsidR="00904400" w:rsidRPr="002B37A9" w:rsidRDefault="00904400" w:rsidP="00904400">
            <w:pPr>
              <w:numPr>
                <w:ilvl w:val="0"/>
                <w:numId w:val="1"/>
              </w:numPr>
              <w:spacing w:after="160" w:line="278" w:lineRule="auto"/>
              <w:rPr>
                <w:rFonts w:eastAsia="標楷體"/>
                <w:b/>
                <w:bCs/>
                <w:color w:val="000000" w:themeColor="text1"/>
              </w:rPr>
            </w:pPr>
            <w:r w:rsidRPr="002B37A9">
              <w:rPr>
                <w:rFonts w:eastAsia="標楷體"/>
                <w:b/>
                <w:bCs/>
                <w:color w:val="000000" w:themeColor="text1"/>
              </w:rPr>
              <w:t>深入認識台灣《氣候變遷因應法》的法律定位與政策機制</w:t>
            </w:r>
            <w:r w:rsidRPr="002B37A9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－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包括碳定價（碳費）、溫室氣體盤查義務、溫室氣體管理基金、</w:t>
            </w:r>
            <w:proofErr w:type="gramStart"/>
            <w:r w:rsidRPr="002B37A9">
              <w:rPr>
                <w:rFonts w:eastAsia="標楷體"/>
                <w:b/>
                <w:bCs/>
                <w:color w:val="000000" w:themeColor="text1"/>
              </w:rPr>
              <w:t>地方政府淨零責任</w:t>
            </w:r>
            <w:proofErr w:type="gramEnd"/>
            <w:r w:rsidRPr="002B37A9">
              <w:rPr>
                <w:rFonts w:eastAsia="標楷體"/>
                <w:b/>
                <w:bCs/>
                <w:color w:val="000000" w:themeColor="text1"/>
              </w:rPr>
              <w:t>、跨部會治理架構，以及如何與國際氣候治理接軌。</w:t>
            </w:r>
          </w:p>
          <w:p w14:paraId="4FAA729C" w14:textId="0FA324FE" w:rsidR="00904400" w:rsidRPr="002B37A9" w:rsidRDefault="00904400" w:rsidP="00904400">
            <w:pPr>
              <w:numPr>
                <w:ilvl w:val="0"/>
                <w:numId w:val="1"/>
              </w:numPr>
              <w:spacing w:after="160" w:line="278" w:lineRule="auto"/>
              <w:rPr>
                <w:rFonts w:eastAsia="標楷體"/>
                <w:b/>
                <w:bCs/>
                <w:color w:val="000000" w:themeColor="text1"/>
              </w:rPr>
            </w:pPr>
            <w:r w:rsidRPr="002B37A9">
              <w:rPr>
                <w:rFonts w:eastAsia="標楷體" w:hint="eastAsia"/>
                <w:b/>
                <w:bCs/>
                <w:color w:val="000000" w:themeColor="text1"/>
              </w:rPr>
              <w:t>梳理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台灣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2050</w:t>
            </w:r>
            <w:proofErr w:type="gramStart"/>
            <w:r w:rsidRPr="002B37A9">
              <w:rPr>
                <w:rFonts w:eastAsia="標楷體"/>
                <w:b/>
                <w:bCs/>
                <w:color w:val="000000" w:themeColor="text1"/>
              </w:rPr>
              <w:t>淨零排放</w:t>
            </w:r>
            <w:proofErr w:type="gramEnd"/>
            <w:r w:rsidRPr="002B37A9">
              <w:rPr>
                <w:rFonts w:eastAsia="標楷體"/>
                <w:b/>
                <w:bCs/>
                <w:color w:val="000000" w:themeColor="text1"/>
              </w:rPr>
              <w:t>路徑圖之四大轉型面向與十二項關鍵策略</w:t>
            </w:r>
            <w:r w:rsidRPr="002B37A9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－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包含能源、產業、生活與社會轉型，並理解技術路徑、政策工具</w:t>
            </w:r>
            <w:proofErr w:type="gramStart"/>
            <w:r w:rsidRPr="002B37A9">
              <w:rPr>
                <w:rFonts w:eastAsia="標楷體"/>
                <w:b/>
                <w:bCs/>
                <w:color w:val="000000" w:themeColor="text1"/>
              </w:rPr>
              <w:t>與減碳里程碑</w:t>
            </w:r>
            <w:proofErr w:type="gramEnd"/>
            <w:r w:rsidRPr="002B37A9">
              <w:rPr>
                <w:rFonts w:eastAsia="標楷體"/>
                <w:b/>
                <w:bCs/>
                <w:color w:val="000000" w:themeColor="text1"/>
              </w:rPr>
              <w:t>（如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2025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、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2030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、</w:t>
            </w:r>
            <w:r w:rsidRPr="002B37A9">
              <w:rPr>
                <w:rFonts w:eastAsia="標楷體" w:hint="eastAsia"/>
                <w:b/>
                <w:bCs/>
                <w:color w:val="000000" w:themeColor="text1"/>
              </w:rPr>
              <w:t>2032</w:t>
            </w:r>
            <w:r w:rsidRPr="002B37A9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、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2040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階段目標）之邏輯。</w:t>
            </w:r>
          </w:p>
          <w:p w14:paraId="58FBBA9D" w14:textId="7F802814" w:rsidR="00904400" w:rsidRPr="002B37A9" w:rsidRDefault="00904400" w:rsidP="00904400">
            <w:pPr>
              <w:numPr>
                <w:ilvl w:val="0"/>
                <w:numId w:val="1"/>
              </w:numPr>
              <w:spacing w:after="160" w:line="278" w:lineRule="auto"/>
              <w:rPr>
                <w:rFonts w:eastAsia="標楷體"/>
                <w:b/>
                <w:bCs/>
                <w:color w:val="000000" w:themeColor="text1"/>
              </w:rPr>
            </w:pPr>
            <w:r w:rsidRPr="002B37A9">
              <w:rPr>
                <w:rFonts w:eastAsia="標楷體"/>
                <w:b/>
                <w:bCs/>
                <w:color w:val="000000" w:themeColor="text1"/>
              </w:rPr>
              <w:t>認識碳中和與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Net-Zero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管理技術與標準架構（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ISO 14064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、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14067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、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14068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）</w:t>
            </w:r>
            <w:proofErr w:type="gramStart"/>
            <w:r w:rsidRPr="002B37A9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－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能針對</w:t>
            </w:r>
            <w:proofErr w:type="gramEnd"/>
            <w:r w:rsidRPr="002B37A9">
              <w:rPr>
                <w:rFonts w:eastAsia="標楷體"/>
                <w:b/>
                <w:bCs/>
                <w:color w:val="000000" w:themeColor="text1"/>
              </w:rPr>
              <w:t>不同層級（組織、產品、建築）執行盤查與足跡評估，並推演可行減量與</w:t>
            </w:r>
            <w:r w:rsidR="001F21ED" w:rsidRPr="002B37A9">
              <w:rPr>
                <w:rFonts w:eastAsia="標楷體" w:hint="eastAsia"/>
                <w:b/>
                <w:bCs/>
                <w:color w:val="000000" w:themeColor="text1"/>
              </w:rPr>
              <w:t>碳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中和策略。</w:t>
            </w:r>
          </w:p>
          <w:p w14:paraId="6D639625" w14:textId="208406E0" w:rsidR="001F21ED" w:rsidRPr="002B37A9" w:rsidRDefault="00904400" w:rsidP="001F21ED">
            <w:pPr>
              <w:pStyle w:val="ab"/>
              <w:numPr>
                <w:ilvl w:val="0"/>
                <w:numId w:val="1"/>
              </w:numPr>
              <w:spacing w:after="160" w:line="278" w:lineRule="auto"/>
              <w:ind w:leftChars="0"/>
              <w:rPr>
                <w:rFonts w:eastAsia="標楷體"/>
                <w:b/>
                <w:bCs/>
                <w:color w:val="000000" w:themeColor="text1"/>
              </w:rPr>
            </w:pPr>
            <w:r w:rsidRPr="002B37A9">
              <w:rPr>
                <w:rFonts w:eastAsia="標楷體"/>
                <w:b/>
                <w:bCs/>
                <w:color w:val="000000" w:themeColor="text1"/>
              </w:rPr>
              <w:t>應用</w:t>
            </w:r>
            <w:r w:rsidR="001F21ED" w:rsidRPr="002B37A9">
              <w:rPr>
                <w:rFonts w:eastAsia="標楷體" w:hint="eastAsia"/>
                <w:b/>
                <w:bCs/>
                <w:color w:val="000000" w:themeColor="text1"/>
              </w:rPr>
              <w:t>以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自然</w:t>
            </w:r>
            <w:r w:rsidRPr="002B37A9">
              <w:rPr>
                <w:rFonts w:eastAsia="標楷體" w:hint="eastAsia"/>
                <w:b/>
                <w:bCs/>
                <w:color w:val="000000" w:themeColor="text1"/>
              </w:rPr>
              <w:t>為本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解方（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NBS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）與</w:t>
            </w:r>
            <w:r w:rsidRPr="002B37A9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碳捕捉、封存及再利用(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CCUS</w:t>
            </w:r>
            <w:r w:rsidRPr="002B37A9">
              <w:rPr>
                <w:rFonts w:eastAsia="標楷體" w:hint="eastAsia"/>
                <w:b/>
                <w:bCs/>
                <w:color w:val="000000" w:themeColor="text1"/>
              </w:rPr>
              <w:t>)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等技術</w:t>
            </w:r>
            <w:r w:rsidRPr="002B37A9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、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工</w:t>
            </w:r>
          </w:p>
          <w:p w14:paraId="4C33011C" w14:textId="39EDED3C" w:rsidR="00904400" w:rsidRPr="002B37A9" w:rsidRDefault="00904400" w:rsidP="001F21ED">
            <w:pPr>
              <w:pStyle w:val="ab"/>
              <w:spacing w:after="160" w:line="278" w:lineRule="auto"/>
              <w:ind w:leftChars="0" w:left="720"/>
              <w:rPr>
                <w:rFonts w:eastAsia="標楷體"/>
                <w:b/>
                <w:bCs/>
                <w:color w:val="000000" w:themeColor="text1"/>
              </w:rPr>
            </w:pPr>
            <w:r w:rsidRPr="002B37A9">
              <w:rPr>
                <w:rFonts w:eastAsia="標楷體"/>
                <w:b/>
                <w:bCs/>
                <w:color w:val="000000" w:themeColor="text1"/>
              </w:rPr>
              <w:t>具於</w:t>
            </w:r>
            <w:proofErr w:type="gramStart"/>
            <w:r w:rsidRPr="002B37A9">
              <w:rPr>
                <w:rFonts w:eastAsia="標楷體"/>
                <w:b/>
                <w:bCs/>
                <w:color w:val="000000" w:themeColor="text1"/>
              </w:rPr>
              <w:t>實際碳</w:t>
            </w:r>
            <w:proofErr w:type="gramEnd"/>
            <w:r w:rsidRPr="002B37A9">
              <w:rPr>
                <w:rFonts w:eastAsia="標楷體"/>
                <w:b/>
                <w:bCs/>
                <w:color w:val="000000" w:themeColor="text1"/>
              </w:rPr>
              <w:t>管理行動中</w:t>
            </w:r>
            <w:r w:rsidRPr="002B37A9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－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包括實作</w:t>
            </w:r>
            <w:r w:rsidR="001F21ED" w:rsidRPr="002B37A9">
              <w:rPr>
                <w:rFonts w:eastAsia="標楷體" w:hint="eastAsia"/>
                <w:b/>
                <w:bCs/>
                <w:color w:val="000000" w:themeColor="text1"/>
              </w:rPr>
              <w:t>中正大學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森林碳</w:t>
            </w:r>
            <w:proofErr w:type="gramStart"/>
            <w:r w:rsidRPr="002B37A9">
              <w:rPr>
                <w:rFonts w:eastAsia="標楷體"/>
                <w:b/>
                <w:bCs/>
                <w:color w:val="000000" w:themeColor="text1"/>
              </w:rPr>
              <w:t>匯</w:t>
            </w:r>
            <w:proofErr w:type="gramEnd"/>
            <w:r w:rsidRPr="002B37A9">
              <w:rPr>
                <w:rFonts w:eastAsia="標楷體"/>
                <w:b/>
                <w:bCs/>
                <w:color w:val="000000" w:themeColor="text1"/>
              </w:rPr>
              <w:t>估算、</w:t>
            </w:r>
            <w:r w:rsidR="001F21ED" w:rsidRPr="002B37A9">
              <w:rPr>
                <w:rFonts w:eastAsia="標楷體" w:hint="eastAsia"/>
                <w:b/>
                <w:bCs/>
                <w:color w:val="000000" w:themeColor="text1"/>
              </w:rPr>
              <w:t>中正大學</w:t>
            </w:r>
            <w:r w:rsidR="00653623" w:rsidRPr="002B37A9">
              <w:rPr>
                <w:rFonts w:eastAsia="標楷體" w:hint="eastAsia"/>
                <w:b/>
                <w:bCs/>
                <w:color w:val="000000" w:themeColor="text1"/>
              </w:rPr>
              <w:t>邊界</w:t>
            </w:r>
            <w:r w:rsidR="001F21ED" w:rsidRPr="002B37A9">
              <w:rPr>
                <w:rFonts w:eastAsia="標楷體" w:hint="eastAsia"/>
                <w:b/>
                <w:bCs/>
                <w:color w:val="000000" w:themeColor="text1"/>
              </w:rPr>
              <w:t>152</w:t>
            </w:r>
            <w:r w:rsidR="001F21ED" w:rsidRPr="002B37A9">
              <w:rPr>
                <w:rFonts w:eastAsia="標楷體" w:hint="eastAsia"/>
                <w:b/>
                <w:bCs/>
                <w:color w:val="000000" w:themeColor="text1"/>
              </w:rPr>
              <w:t>公頃</w:t>
            </w:r>
            <w:r w:rsidR="00653623" w:rsidRPr="002B37A9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、組織</w:t>
            </w:r>
            <w:proofErr w:type="gramStart"/>
            <w:r w:rsidR="00653623" w:rsidRPr="002B37A9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建築宅體</w:t>
            </w:r>
            <w:proofErr w:type="gramEnd"/>
            <w:r w:rsidR="00653623" w:rsidRPr="002B37A9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、</w:t>
            </w:r>
            <w:r w:rsidR="001F21ED" w:rsidRPr="002B37A9">
              <w:rPr>
                <w:rFonts w:eastAsia="標楷體"/>
                <w:b/>
                <w:bCs/>
                <w:color w:val="000000" w:themeColor="text1"/>
              </w:rPr>
              <w:t>無人機</w:t>
            </w:r>
            <w:r w:rsidR="00653623" w:rsidRPr="002B37A9">
              <w:rPr>
                <w:rFonts w:eastAsia="標楷體" w:hint="eastAsia"/>
                <w:b/>
                <w:bCs/>
                <w:color w:val="000000" w:themeColor="text1"/>
              </w:rPr>
              <w:t>空拍</w:t>
            </w:r>
            <w:r w:rsidR="001F21ED" w:rsidRPr="002B37A9">
              <w:rPr>
                <w:rFonts w:eastAsia="標楷體" w:hint="eastAsia"/>
                <w:b/>
                <w:bCs/>
                <w:color w:val="000000" w:themeColor="text1"/>
              </w:rPr>
              <w:t>環境監測</w:t>
            </w:r>
            <w:r w:rsidR="00653623" w:rsidRPr="002B37A9">
              <w:rPr>
                <w:rFonts w:eastAsia="標楷體" w:hint="eastAsia"/>
                <w:b/>
                <w:bCs/>
                <w:color w:val="000000" w:themeColor="text1"/>
              </w:rPr>
              <w:t>訓練</w:t>
            </w:r>
            <w:r w:rsidR="001F21ED" w:rsidRPr="002B37A9">
              <w:rPr>
                <w:rFonts w:eastAsia="標楷體" w:hint="eastAsia"/>
                <w:b/>
                <w:bCs/>
                <w:color w:val="000000" w:themeColor="text1"/>
              </w:rPr>
              <w:t>及太陽光電盤查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、</w:t>
            </w:r>
            <w:r w:rsidR="001F21ED" w:rsidRPr="002B37A9">
              <w:rPr>
                <w:rFonts w:eastAsia="標楷體" w:hint="eastAsia"/>
                <w:b/>
                <w:bCs/>
                <w:color w:val="000000" w:themeColor="text1"/>
              </w:rPr>
              <w:t>森林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碳</w:t>
            </w:r>
            <w:proofErr w:type="gramStart"/>
            <w:r w:rsidRPr="002B37A9">
              <w:rPr>
                <w:rFonts w:eastAsia="標楷體"/>
                <w:b/>
                <w:bCs/>
                <w:color w:val="000000" w:themeColor="text1"/>
              </w:rPr>
              <w:t>匯</w:t>
            </w:r>
            <w:proofErr w:type="gramEnd"/>
            <w:r w:rsidRPr="002B37A9">
              <w:rPr>
                <w:rFonts w:eastAsia="標楷體"/>
                <w:b/>
                <w:bCs/>
                <w:color w:val="000000" w:themeColor="text1"/>
              </w:rPr>
              <w:t>分析與碳封存機制理解。</w:t>
            </w:r>
          </w:p>
          <w:p w14:paraId="5BBE7479" w14:textId="7ECACE69" w:rsidR="00904400" w:rsidRPr="002B37A9" w:rsidRDefault="00904400" w:rsidP="00904400">
            <w:pPr>
              <w:numPr>
                <w:ilvl w:val="0"/>
                <w:numId w:val="1"/>
              </w:numPr>
              <w:spacing w:after="160" w:line="278" w:lineRule="auto"/>
              <w:rPr>
                <w:color w:val="000000" w:themeColor="text1"/>
              </w:rPr>
            </w:pPr>
            <w:r w:rsidRPr="002B37A9">
              <w:rPr>
                <w:rFonts w:eastAsia="標楷體"/>
                <w:b/>
                <w:bCs/>
                <w:color w:val="000000" w:themeColor="text1"/>
              </w:rPr>
              <w:t>強化永續揭露與氣候風險回應能力，結合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ESG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與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TCFD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框架</w:t>
            </w:r>
            <w:r w:rsidRPr="002B37A9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－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學會閱讀與解析企業永續報告，具備撰寫</w:t>
            </w:r>
            <w:proofErr w:type="gramStart"/>
            <w:r w:rsidRPr="002B37A9">
              <w:rPr>
                <w:rFonts w:eastAsia="標楷體"/>
                <w:b/>
                <w:bCs/>
                <w:color w:val="000000" w:themeColor="text1"/>
              </w:rPr>
              <w:t>簡易碳</w:t>
            </w:r>
            <w:proofErr w:type="gramEnd"/>
            <w:r w:rsidRPr="002B37A9">
              <w:rPr>
                <w:rFonts w:eastAsia="標楷體"/>
                <w:b/>
                <w:bCs/>
                <w:color w:val="000000" w:themeColor="text1"/>
              </w:rPr>
              <w:t>揭露內容之能力。</w:t>
            </w:r>
          </w:p>
          <w:p w14:paraId="7EB7DF0B" w14:textId="32D5331B" w:rsidR="00904400" w:rsidRPr="002B37A9" w:rsidRDefault="00904400" w:rsidP="00904400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2B37A9">
              <w:rPr>
                <w:rFonts w:eastAsia="標楷體" w:hint="eastAsia"/>
                <w:color w:val="000000" w:themeColor="text1"/>
              </w:rPr>
              <w:t>【教學範圍】</w:t>
            </w:r>
          </w:p>
          <w:p w14:paraId="18E43831" w14:textId="07F67FCF" w:rsidR="00904400" w:rsidRPr="002B37A9" w:rsidRDefault="00904400" w:rsidP="00904400">
            <w:pPr>
              <w:rPr>
                <w:rFonts w:eastAsia="標楷體"/>
                <w:color w:val="000000" w:themeColor="text1"/>
              </w:rPr>
            </w:pPr>
            <w:r w:rsidRPr="002B37A9">
              <w:rPr>
                <w:rFonts w:ascii="標楷體" w:eastAsia="標楷體" w:hAnsi="標楷體" w:hint="eastAsia"/>
                <w:color w:val="000000" w:themeColor="text1"/>
              </w:rPr>
              <w:t>本</w:t>
            </w:r>
            <w:r w:rsidRPr="002B37A9">
              <w:rPr>
                <w:rFonts w:ascii="標楷體" w:eastAsia="標楷體" w:hAnsi="標楷體"/>
                <w:color w:val="000000" w:themeColor="text1"/>
              </w:rPr>
              <w:t>課程內容依照「氣候法規</w:t>
            </w:r>
            <w:proofErr w:type="gramStart"/>
            <w:r w:rsidRPr="002B37A9">
              <w:rPr>
                <w:rFonts w:ascii="標楷體" w:eastAsia="標楷體" w:hAnsi="標楷體"/>
                <w:color w:val="000000" w:themeColor="text1"/>
              </w:rPr>
              <w:t>—</w:t>
            </w:r>
            <w:proofErr w:type="gramEnd"/>
            <w:r w:rsidRPr="002B37A9">
              <w:rPr>
                <w:rFonts w:ascii="標楷體" w:eastAsia="標楷體" w:hAnsi="標楷體"/>
                <w:color w:val="000000" w:themeColor="text1"/>
              </w:rPr>
              <w:t>碳管理實作</w:t>
            </w:r>
            <w:proofErr w:type="gramStart"/>
            <w:r w:rsidRPr="002B37A9">
              <w:rPr>
                <w:rFonts w:ascii="標楷體" w:eastAsia="標楷體" w:hAnsi="標楷體"/>
                <w:color w:val="000000" w:themeColor="text1"/>
              </w:rPr>
              <w:t>—</w:t>
            </w:r>
            <w:proofErr w:type="gramEnd"/>
            <w:r w:rsidRPr="002B37A9">
              <w:rPr>
                <w:rFonts w:ascii="標楷體" w:eastAsia="標楷體" w:hAnsi="標楷體"/>
                <w:color w:val="000000" w:themeColor="text1"/>
              </w:rPr>
              <w:t>技術應用</w:t>
            </w:r>
            <w:proofErr w:type="gramStart"/>
            <w:r w:rsidRPr="002B37A9">
              <w:rPr>
                <w:rFonts w:ascii="標楷體" w:eastAsia="標楷體" w:hAnsi="標楷體"/>
                <w:color w:val="000000" w:themeColor="text1"/>
              </w:rPr>
              <w:t>—</w:t>
            </w:r>
            <w:proofErr w:type="gramEnd"/>
            <w:r w:rsidRPr="002B37A9">
              <w:rPr>
                <w:rFonts w:ascii="標楷體" w:eastAsia="標楷體" w:hAnsi="標楷體"/>
                <w:color w:val="000000" w:themeColor="text1"/>
              </w:rPr>
              <w:t>場域行動」四大模組</w:t>
            </w:r>
            <w:r w:rsidRPr="002B37A9">
              <w:rPr>
                <w:rFonts w:ascii="標楷體" w:eastAsia="標楷體" w:hAnsi="標楷體" w:hint="eastAsia"/>
                <w:color w:val="000000" w:themeColor="text1"/>
              </w:rPr>
              <w:t>規</w:t>
            </w:r>
            <w:r w:rsidRPr="002B37A9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劃</w:t>
            </w:r>
            <w:r w:rsidRPr="002B37A9">
              <w:rPr>
                <w:rFonts w:eastAsia="標楷體"/>
                <w:color w:val="000000" w:themeColor="text1"/>
              </w:rPr>
              <w:t>，強化國際與台灣氣候法之連結，並包含重要政策文件教學與實作：</w:t>
            </w:r>
          </w:p>
          <w:p w14:paraId="09D9F8F7" w14:textId="5767F67C" w:rsidR="00904400" w:rsidRPr="002B37A9" w:rsidRDefault="00904400" w:rsidP="00904400">
            <w:pPr>
              <w:rPr>
                <w:rFonts w:eastAsia="標楷體"/>
                <w:b/>
                <w:bCs/>
                <w:color w:val="000000" w:themeColor="text1"/>
              </w:rPr>
            </w:pPr>
            <w:r w:rsidRPr="002B37A9">
              <w:rPr>
                <w:rFonts w:eastAsia="標楷體"/>
                <w:b/>
                <w:bCs/>
                <w:color w:val="000000" w:themeColor="text1"/>
              </w:rPr>
              <w:t>一、</w:t>
            </w:r>
            <w:r w:rsidRPr="002B37A9">
              <w:rPr>
                <w:rFonts w:eastAsia="標楷體"/>
                <w:b/>
                <w:bCs/>
                <w:color w:val="000000" w:themeColor="text1"/>
                <w:u w:val="single"/>
              </w:rPr>
              <w:t>氣候法與政策治理模組</w:t>
            </w:r>
            <w:r w:rsidR="00251114" w:rsidRPr="002B37A9">
              <w:rPr>
                <w:rFonts w:eastAsia="標楷體" w:hint="eastAsia"/>
                <w:b/>
                <w:bCs/>
                <w:color w:val="000000" w:themeColor="text1"/>
              </w:rPr>
              <w:t>:</w:t>
            </w:r>
          </w:p>
          <w:p w14:paraId="0A30E371" w14:textId="77777777" w:rsidR="00904400" w:rsidRPr="002B37A9" w:rsidRDefault="00904400" w:rsidP="00904400">
            <w:pPr>
              <w:numPr>
                <w:ilvl w:val="0"/>
                <w:numId w:val="2"/>
              </w:numPr>
              <w:spacing w:after="160" w:line="278" w:lineRule="auto"/>
              <w:rPr>
                <w:rFonts w:eastAsia="標楷體"/>
                <w:color w:val="000000" w:themeColor="text1"/>
              </w:rPr>
            </w:pPr>
            <w:r w:rsidRPr="002B37A9">
              <w:rPr>
                <w:rFonts w:eastAsia="標楷體"/>
                <w:b/>
                <w:bCs/>
                <w:color w:val="000000" w:themeColor="text1"/>
              </w:rPr>
              <w:t>UNFCCC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制度介紹：</w:t>
            </w:r>
            <w:r w:rsidRPr="002B37A9">
              <w:rPr>
                <w:rFonts w:eastAsia="標楷體"/>
                <w:color w:val="000000" w:themeColor="text1"/>
              </w:rPr>
              <w:t xml:space="preserve"> </w:t>
            </w:r>
            <w:r w:rsidRPr="002B37A9">
              <w:rPr>
                <w:rFonts w:eastAsia="標楷體"/>
                <w:color w:val="000000" w:themeColor="text1"/>
              </w:rPr>
              <w:t>包括《巴黎協定》三大目標、</w:t>
            </w:r>
            <w:r w:rsidRPr="002B37A9">
              <w:rPr>
                <w:rFonts w:eastAsia="標楷體"/>
                <w:color w:val="000000" w:themeColor="text1"/>
              </w:rPr>
              <w:t>NDC</w:t>
            </w:r>
            <w:r w:rsidRPr="002B37A9">
              <w:rPr>
                <w:rFonts w:eastAsia="標楷體"/>
                <w:color w:val="000000" w:themeColor="text1"/>
              </w:rPr>
              <w:t>提交與更新機制、氣候資金與技術轉移架構。</w:t>
            </w:r>
          </w:p>
          <w:p w14:paraId="10921303" w14:textId="77777777" w:rsidR="00904400" w:rsidRPr="002B37A9" w:rsidRDefault="00904400" w:rsidP="00904400">
            <w:pPr>
              <w:numPr>
                <w:ilvl w:val="0"/>
                <w:numId w:val="2"/>
              </w:numPr>
              <w:spacing w:after="160" w:line="278" w:lineRule="auto"/>
              <w:rPr>
                <w:rFonts w:eastAsia="標楷體"/>
                <w:color w:val="000000" w:themeColor="text1"/>
              </w:rPr>
            </w:pPr>
            <w:r w:rsidRPr="002B37A9">
              <w:rPr>
                <w:rFonts w:eastAsia="標楷體"/>
                <w:b/>
                <w:bCs/>
                <w:color w:val="000000" w:themeColor="text1"/>
              </w:rPr>
              <w:t>IPCC AR6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摘要與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1.5°C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情境模擬：</w:t>
            </w:r>
            <w:r w:rsidRPr="002B37A9">
              <w:rPr>
                <w:rFonts w:eastAsia="標楷體"/>
                <w:color w:val="000000" w:themeColor="text1"/>
              </w:rPr>
              <w:t xml:space="preserve"> </w:t>
            </w:r>
            <w:r w:rsidRPr="002B37A9">
              <w:rPr>
                <w:rFonts w:eastAsia="標楷體"/>
                <w:color w:val="000000" w:themeColor="text1"/>
              </w:rPr>
              <w:t>學習全球碳預算、風險評估、殘餘排放量與需依賴</w:t>
            </w:r>
            <w:proofErr w:type="gramStart"/>
            <w:r w:rsidRPr="002B37A9">
              <w:rPr>
                <w:rFonts w:eastAsia="標楷體"/>
                <w:color w:val="000000" w:themeColor="text1"/>
              </w:rPr>
              <w:t>之負碳技術</w:t>
            </w:r>
            <w:proofErr w:type="gramEnd"/>
            <w:r w:rsidRPr="002B37A9">
              <w:rPr>
                <w:rFonts w:eastAsia="標楷體"/>
                <w:color w:val="000000" w:themeColor="text1"/>
              </w:rPr>
              <w:t>（如</w:t>
            </w:r>
            <w:r w:rsidRPr="002B37A9">
              <w:rPr>
                <w:rFonts w:eastAsia="標楷體"/>
                <w:color w:val="000000" w:themeColor="text1"/>
              </w:rPr>
              <w:t>NBS</w:t>
            </w:r>
            <w:r w:rsidRPr="002B37A9">
              <w:rPr>
                <w:rFonts w:eastAsia="標楷體"/>
                <w:color w:val="000000" w:themeColor="text1"/>
              </w:rPr>
              <w:t>、</w:t>
            </w:r>
            <w:r w:rsidRPr="002B37A9">
              <w:rPr>
                <w:rFonts w:eastAsia="標楷體"/>
                <w:color w:val="000000" w:themeColor="text1"/>
              </w:rPr>
              <w:t>CCUS</w:t>
            </w:r>
            <w:r w:rsidRPr="002B37A9">
              <w:rPr>
                <w:rFonts w:eastAsia="標楷體"/>
                <w:color w:val="000000" w:themeColor="text1"/>
              </w:rPr>
              <w:t>）。</w:t>
            </w:r>
          </w:p>
          <w:p w14:paraId="4EF00CF7" w14:textId="77777777" w:rsidR="00904400" w:rsidRPr="002B37A9" w:rsidRDefault="00904400" w:rsidP="00904400">
            <w:pPr>
              <w:numPr>
                <w:ilvl w:val="0"/>
                <w:numId w:val="2"/>
              </w:numPr>
              <w:spacing w:after="160" w:line="278" w:lineRule="auto"/>
              <w:rPr>
                <w:rFonts w:eastAsia="標楷體"/>
                <w:color w:val="000000" w:themeColor="text1"/>
              </w:rPr>
            </w:pPr>
            <w:r w:rsidRPr="002B37A9">
              <w:rPr>
                <w:rFonts w:eastAsia="標楷體"/>
                <w:b/>
                <w:bCs/>
                <w:color w:val="000000" w:themeColor="text1"/>
              </w:rPr>
              <w:t>台灣氣候變遷因應法：</w:t>
            </w:r>
          </w:p>
          <w:p w14:paraId="6A2E4661" w14:textId="77777777" w:rsidR="00904400" w:rsidRPr="002B37A9" w:rsidRDefault="00904400" w:rsidP="00904400">
            <w:pPr>
              <w:numPr>
                <w:ilvl w:val="1"/>
                <w:numId w:val="2"/>
              </w:numPr>
              <w:spacing w:after="160" w:line="278" w:lineRule="auto"/>
              <w:rPr>
                <w:rFonts w:eastAsia="標楷體"/>
                <w:color w:val="000000" w:themeColor="text1"/>
              </w:rPr>
            </w:pPr>
            <w:r w:rsidRPr="002B37A9">
              <w:rPr>
                <w:rFonts w:eastAsia="標楷體"/>
                <w:color w:val="000000" w:themeColor="text1"/>
              </w:rPr>
              <w:t>條文結構與</w:t>
            </w:r>
            <w:proofErr w:type="gramStart"/>
            <w:r w:rsidRPr="002B37A9">
              <w:rPr>
                <w:rFonts w:eastAsia="標楷體"/>
                <w:color w:val="000000" w:themeColor="text1"/>
              </w:rPr>
              <w:t>國內碳</w:t>
            </w:r>
            <w:proofErr w:type="gramEnd"/>
            <w:r w:rsidRPr="002B37A9">
              <w:rPr>
                <w:rFonts w:eastAsia="標楷體"/>
                <w:color w:val="000000" w:themeColor="text1"/>
              </w:rPr>
              <w:t>治理體系介紹</w:t>
            </w:r>
          </w:p>
          <w:p w14:paraId="0C4EF19A" w14:textId="77777777" w:rsidR="00904400" w:rsidRPr="002B37A9" w:rsidRDefault="00904400" w:rsidP="00904400">
            <w:pPr>
              <w:numPr>
                <w:ilvl w:val="1"/>
                <w:numId w:val="2"/>
              </w:numPr>
              <w:spacing w:after="160" w:line="278" w:lineRule="auto"/>
              <w:rPr>
                <w:rFonts w:eastAsia="標楷體"/>
                <w:color w:val="000000" w:themeColor="text1"/>
              </w:rPr>
            </w:pPr>
            <w:r w:rsidRPr="002B37A9">
              <w:rPr>
                <w:rFonts w:eastAsia="標楷體"/>
                <w:color w:val="000000" w:themeColor="text1"/>
              </w:rPr>
              <w:t>法定碳定價（碳費徵收）、企業排放申報機制</w:t>
            </w:r>
          </w:p>
          <w:p w14:paraId="4B9745CF" w14:textId="77777777" w:rsidR="00904400" w:rsidRPr="002B37A9" w:rsidRDefault="00904400" w:rsidP="00904400">
            <w:pPr>
              <w:numPr>
                <w:ilvl w:val="1"/>
                <w:numId w:val="2"/>
              </w:numPr>
              <w:spacing w:after="160" w:line="278" w:lineRule="auto"/>
              <w:rPr>
                <w:rFonts w:eastAsia="標楷體"/>
                <w:color w:val="000000" w:themeColor="text1"/>
              </w:rPr>
            </w:pPr>
            <w:r w:rsidRPr="002B37A9">
              <w:rPr>
                <w:rFonts w:eastAsia="標楷體"/>
                <w:color w:val="000000" w:themeColor="text1"/>
              </w:rPr>
              <w:t>地方政府</w:t>
            </w:r>
            <w:proofErr w:type="gramStart"/>
            <w:r w:rsidRPr="002B37A9">
              <w:rPr>
                <w:rFonts w:eastAsia="標楷體"/>
                <w:color w:val="000000" w:themeColor="text1"/>
              </w:rPr>
              <w:t>之淨零治理</w:t>
            </w:r>
            <w:proofErr w:type="gramEnd"/>
            <w:r w:rsidRPr="002B37A9">
              <w:rPr>
                <w:rFonts w:eastAsia="標楷體"/>
                <w:color w:val="000000" w:themeColor="text1"/>
              </w:rPr>
              <w:t>義務</w:t>
            </w:r>
            <w:proofErr w:type="gramStart"/>
            <w:r w:rsidRPr="002B37A9">
              <w:rPr>
                <w:rFonts w:eastAsia="標楷體"/>
                <w:color w:val="000000" w:themeColor="text1"/>
              </w:rPr>
              <w:t>與淨零治理</w:t>
            </w:r>
            <w:proofErr w:type="gramEnd"/>
            <w:r w:rsidRPr="002B37A9">
              <w:rPr>
                <w:rFonts w:eastAsia="標楷體"/>
                <w:color w:val="000000" w:themeColor="text1"/>
              </w:rPr>
              <w:t>平台建構</w:t>
            </w:r>
          </w:p>
          <w:p w14:paraId="055DFE21" w14:textId="77777777" w:rsidR="00904400" w:rsidRPr="002B37A9" w:rsidRDefault="00904400" w:rsidP="00904400">
            <w:pPr>
              <w:numPr>
                <w:ilvl w:val="0"/>
                <w:numId w:val="2"/>
              </w:numPr>
              <w:spacing w:after="160" w:line="278" w:lineRule="auto"/>
              <w:rPr>
                <w:rFonts w:eastAsia="標楷體"/>
                <w:color w:val="000000" w:themeColor="text1"/>
              </w:rPr>
            </w:pPr>
            <w:r w:rsidRPr="002B37A9">
              <w:rPr>
                <w:rFonts w:eastAsia="標楷體"/>
                <w:b/>
                <w:bCs/>
                <w:color w:val="000000" w:themeColor="text1"/>
              </w:rPr>
              <w:t>台灣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2050</w:t>
            </w:r>
            <w:proofErr w:type="gramStart"/>
            <w:r w:rsidRPr="002B37A9">
              <w:rPr>
                <w:rFonts w:eastAsia="標楷體"/>
                <w:b/>
                <w:bCs/>
                <w:color w:val="000000" w:themeColor="text1"/>
              </w:rPr>
              <w:t>淨零路徑</w:t>
            </w:r>
            <w:proofErr w:type="gramEnd"/>
            <w:r w:rsidRPr="002B37A9">
              <w:rPr>
                <w:rFonts w:eastAsia="標楷體"/>
                <w:b/>
                <w:bCs/>
                <w:color w:val="000000" w:themeColor="text1"/>
              </w:rPr>
              <w:t>圖解析：</w:t>
            </w:r>
          </w:p>
          <w:p w14:paraId="01EAE8FF" w14:textId="77777777" w:rsidR="00904400" w:rsidRPr="002B37A9" w:rsidRDefault="00904400" w:rsidP="00904400">
            <w:pPr>
              <w:numPr>
                <w:ilvl w:val="1"/>
                <w:numId w:val="2"/>
              </w:numPr>
              <w:spacing w:after="160" w:line="278" w:lineRule="auto"/>
              <w:rPr>
                <w:rFonts w:eastAsia="標楷體"/>
                <w:color w:val="000000" w:themeColor="text1"/>
              </w:rPr>
            </w:pPr>
            <w:r w:rsidRPr="002B37A9">
              <w:rPr>
                <w:rFonts w:eastAsia="標楷體"/>
                <w:color w:val="000000" w:themeColor="text1"/>
              </w:rPr>
              <w:t>四大轉型：能源、產業、生活、社會</w:t>
            </w:r>
          </w:p>
          <w:p w14:paraId="2BF92A2C" w14:textId="77777777" w:rsidR="00904400" w:rsidRPr="002B37A9" w:rsidRDefault="00904400" w:rsidP="00904400">
            <w:pPr>
              <w:numPr>
                <w:ilvl w:val="1"/>
                <w:numId w:val="2"/>
              </w:numPr>
              <w:spacing w:after="160" w:line="278" w:lineRule="auto"/>
              <w:rPr>
                <w:rFonts w:eastAsia="標楷體"/>
                <w:color w:val="000000" w:themeColor="text1"/>
              </w:rPr>
            </w:pPr>
            <w:r w:rsidRPr="002B37A9">
              <w:rPr>
                <w:rFonts w:eastAsia="標楷體"/>
                <w:color w:val="000000" w:themeColor="text1"/>
              </w:rPr>
              <w:t>十二項關鍵戰略技術（如氫能、負碳、循環經濟等）</w:t>
            </w:r>
          </w:p>
          <w:p w14:paraId="10D3A1EC" w14:textId="77777777" w:rsidR="00904400" w:rsidRPr="002B37A9" w:rsidRDefault="00904400" w:rsidP="00904400">
            <w:pPr>
              <w:numPr>
                <w:ilvl w:val="1"/>
                <w:numId w:val="2"/>
              </w:numPr>
              <w:spacing w:after="160" w:line="278" w:lineRule="auto"/>
              <w:rPr>
                <w:rFonts w:eastAsia="標楷體"/>
                <w:color w:val="000000" w:themeColor="text1"/>
              </w:rPr>
            </w:pPr>
            <w:r w:rsidRPr="002B37A9">
              <w:rPr>
                <w:rFonts w:eastAsia="標楷體"/>
                <w:color w:val="000000" w:themeColor="text1"/>
              </w:rPr>
              <w:t>時程節點與</w:t>
            </w:r>
            <w:r w:rsidRPr="002B37A9">
              <w:rPr>
                <w:rFonts w:eastAsia="標楷體"/>
                <w:color w:val="000000" w:themeColor="text1"/>
              </w:rPr>
              <w:t>2025/2030</w:t>
            </w:r>
            <w:proofErr w:type="gramStart"/>
            <w:r w:rsidRPr="002B37A9">
              <w:rPr>
                <w:rFonts w:eastAsia="標楷體"/>
                <w:color w:val="000000" w:themeColor="text1"/>
              </w:rPr>
              <w:t>減碳進度</w:t>
            </w:r>
            <w:proofErr w:type="gramEnd"/>
            <w:r w:rsidRPr="002B37A9">
              <w:rPr>
                <w:rFonts w:eastAsia="標楷體"/>
                <w:color w:val="000000" w:themeColor="text1"/>
              </w:rPr>
              <w:t>審查制度</w:t>
            </w:r>
          </w:p>
          <w:p w14:paraId="21F78D3D" w14:textId="37371686" w:rsidR="00904400" w:rsidRPr="002B37A9" w:rsidRDefault="00904400" w:rsidP="00904400">
            <w:pPr>
              <w:rPr>
                <w:rFonts w:eastAsia="標楷體"/>
                <w:b/>
                <w:bCs/>
                <w:color w:val="000000" w:themeColor="text1"/>
              </w:rPr>
            </w:pPr>
            <w:r w:rsidRPr="002B37A9">
              <w:rPr>
                <w:rFonts w:eastAsia="標楷體"/>
                <w:b/>
                <w:bCs/>
                <w:color w:val="000000" w:themeColor="text1"/>
              </w:rPr>
              <w:t>二、</w:t>
            </w:r>
            <w:r w:rsidRPr="002B37A9">
              <w:rPr>
                <w:rFonts w:eastAsia="標楷體"/>
                <w:b/>
                <w:bCs/>
                <w:color w:val="000000" w:themeColor="text1"/>
                <w:u w:val="single"/>
              </w:rPr>
              <w:t>碳管理技術理論模組</w:t>
            </w:r>
            <w:r w:rsidR="00251114" w:rsidRPr="002B37A9">
              <w:rPr>
                <w:rFonts w:eastAsia="標楷體" w:hint="eastAsia"/>
                <w:b/>
                <w:bCs/>
                <w:color w:val="000000" w:themeColor="text1"/>
                <w:u w:val="single"/>
              </w:rPr>
              <w:t>:</w:t>
            </w:r>
          </w:p>
          <w:p w14:paraId="30F220F9" w14:textId="77777777" w:rsidR="00904400" w:rsidRPr="002B37A9" w:rsidRDefault="00904400" w:rsidP="00904400">
            <w:pPr>
              <w:numPr>
                <w:ilvl w:val="0"/>
                <w:numId w:val="3"/>
              </w:numPr>
              <w:spacing w:after="160" w:line="278" w:lineRule="auto"/>
              <w:rPr>
                <w:rFonts w:eastAsia="標楷體"/>
                <w:color w:val="000000" w:themeColor="text1"/>
              </w:rPr>
            </w:pPr>
            <w:r w:rsidRPr="002B37A9">
              <w:rPr>
                <w:rFonts w:eastAsia="標楷體"/>
                <w:color w:val="000000" w:themeColor="text1"/>
              </w:rPr>
              <w:t>碳中和與</w:t>
            </w:r>
            <w:r w:rsidRPr="002B37A9">
              <w:rPr>
                <w:rFonts w:eastAsia="標楷體"/>
                <w:color w:val="000000" w:themeColor="text1"/>
              </w:rPr>
              <w:t>Net-Zero</w:t>
            </w:r>
            <w:r w:rsidRPr="002B37A9">
              <w:rPr>
                <w:rFonts w:eastAsia="標楷體"/>
                <w:color w:val="000000" w:themeColor="text1"/>
              </w:rPr>
              <w:t>排放的定義與國際認證標準比較</w:t>
            </w:r>
          </w:p>
          <w:p w14:paraId="53E7B2B1" w14:textId="77777777" w:rsidR="00904400" w:rsidRPr="002B37A9" w:rsidRDefault="00904400" w:rsidP="00904400">
            <w:pPr>
              <w:numPr>
                <w:ilvl w:val="0"/>
                <w:numId w:val="3"/>
              </w:numPr>
              <w:spacing w:after="160" w:line="278" w:lineRule="auto"/>
              <w:rPr>
                <w:rFonts w:eastAsia="標楷體"/>
                <w:color w:val="000000" w:themeColor="text1"/>
              </w:rPr>
            </w:pPr>
            <w:r w:rsidRPr="002B37A9">
              <w:rPr>
                <w:rFonts w:eastAsia="標楷體"/>
                <w:color w:val="000000" w:themeColor="text1"/>
              </w:rPr>
              <w:t>組織層級（</w:t>
            </w:r>
            <w:r w:rsidRPr="002B37A9">
              <w:rPr>
                <w:rFonts w:eastAsia="標楷體"/>
                <w:color w:val="000000" w:themeColor="text1"/>
              </w:rPr>
              <w:t>ISO 14064</w:t>
            </w:r>
            <w:r w:rsidRPr="002B37A9">
              <w:rPr>
                <w:rFonts w:eastAsia="標楷體"/>
                <w:color w:val="000000" w:themeColor="text1"/>
              </w:rPr>
              <w:t>）與產品層級（</w:t>
            </w:r>
            <w:r w:rsidRPr="002B37A9">
              <w:rPr>
                <w:rFonts w:eastAsia="標楷體"/>
                <w:color w:val="000000" w:themeColor="text1"/>
              </w:rPr>
              <w:t>ISO 14067</w:t>
            </w:r>
            <w:r w:rsidRPr="002B37A9">
              <w:rPr>
                <w:rFonts w:eastAsia="標楷體"/>
                <w:color w:val="000000" w:themeColor="text1"/>
              </w:rPr>
              <w:t>）盤查方式</w:t>
            </w:r>
          </w:p>
          <w:p w14:paraId="7ABF2004" w14:textId="77777777" w:rsidR="00904400" w:rsidRPr="002B37A9" w:rsidRDefault="00904400" w:rsidP="00904400">
            <w:pPr>
              <w:numPr>
                <w:ilvl w:val="0"/>
                <w:numId w:val="3"/>
              </w:numPr>
              <w:spacing w:after="160" w:line="278" w:lineRule="auto"/>
              <w:rPr>
                <w:rFonts w:eastAsia="標楷體"/>
                <w:color w:val="000000" w:themeColor="text1"/>
              </w:rPr>
            </w:pPr>
            <w:r w:rsidRPr="002B37A9">
              <w:rPr>
                <w:rFonts w:eastAsia="標楷體"/>
                <w:color w:val="000000" w:themeColor="text1"/>
              </w:rPr>
              <w:t>建築與校園空間碳足跡模擬工具（含案例練習）</w:t>
            </w:r>
          </w:p>
          <w:p w14:paraId="113C32FD" w14:textId="420DF019" w:rsidR="00904400" w:rsidRPr="002B37A9" w:rsidRDefault="00904400" w:rsidP="00904400">
            <w:pPr>
              <w:numPr>
                <w:ilvl w:val="0"/>
                <w:numId w:val="3"/>
              </w:numPr>
              <w:spacing w:after="160" w:line="278" w:lineRule="auto"/>
              <w:rPr>
                <w:rFonts w:eastAsia="標楷體"/>
                <w:color w:val="000000" w:themeColor="text1"/>
              </w:rPr>
            </w:pPr>
            <w:r w:rsidRPr="002B37A9">
              <w:rPr>
                <w:rFonts w:eastAsia="標楷體"/>
                <w:b/>
                <w:bCs/>
                <w:color w:val="000000" w:themeColor="text1"/>
              </w:rPr>
              <w:t>自然</w:t>
            </w:r>
            <w:r w:rsidR="00664CA1" w:rsidRPr="002B37A9">
              <w:rPr>
                <w:rFonts w:eastAsia="標楷體" w:hint="eastAsia"/>
                <w:b/>
                <w:bCs/>
                <w:color w:val="000000" w:themeColor="text1"/>
              </w:rPr>
              <w:t>為本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解方（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NBS</w:t>
            </w:r>
            <w:r w:rsidRPr="002B37A9">
              <w:rPr>
                <w:rFonts w:eastAsia="標楷體"/>
                <w:b/>
                <w:bCs/>
                <w:color w:val="000000" w:themeColor="text1"/>
              </w:rPr>
              <w:t>）與碳</w:t>
            </w:r>
            <w:proofErr w:type="gramStart"/>
            <w:r w:rsidRPr="002B37A9">
              <w:rPr>
                <w:rFonts w:eastAsia="標楷體"/>
                <w:b/>
                <w:bCs/>
                <w:color w:val="000000" w:themeColor="text1"/>
              </w:rPr>
              <w:t>匯</w:t>
            </w:r>
            <w:proofErr w:type="gramEnd"/>
            <w:r w:rsidRPr="002B37A9">
              <w:rPr>
                <w:rFonts w:eastAsia="標楷體"/>
                <w:b/>
                <w:bCs/>
                <w:color w:val="000000" w:themeColor="text1"/>
              </w:rPr>
              <w:t>生態系介紹：</w:t>
            </w:r>
            <w:r w:rsidRPr="002B37A9">
              <w:rPr>
                <w:rFonts w:eastAsia="標楷體"/>
                <w:color w:val="000000" w:themeColor="text1"/>
              </w:rPr>
              <w:t xml:space="preserve"> </w:t>
            </w:r>
            <w:r w:rsidR="00957391" w:rsidRPr="002B37A9">
              <w:rPr>
                <w:rFonts w:eastAsia="標楷體" w:hint="eastAsia"/>
                <w:color w:val="000000" w:themeColor="text1"/>
              </w:rPr>
              <w:t>中正</w:t>
            </w:r>
            <w:r w:rsidR="00664CA1" w:rsidRPr="002B37A9">
              <w:rPr>
                <w:rFonts w:eastAsia="標楷體" w:hint="eastAsia"/>
                <w:color w:val="000000" w:themeColor="text1"/>
              </w:rPr>
              <w:t>寧靜湖</w:t>
            </w:r>
            <w:r w:rsidRPr="002B37A9">
              <w:rPr>
                <w:rFonts w:eastAsia="標楷體"/>
                <w:color w:val="000000" w:themeColor="text1"/>
              </w:rPr>
              <w:t>水源涵養林、</w:t>
            </w:r>
            <w:r w:rsidR="00664CA1" w:rsidRPr="002B37A9">
              <w:rPr>
                <w:rFonts w:eastAsia="標楷體" w:hint="eastAsia"/>
                <w:color w:val="000000" w:themeColor="text1"/>
              </w:rPr>
              <w:t>中正校園森林</w:t>
            </w:r>
            <w:proofErr w:type="gramStart"/>
            <w:r w:rsidRPr="002B37A9">
              <w:rPr>
                <w:rFonts w:eastAsia="標楷體"/>
                <w:color w:val="000000" w:themeColor="text1"/>
              </w:rPr>
              <w:t>藍碳、</w:t>
            </w:r>
            <w:proofErr w:type="gramEnd"/>
            <w:r w:rsidR="00957391" w:rsidRPr="002B37A9">
              <w:rPr>
                <w:rFonts w:eastAsia="標楷體" w:hint="eastAsia"/>
                <w:color w:val="000000" w:themeColor="text1"/>
              </w:rPr>
              <w:t>12</w:t>
            </w:r>
            <w:r w:rsidR="00957391" w:rsidRPr="002B37A9">
              <w:rPr>
                <w:rFonts w:eastAsia="標楷體" w:hint="eastAsia"/>
                <w:color w:val="000000" w:themeColor="text1"/>
              </w:rPr>
              <w:t>公頃校園</w:t>
            </w:r>
            <w:r w:rsidRPr="002B37A9">
              <w:rPr>
                <w:rFonts w:eastAsia="標楷體"/>
                <w:color w:val="000000" w:themeColor="text1"/>
              </w:rPr>
              <w:t>土壤碳封存等案例導讀</w:t>
            </w:r>
          </w:p>
          <w:p w14:paraId="4D7CDF5D" w14:textId="4649A205" w:rsidR="00904400" w:rsidRPr="002B37A9" w:rsidRDefault="00904400" w:rsidP="00904400">
            <w:pPr>
              <w:numPr>
                <w:ilvl w:val="0"/>
                <w:numId w:val="3"/>
              </w:numPr>
              <w:spacing w:after="160" w:line="278" w:lineRule="auto"/>
              <w:rPr>
                <w:rFonts w:eastAsia="標楷體"/>
                <w:color w:val="000000" w:themeColor="text1"/>
              </w:rPr>
            </w:pPr>
            <w:r w:rsidRPr="002B37A9">
              <w:rPr>
                <w:rFonts w:eastAsia="標楷體"/>
                <w:b/>
                <w:bCs/>
                <w:color w:val="000000" w:themeColor="text1"/>
              </w:rPr>
              <w:t>CCUS</w:t>
            </w:r>
            <w:proofErr w:type="gramStart"/>
            <w:r w:rsidRPr="002B37A9">
              <w:rPr>
                <w:rFonts w:eastAsia="標楷體"/>
                <w:b/>
                <w:bCs/>
                <w:color w:val="000000" w:themeColor="text1"/>
              </w:rPr>
              <w:t>碳捕集</w:t>
            </w:r>
            <w:proofErr w:type="gramEnd"/>
            <w:r w:rsidRPr="002B37A9">
              <w:rPr>
                <w:rFonts w:eastAsia="標楷體"/>
                <w:b/>
                <w:bCs/>
                <w:color w:val="000000" w:themeColor="text1"/>
              </w:rPr>
              <w:t>技術應用：</w:t>
            </w:r>
            <w:r w:rsidRPr="002B37A9">
              <w:rPr>
                <w:rFonts w:eastAsia="標楷體"/>
                <w:color w:val="000000" w:themeColor="text1"/>
              </w:rPr>
              <w:t xml:space="preserve"> </w:t>
            </w:r>
            <w:proofErr w:type="gramStart"/>
            <w:r w:rsidRPr="002B37A9">
              <w:rPr>
                <w:rFonts w:eastAsia="標楷體"/>
                <w:color w:val="000000" w:themeColor="text1"/>
              </w:rPr>
              <w:t>工業碳排封存</w:t>
            </w:r>
            <w:proofErr w:type="gramEnd"/>
            <w:r w:rsidRPr="002B37A9">
              <w:rPr>
                <w:rFonts w:eastAsia="標楷體"/>
                <w:color w:val="000000" w:themeColor="text1"/>
              </w:rPr>
              <w:t>、再利用機制與台灣產業案例（</w:t>
            </w:r>
            <w:r w:rsidR="00664CA1" w:rsidRPr="002B37A9">
              <w:rPr>
                <w:rFonts w:eastAsia="標楷體" w:hint="eastAsia"/>
                <w:color w:val="000000" w:themeColor="text1"/>
              </w:rPr>
              <w:t>中興電工</w:t>
            </w:r>
            <w:r w:rsidR="00664CA1" w:rsidRPr="002B37A9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2B37A9">
              <w:rPr>
                <w:rFonts w:eastAsia="標楷體"/>
                <w:color w:val="000000" w:themeColor="text1"/>
              </w:rPr>
              <w:t>中油、台泥）</w:t>
            </w:r>
          </w:p>
          <w:p w14:paraId="4A91C941" w14:textId="29B13419" w:rsidR="00904400" w:rsidRPr="002B37A9" w:rsidRDefault="00904400" w:rsidP="00904400">
            <w:pPr>
              <w:rPr>
                <w:rFonts w:eastAsia="標楷體"/>
                <w:b/>
                <w:bCs/>
                <w:color w:val="000000" w:themeColor="text1"/>
              </w:rPr>
            </w:pPr>
            <w:r w:rsidRPr="002B37A9">
              <w:rPr>
                <w:rFonts w:eastAsia="標楷體"/>
                <w:b/>
                <w:bCs/>
                <w:color w:val="000000" w:themeColor="text1"/>
              </w:rPr>
              <w:t>三、</w:t>
            </w:r>
            <w:r w:rsidRPr="002B37A9">
              <w:rPr>
                <w:rFonts w:eastAsia="標楷體"/>
                <w:b/>
                <w:bCs/>
                <w:color w:val="000000" w:themeColor="text1"/>
                <w:u w:val="single"/>
              </w:rPr>
              <w:t>實作行動模組</w:t>
            </w:r>
            <w:r w:rsidR="00251114" w:rsidRPr="002B37A9">
              <w:rPr>
                <w:rFonts w:eastAsia="標楷體" w:hint="eastAsia"/>
                <w:b/>
                <w:bCs/>
                <w:color w:val="000000" w:themeColor="text1"/>
                <w:u w:val="single"/>
              </w:rPr>
              <w:t>:</w:t>
            </w:r>
          </w:p>
          <w:p w14:paraId="55E28D9E" w14:textId="6C81F61E" w:rsidR="00904400" w:rsidRPr="002B37A9" w:rsidRDefault="00904400" w:rsidP="00904400">
            <w:pPr>
              <w:numPr>
                <w:ilvl w:val="0"/>
                <w:numId w:val="4"/>
              </w:numPr>
              <w:spacing w:after="160" w:line="278" w:lineRule="auto"/>
              <w:rPr>
                <w:rFonts w:eastAsia="標楷體"/>
                <w:color w:val="000000" w:themeColor="text1"/>
              </w:rPr>
            </w:pPr>
            <w:r w:rsidRPr="002B37A9">
              <w:rPr>
                <w:rFonts w:eastAsia="標楷體"/>
                <w:color w:val="000000" w:themeColor="text1"/>
              </w:rPr>
              <w:t>企業實務講座</w:t>
            </w:r>
            <w:r w:rsidR="009506B1" w:rsidRPr="002B37A9">
              <w:rPr>
                <w:rFonts w:eastAsia="標楷體" w:hint="eastAsia"/>
                <w:color w:val="000000" w:themeColor="text1"/>
              </w:rPr>
              <w:t>-</w:t>
            </w:r>
            <w:r w:rsidRPr="002B37A9">
              <w:rPr>
                <w:rFonts w:eastAsia="標楷體"/>
                <w:color w:val="000000" w:themeColor="text1"/>
              </w:rPr>
              <w:t>業師</w:t>
            </w:r>
            <w:r w:rsidR="00664CA1" w:rsidRPr="002B37A9">
              <w:rPr>
                <w:rFonts w:eastAsia="標楷體" w:hint="eastAsia"/>
                <w:color w:val="000000" w:themeColor="text1"/>
              </w:rPr>
              <w:t>中興電工經理談</w:t>
            </w:r>
            <w:r w:rsidR="00664CA1" w:rsidRPr="002B37A9">
              <w:rPr>
                <w:rFonts w:eastAsia="標楷體" w:hint="eastAsia"/>
                <w:color w:val="000000" w:themeColor="text1"/>
              </w:rPr>
              <w:t>-</w:t>
            </w:r>
            <w:r w:rsidR="009506B1" w:rsidRPr="002B37A9">
              <w:rPr>
                <w:rFonts w:eastAsia="標楷體" w:hint="eastAsia"/>
                <w:color w:val="000000" w:themeColor="text1"/>
              </w:rPr>
              <w:t>【</w:t>
            </w:r>
            <w:r w:rsidR="00664CA1" w:rsidRPr="002B37A9">
              <w:rPr>
                <w:rFonts w:eastAsia="標楷體" w:hint="eastAsia"/>
                <w:color w:val="000000" w:themeColor="text1"/>
              </w:rPr>
              <w:t>再生能源</w:t>
            </w:r>
            <w:r w:rsidR="009506B1" w:rsidRPr="002B37A9">
              <w:rPr>
                <w:rFonts w:eastAsia="標楷體" w:hint="eastAsia"/>
                <w:color w:val="000000" w:themeColor="text1"/>
              </w:rPr>
              <w:t>碳中和技術】</w:t>
            </w:r>
            <w:r w:rsidR="00664CA1" w:rsidRPr="002B37A9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664CA1" w:rsidRPr="002B37A9">
              <w:rPr>
                <w:rFonts w:eastAsia="標楷體" w:hint="eastAsia"/>
                <w:color w:val="000000" w:themeColor="text1"/>
              </w:rPr>
              <w:t>屏東縣政府低</w:t>
            </w:r>
            <w:proofErr w:type="gramStart"/>
            <w:r w:rsidR="00664CA1" w:rsidRPr="002B37A9">
              <w:rPr>
                <w:rFonts w:eastAsia="標楷體" w:hint="eastAsia"/>
                <w:color w:val="000000" w:themeColor="text1"/>
              </w:rPr>
              <w:t>碳科談</w:t>
            </w:r>
            <w:proofErr w:type="gramEnd"/>
            <w:r w:rsidR="009506B1" w:rsidRPr="002B37A9">
              <w:rPr>
                <w:rFonts w:eastAsia="標楷體" w:hint="eastAsia"/>
                <w:color w:val="000000" w:themeColor="text1"/>
              </w:rPr>
              <w:t>【政府佈設太陽光電效益】</w:t>
            </w:r>
            <w:r w:rsidR="009506B1" w:rsidRPr="002B37A9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2B37A9">
              <w:rPr>
                <w:rFonts w:eastAsia="標楷體"/>
                <w:color w:val="000000" w:themeColor="text1"/>
              </w:rPr>
              <w:t>引導學生理解碳市場、永續治理、</w:t>
            </w:r>
            <w:r w:rsidRPr="002B37A9">
              <w:rPr>
                <w:rFonts w:eastAsia="標楷體"/>
                <w:color w:val="000000" w:themeColor="text1"/>
              </w:rPr>
              <w:t>NBS</w:t>
            </w:r>
            <w:r w:rsidRPr="002B37A9">
              <w:rPr>
                <w:rFonts w:eastAsia="標楷體"/>
                <w:color w:val="000000" w:themeColor="text1"/>
              </w:rPr>
              <w:t>實施成本</w:t>
            </w:r>
            <w:proofErr w:type="gramStart"/>
            <w:r w:rsidRPr="002B37A9">
              <w:rPr>
                <w:rFonts w:eastAsia="標楷體"/>
                <w:color w:val="000000" w:themeColor="text1"/>
              </w:rPr>
              <w:t>）</w:t>
            </w:r>
            <w:proofErr w:type="gramEnd"/>
          </w:p>
          <w:p w14:paraId="6F5FB96B" w14:textId="77777777" w:rsidR="00904400" w:rsidRPr="002B37A9" w:rsidRDefault="00904400" w:rsidP="00904400">
            <w:pPr>
              <w:numPr>
                <w:ilvl w:val="0"/>
                <w:numId w:val="4"/>
              </w:numPr>
              <w:spacing w:after="160" w:line="278" w:lineRule="auto"/>
              <w:rPr>
                <w:rFonts w:eastAsia="標楷體"/>
                <w:color w:val="000000" w:themeColor="text1"/>
              </w:rPr>
            </w:pPr>
            <w:r w:rsidRPr="002B37A9">
              <w:rPr>
                <w:rFonts w:eastAsia="標楷體"/>
                <w:color w:val="000000" w:themeColor="text1"/>
              </w:rPr>
              <w:t>實地企業參訪（碳中和認證、再生能源應用或</w:t>
            </w:r>
            <w:r w:rsidRPr="002B37A9">
              <w:rPr>
                <w:rFonts w:eastAsia="標楷體"/>
                <w:color w:val="000000" w:themeColor="text1"/>
              </w:rPr>
              <w:t>ESG</w:t>
            </w:r>
            <w:r w:rsidRPr="002B37A9">
              <w:rPr>
                <w:rFonts w:eastAsia="標楷體"/>
                <w:color w:val="000000" w:themeColor="text1"/>
              </w:rPr>
              <w:t>永續建築場域）</w:t>
            </w:r>
          </w:p>
          <w:p w14:paraId="4659219A" w14:textId="11BDF71A" w:rsidR="00904400" w:rsidRPr="002B37A9" w:rsidRDefault="009506B1" w:rsidP="00904400">
            <w:pPr>
              <w:numPr>
                <w:ilvl w:val="0"/>
                <w:numId w:val="4"/>
              </w:numPr>
              <w:spacing w:after="160" w:line="278" w:lineRule="auto"/>
              <w:rPr>
                <w:rFonts w:eastAsia="標楷體"/>
                <w:color w:val="000000" w:themeColor="text1"/>
              </w:rPr>
            </w:pPr>
            <w:r w:rsidRPr="002B37A9">
              <w:rPr>
                <w:rFonts w:eastAsia="標楷體" w:hint="eastAsia"/>
                <w:color w:val="000000" w:themeColor="text1"/>
              </w:rPr>
              <w:t>中正大學</w:t>
            </w:r>
            <w:r w:rsidR="00904400" w:rsidRPr="002B37A9">
              <w:rPr>
                <w:rFonts w:eastAsia="標楷體"/>
                <w:color w:val="000000" w:themeColor="text1"/>
              </w:rPr>
              <w:t>校園森林碳</w:t>
            </w:r>
            <w:proofErr w:type="gramStart"/>
            <w:r w:rsidR="00904400" w:rsidRPr="002B37A9">
              <w:rPr>
                <w:rFonts w:eastAsia="標楷體"/>
                <w:color w:val="000000" w:themeColor="text1"/>
              </w:rPr>
              <w:t>匯</w:t>
            </w:r>
            <w:proofErr w:type="gramEnd"/>
            <w:r w:rsidR="00904400" w:rsidRPr="002B37A9">
              <w:rPr>
                <w:rFonts w:eastAsia="標楷體"/>
                <w:color w:val="000000" w:themeColor="text1"/>
              </w:rPr>
              <w:t>無人機</w:t>
            </w:r>
            <w:r w:rsidRPr="002B37A9">
              <w:rPr>
                <w:rFonts w:eastAsia="標楷體" w:hint="eastAsia"/>
                <w:color w:val="000000" w:themeColor="text1"/>
              </w:rPr>
              <w:t>環境調查</w:t>
            </w:r>
            <w:r w:rsidR="00904400" w:rsidRPr="002B37A9">
              <w:rPr>
                <w:rFonts w:eastAsia="標楷體"/>
                <w:color w:val="000000" w:themeColor="text1"/>
              </w:rPr>
              <w:t>與數據計算實作（對應</w:t>
            </w:r>
            <w:r w:rsidR="00904400" w:rsidRPr="002B37A9">
              <w:rPr>
                <w:rFonts w:eastAsia="標楷體"/>
                <w:color w:val="000000" w:themeColor="text1"/>
              </w:rPr>
              <w:t>NBS</w:t>
            </w:r>
            <w:r w:rsidR="00904400" w:rsidRPr="002B37A9">
              <w:rPr>
                <w:rFonts w:eastAsia="標楷體"/>
                <w:color w:val="000000" w:themeColor="text1"/>
              </w:rPr>
              <w:t>教學）</w:t>
            </w:r>
          </w:p>
          <w:p w14:paraId="646AE1CB" w14:textId="6CEEF23D" w:rsidR="00904400" w:rsidRPr="002B37A9" w:rsidRDefault="00904400" w:rsidP="00904400">
            <w:pPr>
              <w:numPr>
                <w:ilvl w:val="0"/>
                <w:numId w:val="4"/>
              </w:numPr>
              <w:spacing w:after="160" w:line="278" w:lineRule="auto"/>
              <w:rPr>
                <w:rFonts w:eastAsia="標楷體"/>
                <w:color w:val="000000" w:themeColor="text1"/>
              </w:rPr>
            </w:pPr>
            <w:r w:rsidRPr="002B37A9">
              <w:rPr>
                <w:rFonts w:eastAsia="標楷體"/>
                <w:color w:val="000000" w:themeColor="text1"/>
              </w:rPr>
              <w:t>校園建築碳盤查（以</w:t>
            </w:r>
            <w:r w:rsidR="009506B1" w:rsidRPr="002B37A9">
              <w:rPr>
                <w:rFonts w:eastAsia="標楷體" w:hint="eastAsia"/>
                <w:color w:val="000000" w:themeColor="text1"/>
              </w:rPr>
              <w:t>中正大學</w:t>
            </w:r>
            <w:r w:rsidRPr="002B37A9">
              <w:rPr>
                <w:rFonts w:eastAsia="標楷體"/>
                <w:color w:val="000000" w:themeColor="text1"/>
              </w:rPr>
              <w:t>共教大樓為</w:t>
            </w:r>
            <w:r w:rsidR="009506B1" w:rsidRPr="002B37A9">
              <w:rPr>
                <w:rFonts w:eastAsia="標楷體" w:hint="eastAsia"/>
                <w:color w:val="000000" w:themeColor="text1"/>
              </w:rPr>
              <w:t>基點</w:t>
            </w:r>
            <w:r w:rsidRPr="002B37A9">
              <w:rPr>
                <w:rFonts w:eastAsia="標楷體"/>
                <w:color w:val="000000" w:themeColor="text1"/>
              </w:rPr>
              <w:t>，執行全建築生命</w:t>
            </w:r>
            <w:r w:rsidR="009506B1" w:rsidRPr="002B37A9">
              <w:rPr>
                <w:rFonts w:eastAsia="標楷體" w:hint="eastAsia"/>
                <w:color w:val="000000" w:themeColor="text1"/>
              </w:rPr>
              <w:t>週</w:t>
            </w:r>
            <w:r w:rsidRPr="002B37A9">
              <w:rPr>
                <w:rFonts w:eastAsia="標楷體"/>
                <w:color w:val="000000" w:themeColor="text1"/>
              </w:rPr>
              <w:t>期分析）</w:t>
            </w:r>
          </w:p>
          <w:p w14:paraId="73650235" w14:textId="4CF9B7DC" w:rsidR="00904400" w:rsidRPr="002B37A9" w:rsidRDefault="00904400" w:rsidP="00904400">
            <w:pPr>
              <w:rPr>
                <w:rFonts w:eastAsia="標楷體"/>
                <w:b/>
                <w:bCs/>
                <w:color w:val="000000" w:themeColor="text1"/>
              </w:rPr>
            </w:pPr>
            <w:r w:rsidRPr="002B37A9">
              <w:rPr>
                <w:rFonts w:eastAsia="標楷體"/>
                <w:b/>
                <w:bCs/>
                <w:color w:val="000000" w:themeColor="text1"/>
              </w:rPr>
              <w:t>四、綜合評量與反思模組</w:t>
            </w:r>
            <w:r w:rsidR="00251114" w:rsidRPr="002B37A9">
              <w:rPr>
                <w:rFonts w:eastAsia="標楷體" w:hint="eastAsia"/>
                <w:b/>
                <w:bCs/>
                <w:color w:val="000000" w:themeColor="text1"/>
              </w:rPr>
              <w:t>:</w:t>
            </w:r>
          </w:p>
          <w:p w14:paraId="0512A6D1" w14:textId="77777777" w:rsidR="00904400" w:rsidRPr="002B37A9" w:rsidRDefault="00904400" w:rsidP="00904400">
            <w:pPr>
              <w:numPr>
                <w:ilvl w:val="0"/>
                <w:numId w:val="5"/>
              </w:numPr>
              <w:spacing w:after="160" w:line="278" w:lineRule="auto"/>
              <w:rPr>
                <w:rFonts w:eastAsia="標楷體"/>
                <w:color w:val="000000" w:themeColor="text1"/>
              </w:rPr>
            </w:pPr>
            <w:r w:rsidRPr="002B37A9">
              <w:rPr>
                <w:rFonts w:eastAsia="標楷體"/>
                <w:color w:val="000000" w:themeColor="text1"/>
              </w:rPr>
              <w:lastRenderedPageBreak/>
              <w:t>學生分組提出校園</w:t>
            </w:r>
            <w:proofErr w:type="gramStart"/>
            <w:r w:rsidRPr="002B37A9">
              <w:rPr>
                <w:rFonts w:eastAsia="標楷體"/>
                <w:color w:val="000000" w:themeColor="text1"/>
              </w:rPr>
              <w:t>減碳或</w:t>
            </w:r>
            <w:proofErr w:type="gramEnd"/>
            <w:r w:rsidRPr="002B37A9">
              <w:rPr>
                <w:rFonts w:eastAsia="標楷體"/>
                <w:color w:val="000000" w:themeColor="text1"/>
              </w:rPr>
              <w:t>碳中和政策建議，進行期末成果簡報與答辯</w:t>
            </w:r>
          </w:p>
          <w:p w14:paraId="13C0A263" w14:textId="26D401B7" w:rsidR="00904400" w:rsidRPr="00251114" w:rsidRDefault="00904400" w:rsidP="00251114">
            <w:pPr>
              <w:numPr>
                <w:ilvl w:val="0"/>
                <w:numId w:val="5"/>
              </w:numPr>
              <w:spacing w:after="160" w:line="278" w:lineRule="auto"/>
              <w:rPr>
                <w:rFonts w:eastAsia="標楷體"/>
                <w:color w:val="0000FF"/>
              </w:rPr>
            </w:pPr>
            <w:r w:rsidRPr="002B37A9">
              <w:rPr>
                <w:rFonts w:eastAsia="標楷體"/>
                <w:color w:val="000000" w:themeColor="text1"/>
              </w:rPr>
              <w:t>完成</w:t>
            </w:r>
            <w:r w:rsidRPr="002B37A9">
              <w:rPr>
                <w:rFonts w:eastAsia="標楷體"/>
                <w:color w:val="000000" w:themeColor="text1"/>
              </w:rPr>
              <w:t>ESG</w:t>
            </w:r>
            <w:r w:rsidRPr="002B37A9">
              <w:rPr>
                <w:rFonts w:eastAsia="標楷體"/>
                <w:color w:val="000000" w:themeColor="text1"/>
              </w:rPr>
              <w:t>與碳管理能力量表之自我回饋與課程反思</w:t>
            </w:r>
          </w:p>
        </w:tc>
      </w:tr>
      <w:tr w:rsidR="00FE0BCC" w14:paraId="0203A785" w14:textId="77777777" w:rsidTr="00986F20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7B9B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2E4DA4E1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0EB9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995"/>
              <w:gridCol w:w="7536"/>
            </w:tblGrid>
            <w:tr w:rsidR="008C3804" w14:paraId="4943E984" w14:textId="77777777" w:rsidTr="00986F20">
              <w:trPr>
                <w:jc w:val="center"/>
              </w:trPr>
              <w:tc>
                <w:tcPr>
                  <w:tcW w:w="583" w:type="pct"/>
                </w:tcPr>
                <w:p w14:paraId="6A30B7E1" w14:textId="77777777"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/>
                    </w:rPr>
                    <w:t>週</w:t>
                  </w:r>
                  <w:proofErr w:type="gramEnd"/>
                  <w:r>
                    <w:rPr>
                      <w:rFonts w:eastAsia="標楷體"/>
                    </w:rPr>
                    <w:t>次</w:t>
                  </w:r>
                </w:p>
              </w:tc>
              <w:tc>
                <w:tcPr>
                  <w:tcW w:w="4417" w:type="pct"/>
                </w:tcPr>
                <w:p w14:paraId="6A0B297F" w14:textId="40C3EFEA" w:rsidR="008C3804" w:rsidRDefault="00002C4A" w:rsidP="00002C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主題</w:t>
                  </w:r>
                </w:p>
              </w:tc>
            </w:tr>
            <w:tr w:rsidR="008C3804" w14:paraId="606DDBF5" w14:textId="77777777" w:rsidTr="00986F20">
              <w:trPr>
                <w:jc w:val="center"/>
              </w:trPr>
              <w:tc>
                <w:tcPr>
                  <w:tcW w:w="583" w:type="pct"/>
                </w:tcPr>
                <w:p w14:paraId="4D625ADF" w14:textId="77777777" w:rsidR="008C3804" w:rsidRPr="004B510C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B510C"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4417" w:type="pct"/>
                </w:tcPr>
                <w:p w14:paraId="514508C2" w14:textId="72AEE327" w:rsidR="008C3804" w:rsidRPr="004B510C" w:rsidRDefault="00461AA0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4B510C">
                    <w:rPr>
                      <w:rFonts w:eastAsia="標楷體"/>
                    </w:rPr>
                    <w:t>課程導論與氣候法總</w:t>
                  </w:r>
                  <w:proofErr w:type="gramStart"/>
                  <w:r w:rsidRPr="004B510C">
                    <w:rPr>
                      <w:rFonts w:eastAsia="標楷體"/>
                    </w:rPr>
                    <w:t>覽</w:t>
                  </w:r>
                  <w:proofErr w:type="gramEnd"/>
                </w:p>
              </w:tc>
            </w:tr>
            <w:tr w:rsidR="008C3804" w14:paraId="215C9DF1" w14:textId="77777777" w:rsidTr="00986F20">
              <w:trPr>
                <w:jc w:val="center"/>
              </w:trPr>
              <w:tc>
                <w:tcPr>
                  <w:tcW w:w="583" w:type="pct"/>
                </w:tcPr>
                <w:p w14:paraId="719C2BE7" w14:textId="77777777" w:rsidR="008C3804" w:rsidRPr="004B510C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B510C"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4417" w:type="pct"/>
                </w:tcPr>
                <w:p w14:paraId="0F4D3E53" w14:textId="649C5895" w:rsidR="008C3804" w:rsidRPr="004B510C" w:rsidRDefault="00461AA0" w:rsidP="007F22D6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 w:rsidRPr="004B510C">
                    <w:rPr>
                      <w:rFonts w:eastAsia="標楷體"/>
                    </w:rPr>
                    <w:t>淨零轉型</w:t>
                  </w:r>
                  <w:proofErr w:type="gramEnd"/>
                  <w:r w:rsidRPr="004B510C">
                    <w:rPr>
                      <w:rFonts w:eastAsia="標楷體"/>
                    </w:rPr>
                    <w:t>願景與全球趨勢</w:t>
                  </w:r>
                </w:p>
              </w:tc>
            </w:tr>
            <w:tr w:rsidR="008C3804" w14:paraId="3AB47430" w14:textId="77777777" w:rsidTr="00986F20">
              <w:trPr>
                <w:jc w:val="center"/>
              </w:trPr>
              <w:tc>
                <w:tcPr>
                  <w:tcW w:w="583" w:type="pct"/>
                </w:tcPr>
                <w:p w14:paraId="7923EB55" w14:textId="77777777" w:rsidR="008C3804" w:rsidRPr="004B510C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B510C"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4417" w:type="pct"/>
                </w:tcPr>
                <w:p w14:paraId="72081256" w14:textId="2BF0D242" w:rsidR="008C3804" w:rsidRPr="004B510C" w:rsidRDefault="00461AA0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4B510C">
                    <w:rPr>
                      <w:rFonts w:eastAsia="標楷體"/>
                    </w:rPr>
                    <w:t>台灣氣候法架構</w:t>
                  </w:r>
                  <w:proofErr w:type="gramStart"/>
                  <w:r w:rsidR="00714EAC" w:rsidRPr="004B510C">
                    <w:rPr>
                      <w:rFonts w:eastAsia="標楷體" w:hint="eastAsia"/>
                    </w:rPr>
                    <w:t>與</w:t>
                  </w:r>
                  <w:r w:rsidRPr="004B510C">
                    <w:rPr>
                      <w:rFonts w:eastAsia="標楷體"/>
                    </w:rPr>
                    <w:t>減碳目標</w:t>
                  </w:r>
                  <w:proofErr w:type="gramEnd"/>
                </w:p>
              </w:tc>
            </w:tr>
            <w:tr w:rsidR="008C3804" w14:paraId="15450AF8" w14:textId="77777777" w:rsidTr="00986F20">
              <w:trPr>
                <w:jc w:val="center"/>
              </w:trPr>
              <w:tc>
                <w:tcPr>
                  <w:tcW w:w="583" w:type="pct"/>
                </w:tcPr>
                <w:p w14:paraId="37DA3486" w14:textId="77777777" w:rsidR="008C3804" w:rsidRPr="004B510C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B510C"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4417" w:type="pct"/>
                </w:tcPr>
                <w:p w14:paraId="491DBF69" w14:textId="65CC47CE" w:rsidR="008C3804" w:rsidRPr="004B510C" w:rsidRDefault="00461AA0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4B510C">
                    <w:rPr>
                      <w:rFonts w:eastAsia="標楷體"/>
                    </w:rPr>
                    <w:t>碳中和</w:t>
                  </w:r>
                  <w:proofErr w:type="gramStart"/>
                  <w:r w:rsidRPr="004B510C">
                    <w:rPr>
                      <w:rFonts w:eastAsia="標楷體"/>
                    </w:rPr>
                    <w:t>與淨零排放</w:t>
                  </w:r>
                  <w:proofErr w:type="gramEnd"/>
                  <w:r w:rsidRPr="004B510C">
                    <w:rPr>
                      <w:rFonts w:eastAsia="標楷體"/>
                    </w:rPr>
                    <w:t>差異解析</w:t>
                  </w:r>
                </w:p>
              </w:tc>
            </w:tr>
            <w:tr w:rsidR="008C3804" w14:paraId="424A2930" w14:textId="77777777" w:rsidTr="00986F20">
              <w:trPr>
                <w:jc w:val="center"/>
              </w:trPr>
              <w:tc>
                <w:tcPr>
                  <w:tcW w:w="583" w:type="pct"/>
                </w:tcPr>
                <w:p w14:paraId="14C28E2F" w14:textId="77777777" w:rsidR="008C3804" w:rsidRPr="004B510C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B510C"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4417" w:type="pct"/>
                </w:tcPr>
                <w:p w14:paraId="06D55C7F" w14:textId="4D835A5C" w:rsidR="008C3804" w:rsidRPr="004B510C" w:rsidRDefault="00461AA0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4B510C">
                    <w:rPr>
                      <w:rFonts w:eastAsia="標楷體"/>
                    </w:rPr>
                    <w:t>碳盤查實務</w:t>
                  </w:r>
                </w:p>
              </w:tc>
            </w:tr>
            <w:tr w:rsidR="008C3804" w14:paraId="583C3DEC" w14:textId="77777777" w:rsidTr="00986F20">
              <w:trPr>
                <w:jc w:val="center"/>
              </w:trPr>
              <w:tc>
                <w:tcPr>
                  <w:tcW w:w="583" w:type="pct"/>
                </w:tcPr>
                <w:p w14:paraId="321AE0FE" w14:textId="77777777" w:rsidR="008C3804" w:rsidRPr="004B510C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B510C"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4417" w:type="pct"/>
                </w:tcPr>
                <w:p w14:paraId="4C363FD9" w14:textId="6663811A" w:rsidR="008C3804" w:rsidRPr="004B510C" w:rsidRDefault="00461AA0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4B510C">
                    <w:rPr>
                      <w:rFonts w:eastAsia="標楷體"/>
                    </w:rPr>
                    <w:t>自然</w:t>
                  </w:r>
                  <w:r w:rsidRPr="004B510C">
                    <w:rPr>
                      <w:rFonts w:eastAsia="標楷體" w:hint="eastAsia"/>
                    </w:rPr>
                    <w:t>為本</w:t>
                  </w:r>
                  <w:r w:rsidRPr="004B510C">
                    <w:rPr>
                      <w:rFonts w:eastAsia="標楷體"/>
                    </w:rPr>
                    <w:t>解方</w:t>
                  </w:r>
                  <w:r w:rsidRPr="004B510C">
                    <w:rPr>
                      <w:rFonts w:eastAsia="標楷體"/>
                    </w:rPr>
                    <w:t>NBS</w:t>
                  </w:r>
                  <w:r w:rsidRPr="004B510C">
                    <w:rPr>
                      <w:rFonts w:eastAsia="標楷體"/>
                    </w:rPr>
                    <w:t>理論與實務</w:t>
                  </w:r>
                </w:p>
              </w:tc>
            </w:tr>
            <w:tr w:rsidR="008C3804" w14:paraId="2E8539D3" w14:textId="77777777" w:rsidTr="00986F20">
              <w:trPr>
                <w:jc w:val="center"/>
              </w:trPr>
              <w:tc>
                <w:tcPr>
                  <w:tcW w:w="583" w:type="pct"/>
                </w:tcPr>
                <w:p w14:paraId="1A207BA0" w14:textId="77777777" w:rsidR="008C3804" w:rsidRPr="004B510C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B510C"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4417" w:type="pct"/>
                </w:tcPr>
                <w:p w14:paraId="6B336A63" w14:textId="7CB438D6" w:rsidR="008C3804" w:rsidRPr="004B510C" w:rsidRDefault="00461AA0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4B510C">
                    <w:rPr>
                      <w:rFonts w:eastAsia="標楷體"/>
                    </w:rPr>
                    <w:t>CCUS</w:t>
                  </w:r>
                  <w:r w:rsidRPr="004B510C">
                    <w:rPr>
                      <w:rFonts w:eastAsia="標楷體"/>
                    </w:rPr>
                    <w:t>技術介紹</w:t>
                  </w:r>
                  <w:proofErr w:type="gramStart"/>
                  <w:r w:rsidRPr="004B510C">
                    <w:rPr>
                      <w:rFonts w:eastAsia="標楷體"/>
                    </w:rPr>
                    <w:t>與淨零貢獻</w:t>
                  </w:r>
                  <w:proofErr w:type="gramEnd"/>
                </w:p>
              </w:tc>
            </w:tr>
            <w:tr w:rsidR="008C3804" w14:paraId="3FEC7E1A" w14:textId="77777777" w:rsidTr="00986F20">
              <w:trPr>
                <w:jc w:val="center"/>
              </w:trPr>
              <w:tc>
                <w:tcPr>
                  <w:tcW w:w="583" w:type="pct"/>
                </w:tcPr>
                <w:p w14:paraId="48080FD2" w14:textId="77777777" w:rsidR="008C3804" w:rsidRPr="004B510C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B510C"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4417" w:type="pct"/>
                </w:tcPr>
                <w:p w14:paraId="7853BFA8" w14:textId="72215CAE" w:rsidR="008C3804" w:rsidRPr="004B510C" w:rsidRDefault="00461AA0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4B510C">
                    <w:rPr>
                      <w:rFonts w:eastAsia="標楷體" w:hint="eastAsia"/>
                    </w:rPr>
                    <w:t>專家講座</w:t>
                  </w:r>
                  <w:r w:rsidR="00986F20" w:rsidRPr="004B510C">
                    <w:rPr>
                      <w:rFonts w:ascii="標楷體" w:eastAsia="標楷體" w:hAnsi="標楷體" w:hint="eastAsia"/>
                    </w:rPr>
                    <w:t>－</w:t>
                  </w:r>
                  <w:r w:rsidR="00986F20" w:rsidRPr="004B510C">
                    <w:rPr>
                      <w:rFonts w:eastAsia="標楷體" w:hint="eastAsia"/>
                    </w:rPr>
                    <w:t>中興電工</w:t>
                  </w:r>
                  <w:r w:rsidR="00986F20" w:rsidRPr="004B510C">
                    <w:rPr>
                      <w:rFonts w:eastAsia="標楷體" w:hint="eastAsia"/>
                    </w:rPr>
                    <w:t>-</w:t>
                  </w:r>
                  <w:r w:rsidR="00AC2B3B" w:rsidRPr="004B510C">
                    <w:rPr>
                      <w:rFonts w:eastAsia="標楷體" w:hint="eastAsia"/>
                    </w:rPr>
                    <w:t>【談再生能源碳中和技術】</w:t>
                  </w:r>
                  <w:r w:rsidR="0003528F" w:rsidRPr="0003528F">
                    <w:rPr>
                      <w:rFonts w:eastAsia="標楷體" w:hint="eastAsia"/>
                      <w:u w:val="single"/>
                    </w:rPr>
                    <w:t>活動經</w:t>
                  </w:r>
                  <w:r w:rsidR="0003528F" w:rsidRPr="004B510C">
                    <w:rPr>
                      <w:rFonts w:eastAsia="標楷體" w:hint="eastAsia"/>
                      <w:u w:val="single"/>
                    </w:rPr>
                    <w:t>費</w:t>
                  </w:r>
                  <w:r w:rsidR="0003528F">
                    <w:rPr>
                      <w:rFonts w:eastAsia="標楷體" w:hint="eastAsia"/>
                      <w:u w:val="single"/>
                    </w:rPr>
                    <w:t>來源</w:t>
                  </w:r>
                  <w:r w:rsidR="0003528F" w:rsidRPr="004B510C">
                    <w:rPr>
                      <w:rFonts w:eastAsia="標楷體" w:hint="eastAsia"/>
                      <w:u w:val="single"/>
                    </w:rPr>
                    <w:t>-</w:t>
                  </w:r>
                  <w:r w:rsidR="0003528F" w:rsidRPr="004B510C">
                    <w:rPr>
                      <w:rFonts w:eastAsia="標楷體" w:hint="eastAsia"/>
                      <w:u w:val="single"/>
                    </w:rPr>
                    <w:t>教育部補助計畫支應</w:t>
                  </w:r>
                  <w:proofErr w:type="gramStart"/>
                  <w:r w:rsidR="0003528F">
                    <w:rPr>
                      <w:rFonts w:eastAsia="標楷體" w:hint="eastAsia"/>
                      <w:u w:val="single"/>
                    </w:rPr>
                    <w:t>】</w:t>
                  </w:r>
                  <w:proofErr w:type="gramEnd"/>
                </w:p>
              </w:tc>
            </w:tr>
            <w:tr w:rsidR="00461AA0" w14:paraId="68118597" w14:textId="77777777" w:rsidTr="00986F20">
              <w:trPr>
                <w:jc w:val="center"/>
              </w:trPr>
              <w:tc>
                <w:tcPr>
                  <w:tcW w:w="583" w:type="pct"/>
                </w:tcPr>
                <w:p w14:paraId="6EAE7ED7" w14:textId="77777777" w:rsidR="00461AA0" w:rsidRPr="004B510C" w:rsidRDefault="00461AA0" w:rsidP="00461AA0">
                  <w:pPr>
                    <w:spacing w:line="0" w:lineRule="atLeast"/>
                    <w:jc w:val="center"/>
                    <w:rPr>
                      <w:rFonts w:eastAsia="標楷體"/>
                      <w:color w:val="C00000"/>
                    </w:rPr>
                  </w:pPr>
                  <w:r w:rsidRPr="004B510C"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4417" w:type="pct"/>
                </w:tcPr>
                <w:p w14:paraId="3744DE50" w14:textId="650DD9A3" w:rsidR="00461AA0" w:rsidRPr="004B510C" w:rsidRDefault="00461AA0" w:rsidP="00461AA0">
                  <w:pPr>
                    <w:spacing w:line="0" w:lineRule="atLeast"/>
                    <w:rPr>
                      <w:rFonts w:eastAsia="標楷體"/>
                    </w:rPr>
                  </w:pPr>
                  <w:r w:rsidRPr="004B510C">
                    <w:rPr>
                      <w:rFonts w:eastAsia="標楷體" w:hint="eastAsia"/>
                    </w:rPr>
                    <w:t>期中考</w:t>
                  </w:r>
                  <w:r w:rsidR="00986F20" w:rsidRPr="004B510C">
                    <w:rPr>
                      <w:rFonts w:eastAsia="標楷體" w:hint="eastAsia"/>
                    </w:rPr>
                    <w:t>-</w:t>
                  </w:r>
                  <w:proofErr w:type="gramStart"/>
                  <w:r w:rsidR="00AC2B3B" w:rsidRPr="004B510C">
                    <w:rPr>
                      <w:rFonts w:eastAsia="標楷體" w:hint="eastAsia"/>
                    </w:rPr>
                    <w:t>淨零管理</w:t>
                  </w:r>
                  <w:proofErr w:type="gramEnd"/>
                  <w:r w:rsidR="00AC2B3B" w:rsidRPr="004B510C">
                    <w:rPr>
                      <w:rFonts w:eastAsia="標楷體" w:hint="eastAsia"/>
                    </w:rPr>
                    <w:t>測驗</w:t>
                  </w:r>
                  <w:r w:rsidR="00AC2B3B" w:rsidRPr="004B510C">
                    <w:rPr>
                      <w:rFonts w:eastAsia="標楷體" w:hint="eastAsia"/>
                    </w:rPr>
                    <w:t>50</w:t>
                  </w:r>
                  <w:r w:rsidR="00AC2B3B" w:rsidRPr="004B510C">
                    <w:rPr>
                      <w:rFonts w:eastAsia="標楷體" w:hint="eastAsia"/>
                    </w:rPr>
                    <w:t>題</w:t>
                  </w:r>
                  <w:r w:rsidR="00AC2B3B" w:rsidRPr="004B510C">
                    <w:rPr>
                      <w:rFonts w:ascii="標楷體" w:eastAsia="標楷體" w:hAnsi="標楷體" w:hint="eastAsia"/>
                    </w:rPr>
                    <w:t>、</w:t>
                  </w:r>
                  <w:r w:rsidR="00AC2B3B" w:rsidRPr="004B510C">
                    <w:rPr>
                      <w:rFonts w:eastAsia="標楷體"/>
                    </w:rPr>
                    <w:t>分組討論</w:t>
                  </w:r>
                </w:p>
              </w:tc>
            </w:tr>
            <w:tr w:rsidR="00461AA0" w14:paraId="4D127BA2" w14:textId="77777777" w:rsidTr="00986F20">
              <w:trPr>
                <w:jc w:val="center"/>
              </w:trPr>
              <w:tc>
                <w:tcPr>
                  <w:tcW w:w="583" w:type="pct"/>
                </w:tcPr>
                <w:p w14:paraId="033EEC98" w14:textId="77777777" w:rsidR="00461AA0" w:rsidRPr="004B510C" w:rsidRDefault="00461AA0" w:rsidP="00461AA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B510C"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4417" w:type="pct"/>
                </w:tcPr>
                <w:p w14:paraId="20072490" w14:textId="054E0C69" w:rsidR="00461AA0" w:rsidRPr="004B510C" w:rsidRDefault="00461AA0" w:rsidP="00461AA0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 w:rsidRPr="004B510C">
                    <w:rPr>
                      <w:rFonts w:eastAsia="標楷體"/>
                    </w:rPr>
                    <w:t>淨零城市</w:t>
                  </w:r>
                  <w:proofErr w:type="gramEnd"/>
                  <w:r w:rsidRPr="004B510C">
                    <w:rPr>
                      <w:rFonts w:eastAsia="標楷體"/>
                    </w:rPr>
                    <w:t>、建築與校園實踐策略</w:t>
                  </w:r>
                </w:p>
              </w:tc>
            </w:tr>
            <w:tr w:rsidR="00461AA0" w14:paraId="06DEF929" w14:textId="77777777" w:rsidTr="00986F20">
              <w:trPr>
                <w:jc w:val="center"/>
              </w:trPr>
              <w:tc>
                <w:tcPr>
                  <w:tcW w:w="583" w:type="pct"/>
                </w:tcPr>
                <w:p w14:paraId="591DE618" w14:textId="77777777" w:rsidR="00461AA0" w:rsidRPr="004B510C" w:rsidRDefault="00461AA0" w:rsidP="00461AA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B510C"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4417" w:type="pct"/>
                </w:tcPr>
                <w:p w14:paraId="6B11044D" w14:textId="769CB680" w:rsidR="00461AA0" w:rsidRPr="004B510C" w:rsidRDefault="00461AA0" w:rsidP="00461AA0">
                  <w:pPr>
                    <w:spacing w:line="0" w:lineRule="atLeast"/>
                    <w:rPr>
                      <w:rFonts w:eastAsia="標楷體"/>
                    </w:rPr>
                  </w:pPr>
                  <w:r w:rsidRPr="004B510C">
                    <w:rPr>
                      <w:rFonts w:eastAsia="標楷體"/>
                    </w:rPr>
                    <w:t>ESG</w:t>
                  </w:r>
                  <w:r w:rsidRPr="004B510C">
                    <w:rPr>
                      <w:rFonts w:eastAsia="標楷體"/>
                    </w:rPr>
                    <w:t>與永續揭露準則</w:t>
                  </w:r>
                </w:p>
              </w:tc>
            </w:tr>
            <w:tr w:rsidR="00461AA0" w14:paraId="6D395CE4" w14:textId="77777777" w:rsidTr="00986F20">
              <w:trPr>
                <w:jc w:val="center"/>
              </w:trPr>
              <w:tc>
                <w:tcPr>
                  <w:tcW w:w="583" w:type="pct"/>
                </w:tcPr>
                <w:p w14:paraId="33093EAF" w14:textId="77777777" w:rsidR="00461AA0" w:rsidRPr="004B510C" w:rsidRDefault="00461AA0" w:rsidP="00461AA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B510C"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4417" w:type="pct"/>
                </w:tcPr>
                <w:p w14:paraId="04B6A089" w14:textId="6427FF31" w:rsidR="00461AA0" w:rsidRPr="004B510C" w:rsidRDefault="00AC2B3B" w:rsidP="00461AA0">
                  <w:pPr>
                    <w:spacing w:line="0" w:lineRule="atLeast"/>
                    <w:rPr>
                      <w:rFonts w:eastAsia="標楷體"/>
                    </w:rPr>
                  </w:pPr>
                  <w:r w:rsidRPr="004B510C">
                    <w:rPr>
                      <w:rFonts w:eastAsia="標楷體" w:hint="eastAsia"/>
                    </w:rPr>
                    <w:t>自主</w:t>
                  </w:r>
                  <w:r w:rsidRPr="004B510C">
                    <w:rPr>
                      <w:rFonts w:ascii="標楷體" w:eastAsia="標楷體" w:hAnsi="標楷體" w:hint="eastAsia"/>
                    </w:rPr>
                    <w:t>、</w:t>
                  </w:r>
                  <w:r w:rsidRPr="004B510C">
                    <w:rPr>
                      <w:rFonts w:eastAsia="標楷體" w:hint="eastAsia"/>
                    </w:rPr>
                    <w:t>自願</w:t>
                  </w:r>
                  <w:proofErr w:type="gramStart"/>
                  <w:r w:rsidRPr="004B510C">
                    <w:rPr>
                      <w:rFonts w:eastAsia="標楷體" w:hint="eastAsia"/>
                    </w:rPr>
                    <w:t>減碳</w:t>
                  </w:r>
                  <w:r w:rsidRPr="004B510C">
                    <w:rPr>
                      <w:rFonts w:ascii="標楷體" w:eastAsia="標楷體" w:hAnsi="標楷體" w:hint="eastAsia"/>
                    </w:rPr>
                    <w:t>、</w:t>
                  </w:r>
                  <w:proofErr w:type="gramEnd"/>
                  <w:r w:rsidRPr="004B510C">
                    <w:rPr>
                      <w:rFonts w:eastAsia="標楷體"/>
                    </w:rPr>
                    <w:t>碳市場機制</w:t>
                  </w:r>
                </w:p>
              </w:tc>
            </w:tr>
            <w:tr w:rsidR="00461AA0" w14:paraId="3911204B" w14:textId="77777777" w:rsidTr="00986F20">
              <w:trPr>
                <w:jc w:val="center"/>
              </w:trPr>
              <w:tc>
                <w:tcPr>
                  <w:tcW w:w="583" w:type="pct"/>
                </w:tcPr>
                <w:p w14:paraId="4CAD8EB7" w14:textId="77777777" w:rsidR="00461AA0" w:rsidRPr="004B510C" w:rsidRDefault="00461AA0" w:rsidP="00461AA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B510C"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4417" w:type="pct"/>
                </w:tcPr>
                <w:p w14:paraId="3948CDEF" w14:textId="6EC15F1D" w:rsidR="00461AA0" w:rsidRPr="004B510C" w:rsidRDefault="00EF39AA" w:rsidP="00461AA0">
                  <w:pPr>
                    <w:spacing w:line="0" w:lineRule="atLeast"/>
                    <w:rPr>
                      <w:rFonts w:eastAsia="標楷體"/>
                    </w:rPr>
                  </w:pPr>
                  <w:r w:rsidRPr="004B510C">
                    <w:rPr>
                      <w:rFonts w:eastAsia="標楷體"/>
                    </w:rPr>
                    <w:t>無人機校園森林碳</w:t>
                  </w:r>
                  <w:proofErr w:type="gramStart"/>
                  <w:r w:rsidRPr="004B510C">
                    <w:rPr>
                      <w:rFonts w:eastAsia="標楷體"/>
                    </w:rPr>
                    <w:t>匯</w:t>
                  </w:r>
                  <w:proofErr w:type="gramEnd"/>
                  <w:r w:rsidRPr="004B510C">
                    <w:rPr>
                      <w:rFonts w:eastAsia="標楷體"/>
                    </w:rPr>
                    <w:t>實作</w:t>
                  </w:r>
                </w:p>
              </w:tc>
            </w:tr>
            <w:tr w:rsidR="00461AA0" w14:paraId="2013A4CC" w14:textId="77777777" w:rsidTr="00986F20">
              <w:trPr>
                <w:jc w:val="center"/>
              </w:trPr>
              <w:tc>
                <w:tcPr>
                  <w:tcW w:w="583" w:type="pct"/>
                </w:tcPr>
                <w:p w14:paraId="6110A83F" w14:textId="77777777" w:rsidR="00461AA0" w:rsidRPr="004B510C" w:rsidRDefault="00461AA0" w:rsidP="00461AA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B510C"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4417" w:type="pct"/>
                </w:tcPr>
                <w:p w14:paraId="57137245" w14:textId="3DBD83C7" w:rsidR="00461AA0" w:rsidRPr="004B510C" w:rsidRDefault="00A77DC6" w:rsidP="00461AA0">
                  <w:pPr>
                    <w:spacing w:line="0" w:lineRule="atLeast"/>
                    <w:rPr>
                      <w:rFonts w:eastAsia="標楷體"/>
                    </w:rPr>
                  </w:pPr>
                  <w:r w:rsidRPr="004B510C">
                    <w:rPr>
                      <w:rFonts w:eastAsia="標楷體" w:hint="eastAsia"/>
                    </w:rPr>
                    <w:t>碳揭露</w:t>
                  </w:r>
                  <w:r w:rsidRPr="004B510C">
                    <w:rPr>
                      <w:rFonts w:eastAsia="標楷體" w:hint="eastAsia"/>
                    </w:rPr>
                    <w:t>(CDP)</w:t>
                  </w:r>
                  <w:r w:rsidR="00336331" w:rsidRPr="004B510C">
                    <w:rPr>
                      <w:rFonts w:eastAsia="標楷體" w:hint="eastAsia"/>
                    </w:rPr>
                    <w:t>機制</w:t>
                  </w:r>
                  <w:r w:rsidRPr="004B510C">
                    <w:rPr>
                      <w:rFonts w:eastAsia="標楷體" w:hint="eastAsia"/>
                    </w:rPr>
                    <w:t>件</w:t>
                  </w:r>
                  <w:r w:rsidRPr="004B510C">
                    <w:rPr>
                      <w:rFonts w:eastAsia="標楷體" w:hint="eastAsia"/>
                    </w:rPr>
                    <w:t>-</w:t>
                  </w:r>
                  <w:r w:rsidR="0003528F">
                    <w:rPr>
                      <w:rFonts w:eastAsia="標楷體" w:hint="eastAsia"/>
                    </w:rPr>
                    <w:t>【</w:t>
                  </w:r>
                  <w:r w:rsidRPr="004B510C">
                    <w:rPr>
                      <w:rFonts w:eastAsia="標楷體" w:hint="eastAsia"/>
                      <w:u w:val="single"/>
                    </w:rPr>
                    <w:t>本週六</w:t>
                  </w:r>
                  <w:r w:rsidR="0003528F">
                    <w:rPr>
                      <w:rFonts w:eastAsia="標楷體" w:hint="eastAsia"/>
                      <w:u w:val="single"/>
                    </w:rPr>
                    <w:t>產</w:t>
                  </w:r>
                  <w:r w:rsidRPr="004B510C">
                    <w:rPr>
                      <w:rFonts w:eastAsia="標楷體" w:hint="eastAsia"/>
                      <w:u w:val="single"/>
                    </w:rPr>
                    <w:t>業參訪</w:t>
                  </w:r>
                  <w:r w:rsidR="0003528F">
                    <w:rPr>
                      <w:rFonts w:ascii="標楷體" w:eastAsia="標楷體" w:hAnsi="標楷體" w:hint="eastAsia"/>
                      <w:u w:val="single"/>
                    </w:rPr>
                    <w:t>－</w:t>
                  </w:r>
                  <w:r w:rsidR="0003528F" w:rsidRPr="0003528F">
                    <w:rPr>
                      <w:rFonts w:eastAsia="標楷體"/>
                      <w:b/>
                      <w:bCs/>
                      <w:u w:val="single"/>
                    </w:rPr>
                    <w:t>屏東縣綠能生態永續教育園區</w:t>
                  </w:r>
                  <w:r w:rsidR="0003528F">
                    <w:rPr>
                      <w:rFonts w:ascii="標楷體" w:eastAsia="標楷體" w:hAnsi="標楷體" w:hint="eastAsia"/>
                      <w:u w:val="single"/>
                    </w:rPr>
                    <w:t>，</w:t>
                  </w:r>
                  <w:r w:rsidR="00986F20" w:rsidRPr="004B510C">
                    <w:rPr>
                      <w:rFonts w:eastAsia="標楷體" w:hint="eastAsia"/>
                    </w:rPr>
                    <w:t xml:space="preserve"> </w:t>
                  </w:r>
                  <w:r w:rsidR="0003528F" w:rsidRPr="0003528F">
                    <w:rPr>
                      <w:rFonts w:eastAsia="標楷體" w:hint="eastAsia"/>
                      <w:u w:val="single"/>
                    </w:rPr>
                    <w:t>活動</w:t>
                  </w:r>
                  <w:r w:rsidR="00986F20" w:rsidRPr="0003528F">
                    <w:rPr>
                      <w:rFonts w:eastAsia="標楷體" w:hint="eastAsia"/>
                      <w:u w:val="single"/>
                    </w:rPr>
                    <w:t>經</w:t>
                  </w:r>
                  <w:r w:rsidR="00986F20" w:rsidRPr="004B510C">
                    <w:rPr>
                      <w:rFonts w:eastAsia="標楷體" w:hint="eastAsia"/>
                      <w:u w:val="single"/>
                    </w:rPr>
                    <w:t>費</w:t>
                  </w:r>
                  <w:r w:rsidR="0003528F">
                    <w:rPr>
                      <w:rFonts w:eastAsia="標楷體" w:hint="eastAsia"/>
                      <w:u w:val="single"/>
                    </w:rPr>
                    <w:t>來源</w:t>
                  </w:r>
                  <w:r w:rsidR="00986F20" w:rsidRPr="004B510C">
                    <w:rPr>
                      <w:rFonts w:eastAsia="標楷體" w:hint="eastAsia"/>
                      <w:u w:val="single"/>
                    </w:rPr>
                    <w:t>-</w:t>
                  </w:r>
                  <w:r w:rsidR="00986F20" w:rsidRPr="004B510C">
                    <w:rPr>
                      <w:rFonts w:eastAsia="標楷體" w:hint="eastAsia"/>
                      <w:u w:val="single"/>
                    </w:rPr>
                    <w:t>教育部補助計畫</w:t>
                  </w:r>
                  <w:r w:rsidR="004B510C" w:rsidRPr="004B510C">
                    <w:rPr>
                      <w:rFonts w:eastAsia="標楷體" w:hint="eastAsia"/>
                      <w:u w:val="single"/>
                    </w:rPr>
                    <w:t>支應</w:t>
                  </w:r>
                  <w:r w:rsidR="0003528F">
                    <w:rPr>
                      <w:rFonts w:eastAsia="標楷體" w:hint="eastAsia"/>
                      <w:u w:val="single"/>
                    </w:rPr>
                    <w:t>】</w:t>
                  </w:r>
                </w:p>
              </w:tc>
            </w:tr>
            <w:tr w:rsidR="00461AA0" w14:paraId="0825DCE6" w14:textId="77777777" w:rsidTr="00986F20">
              <w:trPr>
                <w:jc w:val="center"/>
              </w:trPr>
              <w:tc>
                <w:tcPr>
                  <w:tcW w:w="583" w:type="pct"/>
                </w:tcPr>
                <w:p w14:paraId="2CA5F6E2" w14:textId="77777777" w:rsidR="00461AA0" w:rsidRPr="004B510C" w:rsidRDefault="00461AA0" w:rsidP="00461AA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B510C"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4417" w:type="pct"/>
                </w:tcPr>
                <w:p w14:paraId="75FD0E98" w14:textId="3464E3DD" w:rsidR="00461AA0" w:rsidRPr="004B510C" w:rsidRDefault="00EF39AA" w:rsidP="00461AA0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 w:rsidRPr="004B510C">
                    <w:rPr>
                      <w:rFonts w:ascii="標楷體" w:eastAsia="標楷體" w:hAnsi="標楷體"/>
                    </w:rPr>
                    <w:t>共教大樓</w:t>
                  </w:r>
                  <w:proofErr w:type="gramEnd"/>
                  <w:r w:rsidRPr="004B510C">
                    <w:rPr>
                      <w:rFonts w:ascii="標楷體" w:eastAsia="標楷體" w:hAnsi="標楷體"/>
                    </w:rPr>
                    <w:t>建築碳盤查教學實作</w:t>
                  </w:r>
                </w:p>
              </w:tc>
            </w:tr>
            <w:tr w:rsidR="00461AA0" w14:paraId="0CD4BD4B" w14:textId="77777777" w:rsidTr="00986F20">
              <w:trPr>
                <w:jc w:val="center"/>
              </w:trPr>
              <w:tc>
                <w:tcPr>
                  <w:tcW w:w="583" w:type="pct"/>
                </w:tcPr>
                <w:p w14:paraId="2F982AD0" w14:textId="77777777" w:rsidR="00461AA0" w:rsidRPr="004B510C" w:rsidRDefault="00461AA0" w:rsidP="00461AA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B510C"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4417" w:type="pct"/>
                </w:tcPr>
                <w:p w14:paraId="7BAF3D6F" w14:textId="72D0B0C2" w:rsidR="00AC2B3B" w:rsidRPr="004B510C" w:rsidRDefault="00AC2B3B" w:rsidP="00461AA0">
                  <w:pPr>
                    <w:spacing w:line="0" w:lineRule="atLeast"/>
                    <w:rPr>
                      <w:rFonts w:eastAsia="標楷體"/>
                    </w:rPr>
                  </w:pPr>
                  <w:r w:rsidRPr="004B510C">
                    <w:rPr>
                      <w:rFonts w:eastAsia="標楷體"/>
                    </w:rPr>
                    <w:t>碳交易、</w:t>
                  </w:r>
                  <w:proofErr w:type="gramStart"/>
                  <w:r w:rsidRPr="004B510C">
                    <w:rPr>
                      <w:rFonts w:eastAsia="標楷體"/>
                    </w:rPr>
                    <w:t>碳費與</w:t>
                  </w:r>
                  <w:proofErr w:type="gramEnd"/>
                  <w:r w:rsidRPr="004B510C">
                    <w:rPr>
                      <w:rFonts w:eastAsia="標楷體"/>
                    </w:rPr>
                    <w:t>國際碳</w:t>
                  </w:r>
                  <w:proofErr w:type="gramStart"/>
                  <w:r w:rsidRPr="004B510C">
                    <w:rPr>
                      <w:rFonts w:eastAsia="標楷體"/>
                    </w:rPr>
                    <w:t>邊境稅</w:t>
                  </w:r>
                  <w:proofErr w:type="gramEnd"/>
                  <w:r w:rsidRPr="004B510C">
                    <w:rPr>
                      <w:rFonts w:eastAsia="標楷體" w:hint="eastAsia"/>
                    </w:rPr>
                    <w:t>(</w:t>
                  </w:r>
                  <w:r w:rsidRPr="004B510C">
                    <w:rPr>
                      <w:rFonts w:eastAsia="標楷體"/>
                    </w:rPr>
                    <w:t xml:space="preserve"> CBAM)</w:t>
                  </w:r>
                </w:p>
              </w:tc>
            </w:tr>
            <w:tr w:rsidR="00461AA0" w14:paraId="653E909A" w14:textId="77777777" w:rsidTr="00986F20">
              <w:trPr>
                <w:jc w:val="center"/>
              </w:trPr>
              <w:tc>
                <w:tcPr>
                  <w:tcW w:w="583" w:type="pct"/>
                </w:tcPr>
                <w:p w14:paraId="586EA45C" w14:textId="77777777" w:rsidR="00461AA0" w:rsidRPr="004B510C" w:rsidRDefault="00461AA0" w:rsidP="00461AA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B510C"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4417" w:type="pct"/>
                </w:tcPr>
                <w:p w14:paraId="27A44D84" w14:textId="5767737D" w:rsidR="00986F20" w:rsidRPr="004B510C" w:rsidRDefault="00986F20" w:rsidP="00461AA0">
                  <w:pPr>
                    <w:spacing w:line="0" w:lineRule="atLeast"/>
                    <w:rPr>
                      <w:rFonts w:eastAsia="標楷體"/>
                    </w:rPr>
                  </w:pPr>
                  <w:r w:rsidRPr="004B510C">
                    <w:rPr>
                      <w:rFonts w:eastAsia="標楷體" w:hint="eastAsia"/>
                    </w:rPr>
                    <w:t>專家講座</w:t>
                  </w:r>
                  <w:r w:rsidRPr="004B510C">
                    <w:rPr>
                      <w:rFonts w:ascii="標楷體" w:eastAsia="標楷體" w:hAnsi="標楷體" w:hint="eastAsia"/>
                    </w:rPr>
                    <w:t>－</w:t>
                  </w:r>
                  <w:r w:rsidRPr="004B510C">
                    <w:rPr>
                      <w:rFonts w:eastAsia="標楷體" w:hint="eastAsia"/>
                    </w:rPr>
                    <w:t>屏東縣政府低</w:t>
                  </w:r>
                  <w:proofErr w:type="gramStart"/>
                  <w:r w:rsidRPr="004B510C">
                    <w:rPr>
                      <w:rFonts w:eastAsia="標楷體" w:hint="eastAsia"/>
                    </w:rPr>
                    <w:t>碳科</w:t>
                  </w:r>
                  <w:r w:rsidRPr="004B510C">
                    <w:rPr>
                      <w:rFonts w:ascii="標楷體" w:eastAsia="標楷體" w:hAnsi="標楷體" w:hint="eastAsia"/>
                    </w:rPr>
                    <w:t>－</w:t>
                  </w:r>
                  <w:proofErr w:type="gramEnd"/>
                  <w:r w:rsidR="00AC2B3B" w:rsidRPr="004B510C">
                    <w:rPr>
                      <w:rFonts w:ascii="標楷體" w:eastAsia="標楷體" w:hAnsi="標楷體" w:hint="eastAsia"/>
                    </w:rPr>
                    <w:t>【</w:t>
                  </w:r>
                  <w:r w:rsidRPr="004B510C">
                    <w:rPr>
                      <w:rFonts w:eastAsia="標楷體" w:hint="eastAsia"/>
                    </w:rPr>
                    <w:t>談政府太陽光電佈設效益</w:t>
                  </w:r>
                  <w:r w:rsidR="00AC2B3B" w:rsidRPr="004B510C">
                    <w:rPr>
                      <w:rFonts w:eastAsia="標楷體" w:hint="eastAsia"/>
                    </w:rPr>
                    <w:t>】</w:t>
                  </w:r>
                  <w:r w:rsidRPr="004B510C">
                    <w:rPr>
                      <w:rFonts w:eastAsia="標楷體" w:hint="eastAsia"/>
                    </w:rPr>
                    <w:t>-</w:t>
                  </w:r>
                  <w:r w:rsidR="0003528F" w:rsidRPr="0003528F">
                    <w:rPr>
                      <w:rFonts w:eastAsia="標楷體" w:hint="eastAsia"/>
                      <w:u w:val="single"/>
                    </w:rPr>
                    <w:t>活動經</w:t>
                  </w:r>
                  <w:r w:rsidR="0003528F" w:rsidRPr="004B510C">
                    <w:rPr>
                      <w:rFonts w:eastAsia="標楷體" w:hint="eastAsia"/>
                      <w:u w:val="single"/>
                    </w:rPr>
                    <w:t>費</w:t>
                  </w:r>
                  <w:r w:rsidR="0003528F">
                    <w:rPr>
                      <w:rFonts w:eastAsia="標楷體" w:hint="eastAsia"/>
                      <w:u w:val="single"/>
                    </w:rPr>
                    <w:t>來源</w:t>
                  </w:r>
                  <w:r w:rsidR="0003528F" w:rsidRPr="004B510C">
                    <w:rPr>
                      <w:rFonts w:eastAsia="標楷體" w:hint="eastAsia"/>
                      <w:u w:val="single"/>
                    </w:rPr>
                    <w:t>-</w:t>
                  </w:r>
                  <w:r w:rsidR="0003528F" w:rsidRPr="004B510C">
                    <w:rPr>
                      <w:rFonts w:eastAsia="標楷體" w:hint="eastAsia"/>
                      <w:u w:val="single"/>
                    </w:rPr>
                    <w:t>教育部補助計畫支應</w:t>
                  </w:r>
                  <w:proofErr w:type="gramStart"/>
                  <w:r w:rsidR="0003528F">
                    <w:rPr>
                      <w:rFonts w:eastAsia="標楷體" w:hint="eastAsia"/>
                      <w:u w:val="single"/>
                    </w:rPr>
                    <w:t>】</w:t>
                  </w:r>
                  <w:proofErr w:type="gramEnd"/>
                </w:p>
              </w:tc>
            </w:tr>
            <w:tr w:rsidR="00461AA0" w14:paraId="121B3DFE" w14:textId="77777777" w:rsidTr="00986F20">
              <w:trPr>
                <w:jc w:val="center"/>
              </w:trPr>
              <w:tc>
                <w:tcPr>
                  <w:tcW w:w="583" w:type="pct"/>
                </w:tcPr>
                <w:p w14:paraId="2C3E4102" w14:textId="77777777" w:rsidR="00461AA0" w:rsidRPr="004B510C" w:rsidRDefault="00461AA0" w:rsidP="00461AA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B510C"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4417" w:type="pct"/>
                </w:tcPr>
                <w:p w14:paraId="6B50B421" w14:textId="2A293793" w:rsidR="00461AA0" w:rsidRPr="004B510C" w:rsidRDefault="00EF39AA" w:rsidP="00461AA0">
                  <w:pPr>
                    <w:spacing w:line="0" w:lineRule="atLeast"/>
                    <w:rPr>
                      <w:rFonts w:eastAsia="標楷體"/>
                    </w:rPr>
                  </w:pPr>
                  <w:r w:rsidRPr="004B510C">
                    <w:rPr>
                      <w:rFonts w:ascii="標楷體" w:eastAsia="標楷體" w:hAnsi="標楷體"/>
                    </w:rPr>
                    <w:t>期末</w:t>
                  </w:r>
                  <w:r w:rsidR="006D1142" w:rsidRPr="004B510C">
                    <w:rPr>
                      <w:rFonts w:ascii="標楷體" w:eastAsia="標楷體" w:hAnsi="標楷體" w:hint="eastAsia"/>
                    </w:rPr>
                    <w:t>考</w:t>
                  </w:r>
                </w:p>
              </w:tc>
            </w:tr>
          </w:tbl>
          <w:p w14:paraId="3A25F13F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14:paraId="3925976E" w14:textId="77777777" w:rsidR="00864879" w:rsidRDefault="00864879" w:rsidP="007F22D6">
            <w:pPr>
              <w:spacing w:line="0" w:lineRule="atLeast"/>
              <w:rPr>
                <w:rFonts w:eastAsia="標楷體"/>
              </w:rPr>
            </w:pPr>
          </w:p>
          <w:p w14:paraId="4EBAB03D" w14:textId="2427766E" w:rsidR="00824977" w:rsidRPr="002B636A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762"/>
              <w:gridCol w:w="2211"/>
              <w:gridCol w:w="2577"/>
              <w:gridCol w:w="2981"/>
            </w:tblGrid>
            <w:tr w:rsidR="00D73D33" w:rsidRPr="00867024" w14:paraId="342EF604" w14:textId="77777777" w:rsidTr="00F54521">
              <w:tc>
                <w:tcPr>
                  <w:tcW w:w="820" w:type="dxa"/>
                </w:tcPr>
                <w:p w14:paraId="5CE832D2" w14:textId="177F97AD" w:rsidR="002B636A" w:rsidRPr="00867024" w:rsidRDefault="002B636A" w:rsidP="002B636A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週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次</w:t>
                  </w:r>
                </w:p>
              </w:tc>
              <w:tc>
                <w:tcPr>
                  <w:tcW w:w="2410" w:type="dxa"/>
                </w:tcPr>
                <w:p w14:paraId="52F29BD2" w14:textId="34E5866C" w:rsidR="002B636A" w:rsidRPr="00867024" w:rsidRDefault="002B636A" w:rsidP="002B636A">
                  <w:pPr>
                    <w:spacing w:line="0" w:lineRule="atLeast"/>
                    <w:jc w:val="center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主題</w:t>
                  </w:r>
                  <w:r w:rsidRPr="00867024">
                    <w:rPr>
                      <w:rFonts w:eastAsia="標楷體"/>
                      <w:b/>
                      <w:bCs/>
                    </w:rPr>
                    <w:t>-</w:t>
                  </w:r>
                  <w:r w:rsidR="00025F63" w:rsidRPr="00867024">
                    <w:rPr>
                      <w:rFonts w:eastAsia="標楷體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693" w:type="dxa"/>
                </w:tcPr>
                <w:p w14:paraId="4050B8F5" w14:textId="772B6D84" w:rsidR="002B636A" w:rsidRPr="00867024" w:rsidRDefault="00025F63" w:rsidP="002B636A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內容說明</w:t>
                  </w:r>
                </w:p>
              </w:tc>
              <w:tc>
                <w:tcPr>
                  <w:tcW w:w="2608" w:type="dxa"/>
                </w:tcPr>
                <w:p w14:paraId="73D45788" w14:textId="1F276EAB" w:rsidR="002B636A" w:rsidRPr="00867024" w:rsidRDefault="00025F63" w:rsidP="002B636A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教學方式</w:t>
                  </w:r>
                </w:p>
              </w:tc>
            </w:tr>
            <w:tr w:rsidR="00D73D33" w:rsidRPr="00867024" w14:paraId="1FE03908" w14:textId="77777777" w:rsidTr="00F54521">
              <w:tc>
                <w:tcPr>
                  <w:tcW w:w="820" w:type="dxa"/>
                </w:tcPr>
                <w:p w14:paraId="08A0C9CE" w14:textId="0850393E" w:rsidR="00025F63" w:rsidRPr="00867024" w:rsidRDefault="00025F63" w:rsidP="00025F63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14:paraId="1B6A88DA" w14:textId="772F10BC" w:rsidR="00025F63" w:rsidRPr="00867024" w:rsidRDefault="00025F63" w:rsidP="00025F63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課程導論與氣候法總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覽</w:t>
                  </w:r>
                  <w:proofErr w:type="gramEnd"/>
                </w:p>
              </w:tc>
              <w:tc>
                <w:tcPr>
                  <w:tcW w:w="2693" w:type="dxa"/>
                </w:tcPr>
                <w:p w14:paraId="6110E2B1" w14:textId="37DDEC89" w:rsidR="00025F63" w:rsidRPr="00867024" w:rsidRDefault="00F54521" w:rsidP="00025F63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1.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全球氣候危機概況</w:t>
                  </w:r>
                  <w:r w:rsidRPr="00867024">
                    <w:rPr>
                      <w:rFonts w:eastAsia="標楷體"/>
                      <w:b/>
                      <w:bCs/>
                    </w:rPr>
                    <w:t>2.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國際協定與法規</w:t>
                  </w:r>
                  <w:r w:rsidRPr="00867024">
                    <w:rPr>
                      <w:rFonts w:eastAsia="標楷體"/>
                      <w:b/>
                      <w:bCs/>
                    </w:rPr>
                    <w:t>3.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台灣氣候立法沿革（溫管法</w:t>
                  </w:r>
                  <w:r w:rsidRPr="00867024">
                    <w:rPr>
                      <w:rFonts w:eastAsia="標楷體"/>
                      <w:b/>
                      <w:bCs/>
                    </w:rPr>
                    <w:t xml:space="preserve"> → </w:t>
                  </w:r>
                  <w:r w:rsidRPr="00867024">
                    <w:rPr>
                      <w:rFonts w:eastAsia="標楷體"/>
                      <w:b/>
                      <w:bCs/>
                    </w:rPr>
                    <w:t>氣候法）</w:t>
                  </w:r>
                </w:p>
              </w:tc>
              <w:tc>
                <w:tcPr>
                  <w:tcW w:w="2608" w:type="dxa"/>
                </w:tcPr>
                <w:p w14:paraId="5FD595C9" w14:textId="4A040BB8" w:rsidR="00025F63" w:rsidRPr="00867024" w:rsidRDefault="00025F63" w:rsidP="00025F63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講授</w:t>
                  </w:r>
                  <w:r w:rsidRPr="00867024">
                    <w:rPr>
                      <w:rFonts w:eastAsia="標楷體"/>
                      <w:b/>
                      <w:bCs/>
                    </w:rPr>
                    <w:t xml:space="preserve"> + </w:t>
                  </w:r>
                  <w:r w:rsidR="006D1142" w:rsidRPr="00867024">
                    <w:rPr>
                      <w:rFonts w:eastAsia="標楷體"/>
                      <w:b/>
                      <w:bCs/>
                    </w:rPr>
                    <w:t>學生分組互動</w:t>
                  </w:r>
                  <w:r w:rsidR="006D1142" w:rsidRPr="00867024">
                    <w:rPr>
                      <w:rFonts w:eastAsia="標楷體"/>
                      <w:b/>
                      <w:bCs/>
                    </w:rPr>
                    <w:t>+</w:t>
                  </w:r>
                  <w:r w:rsidR="006D1142" w:rsidRPr="00867024">
                    <w:rPr>
                      <w:rFonts w:eastAsia="標楷體"/>
                      <w:b/>
                      <w:bCs/>
                    </w:rPr>
                    <w:t>課程操作規定</w:t>
                  </w:r>
                </w:p>
              </w:tc>
            </w:tr>
            <w:tr w:rsidR="00D73D33" w:rsidRPr="00867024" w14:paraId="76CC98A5" w14:textId="77777777" w:rsidTr="00F54521">
              <w:tc>
                <w:tcPr>
                  <w:tcW w:w="820" w:type="dxa"/>
                </w:tcPr>
                <w:p w14:paraId="77F8A8CB" w14:textId="08B0A9DD" w:rsidR="00025F63" w:rsidRPr="00867024" w:rsidRDefault="00025F63" w:rsidP="00025F63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14:paraId="19705920" w14:textId="0780AE85" w:rsidR="00025F63" w:rsidRPr="00867024" w:rsidRDefault="00025F63" w:rsidP="00025F63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淨零轉型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願景與全球趨勢</w:t>
                  </w:r>
                </w:p>
              </w:tc>
              <w:tc>
                <w:tcPr>
                  <w:tcW w:w="2693" w:type="dxa"/>
                </w:tcPr>
                <w:p w14:paraId="0617F154" w14:textId="5EF67753" w:rsidR="00025F63" w:rsidRPr="00867024" w:rsidRDefault="00F54521" w:rsidP="00025F63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1.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 xml:space="preserve">UNFCCC </w:t>
                  </w:r>
                  <w:r w:rsidRPr="00867024">
                    <w:rPr>
                      <w:rFonts w:eastAsia="標楷體"/>
                      <w:b/>
                      <w:bCs/>
                    </w:rPr>
                    <w:t>發展歷程</w:t>
                  </w:r>
                  <w:r w:rsidRPr="00867024">
                    <w:rPr>
                      <w:rFonts w:eastAsia="標楷體"/>
                      <w:b/>
                      <w:bCs/>
                    </w:rPr>
                    <w:t>2.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各國承諾與策略</w:t>
                  </w:r>
                  <w:r w:rsidRPr="00867024">
                    <w:rPr>
                      <w:rFonts w:eastAsia="標楷體"/>
                      <w:b/>
                      <w:bCs/>
                    </w:rPr>
                    <w:t>3.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產業轉型方向</w:t>
                  </w:r>
                  <w:r w:rsidRPr="00867024">
                    <w:rPr>
                      <w:rFonts w:eastAsia="標楷體"/>
                      <w:b/>
                      <w:bCs/>
                    </w:rPr>
                    <w:t>4.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 xml:space="preserve">IPCC </w:t>
                  </w:r>
                  <w:r w:rsidRPr="00867024">
                    <w:rPr>
                      <w:rFonts w:eastAsia="標楷體"/>
                      <w:b/>
                      <w:bCs/>
                    </w:rPr>
                    <w:t>全球升溫趨勢圖、台灣與全球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的淨零進程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差距圖</w:t>
                  </w:r>
                </w:p>
              </w:tc>
              <w:tc>
                <w:tcPr>
                  <w:tcW w:w="2608" w:type="dxa"/>
                </w:tcPr>
                <w:p w14:paraId="5F91C8AE" w14:textId="7558FFD9" w:rsidR="00025F63" w:rsidRPr="00867024" w:rsidRDefault="00025F63" w:rsidP="00025F63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講授</w:t>
                  </w:r>
                  <w:r w:rsidR="006D1142" w:rsidRPr="00867024">
                    <w:rPr>
                      <w:rFonts w:eastAsia="標楷體"/>
                      <w:b/>
                      <w:bCs/>
                    </w:rPr>
                    <w:t>+</w:t>
                  </w:r>
                  <w:r w:rsidR="006D1142" w:rsidRPr="00867024">
                    <w:rPr>
                      <w:rFonts w:eastAsia="標楷體"/>
                      <w:b/>
                      <w:bCs/>
                    </w:rPr>
                    <w:t>學生分組</w:t>
                  </w:r>
                  <w:r w:rsidR="006D1142" w:rsidRPr="00867024">
                    <w:rPr>
                      <w:rFonts w:eastAsia="標楷體"/>
                      <w:b/>
                      <w:bCs/>
                    </w:rPr>
                    <w:t>+</w:t>
                  </w:r>
                  <w:r w:rsidR="006D1142" w:rsidRPr="00867024">
                    <w:rPr>
                      <w:rFonts w:eastAsia="標楷體"/>
                      <w:b/>
                      <w:bCs/>
                    </w:rPr>
                    <w:t>課程操作師生回應</w:t>
                  </w:r>
                  <w:r w:rsidR="006D1142" w:rsidRPr="00867024">
                    <w:rPr>
                      <w:rFonts w:eastAsia="標楷體"/>
                      <w:b/>
                      <w:bCs/>
                    </w:rPr>
                    <w:t>+</w:t>
                  </w:r>
                  <w:r w:rsidR="006D1142" w:rsidRPr="00867024">
                    <w:rPr>
                      <w:rFonts w:eastAsia="標楷體"/>
                      <w:b/>
                      <w:bCs/>
                    </w:rPr>
                    <w:t>氣候變遷</w:t>
                  </w:r>
                  <w:proofErr w:type="gramStart"/>
                  <w:r w:rsidR="006D1142" w:rsidRPr="00867024">
                    <w:rPr>
                      <w:rFonts w:eastAsia="標楷體"/>
                      <w:b/>
                      <w:bCs/>
                    </w:rPr>
                    <w:t>知識前測</w:t>
                  </w:r>
                  <w:proofErr w:type="gramEnd"/>
                </w:p>
              </w:tc>
            </w:tr>
            <w:tr w:rsidR="00D73D33" w:rsidRPr="00867024" w14:paraId="4BD2A9F4" w14:textId="77777777" w:rsidTr="00F54521">
              <w:tc>
                <w:tcPr>
                  <w:tcW w:w="820" w:type="dxa"/>
                </w:tcPr>
                <w:p w14:paraId="2208DF30" w14:textId="7C712872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14:paraId="496707FB" w14:textId="698DF509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台灣氣候法架構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與減碳目標</w:t>
                  </w:r>
                  <w:proofErr w:type="gramEnd"/>
                </w:p>
              </w:tc>
              <w:tc>
                <w:tcPr>
                  <w:tcW w:w="2693" w:type="dxa"/>
                </w:tcPr>
                <w:p w14:paraId="10AA1655" w14:textId="461CF686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1.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法律定位與適用範圍</w:t>
                  </w:r>
                  <w:r w:rsidRPr="00867024">
                    <w:rPr>
                      <w:rFonts w:eastAsia="標楷體"/>
                      <w:b/>
                      <w:bCs/>
                    </w:rPr>
                    <w:t>2.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制度工具</w:t>
                  </w:r>
                  <w:r w:rsidRPr="00867024">
                    <w:rPr>
                      <w:rFonts w:eastAsia="標楷體"/>
                      <w:b/>
                      <w:bCs/>
                    </w:rPr>
                    <w:t>3.2030/2032/2050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減碳目標</w:t>
                  </w:r>
                  <w:proofErr w:type="gramEnd"/>
                </w:p>
              </w:tc>
              <w:tc>
                <w:tcPr>
                  <w:tcW w:w="2608" w:type="dxa"/>
                </w:tcPr>
                <w:p w14:paraId="68276ECD" w14:textId="7C86E912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講授</w:t>
                  </w:r>
                  <w:r w:rsidR="00700E92" w:rsidRPr="00867024">
                    <w:rPr>
                      <w:rFonts w:eastAsia="標楷體"/>
                      <w:b/>
                      <w:bCs/>
                    </w:rPr>
                    <w:t xml:space="preserve">+ </w:t>
                  </w:r>
                  <w:r w:rsidR="00700E92">
                    <w:rPr>
                      <w:rFonts w:eastAsia="標楷體" w:hint="eastAsia"/>
                      <w:b/>
                      <w:bCs/>
                    </w:rPr>
                    <w:t>環境部</w:t>
                  </w:r>
                  <w:r w:rsidR="00700E92" w:rsidRPr="00867024">
                    <w:rPr>
                      <w:rFonts w:eastAsia="標楷體"/>
                      <w:b/>
                      <w:bCs/>
                    </w:rPr>
                    <w:t>案例分析</w:t>
                  </w:r>
                </w:p>
              </w:tc>
            </w:tr>
            <w:tr w:rsidR="00D73D33" w:rsidRPr="00867024" w14:paraId="79A9F3B5" w14:textId="77777777" w:rsidTr="00F54521">
              <w:tc>
                <w:tcPr>
                  <w:tcW w:w="820" w:type="dxa"/>
                </w:tcPr>
                <w:p w14:paraId="6BCEDCAA" w14:textId="1C29A137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4</w:t>
                  </w:r>
                </w:p>
              </w:tc>
              <w:tc>
                <w:tcPr>
                  <w:tcW w:w="2410" w:type="dxa"/>
                </w:tcPr>
                <w:p w14:paraId="79F45C97" w14:textId="07AB8D09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碳中和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與淨零排放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差異解析</w:t>
                  </w:r>
                </w:p>
              </w:tc>
              <w:tc>
                <w:tcPr>
                  <w:tcW w:w="2693" w:type="dxa"/>
                </w:tcPr>
                <w:p w14:paraId="2E91105B" w14:textId="7CC342D3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1.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碳中和（</w:t>
                  </w:r>
                  <w:r w:rsidRPr="00867024">
                    <w:rPr>
                      <w:rFonts w:eastAsia="標楷體"/>
                      <w:b/>
                      <w:bCs/>
                    </w:rPr>
                    <w:t>Carbon Neutrality</w:t>
                  </w:r>
                  <w:r w:rsidRPr="00867024">
                    <w:rPr>
                      <w:rFonts w:eastAsia="標楷體"/>
                      <w:b/>
                      <w:bCs/>
                    </w:rPr>
                    <w:t>）</w:t>
                  </w:r>
                  <w:r w:rsidRPr="00867024">
                    <w:rPr>
                      <w:rFonts w:eastAsia="標楷體"/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定義與範圍、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淨零排放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（</w:t>
                  </w:r>
                  <w:r w:rsidRPr="00867024">
                    <w:rPr>
                      <w:rFonts w:eastAsia="標楷體"/>
                      <w:b/>
                      <w:bCs/>
                    </w:rPr>
                    <w:t xml:space="preserve">Net </w:t>
                  </w:r>
                  <w:r w:rsidRPr="00867024">
                    <w:rPr>
                      <w:rFonts w:eastAsia="標楷體"/>
                      <w:b/>
                      <w:bCs/>
                    </w:rPr>
                    <w:lastRenderedPageBreak/>
                    <w:t>Zero Emissions</w:t>
                  </w:r>
                  <w:r w:rsidRPr="00867024">
                    <w:rPr>
                      <w:rFonts w:eastAsia="標楷體"/>
                      <w:b/>
                      <w:bCs/>
                    </w:rPr>
                    <w:t>）</w:t>
                  </w:r>
                  <w:r w:rsidRPr="00867024">
                    <w:rPr>
                      <w:rFonts w:eastAsia="標楷體"/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定義與範圍</w:t>
                  </w:r>
                  <w:r w:rsidRPr="00867024">
                    <w:rPr>
                      <w:rFonts w:eastAsia="標楷體"/>
                      <w:b/>
                      <w:bCs/>
                    </w:rPr>
                    <w:t>2.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國際標準與指引</w:t>
                  </w:r>
                  <w:r w:rsidRPr="00867024">
                    <w:rPr>
                      <w:rFonts w:eastAsia="標楷體"/>
                      <w:b/>
                      <w:bCs/>
                    </w:rPr>
                    <w:t>3.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實務應用案例</w:t>
                  </w:r>
                  <w:r w:rsidRPr="00867024">
                    <w:rPr>
                      <w:rFonts w:eastAsia="標楷體"/>
                      <w:b/>
                      <w:bCs/>
                    </w:rPr>
                    <w:t>(</w:t>
                  </w:r>
                  <w:r w:rsidRPr="00867024">
                    <w:rPr>
                      <w:rFonts w:eastAsia="標楷體"/>
                      <w:b/>
                      <w:bCs/>
                    </w:rPr>
                    <w:t>企業</w:t>
                  </w:r>
                  <w:r w:rsidRPr="00867024">
                    <w:rPr>
                      <w:rFonts w:eastAsia="標楷體"/>
                      <w:b/>
                      <w:bCs/>
                    </w:rPr>
                    <w:t>.</w:t>
                  </w:r>
                  <w:r w:rsidRPr="00867024">
                    <w:rPr>
                      <w:rFonts w:eastAsia="標楷體"/>
                      <w:b/>
                      <w:bCs/>
                    </w:rPr>
                    <w:t>國家</w:t>
                  </w:r>
                  <w:r w:rsidRPr="00867024">
                    <w:rPr>
                      <w:rFonts w:eastAsia="標楷體"/>
                      <w:b/>
                      <w:bCs/>
                    </w:rPr>
                    <w:t>.</w:t>
                  </w:r>
                  <w:r w:rsidRPr="00867024">
                    <w:rPr>
                      <w:rFonts w:eastAsia="標楷體"/>
                      <w:b/>
                      <w:bCs/>
                    </w:rPr>
                    <w:t>產業</w:t>
                  </w:r>
                  <w:r w:rsidRPr="00867024">
                    <w:rPr>
                      <w:rFonts w:eastAsia="標楷體"/>
                      <w:b/>
                      <w:bCs/>
                    </w:rPr>
                    <w:t>)</w:t>
                  </w:r>
                </w:p>
              </w:tc>
              <w:tc>
                <w:tcPr>
                  <w:tcW w:w="2608" w:type="dxa"/>
                </w:tcPr>
                <w:p w14:paraId="0E2D4482" w14:textId="0F347FF7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lastRenderedPageBreak/>
                    <w:t>講授</w:t>
                  </w:r>
                  <w:r w:rsidRPr="00867024">
                    <w:rPr>
                      <w:rFonts w:eastAsia="標楷體"/>
                      <w:b/>
                      <w:bCs/>
                    </w:rPr>
                    <w:t xml:space="preserve"> + </w:t>
                  </w:r>
                  <w:r w:rsidRPr="00867024">
                    <w:rPr>
                      <w:rFonts w:eastAsia="標楷體"/>
                      <w:b/>
                      <w:bCs/>
                    </w:rPr>
                    <w:t>案例分析</w:t>
                  </w:r>
                </w:p>
              </w:tc>
            </w:tr>
            <w:tr w:rsidR="00D73D33" w:rsidRPr="00867024" w14:paraId="4270A99C" w14:textId="77777777" w:rsidTr="00F54521">
              <w:tc>
                <w:tcPr>
                  <w:tcW w:w="820" w:type="dxa"/>
                </w:tcPr>
                <w:p w14:paraId="07F767B6" w14:textId="041A81F1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5</w:t>
                  </w:r>
                </w:p>
              </w:tc>
              <w:tc>
                <w:tcPr>
                  <w:tcW w:w="2410" w:type="dxa"/>
                </w:tcPr>
                <w:p w14:paraId="39525575" w14:textId="2B48B95C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碳盤查實務</w:t>
                  </w:r>
                </w:p>
              </w:tc>
              <w:tc>
                <w:tcPr>
                  <w:tcW w:w="2693" w:type="dxa"/>
                </w:tcPr>
                <w:p w14:paraId="26A54704" w14:textId="5D76E3BA" w:rsidR="00714EAC" w:rsidRPr="00867024" w:rsidRDefault="00BD0958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組織盤查</w:t>
                  </w:r>
                  <w:r w:rsidRPr="00867024">
                    <w:rPr>
                      <w:rFonts w:eastAsia="標楷體"/>
                      <w:b/>
                      <w:bCs/>
                    </w:rPr>
                    <w:t>(14064-1</w:t>
                  </w:r>
                  <w:r w:rsidRPr="00867024">
                    <w:rPr>
                      <w:rFonts w:eastAsia="標楷體"/>
                      <w:b/>
                      <w:bCs/>
                    </w:rPr>
                    <w:t>、產品碳足跡盤查</w:t>
                  </w:r>
                  <w:r w:rsidRPr="00867024">
                    <w:rPr>
                      <w:rFonts w:eastAsia="標楷體"/>
                      <w:b/>
                      <w:bCs/>
                    </w:rPr>
                    <w:t>(LCA)</w:t>
                  </w:r>
                  <w:r w:rsidRPr="00867024">
                    <w:rPr>
                      <w:rFonts w:eastAsia="標楷體"/>
                      <w:b/>
                      <w:bCs/>
                    </w:rPr>
                    <w:t>、建築碳盤查</w:t>
                  </w:r>
                  <w:r w:rsidRPr="00867024">
                    <w:rPr>
                      <w:rFonts w:eastAsia="標楷體"/>
                      <w:b/>
                      <w:bCs/>
                    </w:rPr>
                    <w:t>(EN15978</w:t>
                  </w:r>
                  <w:r w:rsidRPr="00867024">
                    <w:rPr>
                      <w:rFonts w:eastAsia="標楷體"/>
                      <w:b/>
                      <w:bCs/>
                    </w:rPr>
                    <w:t>分析</w:t>
                  </w:r>
                  <w:r w:rsidRPr="00867024">
                    <w:rPr>
                      <w:rFonts w:eastAsia="標楷體"/>
                      <w:b/>
                      <w:bCs/>
                    </w:rPr>
                    <w:t>)</w:t>
                  </w:r>
                </w:p>
              </w:tc>
              <w:tc>
                <w:tcPr>
                  <w:tcW w:w="2608" w:type="dxa"/>
                </w:tcPr>
                <w:p w14:paraId="2DA2324E" w14:textId="6C1DF0FB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講授</w:t>
                  </w:r>
                  <w:r w:rsidRPr="00867024">
                    <w:rPr>
                      <w:rFonts w:eastAsia="標楷體"/>
                      <w:b/>
                      <w:bCs/>
                    </w:rPr>
                    <w:t xml:space="preserve"> + </w:t>
                  </w:r>
                  <w:r w:rsidRPr="00867024">
                    <w:rPr>
                      <w:rFonts w:eastAsia="標楷體"/>
                      <w:b/>
                      <w:bCs/>
                    </w:rPr>
                    <w:t>小組練習</w:t>
                  </w:r>
                </w:p>
              </w:tc>
            </w:tr>
            <w:tr w:rsidR="00D73D33" w:rsidRPr="00867024" w14:paraId="2746F502" w14:textId="77777777" w:rsidTr="00F54521">
              <w:tc>
                <w:tcPr>
                  <w:tcW w:w="820" w:type="dxa"/>
                </w:tcPr>
                <w:p w14:paraId="7727A640" w14:textId="07F7AE8E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6</w:t>
                  </w:r>
                </w:p>
              </w:tc>
              <w:tc>
                <w:tcPr>
                  <w:tcW w:w="2410" w:type="dxa"/>
                </w:tcPr>
                <w:p w14:paraId="4721EA9F" w14:textId="15EEFE91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自然為本解方</w:t>
                  </w:r>
                  <w:r w:rsidRPr="00867024">
                    <w:rPr>
                      <w:rFonts w:eastAsia="標楷體"/>
                      <w:b/>
                      <w:bCs/>
                    </w:rPr>
                    <w:t>NBS</w:t>
                  </w:r>
                  <w:r w:rsidRPr="00867024">
                    <w:rPr>
                      <w:rFonts w:eastAsia="標楷體"/>
                      <w:b/>
                      <w:bCs/>
                    </w:rPr>
                    <w:t>理論與實務</w:t>
                  </w:r>
                </w:p>
              </w:tc>
              <w:tc>
                <w:tcPr>
                  <w:tcW w:w="2693" w:type="dxa"/>
                </w:tcPr>
                <w:p w14:paraId="7B32BBE3" w14:textId="652C5BE5" w:rsidR="00714EAC" w:rsidRPr="00867024" w:rsidRDefault="00BD0958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1.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以自然生態為基礎</w:t>
                  </w:r>
                  <w:r w:rsidRPr="00867024">
                    <w:rPr>
                      <w:rFonts w:eastAsia="標楷體"/>
                      <w:b/>
                      <w:bCs/>
                    </w:rPr>
                    <w:t>2.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保護型、恢復型、可持續管理型</w:t>
                  </w:r>
                  <w:r w:rsidRPr="00867024">
                    <w:rPr>
                      <w:rFonts w:eastAsia="標楷體"/>
                      <w:b/>
                      <w:bCs/>
                    </w:rPr>
                    <w:t>3.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監測與評估成效（碳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匯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量、生物多樣性指標）</w:t>
                  </w:r>
                  <w:r w:rsidRPr="00867024">
                    <w:rPr>
                      <w:rFonts w:eastAsia="標楷體"/>
                      <w:b/>
                      <w:bCs/>
                    </w:rPr>
                    <w:t>4.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融資機制（碳權、綠色基金、公私協力）</w:t>
                  </w:r>
                </w:p>
              </w:tc>
              <w:tc>
                <w:tcPr>
                  <w:tcW w:w="2608" w:type="dxa"/>
                </w:tcPr>
                <w:p w14:paraId="0AAFD6F9" w14:textId="77777777" w:rsidR="00714EAC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講授</w:t>
                  </w:r>
                  <w:r w:rsidRPr="00867024">
                    <w:rPr>
                      <w:rFonts w:eastAsia="標楷體"/>
                      <w:b/>
                      <w:bCs/>
                    </w:rPr>
                    <w:t xml:space="preserve"> + </w:t>
                  </w:r>
                  <w:r w:rsidRPr="00867024">
                    <w:rPr>
                      <w:rFonts w:eastAsia="標楷體"/>
                      <w:b/>
                      <w:bCs/>
                    </w:rPr>
                    <w:t>導入校園案例</w:t>
                  </w:r>
                </w:p>
                <w:p w14:paraId="645EE368" w14:textId="16D6C682" w:rsidR="00C402AD" w:rsidRPr="00867024" w:rsidRDefault="00C402AD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4B510C">
                    <w:rPr>
                      <w:rFonts w:eastAsia="標楷體"/>
                    </w:rPr>
                    <w:t>（森林、</w:t>
                  </w:r>
                  <w:r w:rsidRPr="004B510C">
                    <w:rPr>
                      <w:rFonts w:eastAsia="標楷體" w:hint="eastAsia"/>
                    </w:rPr>
                    <w:t>寧靜湖</w:t>
                  </w:r>
                  <w:r w:rsidRPr="004B510C">
                    <w:rPr>
                      <w:rFonts w:eastAsia="標楷體"/>
                    </w:rPr>
                    <w:t>溼地碳</w:t>
                  </w:r>
                  <w:proofErr w:type="gramStart"/>
                  <w:r w:rsidRPr="004B510C">
                    <w:rPr>
                      <w:rFonts w:eastAsia="標楷體"/>
                    </w:rPr>
                    <w:t>匯</w:t>
                  </w:r>
                  <w:proofErr w:type="gramEnd"/>
                  <w:r w:rsidRPr="004B510C">
                    <w:rPr>
                      <w:rFonts w:eastAsia="標楷體" w:hint="eastAsia"/>
                    </w:rPr>
                    <w:t>案例</w:t>
                  </w:r>
                  <w:r w:rsidRPr="004B510C">
                    <w:rPr>
                      <w:rFonts w:eastAsia="標楷體"/>
                    </w:rPr>
                    <w:t>）</w:t>
                  </w:r>
                </w:p>
              </w:tc>
            </w:tr>
            <w:tr w:rsidR="00D73D33" w:rsidRPr="00867024" w14:paraId="3720683E" w14:textId="77777777" w:rsidTr="00F54521">
              <w:tc>
                <w:tcPr>
                  <w:tcW w:w="820" w:type="dxa"/>
                </w:tcPr>
                <w:p w14:paraId="68321A9A" w14:textId="43F0334F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7</w:t>
                  </w:r>
                </w:p>
              </w:tc>
              <w:tc>
                <w:tcPr>
                  <w:tcW w:w="2410" w:type="dxa"/>
                </w:tcPr>
                <w:p w14:paraId="65336DB8" w14:textId="6BE26D6D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CCUS</w:t>
                  </w:r>
                  <w:r w:rsidRPr="00867024">
                    <w:rPr>
                      <w:rFonts w:eastAsia="標楷體"/>
                      <w:b/>
                      <w:bCs/>
                    </w:rPr>
                    <w:t>技術介紹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與淨零貢獻</w:t>
                  </w:r>
                  <w:proofErr w:type="gramEnd"/>
                </w:p>
              </w:tc>
              <w:tc>
                <w:tcPr>
                  <w:tcW w:w="2693" w:type="dxa"/>
                </w:tcPr>
                <w:p w14:paraId="01051BA4" w14:textId="06D04570" w:rsidR="00714EAC" w:rsidRPr="00867024" w:rsidRDefault="00BD0958" w:rsidP="0043664F">
                  <w:pPr>
                    <w:spacing w:line="0" w:lineRule="atLeast"/>
                    <w:jc w:val="both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 xml:space="preserve">1. 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捕集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（</w:t>
                  </w:r>
                  <w:r w:rsidRPr="00867024">
                    <w:rPr>
                      <w:rFonts w:eastAsia="標楷體"/>
                      <w:b/>
                      <w:bCs/>
                    </w:rPr>
                    <w:t>Capture</w:t>
                  </w:r>
                  <w:r w:rsidRPr="00867024">
                    <w:rPr>
                      <w:rFonts w:eastAsia="標楷體"/>
                      <w:b/>
                      <w:bCs/>
                    </w:rPr>
                    <w:t>）：燃燒前、燃燒後、直接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空氣捕集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（</w:t>
                  </w:r>
                  <w:r w:rsidRPr="00867024">
                    <w:rPr>
                      <w:rFonts w:eastAsia="標楷體"/>
                      <w:b/>
                      <w:bCs/>
                    </w:rPr>
                    <w:t>DAC</w:t>
                  </w:r>
                  <w:r w:rsidRPr="00867024">
                    <w:rPr>
                      <w:rFonts w:eastAsia="標楷體"/>
                      <w:b/>
                      <w:bCs/>
                    </w:rPr>
                    <w:t>）利用（</w:t>
                  </w:r>
                  <w:r w:rsidRPr="00867024">
                    <w:rPr>
                      <w:rFonts w:eastAsia="標楷體"/>
                      <w:b/>
                      <w:bCs/>
                    </w:rPr>
                    <w:t>Utilization</w:t>
                  </w:r>
                  <w:r w:rsidRPr="00867024">
                    <w:rPr>
                      <w:rFonts w:eastAsia="標楷體"/>
                      <w:b/>
                      <w:bCs/>
                    </w:rPr>
                    <w:t>）：合成燃料、化學原料、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建材固碳封存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（</w:t>
                  </w:r>
                  <w:r w:rsidRPr="00867024">
                    <w:rPr>
                      <w:rFonts w:eastAsia="標楷體"/>
                      <w:b/>
                      <w:bCs/>
                    </w:rPr>
                    <w:t>Storage</w:t>
                  </w:r>
                  <w:r w:rsidRPr="00867024">
                    <w:rPr>
                      <w:rFonts w:eastAsia="標楷體"/>
                      <w:b/>
                      <w:bCs/>
                    </w:rPr>
                    <w:t>）：地質封存（枯竭油氣田、鹽水層）、海洋封存</w:t>
                  </w:r>
                  <w:r w:rsidRPr="00867024">
                    <w:rPr>
                      <w:rFonts w:eastAsia="標楷體"/>
                      <w:b/>
                      <w:bCs/>
                    </w:rPr>
                    <w:t xml:space="preserve">2.  PCC </w:t>
                  </w:r>
                  <w:r w:rsidRPr="00867024">
                    <w:rPr>
                      <w:rFonts w:eastAsia="標楷體"/>
                      <w:b/>
                      <w:bCs/>
                    </w:rPr>
                    <w:t>場景分析中的</w:t>
                  </w:r>
                  <w:r w:rsidRPr="00867024">
                    <w:rPr>
                      <w:rFonts w:eastAsia="標楷體"/>
                      <w:b/>
                      <w:bCs/>
                    </w:rPr>
                    <w:t xml:space="preserve"> CCUS </w:t>
                  </w:r>
                  <w:r w:rsidRPr="00867024">
                    <w:rPr>
                      <w:rFonts w:eastAsia="標楷體"/>
                      <w:b/>
                      <w:bCs/>
                    </w:rPr>
                    <w:t>角色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難減排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部門（鋼鐵、水泥、化工）應用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與碳權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、碳市場結合的可能性</w:t>
                  </w:r>
                  <w:r w:rsidR="0043664F" w:rsidRPr="00867024">
                    <w:rPr>
                      <w:rFonts w:eastAsia="標楷體"/>
                      <w:b/>
                      <w:bCs/>
                    </w:rPr>
                    <w:t xml:space="preserve">3. CCUS </w:t>
                  </w:r>
                  <w:r w:rsidR="0043664F" w:rsidRPr="00867024">
                    <w:rPr>
                      <w:rFonts w:eastAsia="標楷體"/>
                      <w:b/>
                      <w:bCs/>
                    </w:rPr>
                    <w:t>在台灣推動的最大障礙與解方</w:t>
                  </w:r>
                </w:p>
              </w:tc>
              <w:tc>
                <w:tcPr>
                  <w:tcW w:w="2608" w:type="dxa"/>
                </w:tcPr>
                <w:p w14:paraId="3C02165B" w14:textId="0D86C067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講授</w:t>
                  </w:r>
                  <w:r w:rsidRPr="00867024">
                    <w:rPr>
                      <w:rFonts w:eastAsia="標楷體"/>
                      <w:b/>
                      <w:bCs/>
                    </w:rPr>
                    <w:t xml:space="preserve"> + </w:t>
                  </w:r>
                  <w:r w:rsidRPr="00867024">
                    <w:rPr>
                      <w:rFonts w:eastAsia="標楷體"/>
                      <w:b/>
                      <w:bCs/>
                    </w:rPr>
                    <w:t>技術影片導讀</w:t>
                  </w:r>
                </w:p>
              </w:tc>
            </w:tr>
            <w:tr w:rsidR="00D73D33" w:rsidRPr="00867024" w14:paraId="27F2B194" w14:textId="77777777" w:rsidTr="00F54521">
              <w:tc>
                <w:tcPr>
                  <w:tcW w:w="820" w:type="dxa"/>
                </w:tcPr>
                <w:p w14:paraId="714BE6E4" w14:textId="70ED409A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8</w:t>
                  </w:r>
                </w:p>
              </w:tc>
              <w:tc>
                <w:tcPr>
                  <w:tcW w:w="2410" w:type="dxa"/>
                </w:tcPr>
                <w:p w14:paraId="07E5A6E7" w14:textId="07BBF163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專家講座－中興電工</w:t>
                  </w:r>
                  <w:r w:rsidRPr="00867024">
                    <w:rPr>
                      <w:rFonts w:eastAsia="標楷體"/>
                      <w:b/>
                      <w:bCs/>
                    </w:rPr>
                    <w:t>-</w:t>
                  </w:r>
                  <w:r w:rsidRPr="00867024">
                    <w:rPr>
                      <w:rFonts w:eastAsia="標楷體"/>
                      <w:b/>
                      <w:bCs/>
                    </w:rPr>
                    <w:t>【談再生能源碳中和技術】</w:t>
                  </w:r>
                </w:p>
              </w:tc>
              <w:tc>
                <w:tcPr>
                  <w:tcW w:w="2693" w:type="dxa"/>
                </w:tcPr>
                <w:p w14:paraId="104098F4" w14:textId="4C3F2E9C" w:rsidR="00714EAC" w:rsidRPr="00867024" w:rsidRDefault="000C3855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1.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太陽能技術</w:t>
                  </w:r>
                  <w:r w:rsidRPr="00867024">
                    <w:rPr>
                      <w:rFonts w:eastAsia="標楷體"/>
                      <w:b/>
                      <w:bCs/>
                    </w:rPr>
                    <w:t>2.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風能技術</w:t>
                  </w:r>
                  <w:r w:rsidRPr="00867024">
                    <w:rPr>
                      <w:rFonts w:eastAsia="標楷體"/>
                      <w:b/>
                      <w:bCs/>
                    </w:rPr>
                    <w:t>3.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能源儲存與智慧電網</w:t>
                  </w:r>
                  <w:r w:rsidRPr="00867024">
                    <w:rPr>
                      <w:rFonts w:eastAsia="標楷體"/>
                      <w:b/>
                      <w:bCs/>
                    </w:rPr>
                    <w:t>4.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碳捕捉與利用（</w:t>
                  </w:r>
                  <w:r w:rsidRPr="00867024">
                    <w:rPr>
                      <w:rFonts w:eastAsia="標楷體"/>
                      <w:b/>
                      <w:bCs/>
                    </w:rPr>
                    <w:t>CCUS</w:t>
                  </w:r>
                  <w:r w:rsidRPr="00867024">
                    <w:rPr>
                      <w:rFonts w:eastAsia="標楷體"/>
                      <w:b/>
                      <w:bCs/>
                    </w:rPr>
                    <w:t>）</w:t>
                  </w:r>
                  <w:r w:rsidRPr="00867024">
                    <w:rPr>
                      <w:rFonts w:eastAsia="標楷體"/>
                      <w:b/>
                      <w:bCs/>
                    </w:rPr>
                    <w:t>5.</w:t>
                  </w:r>
                  <w:r w:rsidR="000C0F85" w:rsidRPr="00867024">
                    <w:rPr>
                      <w:rFonts w:eastAsia="標楷體"/>
                      <w:b/>
                      <w:bCs/>
                    </w:rPr>
                    <w:t>中興電工碳中和經驗</w:t>
                  </w:r>
                </w:p>
              </w:tc>
              <w:tc>
                <w:tcPr>
                  <w:tcW w:w="2608" w:type="dxa"/>
                </w:tcPr>
                <w:p w14:paraId="23812FB7" w14:textId="77777777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業師分享</w:t>
                  </w:r>
                  <w:r w:rsidRPr="00867024">
                    <w:rPr>
                      <w:rFonts w:eastAsia="標楷體"/>
                      <w:b/>
                      <w:bCs/>
                    </w:rPr>
                    <w:t>+</w:t>
                  </w:r>
                  <w:r w:rsidRPr="00867024">
                    <w:rPr>
                      <w:rFonts w:eastAsia="標楷體"/>
                      <w:b/>
                      <w:bCs/>
                    </w:rPr>
                    <w:t>心得回饋</w:t>
                  </w:r>
                  <w:r w:rsidRPr="00867024">
                    <w:rPr>
                      <w:rFonts w:eastAsia="標楷體"/>
                      <w:b/>
                      <w:bCs/>
                    </w:rPr>
                    <w:t>(</w:t>
                  </w:r>
                  <w:r w:rsidRPr="00867024">
                    <w:rPr>
                      <w:rFonts w:eastAsia="標楷體"/>
                      <w:b/>
                      <w:bCs/>
                    </w:rPr>
                    <w:t>檢測</w:t>
                  </w:r>
                  <w:r w:rsidRPr="00867024">
                    <w:rPr>
                      <w:rFonts w:eastAsia="標楷體"/>
                      <w:b/>
                      <w:bCs/>
                    </w:rPr>
                    <w:t>)</w:t>
                  </w:r>
                </w:p>
                <w:p w14:paraId="1938827D" w14:textId="2E10338F" w:rsidR="0003528F" w:rsidRPr="00867024" w:rsidRDefault="0003528F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  <w:u w:val="single"/>
                    </w:rPr>
                    <w:t>活動經費來源</w:t>
                  </w:r>
                  <w:r w:rsidRPr="00867024">
                    <w:rPr>
                      <w:rFonts w:eastAsia="標楷體"/>
                      <w:b/>
                      <w:bCs/>
                      <w:u w:val="single"/>
                    </w:rPr>
                    <w:t>-</w:t>
                  </w:r>
                  <w:r w:rsidRPr="00867024">
                    <w:rPr>
                      <w:rFonts w:eastAsia="標楷體"/>
                      <w:b/>
                      <w:bCs/>
                      <w:u w:val="single"/>
                    </w:rPr>
                    <w:t>教育部補助計畫支應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  <w:u w:val="single"/>
                    </w:rPr>
                    <w:t>】</w:t>
                  </w:r>
                  <w:proofErr w:type="gramEnd"/>
                </w:p>
              </w:tc>
            </w:tr>
            <w:tr w:rsidR="00D73D33" w:rsidRPr="00867024" w14:paraId="48A9544E" w14:textId="77777777" w:rsidTr="00F54521">
              <w:tc>
                <w:tcPr>
                  <w:tcW w:w="820" w:type="dxa"/>
                </w:tcPr>
                <w:p w14:paraId="24934F23" w14:textId="58D44B28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9</w:t>
                  </w:r>
                </w:p>
              </w:tc>
              <w:tc>
                <w:tcPr>
                  <w:tcW w:w="2410" w:type="dxa"/>
                </w:tcPr>
                <w:p w14:paraId="424FB96C" w14:textId="3099DCA4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期中考</w:t>
                  </w:r>
                </w:p>
              </w:tc>
              <w:tc>
                <w:tcPr>
                  <w:tcW w:w="2693" w:type="dxa"/>
                </w:tcPr>
                <w:p w14:paraId="0789378F" w14:textId="68CB6329" w:rsidR="00714EAC" w:rsidRPr="00867024" w:rsidRDefault="000C0F85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1.</w:t>
                  </w:r>
                  <w:r w:rsidRPr="00867024">
                    <w:rPr>
                      <w:rFonts w:eastAsia="標楷體"/>
                      <w:b/>
                      <w:bCs/>
                    </w:rPr>
                    <w:t>協助組織有效達成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淨零碳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排放目標</w:t>
                  </w:r>
                  <w:r w:rsidRPr="00867024">
                    <w:rPr>
                      <w:rFonts w:eastAsia="標楷體"/>
                      <w:b/>
                      <w:bCs/>
                    </w:rPr>
                    <w:t>2.</w:t>
                  </w:r>
                  <w:r w:rsidRPr="00867024">
                    <w:rPr>
                      <w:rFonts w:eastAsia="標楷體"/>
                      <w:b/>
                      <w:bCs/>
                    </w:rPr>
                    <w:t>碳中和</w:t>
                  </w:r>
                  <w:r w:rsidR="006D1142" w:rsidRPr="00867024">
                    <w:rPr>
                      <w:rFonts w:eastAsia="標楷體"/>
                      <w:b/>
                      <w:bCs/>
                    </w:rPr>
                    <w:t>、</w:t>
                  </w:r>
                  <w:proofErr w:type="gramStart"/>
                  <w:r w:rsidR="006D1142" w:rsidRPr="00867024">
                    <w:rPr>
                      <w:rFonts w:eastAsia="標楷體"/>
                      <w:b/>
                      <w:bCs/>
                    </w:rPr>
                    <w:t>淨零管理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-</w:t>
                  </w:r>
                  <w:r w:rsidRPr="00867024">
                    <w:rPr>
                      <w:rFonts w:eastAsia="標楷體"/>
                      <w:b/>
                      <w:bCs/>
                    </w:rPr>
                    <w:t>環境、經濟、社會效益</w:t>
                  </w:r>
                  <w:r w:rsidRPr="00867024">
                    <w:rPr>
                      <w:rFonts w:eastAsia="標楷體"/>
                      <w:b/>
                      <w:bCs/>
                    </w:rPr>
                    <w:t>3.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法規與政策符合性</w:t>
                  </w:r>
                  <w:r w:rsidRPr="00867024">
                    <w:rPr>
                      <w:rFonts w:eastAsia="標楷體"/>
                      <w:b/>
                      <w:bCs/>
                    </w:rPr>
                    <w:t>4.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品牌與市場優勢</w:t>
                  </w:r>
                </w:p>
              </w:tc>
              <w:tc>
                <w:tcPr>
                  <w:tcW w:w="2608" w:type="dxa"/>
                </w:tcPr>
                <w:p w14:paraId="36251BD4" w14:textId="5574CC8A" w:rsidR="00714EAC" w:rsidRPr="00867024" w:rsidRDefault="000C0F85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報告</w:t>
                  </w:r>
                  <w:r w:rsidRPr="00867024">
                    <w:rPr>
                      <w:rFonts w:eastAsia="標楷體"/>
                      <w:b/>
                      <w:bCs/>
                    </w:rPr>
                    <w:t>+</w:t>
                  </w:r>
                  <w:r w:rsidRPr="00867024">
                    <w:rPr>
                      <w:rFonts w:eastAsia="標楷體"/>
                      <w:b/>
                      <w:bCs/>
                    </w:rPr>
                    <w:t>測驗</w:t>
                  </w:r>
                  <w:r w:rsidR="00C402AD" w:rsidRPr="004B510C">
                    <w:rPr>
                      <w:rFonts w:eastAsia="標楷體"/>
                    </w:rPr>
                    <w:t>（</w:t>
                  </w:r>
                  <w:r w:rsidR="00C402AD" w:rsidRPr="00867024">
                    <w:rPr>
                      <w:rFonts w:eastAsia="標楷體"/>
                      <w:b/>
                      <w:bCs/>
                    </w:rPr>
                    <w:t>淨零管理測驗</w:t>
                  </w:r>
                  <w:r w:rsidR="00C402AD" w:rsidRPr="00867024">
                    <w:rPr>
                      <w:rFonts w:eastAsia="標楷體"/>
                      <w:b/>
                      <w:bCs/>
                    </w:rPr>
                    <w:t>50</w:t>
                  </w:r>
                  <w:r w:rsidR="00C402AD" w:rsidRPr="00867024">
                    <w:rPr>
                      <w:rFonts w:eastAsia="標楷體"/>
                      <w:b/>
                      <w:bCs/>
                    </w:rPr>
                    <w:t>題</w:t>
                  </w:r>
                  <w:r w:rsidR="00C402AD">
                    <w:rPr>
                      <w:rFonts w:ascii="標楷體" w:eastAsia="標楷體" w:hAnsi="標楷體" w:hint="eastAsia"/>
                      <w:b/>
                      <w:bCs/>
                    </w:rPr>
                    <w:t>、</w:t>
                  </w:r>
                  <w:r w:rsidR="00C402AD" w:rsidRPr="004B510C">
                    <w:rPr>
                      <w:rFonts w:eastAsia="標楷體"/>
                    </w:rPr>
                    <w:t>碳中和路徑模擬）</w:t>
                  </w:r>
                </w:p>
              </w:tc>
            </w:tr>
            <w:tr w:rsidR="00D73D33" w:rsidRPr="00867024" w14:paraId="64865DA7" w14:textId="77777777" w:rsidTr="00F54521">
              <w:tc>
                <w:tcPr>
                  <w:tcW w:w="820" w:type="dxa"/>
                </w:tcPr>
                <w:p w14:paraId="23140855" w14:textId="2C05E9B4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10</w:t>
                  </w:r>
                </w:p>
              </w:tc>
              <w:tc>
                <w:tcPr>
                  <w:tcW w:w="2410" w:type="dxa"/>
                </w:tcPr>
                <w:p w14:paraId="5290701B" w14:textId="1F40B0AE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淨零城市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、建築與校園實踐策略</w:t>
                  </w:r>
                </w:p>
              </w:tc>
              <w:tc>
                <w:tcPr>
                  <w:tcW w:w="2693" w:type="dxa"/>
                </w:tcPr>
                <w:p w14:paraId="1C598F23" w14:textId="288659EC" w:rsidR="00714EAC" w:rsidRPr="00867024" w:rsidRDefault="00527E26" w:rsidP="00527E26">
                  <w:pPr>
                    <w:spacing w:line="0" w:lineRule="atLeast"/>
                    <w:jc w:val="both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1</w:t>
                  </w:r>
                  <w:r w:rsidR="0043664F" w:rsidRPr="00867024">
                    <w:rPr>
                      <w:rFonts w:eastAsia="標楷體"/>
                      <w:b/>
                      <w:bCs/>
                    </w:rPr>
                    <w:t>城市、建築、校園</w:t>
                  </w:r>
                  <w:proofErr w:type="gramStart"/>
                  <w:r w:rsidR="0043664F" w:rsidRPr="00867024">
                    <w:rPr>
                      <w:rFonts w:eastAsia="標楷體"/>
                      <w:b/>
                      <w:bCs/>
                    </w:rPr>
                    <w:t>的碳排特徵</w:t>
                  </w:r>
                  <w:proofErr w:type="gramEnd"/>
                  <w:r w:rsidR="0043664F" w:rsidRPr="00867024">
                    <w:rPr>
                      <w:rFonts w:eastAsia="標楷體"/>
                      <w:b/>
                      <w:bCs/>
                    </w:rPr>
                    <w:t>比較</w:t>
                  </w:r>
                  <w:r w:rsidR="0043664F" w:rsidRPr="00867024">
                    <w:rPr>
                      <w:rFonts w:eastAsia="標楷體"/>
                      <w:b/>
                      <w:bCs/>
                    </w:rPr>
                    <w:t>2.</w:t>
                  </w:r>
                  <w:r w:rsidR="0043664F" w:rsidRPr="00867024">
                    <w:rPr>
                      <w:rFonts w:eastAsia="標楷體"/>
                      <w:b/>
                      <w:bCs/>
                    </w:rPr>
                    <w:t>能源轉型：再生能源、區域能源系統運輸</w:t>
                  </w:r>
                  <w:proofErr w:type="gramStart"/>
                  <w:r w:rsidR="0043664F" w:rsidRPr="00867024">
                    <w:rPr>
                      <w:rFonts w:eastAsia="標楷體"/>
                      <w:b/>
                      <w:bCs/>
                    </w:rPr>
                    <w:t>減碳：</w:t>
                  </w:r>
                  <w:proofErr w:type="gramEnd"/>
                  <w:r w:rsidR="0043664F" w:rsidRPr="00867024">
                    <w:rPr>
                      <w:rFonts w:eastAsia="標楷體"/>
                      <w:b/>
                      <w:bCs/>
                    </w:rPr>
                    <w:t>電動化、公共運輸、步行與自行車網絡，綠地與生態系統：城市森林、</w:t>
                  </w:r>
                  <w:r w:rsidR="0043664F" w:rsidRPr="00867024">
                    <w:rPr>
                      <w:rFonts w:eastAsia="標楷體"/>
                      <w:b/>
                      <w:bCs/>
                    </w:rPr>
                    <w:lastRenderedPageBreak/>
                    <w:t>雨水花園（</w:t>
                  </w:r>
                  <w:r w:rsidR="0043664F" w:rsidRPr="00867024">
                    <w:rPr>
                      <w:rFonts w:eastAsia="標楷體"/>
                      <w:b/>
                      <w:bCs/>
                    </w:rPr>
                    <w:t>NBS</w:t>
                  </w:r>
                  <w:r w:rsidR="0043664F" w:rsidRPr="00867024">
                    <w:rPr>
                      <w:rFonts w:eastAsia="標楷體"/>
                      <w:b/>
                      <w:bCs/>
                    </w:rPr>
                    <w:t>），國際案例：哥本哈根、阿姆斯特丹</w:t>
                  </w:r>
                  <w:r w:rsidR="0043664F" w:rsidRPr="00867024">
                    <w:rPr>
                      <w:rFonts w:eastAsia="標楷體"/>
                      <w:b/>
                      <w:bCs/>
                    </w:rPr>
                    <w:t>3.</w:t>
                  </w:r>
                  <w:r w:rsidR="0043664F" w:rsidRPr="00867024">
                    <w:rPr>
                      <w:b/>
                      <w:bCs/>
                    </w:rPr>
                    <w:t xml:space="preserve"> </w:t>
                  </w:r>
                  <w:proofErr w:type="gramStart"/>
                  <w:r w:rsidR="0043664F" w:rsidRPr="00867024">
                    <w:rPr>
                      <w:rFonts w:eastAsia="標楷體"/>
                      <w:b/>
                      <w:bCs/>
                    </w:rPr>
                    <w:t>淨零建築</w:t>
                  </w:r>
                  <w:proofErr w:type="gramEnd"/>
                  <w:r w:rsidR="0043664F" w:rsidRPr="00867024">
                    <w:rPr>
                      <w:rFonts w:eastAsia="標楷體"/>
                      <w:b/>
                      <w:bCs/>
                    </w:rPr>
                    <w:t>策略</w:t>
                  </w:r>
                  <w:r w:rsidR="0043664F" w:rsidRPr="00867024">
                    <w:rPr>
                      <w:rFonts w:eastAsia="標楷體"/>
                      <w:b/>
                      <w:bCs/>
                    </w:rPr>
                    <w:t>4.</w:t>
                  </w:r>
                  <w:proofErr w:type="gramStart"/>
                  <w:r w:rsidR="0043664F" w:rsidRPr="00867024">
                    <w:rPr>
                      <w:rFonts w:eastAsia="標楷體"/>
                      <w:b/>
                      <w:bCs/>
                    </w:rPr>
                    <w:t>淨零校園</w:t>
                  </w:r>
                  <w:proofErr w:type="gramEnd"/>
                  <w:r w:rsidR="0043664F" w:rsidRPr="00867024">
                    <w:rPr>
                      <w:rFonts w:eastAsia="標楷體"/>
                      <w:b/>
                      <w:bCs/>
                    </w:rPr>
                    <w:t>策略</w:t>
                  </w:r>
                </w:p>
                <w:p w14:paraId="0A29A3BD" w14:textId="1A926B9A" w:rsidR="00527E26" w:rsidRPr="00867024" w:rsidRDefault="00527E26" w:rsidP="00527E26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</w:p>
              </w:tc>
              <w:tc>
                <w:tcPr>
                  <w:tcW w:w="2608" w:type="dxa"/>
                </w:tcPr>
                <w:p w14:paraId="7A7B3AA9" w14:textId="03AB9E4B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lastRenderedPageBreak/>
                    <w:t>講授</w:t>
                  </w:r>
                  <w:r w:rsidRPr="00867024">
                    <w:rPr>
                      <w:rFonts w:eastAsia="標楷體"/>
                      <w:b/>
                      <w:bCs/>
                    </w:rPr>
                    <w:t xml:space="preserve"> + </w:t>
                  </w:r>
                  <w:r w:rsidRPr="00867024">
                    <w:rPr>
                      <w:rFonts w:eastAsia="標楷體"/>
                      <w:b/>
                      <w:bCs/>
                    </w:rPr>
                    <w:t>案例導讀</w:t>
                  </w:r>
                </w:p>
              </w:tc>
            </w:tr>
            <w:tr w:rsidR="00D73D33" w:rsidRPr="00867024" w14:paraId="13AB82F0" w14:textId="77777777" w:rsidTr="00F54521">
              <w:tc>
                <w:tcPr>
                  <w:tcW w:w="820" w:type="dxa"/>
                </w:tcPr>
                <w:p w14:paraId="11C3BE0A" w14:textId="232FA7A6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11</w:t>
                  </w:r>
                </w:p>
              </w:tc>
              <w:tc>
                <w:tcPr>
                  <w:tcW w:w="2410" w:type="dxa"/>
                </w:tcPr>
                <w:p w14:paraId="1D5E4E77" w14:textId="08024B6A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ESG</w:t>
                  </w:r>
                  <w:r w:rsidRPr="00867024">
                    <w:rPr>
                      <w:rFonts w:eastAsia="標楷體"/>
                      <w:b/>
                      <w:bCs/>
                    </w:rPr>
                    <w:t>與永續揭露準則</w:t>
                  </w:r>
                </w:p>
              </w:tc>
              <w:tc>
                <w:tcPr>
                  <w:tcW w:w="2693" w:type="dxa"/>
                </w:tcPr>
                <w:p w14:paraId="45F4F3FC" w14:textId="587FF557" w:rsidR="00714EAC" w:rsidRPr="00867024" w:rsidRDefault="00CB2B33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1. GRI</w:t>
                  </w:r>
                  <w:r w:rsidRPr="00867024">
                    <w:rPr>
                      <w:rFonts w:eastAsia="標楷體"/>
                      <w:b/>
                      <w:bCs/>
                    </w:rPr>
                    <w:t>（全球報告倡議組織）</w:t>
                  </w:r>
                  <w:r w:rsidRPr="00867024">
                    <w:rPr>
                      <w:rFonts w:eastAsia="標楷體"/>
                      <w:b/>
                      <w:bCs/>
                    </w:rPr>
                    <w:t>SASB</w:t>
                  </w:r>
                  <w:r w:rsidRPr="00867024">
                    <w:rPr>
                      <w:rFonts w:eastAsia="標楷體"/>
                      <w:b/>
                      <w:bCs/>
                    </w:rPr>
                    <w:t>（永續會計標準委員會）</w:t>
                  </w:r>
                  <w:r w:rsidRPr="00867024">
                    <w:rPr>
                      <w:rFonts w:eastAsia="標楷體"/>
                      <w:b/>
                      <w:bCs/>
                    </w:rPr>
                    <w:t>TCFD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（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氣候相關財務揭露工作組</w:t>
                  </w:r>
                  <w:r w:rsidRPr="00867024">
                    <w:rPr>
                      <w:rFonts w:eastAsia="標楷體"/>
                      <w:b/>
                      <w:bCs/>
                    </w:rPr>
                    <w:t>CSRD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（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歐盟企業永續報告指令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）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2.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企業如何依循揭露標準編制永續報告資料收集、指標選擇與報告撰寫重點</w:t>
                  </w:r>
                  <w:r w:rsidRPr="00867024">
                    <w:rPr>
                      <w:rFonts w:eastAsia="標楷體"/>
                      <w:b/>
                      <w:bCs/>
                    </w:rPr>
                    <w:t xml:space="preserve">  </w:t>
                  </w:r>
                  <w:r w:rsidRPr="00867024">
                    <w:rPr>
                      <w:rFonts w:eastAsia="標楷體"/>
                      <w:b/>
                      <w:bCs/>
                    </w:rPr>
                    <w:t>案例分析：成功的</w:t>
                  </w:r>
                  <w:r w:rsidRPr="00867024">
                    <w:rPr>
                      <w:rFonts w:eastAsia="標楷體"/>
                      <w:b/>
                      <w:bCs/>
                    </w:rPr>
                    <w:t>ESG</w:t>
                  </w:r>
                  <w:r w:rsidRPr="00867024">
                    <w:rPr>
                      <w:rFonts w:eastAsia="標楷體"/>
                      <w:b/>
                      <w:bCs/>
                    </w:rPr>
                    <w:t>永續報告實務</w:t>
                  </w:r>
                  <w:r w:rsidRPr="00867024">
                    <w:rPr>
                      <w:rFonts w:eastAsia="標楷體"/>
                      <w:b/>
                      <w:bCs/>
                    </w:rPr>
                    <w:t>3.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面對永續揭露挑戰的策略</w:t>
                  </w:r>
                </w:p>
              </w:tc>
              <w:tc>
                <w:tcPr>
                  <w:tcW w:w="2608" w:type="dxa"/>
                </w:tcPr>
                <w:p w14:paraId="6140F2B2" w14:textId="69E46182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講授</w:t>
                  </w:r>
                  <w:r w:rsidRPr="00867024">
                    <w:rPr>
                      <w:rFonts w:eastAsia="標楷體"/>
                      <w:b/>
                      <w:bCs/>
                    </w:rPr>
                    <w:t xml:space="preserve"> + ESG</w:t>
                  </w:r>
                  <w:r w:rsidRPr="00867024">
                    <w:rPr>
                      <w:rFonts w:eastAsia="標楷體"/>
                      <w:b/>
                      <w:bCs/>
                    </w:rPr>
                    <w:t>報告解析</w:t>
                  </w:r>
                </w:p>
              </w:tc>
            </w:tr>
            <w:tr w:rsidR="00D73D33" w:rsidRPr="00867024" w14:paraId="44A4236A" w14:textId="77777777" w:rsidTr="00F54521">
              <w:tc>
                <w:tcPr>
                  <w:tcW w:w="820" w:type="dxa"/>
                </w:tcPr>
                <w:p w14:paraId="35CAF6B9" w14:textId="73585053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12</w:t>
                  </w:r>
                </w:p>
              </w:tc>
              <w:tc>
                <w:tcPr>
                  <w:tcW w:w="2410" w:type="dxa"/>
                </w:tcPr>
                <w:p w14:paraId="4667E043" w14:textId="1F26E988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自主、自願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減碳、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碳市場機制</w:t>
                  </w:r>
                </w:p>
              </w:tc>
              <w:tc>
                <w:tcPr>
                  <w:tcW w:w="2693" w:type="dxa"/>
                </w:tcPr>
                <w:p w14:paraId="4A9E352A" w14:textId="7E4FB1B8" w:rsidR="00CB2B33" w:rsidRPr="00867024" w:rsidRDefault="00CB2B33" w:rsidP="00CB2B33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1.</w:t>
                  </w:r>
                  <w:r w:rsidRPr="00867024">
                    <w:rPr>
                      <w:rFonts w:eastAsia="標楷體"/>
                      <w:b/>
                      <w:bCs/>
                    </w:rPr>
                    <w:t>企業或組織自主規劃、執行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的減碳行動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不受法規強制，基於企業社會責任（</w:t>
                  </w:r>
                  <w:r w:rsidRPr="00867024">
                    <w:rPr>
                      <w:rFonts w:eastAsia="標楷體"/>
                      <w:b/>
                      <w:bCs/>
                    </w:rPr>
                    <w:t>CSR</w:t>
                  </w:r>
                  <w:r w:rsidRPr="00867024">
                    <w:rPr>
                      <w:rFonts w:eastAsia="標楷體"/>
                      <w:b/>
                      <w:bCs/>
                    </w:rPr>
                    <w:t>）或永續發展目標透過提升能效、使用再生能源、改善製程等方式減少碳排放有助提升企業形象與競爭力</w:t>
                  </w:r>
                  <w:r w:rsidRPr="00867024">
                    <w:rPr>
                      <w:rFonts w:eastAsia="標楷體"/>
                      <w:b/>
                      <w:bCs/>
                    </w:rPr>
                    <w:t>2.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自願減碳的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概念與法律區別</w:t>
                  </w:r>
                  <w:r w:rsidR="00336331" w:rsidRPr="00867024">
                    <w:rPr>
                      <w:rFonts w:eastAsia="標楷體"/>
                      <w:b/>
                      <w:bCs/>
                    </w:rPr>
                    <w:t>、</w:t>
                  </w:r>
                  <w:r w:rsidRPr="00867024">
                    <w:rPr>
                      <w:rFonts w:eastAsia="標楷體"/>
                      <w:b/>
                      <w:bCs/>
                    </w:rPr>
                    <w:t>自願碳市場（</w:t>
                  </w:r>
                  <w:r w:rsidRPr="00867024">
                    <w:rPr>
                      <w:rFonts w:eastAsia="標楷體"/>
                      <w:b/>
                      <w:bCs/>
                    </w:rPr>
                    <w:t>VCM</w:t>
                  </w:r>
                  <w:r w:rsidRPr="00867024">
                    <w:rPr>
                      <w:rFonts w:eastAsia="標楷體"/>
                      <w:b/>
                      <w:bCs/>
                    </w:rPr>
                    <w:t>）的運作</w:t>
                  </w:r>
                  <w:r w:rsidR="00336331" w:rsidRPr="00867024">
                    <w:rPr>
                      <w:rFonts w:eastAsia="標楷體"/>
                      <w:b/>
                      <w:bCs/>
                    </w:rPr>
                    <w:t>、</w:t>
                  </w:r>
                  <w:r w:rsidRPr="00867024">
                    <w:rPr>
                      <w:rFonts w:eastAsia="標楷體"/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碳足跡量測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與碳抵換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機制、第三方認證與標準（如</w:t>
                  </w:r>
                  <w:r w:rsidRPr="00867024">
                    <w:rPr>
                      <w:rFonts w:eastAsia="標楷體"/>
                      <w:b/>
                      <w:bCs/>
                    </w:rPr>
                    <w:t>Verified Carbon Standard</w:t>
                  </w:r>
                  <w:r w:rsidRPr="00867024">
                    <w:rPr>
                      <w:rFonts w:eastAsia="標楷體"/>
                      <w:b/>
                      <w:bCs/>
                    </w:rPr>
                    <w:t>，</w:t>
                  </w:r>
                  <w:r w:rsidRPr="00867024">
                    <w:rPr>
                      <w:rFonts w:eastAsia="標楷體"/>
                      <w:b/>
                      <w:bCs/>
                    </w:rPr>
                    <w:t>Gold Standard</w:t>
                  </w:r>
                  <w:r w:rsidRPr="00867024">
                    <w:rPr>
                      <w:rFonts w:eastAsia="標楷體"/>
                      <w:b/>
                      <w:bCs/>
                    </w:rPr>
                    <w:t>）</w:t>
                  </w:r>
                  <w:r w:rsidR="00336331" w:rsidRPr="00867024">
                    <w:rPr>
                      <w:rFonts w:eastAsia="標楷體"/>
                      <w:b/>
                      <w:bCs/>
                    </w:rPr>
                    <w:t>3.</w:t>
                  </w:r>
                  <w:r w:rsidR="00336331" w:rsidRPr="00867024">
                    <w:rPr>
                      <w:b/>
                      <w:bCs/>
                    </w:rPr>
                    <w:t xml:space="preserve"> </w:t>
                  </w:r>
                  <w:r w:rsidR="00336331" w:rsidRPr="00867024">
                    <w:rPr>
                      <w:rFonts w:eastAsia="標楷體"/>
                      <w:b/>
                      <w:bCs/>
                    </w:rPr>
                    <w:t>碳交易市場</w:t>
                  </w:r>
                  <w:proofErr w:type="gramStart"/>
                  <w:r w:rsidR="00336331" w:rsidRPr="00867024">
                    <w:rPr>
                      <w:rFonts w:eastAsia="標楷體"/>
                      <w:b/>
                      <w:bCs/>
                    </w:rPr>
                    <w:t>（</w:t>
                  </w:r>
                  <w:proofErr w:type="gramEnd"/>
                  <w:r w:rsidR="00336331" w:rsidRPr="00867024">
                    <w:rPr>
                      <w:rFonts w:eastAsia="標楷體"/>
                      <w:b/>
                      <w:bCs/>
                    </w:rPr>
                    <w:t>Cap-and-Trade</w:t>
                  </w:r>
                  <w:r w:rsidR="00336331" w:rsidRPr="00867024">
                    <w:rPr>
                      <w:rFonts w:eastAsia="標楷體"/>
                      <w:b/>
                      <w:bCs/>
                    </w:rPr>
                    <w:t>、碳稅制度</w:t>
                  </w:r>
                </w:p>
                <w:p w14:paraId="1A134801" w14:textId="08D17977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</w:p>
              </w:tc>
              <w:tc>
                <w:tcPr>
                  <w:tcW w:w="2608" w:type="dxa"/>
                </w:tcPr>
                <w:p w14:paraId="70BE03C9" w14:textId="797DB641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講授</w:t>
                  </w:r>
                  <w:r w:rsidRPr="00867024">
                    <w:rPr>
                      <w:rFonts w:eastAsia="標楷體"/>
                      <w:b/>
                      <w:bCs/>
                    </w:rPr>
                    <w:t xml:space="preserve"> + </w:t>
                  </w:r>
                  <w:r w:rsidRPr="00867024">
                    <w:rPr>
                      <w:rFonts w:eastAsia="標楷體"/>
                      <w:b/>
                      <w:bCs/>
                    </w:rPr>
                    <w:t>案例導讀環境部</w:t>
                  </w:r>
                </w:p>
              </w:tc>
            </w:tr>
            <w:tr w:rsidR="00D73D33" w:rsidRPr="00867024" w14:paraId="58AE6A42" w14:textId="77777777" w:rsidTr="00F54521">
              <w:tc>
                <w:tcPr>
                  <w:tcW w:w="820" w:type="dxa"/>
                </w:tcPr>
                <w:p w14:paraId="67EF7AD6" w14:textId="2D537553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13</w:t>
                  </w:r>
                </w:p>
              </w:tc>
              <w:tc>
                <w:tcPr>
                  <w:tcW w:w="2410" w:type="dxa"/>
                </w:tcPr>
                <w:p w14:paraId="69486212" w14:textId="2B740783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無人機校園森林碳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匯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實作</w:t>
                  </w:r>
                </w:p>
              </w:tc>
              <w:tc>
                <w:tcPr>
                  <w:tcW w:w="2693" w:type="dxa"/>
                </w:tcPr>
                <w:p w14:paraId="18E72FD2" w14:textId="6500BF5D" w:rsidR="00714EAC" w:rsidRPr="00867024" w:rsidRDefault="00685C53" w:rsidP="000C3855">
                  <w:pPr>
                    <w:spacing w:line="0" w:lineRule="atLeast"/>
                    <w:jc w:val="both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1.</w:t>
                  </w:r>
                  <w:r w:rsidRPr="00867024">
                    <w:rPr>
                      <w:rFonts w:eastAsia="標楷體"/>
                      <w:b/>
                      <w:bCs/>
                    </w:rPr>
                    <w:t>精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準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監測與資料效率提升</w:t>
                  </w:r>
                  <w:r w:rsidRPr="00867024">
                    <w:rPr>
                      <w:rFonts w:eastAsia="標楷體"/>
                      <w:b/>
                      <w:bCs/>
                    </w:rPr>
                    <w:t>2.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提升碳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匯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計算可信度及可驗證</w:t>
                  </w:r>
                  <w:r w:rsidRPr="00867024">
                    <w:rPr>
                      <w:rFonts w:eastAsia="標楷體"/>
                      <w:b/>
                      <w:bCs/>
                    </w:rPr>
                    <w:t>3.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長期追蹤與變遷分析</w:t>
                  </w:r>
                  <w:r w:rsidRPr="00867024">
                    <w:rPr>
                      <w:rFonts w:eastAsia="標楷體"/>
                      <w:b/>
                      <w:bCs/>
                    </w:rPr>
                    <w:t>4.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教學與跨領域人才培育價值</w:t>
                  </w:r>
                  <w:r w:rsidRPr="00867024">
                    <w:rPr>
                      <w:rFonts w:eastAsia="標楷體"/>
                      <w:b/>
                      <w:bCs/>
                    </w:rPr>
                    <w:t>5.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永續管理與政策支持</w:t>
                  </w:r>
                </w:p>
              </w:tc>
              <w:tc>
                <w:tcPr>
                  <w:tcW w:w="2608" w:type="dxa"/>
                </w:tcPr>
                <w:p w14:paraId="4CB8F6BC" w14:textId="6BBA2ED3" w:rsidR="00714EAC" w:rsidRPr="00867024" w:rsidRDefault="00685C53" w:rsidP="006D1142">
                  <w:pPr>
                    <w:spacing w:line="0" w:lineRule="atLeast"/>
                    <w:jc w:val="both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1.</w:t>
                  </w:r>
                  <w:r w:rsidRPr="00867024">
                    <w:rPr>
                      <w:rFonts w:eastAsia="標楷體"/>
                      <w:b/>
                      <w:bCs/>
                    </w:rPr>
                    <w:t>整合</w:t>
                  </w:r>
                  <w:r w:rsidRPr="00867024">
                    <w:rPr>
                      <w:rFonts w:eastAsia="標楷體"/>
                      <w:b/>
                      <w:bCs/>
                    </w:rPr>
                    <w:t>GIS</w:t>
                  </w:r>
                  <w:r w:rsidRPr="00867024">
                    <w:rPr>
                      <w:rFonts w:eastAsia="標楷體"/>
                      <w:b/>
                      <w:bCs/>
                    </w:rPr>
                    <w:t>軟體（</w:t>
                  </w:r>
                  <w:r w:rsidRPr="00867024">
                    <w:rPr>
                      <w:rFonts w:eastAsia="標楷體"/>
                      <w:b/>
                      <w:bCs/>
                    </w:rPr>
                    <w:t>ArcGIS</w:t>
                  </w:r>
                  <w:r w:rsidRPr="00867024">
                    <w:rPr>
                      <w:rFonts w:eastAsia="標楷體"/>
                      <w:b/>
                      <w:bCs/>
                    </w:rPr>
                    <w:t>、</w:t>
                  </w:r>
                  <w:r w:rsidRPr="00867024">
                    <w:rPr>
                      <w:rFonts w:eastAsia="標楷體"/>
                      <w:b/>
                      <w:bCs/>
                    </w:rPr>
                    <w:t>QGIS</w:t>
                  </w:r>
                  <w:r w:rsidRPr="00867024">
                    <w:rPr>
                      <w:rFonts w:eastAsia="標楷體"/>
                      <w:b/>
                      <w:bCs/>
                    </w:rPr>
                    <w:t>）、數據分析工具</w:t>
                  </w:r>
                </w:p>
                <w:p w14:paraId="58455608" w14:textId="77777777" w:rsidR="00685C53" w:rsidRPr="00867024" w:rsidRDefault="00685C53" w:rsidP="006D1142">
                  <w:pPr>
                    <w:spacing w:line="0" w:lineRule="atLeast"/>
                    <w:jc w:val="both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 xml:space="preserve">2. </w:t>
                  </w:r>
                  <w:r w:rsidRPr="00867024">
                    <w:rPr>
                      <w:rFonts w:eastAsia="標楷體"/>
                      <w:b/>
                      <w:bCs/>
                    </w:rPr>
                    <w:t>無人機搭載</w:t>
                  </w:r>
                  <w:r w:rsidRPr="00867024">
                    <w:rPr>
                      <w:rFonts w:eastAsia="標楷體"/>
                      <w:b/>
                      <w:bCs/>
                    </w:rPr>
                    <w:t>RGB</w:t>
                  </w:r>
                  <w:r w:rsidRPr="00867024">
                    <w:rPr>
                      <w:rFonts w:eastAsia="標楷體"/>
                      <w:b/>
                      <w:bCs/>
                    </w:rPr>
                    <w:t>相機、多光譜感測器</w:t>
                  </w:r>
                </w:p>
                <w:p w14:paraId="7822589D" w14:textId="2E288EF3" w:rsidR="00685C53" w:rsidRPr="00867024" w:rsidRDefault="00685C53" w:rsidP="006D1142">
                  <w:pPr>
                    <w:spacing w:line="0" w:lineRule="atLeast"/>
                    <w:jc w:val="both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3.</w:t>
                  </w:r>
                  <w:r w:rsidR="000C3855" w:rsidRPr="00867024">
                    <w:rPr>
                      <w:rFonts w:eastAsia="標楷體"/>
                      <w:b/>
                      <w:bCs/>
                    </w:rPr>
                    <w:t xml:space="preserve"> </w:t>
                  </w:r>
                  <w:r w:rsidR="000C3855" w:rsidRPr="00867024">
                    <w:rPr>
                      <w:rFonts w:eastAsia="標楷體"/>
                      <w:b/>
                      <w:bCs/>
                    </w:rPr>
                    <w:t>產出報告、地圖、</w:t>
                  </w:r>
                  <w:r w:rsidR="000C3855" w:rsidRPr="00867024">
                    <w:rPr>
                      <w:rFonts w:eastAsia="標楷體"/>
                      <w:b/>
                      <w:bCs/>
                    </w:rPr>
                    <w:t>3D</w:t>
                  </w:r>
                  <w:r w:rsidR="000C3855" w:rsidRPr="00867024">
                    <w:rPr>
                      <w:rFonts w:eastAsia="標楷體"/>
                      <w:b/>
                      <w:bCs/>
                    </w:rPr>
                    <w:t>模型、動態監測資料圖</w:t>
                  </w:r>
                </w:p>
              </w:tc>
            </w:tr>
            <w:tr w:rsidR="00D73D33" w:rsidRPr="00867024" w14:paraId="6B96360A" w14:textId="77777777" w:rsidTr="00F54521">
              <w:tc>
                <w:tcPr>
                  <w:tcW w:w="820" w:type="dxa"/>
                </w:tcPr>
                <w:p w14:paraId="362F3D1E" w14:textId="30D2FE75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14</w:t>
                  </w:r>
                </w:p>
              </w:tc>
              <w:tc>
                <w:tcPr>
                  <w:tcW w:w="2410" w:type="dxa"/>
                </w:tcPr>
                <w:p w14:paraId="5078D83A" w14:textId="68E88A35" w:rsidR="00714EAC" w:rsidRPr="00867024" w:rsidRDefault="0003528F" w:rsidP="0003528F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1.</w:t>
                  </w:r>
                  <w:r w:rsidR="00714EAC" w:rsidRPr="00867024">
                    <w:rPr>
                      <w:rFonts w:eastAsia="標楷體"/>
                      <w:b/>
                      <w:bCs/>
                    </w:rPr>
                    <w:t>碳揭露</w:t>
                  </w:r>
                  <w:r w:rsidR="00714EAC" w:rsidRPr="00867024">
                    <w:rPr>
                      <w:rFonts w:eastAsia="標楷體"/>
                      <w:b/>
                      <w:bCs/>
                    </w:rPr>
                    <w:t>(CDP)</w:t>
                  </w:r>
                  <w:r w:rsidR="00336331" w:rsidRPr="00867024">
                    <w:rPr>
                      <w:rFonts w:eastAsia="標楷體"/>
                      <w:b/>
                      <w:bCs/>
                    </w:rPr>
                    <w:t xml:space="preserve"> </w:t>
                  </w:r>
                  <w:r w:rsidR="00336331" w:rsidRPr="00867024">
                    <w:rPr>
                      <w:rFonts w:eastAsia="標楷體"/>
                      <w:b/>
                      <w:bCs/>
                    </w:rPr>
                    <w:t>機制</w:t>
                  </w:r>
                </w:p>
                <w:p w14:paraId="4D488B41" w14:textId="0A580596" w:rsidR="0003528F" w:rsidRPr="00867024" w:rsidRDefault="0003528F" w:rsidP="0003528F">
                  <w:pPr>
                    <w:rPr>
                      <w:b/>
                      <w:bCs/>
                    </w:rPr>
                  </w:pPr>
                  <w:r w:rsidRPr="00867024">
                    <w:rPr>
                      <w:b/>
                      <w:bCs/>
                    </w:rPr>
                    <w:t>2.</w:t>
                  </w:r>
                  <w:r w:rsidRPr="00867024">
                    <w:rPr>
                      <w:rFonts w:eastAsia="標楷體"/>
                      <w:b/>
                      <w:bCs/>
                      <w:u w:val="single"/>
                    </w:rPr>
                    <w:t>本周六</w:t>
                  </w:r>
                  <w:r w:rsidRPr="00867024">
                    <w:rPr>
                      <w:rFonts w:eastAsia="標楷體"/>
                      <w:b/>
                      <w:bCs/>
                      <w:u w:val="single"/>
                    </w:rPr>
                    <w:t>(</w:t>
                  </w:r>
                  <w:r w:rsidRPr="00867024">
                    <w:rPr>
                      <w:rFonts w:eastAsia="標楷體"/>
                      <w:b/>
                      <w:bCs/>
                      <w:u w:val="single"/>
                    </w:rPr>
                    <w:t>進行校外</w:t>
                  </w:r>
                  <w:r w:rsidRPr="00867024">
                    <w:rPr>
                      <w:rFonts w:eastAsia="標楷體"/>
                      <w:b/>
                      <w:bCs/>
                      <w:u w:val="single"/>
                    </w:rPr>
                    <w:lastRenderedPageBreak/>
                    <w:t>產業參訪</w:t>
                  </w:r>
                  <w:r w:rsidRPr="00867024">
                    <w:rPr>
                      <w:rFonts w:eastAsia="標楷體"/>
                      <w:b/>
                      <w:bCs/>
                      <w:u w:val="single"/>
                    </w:rPr>
                    <w:t xml:space="preserve">) 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  <w:u w:val="single"/>
                    </w:rPr>
                    <w:t>屏東縣綠能生態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  <w:u w:val="single"/>
                    </w:rPr>
                    <w:t>永續教育園區</w:t>
                  </w:r>
                </w:p>
              </w:tc>
              <w:tc>
                <w:tcPr>
                  <w:tcW w:w="2693" w:type="dxa"/>
                </w:tcPr>
                <w:p w14:paraId="2C0A815A" w14:textId="77777777" w:rsidR="00714EAC" w:rsidRPr="00867024" w:rsidRDefault="00336331" w:rsidP="000C3855">
                  <w:pPr>
                    <w:spacing w:line="0" w:lineRule="atLeast"/>
                    <w:jc w:val="both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lastRenderedPageBreak/>
                    <w:t>1.</w:t>
                  </w:r>
                  <w:r w:rsidRPr="00867024">
                    <w:rPr>
                      <w:rFonts w:eastAsia="標楷體"/>
                      <w:b/>
                      <w:bCs/>
                    </w:rPr>
                    <w:t>背景揭露機制</w:t>
                  </w:r>
                  <w:r w:rsidRPr="00867024">
                    <w:rPr>
                      <w:rFonts w:eastAsia="標楷體"/>
                      <w:b/>
                      <w:bCs/>
                    </w:rPr>
                    <w:t>2.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企業應對</w:t>
                  </w:r>
                  <w:r w:rsidRPr="00867024">
                    <w:rPr>
                      <w:rFonts w:eastAsia="標楷體"/>
                      <w:b/>
                      <w:bCs/>
                    </w:rPr>
                    <w:t>CDP</w:t>
                  </w:r>
                  <w:r w:rsidRPr="00867024">
                    <w:rPr>
                      <w:rFonts w:eastAsia="標楷體"/>
                      <w:b/>
                      <w:bCs/>
                    </w:rPr>
                    <w:t>揭露的策略</w:t>
                  </w:r>
                  <w:r w:rsidRPr="00867024">
                    <w:rPr>
                      <w:rFonts w:eastAsia="標楷體"/>
                      <w:b/>
                      <w:bCs/>
                    </w:rPr>
                    <w:t>3.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CDP</w:t>
                  </w:r>
                  <w:r w:rsidRPr="00867024">
                    <w:rPr>
                      <w:rFonts w:eastAsia="標楷體"/>
                      <w:b/>
                      <w:bCs/>
                    </w:rPr>
                    <w:t>揭露對投資</w:t>
                  </w:r>
                  <w:r w:rsidRPr="00867024">
                    <w:rPr>
                      <w:rFonts w:eastAsia="標楷體"/>
                      <w:b/>
                      <w:bCs/>
                    </w:rPr>
                    <w:lastRenderedPageBreak/>
                    <w:t>者與市場的影響</w:t>
                  </w:r>
                  <w:r w:rsidRPr="00867024">
                    <w:rPr>
                      <w:rFonts w:eastAsia="標楷體"/>
                      <w:b/>
                      <w:bCs/>
                    </w:rPr>
                    <w:t>4.</w:t>
                  </w:r>
                  <w:r w:rsidRPr="00867024">
                    <w:rPr>
                      <w:rFonts w:eastAsia="標楷體"/>
                      <w:b/>
                      <w:bCs/>
                    </w:rPr>
                    <w:t>氣候變遷、水安全</w:t>
                  </w:r>
                  <w:r w:rsidR="00685C53" w:rsidRPr="00867024">
                    <w:rPr>
                      <w:rFonts w:eastAsia="標楷體"/>
                      <w:b/>
                      <w:bCs/>
                    </w:rPr>
                    <w:t>問卷分析</w:t>
                  </w:r>
                </w:p>
                <w:p w14:paraId="731310E8" w14:textId="0DC881A5" w:rsidR="00E840FC" w:rsidRPr="00867024" w:rsidRDefault="00E840FC" w:rsidP="000C3855">
                  <w:pPr>
                    <w:spacing w:line="0" w:lineRule="atLeast"/>
                    <w:jc w:val="both"/>
                    <w:rPr>
                      <w:rFonts w:eastAsia="標楷體"/>
                      <w:b/>
                      <w:bCs/>
                      <w:u w:val="single"/>
                    </w:rPr>
                  </w:pPr>
                  <w:r w:rsidRPr="00867024">
                    <w:rPr>
                      <w:rFonts w:eastAsia="標楷體"/>
                      <w:b/>
                      <w:bCs/>
                      <w:u w:val="single"/>
                    </w:rPr>
                    <w:t>5.</w:t>
                  </w:r>
                  <w:r w:rsidRPr="00867024">
                    <w:rPr>
                      <w:rFonts w:eastAsia="標楷體"/>
                      <w:b/>
                      <w:bCs/>
                      <w:u w:val="single"/>
                    </w:rPr>
                    <w:t>產業參訪效益</w:t>
                  </w:r>
                  <w:r w:rsidRPr="00867024">
                    <w:rPr>
                      <w:rFonts w:eastAsia="標楷體"/>
                      <w:b/>
                      <w:bCs/>
                      <w:u w:val="single"/>
                    </w:rPr>
                    <w:t>:</w:t>
                  </w:r>
                  <w:r w:rsidRPr="00867024">
                    <w:rPr>
                      <w:b/>
                      <w:bCs/>
                      <w:u w:val="single"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  <w:u w:val="single"/>
                    </w:rPr>
                    <w:t>能源自主與智慧供電、環境教育示範功能、環境與防災整合</w:t>
                  </w:r>
                </w:p>
              </w:tc>
              <w:tc>
                <w:tcPr>
                  <w:tcW w:w="2608" w:type="dxa"/>
                </w:tcPr>
                <w:p w14:paraId="288D17C3" w14:textId="77777777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lastRenderedPageBreak/>
                    <w:t>講授</w:t>
                  </w:r>
                  <w:r w:rsidRPr="00867024">
                    <w:rPr>
                      <w:rFonts w:eastAsia="標楷體"/>
                      <w:b/>
                      <w:bCs/>
                    </w:rPr>
                    <w:t xml:space="preserve"> + </w:t>
                  </w:r>
                  <w:r w:rsidRPr="00867024">
                    <w:rPr>
                      <w:rFonts w:eastAsia="標楷體"/>
                      <w:b/>
                      <w:bCs/>
                    </w:rPr>
                    <w:t>案例導讀</w:t>
                  </w:r>
                </w:p>
                <w:p w14:paraId="24E9F098" w14:textId="77777777" w:rsidR="0003528F" w:rsidRPr="00867024" w:rsidRDefault="0003528F" w:rsidP="00714EAC">
                  <w:pPr>
                    <w:spacing w:line="0" w:lineRule="atLeast"/>
                    <w:rPr>
                      <w:rFonts w:eastAsia="標楷體"/>
                      <w:b/>
                      <w:bCs/>
                      <w:u w:val="single"/>
                    </w:rPr>
                  </w:pPr>
                  <w:r w:rsidRPr="00867024">
                    <w:rPr>
                      <w:rFonts w:eastAsia="標楷體"/>
                      <w:b/>
                      <w:bCs/>
                      <w:u w:val="single"/>
                    </w:rPr>
                    <w:t>活動經費來源</w:t>
                  </w:r>
                  <w:r w:rsidRPr="00867024">
                    <w:rPr>
                      <w:rFonts w:eastAsia="標楷體"/>
                      <w:b/>
                      <w:bCs/>
                      <w:u w:val="single"/>
                    </w:rPr>
                    <w:t>-</w:t>
                  </w:r>
                  <w:r w:rsidRPr="00867024">
                    <w:rPr>
                      <w:rFonts w:eastAsia="標楷體"/>
                      <w:b/>
                      <w:bCs/>
                      <w:u w:val="single"/>
                    </w:rPr>
                    <w:t>教育部補助計畫支應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  <w:u w:val="single"/>
                    </w:rPr>
                    <w:t>】</w:t>
                  </w:r>
                  <w:proofErr w:type="gramEnd"/>
                </w:p>
                <w:p w14:paraId="004A0919" w14:textId="77777777" w:rsidR="00E840FC" w:rsidRPr="00867024" w:rsidRDefault="00E840FC" w:rsidP="00E840FC">
                  <w:pPr>
                    <w:pStyle w:val="ab"/>
                    <w:numPr>
                      <w:ilvl w:val="0"/>
                      <w:numId w:val="6"/>
                    </w:numPr>
                    <w:spacing w:line="0" w:lineRule="atLeast"/>
                    <w:ind w:leftChars="0"/>
                    <w:jc w:val="both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lastRenderedPageBreak/>
                    <w:t>整合太陽光電、智慧微電網與儲能系統，不僅提供自給自足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的綠電服務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，更結合防災設計與生態環境教育，成為國內具代表性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的綠能永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續示範基地</w:t>
                  </w:r>
                </w:p>
                <w:p w14:paraId="3505BA7D" w14:textId="77F3BC65" w:rsidR="00E840FC" w:rsidRPr="00867024" w:rsidRDefault="00E840FC" w:rsidP="00E840FC">
                  <w:pPr>
                    <w:spacing w:line="0" w:lineRule="atLeast"/>
                    <w:jc w:val="both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b/>
                      <w:bCs/>
                      <w:noProof/>
                    </w:rPr>
                    <w:drawing>
                      <wp:inline distT="0" distB="0" distL="0" distR="0" wp14:anchorId="5C8F5B69" wp14:editId="019DABD5">
                        <wp:extent cx="1756373" cy="1045964"/>
                        <wp:effectExtent l="0" t="0" r="0" b="1905"/>
                        <wp:docPr id="416544229" name="圖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7043" cy="10523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D7C7B62" w14:textId="647D4F24" w:rsidR="00E840FC" w:rsidRPr="00867024" w:rsidRDefault="00D73D33" w:rsidP="00E840FC">
                  <w:pPr>
                    <w:spacing w:line="0" w:lineRule="atLeast"/>
                    <w:jc w:val="both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b/>
                      <w:bCs/>
                      <w:noProof/>
                    </w:rPr>
                    <w:drawing>
                      <wp:inline distT="0" distB="0" distL="0" distR="0" wp14:anchorId="48741578" wp14:editId="3651F7D6">
                        <wp:extent cx="1755775" cy="1316937"/>
                        <wp:effectExtent l="0" t="0" r="0" b="0"/>
                        <wp:docPr id="839803668" name="圖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3206" cy="1322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73D33" w:rsidRPr="00867024" w14:paraId="3EC5DEE9" w14:textId="77777777" w:rsidTr="00F54521">
              <w:tc>
                <w:tcPr>
                  <w:tcW w:w="820" w:type="dxa"/>
                </w:tcPr>
                <w:p w14:paraId="7CA41CDC" w14:textId="14F048DE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lastRenderedPageBreak/>
                    <w:t>15</w:t>
                  </w:r>
                </w:p>
              </w:tc>
              <w:tc>
                <w:tcPr>
                  <w:tcW w:w="2410" w:type="dxa"/>
                </w:tcPr>
                <w:p w14:paraId="3EF40E3F" w14:textId="321ADF22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共教大樓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建築碳盤查教學實作</w:t>
                  </w:r>
                </w:p>
              </w:tc>
              <w:tc>
                <w:tcPr>
                  <w:tcW w:w="2693" w:type="dxa"/>
                </w:tcPr>
                <w:p w14:paraId="2042C2BC" w14:textId="3EB42D26" w:rsidR="000C3855" w:rsidRPr="00867024" w:rsidRDefault="000C3855" w:rsidP="000C3855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1.</w:t>
                  </w:r>
                  <w:r w:rsidRPr="00867024">
                    <w:rPr>
                      <w:rFonts w:eastAsia="標楷體"/>
                      <w:b/>
                      <w:bCs/>
                    </w:rPr>
                    <w:t>建築能源使用與管理資料</w:t>
                  </w:r>
                  <w:r w:rsidRPr="00867024">
                    <w:rPr>
                      <w:rFonts w:eastAsia="標楷體"/>
                      <w:b/>
                      <w:bCs/>
                    </w:rPr>
                    <w:t>ISO 14064-1</w:t>
                  </w:r>
                  <w:r w:rsidRPr="00867024">
                    <w:rPr>
                      <w:rFonts w:eastAsia="標楷體"/>
                      <w:b/>
                      <w:bCs/>
                    </w:rPr>
                    <w:t>與</w:t>
                  </w:r>
                  <w:r w:rsidRPr="00867024">
                    <w:rPr>
                      <w:rFonts w:eastAsia="標楷體"/>
                      <w:b/>
                      <w:bCs/>
                    </w:rPr>
                    <w:t>GHG Protocol</w:t>
                  </w:r>
                  <w:r w:rsidRPr="00867024">
                    <w:rPr>
                      <w:rFonts w:eastAsia="標楷體"/>
                      <w:b/>
                      <w:bCs/>
                    </w:rPr>
                    <w:t>標準文件</w:t>
                  </w:r>
                </w:p>
                <w:p w14:paraId="33D35723" w14:textId="4EE45385" w:rsidR="00714EAC" w:rsidRPr="00867024" w:rsidRDefault="000C3855" w:rsidP="000C3855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2.</w:t>
                  </w:r>
                  <w:r w:rsidRPr="00867024">
                    <w:rPr>
                      <w:rFonts w:eastAsia="標楷體"/>
                      <w:b/>
                      <w:bCs/>
                    </w:rPr>
                    <w:t>環境部－使用碳盤查工具（</w:t>
                  </w:r>
                  <w:r w:rsidRPr="00867024">
                    <w:rPr>
                      <w:rFonts w:eastAsia="標楷體"/>
                      <w:b/>
                      <w:bCs/>
                    </w:rPr>
                    <w:t>Excel</w:t>
                  </w:r>
                  <w:r w:rsidRPr="00867024">
                    <w:rPr>
                      <w:rFonts w:eastAsia="標楷體"/>
                      <w:b/>
                      <w:bCs/>
                    </w:rPr>
                    <w:t>、碳盤查軟體）進行計算</w:t>
                  </w:r>
                </w:p>
              </w:tc>
              <w:tc>
                <w:tcPr>
                  <w:tcW w:w="2608" w:type="dxa"/>
                </w:tcPr>
                <w:p w14:paraId="4DC2A1CC" w14:textId="63AB7527" w:rsidR="00714EAC" w:rsidRPr="00867024" w:rsidRDefault="000C3855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1.</w:t>
                  </w:r>
                  <w:r w:rsidRPr="00867024">
                    <w:rPr>
                      <w:rFonts w:eastAsia="標楷體"/>
                      <w:b/>
                      <w:bCs/>
                    </w:rPr>
                    <w:t>碳盤查計算工具與軟體</w:t>
                  </w:r>
                  <w:r w:rsidRPr="00867024">
                    <w:rPr>
                      <w:rFonts w:eastAsia="標楷體"/>
                      <w:b/>
                      <w:bCs/>
                    </w:rPr>
                    <w:t>2.</w:t>
                  </w:r>
                  <w:r w:rsidRPr="00867024">
                    <w:rPr>
                      <w:rFonts w:eastAsia="標楷體"/>
                      <w:b/>
                      <w:bCs/>
                    </w:rPr>
                    <w:t>實地測量設備（</w:t>
                  </w:r>
                  <w:r w:rsidRPr="00867024">
                    <w:rPr>
                      <w:rFonts w:eastAsia="標楷體"/>
                      <w:b/>
                      <w:bCs/>
                    </w:rPr>
                    <w:t>2</w:t>
                  </w:r>
                  <w:r w:rsidRPr="00867024">
                    <w:rPr>
                      <w:rFonts w:eastAsia="標楷體"/>
                      <w:b/>
                      <w:bCs/>
                    </w:rPr>
                    <w:t>台智慧電表數據分析、氣體測量器等）</w:t>
                  </w:r>
                </w:p>
              </w:tc>
            </w:tr>
            <w:tr w:rsidR="00D73D33" w:rsidRPr="00867024" w14:paraId="744A0C81" w14:textId="77777777" w:rsidTr="00F54521">
              <w:tc>
                <w:tcPr>
                  <w:tcW w:w="820" w:type="dxa"/>
                </w:tcPr>
                <w:p w14:paraId="48055547" w14:textId="5D5F2689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16</w:t>
                  </w:r>
                </w:p>
              </w:tc>
              <w:tc>
                <w:tcPr>
                  <w:tcW w:w="2410" w:type="dxa"/>
                </w:tcPr>
                <w:p w14:paraId="0FA56D52" w14:textId="73C2C21D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碳交易、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碳費與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國際碳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邊境稅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( CBAM)</w:t>
                  </w:r>
                </w:p>
              </w:tc>
              <w:tc>
                <w:tcPr>
                  <w:tcW w:w="2693" w:type="dxa"/>
                </w:tcPr>
                <w:p w14:paraId="585FA52D" w14:textId="56249E48" w:rsidR="00714EAC" w:rsidRPr="00867024" w:rsidRDefault="00336331" w:rsidP="00336331">
                  <w:pPr>
                    <w:spacing w:line="0" w:lineRule="atLeast"/>
                    <w:jc w:val="both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1.</w:t>
                  </w:r>
                  <w:r w:rsidRPr="00867024">
                    <w:rPr>
                      <w:rFonts w:eastAsia="標楷體"/>
                      <w:b/>
                      <w:bCs/>
                    </w:rPr>
                    <w:t>碳交易機制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（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Cap-and-Trade2.</w:t>
                  </w:r>
                  <w:r w:rsidRPr="00867024">
                    <w:rPr>
                      <w:rFonts w:eastAsia="標楷體"/>
                      <w:b/>
                      <w:bCs/>
                    </w:rPr>
                    <w:t>碳費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（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Carbon Tax  3.</w:t>
                  </w:r>
                  <w:r w:rsidRPr="00867024">
                    <w:rPr>
                      <w:rFonts w:eastAsia="標楷體"/>
                      <w:b/>
                      <w:bCs/>
                    </w:rPr>
                    <w:t>國際碳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邊境稅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（</w:t>
                  </w:r>
                  <w:r w:rsidRPr="00867024">
                    <w:rPr>
                      <w:rFonts w:eastAsia="標楷體"/>
                      <w:b/>
                      <w:bCs/>
                    </w:rPr>
                    <w:t>Carbon Border Adjustment Mechanism, CBAM</w:t>
                  </w:r>
                  <w:r w:rsidRPr="00867024">
                    <w:rPr>
                      <w:rFonts w:eastAsia="標楷體"/>
                      <w:b/>
                      <w:bCs/>
                    </w:rPr>
                    <w:t>）</w:t>
                  </w:r>
                </w:p>
              </w:tc>
              <w:tc>
                <w:tcPr>
                  <w:tcW w:w="2608" w:type="dxa"/>
                </w:tcPr>
                <w:p w14:paraId="685086A3" w14:textId="7CDA6048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講授</w:t>
                  </w:r>
                  <w:r w:rsidRPr="00867024">
                    <w:rPr>
                      <w:rFonts w:eastAsia="標楷體"/>
                      <w:b/>
                      <w:bCs/>
                    </w:rPr>
                    <w:t xml:space="preserve"> + </w:t>
                  </w:r>
                  <w:r w:rsidRPr="00867024">
                    <w:rPr>
                      <w:rFonts w:eastAsia="標楷體"/>
                      <w:b/>
                      <w:bCs/>
                    </w:rPr>
                    <w:t>模擬演練</w:t>
                  </w:r>
                </w:p>
              </w:tc>
            </w:tr>
            <w:tr w:rsidR="00D73D33" w:rsidRPr="00867024" w14:paraId="7BA238E2" w14:textId="77777777" w:rsidTr="00F54521">
              <w:tc>
                <w:tcPr>
                  <w:tcW w:w="820" w:type="dxa"/>
                </w:tcPr>
                <w:p w14:paraId="57CEA347" w14:textId="53E5FFE9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17</w:t>
                  </w:r>
                </w:p>
              </w:tc>
              <w:tc>
                <w:tcPr>
                  <w:tcW w:w="2410" w:type="dxa"/>
                </w:tcPr>
                <w:p w14:paraId="2D5AC2B8" w14:textId="6D517DEC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專家講座－屏東縣政府低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碳科－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【談政府太陽光電佈設效益】</w:t>
                  </w:r>
                </w:p>
              </w:tc>
              <w:tc>
                <w:tcPr>
                  <w:tcW w:w="2693" w:type="dxa"/>
                </w:tcPr>
                <w:p w14:paraId="58130D7C" w14:textId="77777777" w:rsidR="00714EAC" w:rsidRPr="00867024" w:rsidRDefault="00685C53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1.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能源轉型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</w:rPr>
                    <w:t>與減碳效益</w:t>
                  </w:r>
                  <w:proofErr w:type="gramEnd"/>
                  <w:r w:rsidRPr="00867024">
                    <w:rPr>
                      <w:rFonts w:eastAsia="標楷體"/>
                      <w:b/>
                      <w:bCs/>
                    </w:rPr>
                    <w:t>2.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經濟發展與就業機會</w:t>
                  </w:r>
                </w:p>
                <w:p w14:paraId="5F339B46" w14:textId="77777777" w:rsidR="00685C53" w:rsidRPr="00867024" w:rsidRDefault="00685C53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3.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提升能源自主與安全</w:t>
                  </w:r>
                </w:p>
                <w:p w14:paraId="177697F9" w14:textId="77777777" w:rsidR="00685C53" w:rsidRPr="00867024" w:rsidRDefault="00685C53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4.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促進技術創新與產業升級</w:t>
                  </w:r>
                </w:p>
                <w:p w14:paraId="0DECE437" w14:textId="50D1DBD0" w:rsidR="00685C53" w:rsidRPr="00867024" w:rsidRDefault="00685C53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5.</w:t>
                  </w:r>
                  <w:r w:rsidRPr="00867024">
                    <w:rPr>
                      <w:b/>
                      <w:bCs/>
                    </w:rPr>
                    <w:t xml:space="preserve"> </w:t>
                  </w:r>
                  <w:r w:rsidRPr="00867024">
                    <w:rPr>
                      <w:rFonts w:eastAsia="標楷體"/>
                      <w:b/>
                      <w:bCs/>
                    </w:rPr>
                    <w:t>政策引導與國際形象</w:t>
                  </w:r>
                </w:p>
              </w:tc>
              <w:tc>
                <w:tcPr>
                  <w:tcW w:w="2608" w:type="dxa"/>
                </w:tcPr>
                <w:p w14:paraId="2AF4F59D" w14:textId="77777777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業師分享</w:t>
                  </w:r>
                  <w:r w:rsidRPr="00867024">
                    <w:rPr>
                      <w:rFonts w:eastAsia="標楷體"/>
                      <w:b/>
                      <w:bCs/>
                    </w:rPr>
                    <w:t>+</w:t>
                  </w:r>
                  <w:r w:rsidRPr="00867024">
                    <w:rPr>
                      <w:rFonts w:eastAsia="標楷體"/>
                      <w:b/>
                      <w:bCs/>
                    </w:rPr>
                    <w:t>心得回饋</w:t>
                  </w:r>
                  <w:r w:rsidRPr="00867024">
                    <w:rPr>
                      <w:rFonts w:eastAsia="標楷體"/>
                      <w:b/>
                      <w:bCs/>
                    </w:rPr>
                    <w:t>(</w:t>
                  </w:r>
                  <w:r w:rsidRPr="00867024">
                    <w:rPr>
                      <w:rFonts w:eastAsia="標楷體"/>
                      <w:b/>
                      <w:bCs/>
                    </w:rPr>
                    <w:t>檢測</w:t>
                  </w:r>
                  <w:r w:rsidRPr="00867024">
                    <w:rPr>
                      <w:rFonts w:eastAsia="標楷體"/>
                      <w:b/>
                      <w:bCs/>
                    </w:rPr>
                    <w:t>)</w:t>
                  </w:r>
                </w:p>
                <w:p w14:paraId="53FBBD83" w14:textId="127F61F4" w:rsidR="0003528F" w:rsidRPr="00867024" w:rsidRDefault="0003528F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  <w:u w:val="single"/>
                    </w:rPr>
                    <w:t>活動經費來源</w:t>
                  </w:r>
                  <w:r w:rsidRPr="00867024">
                    <w:rPr>
                      <w:rFonts w:eastAsia="標楷體"/>
                      <w:b/>
                      <w:bCs/>
                      <w:u w:val="single"/>
                    </w:rPr>
                    <w:t>-</w:t>
                  </w:r>
                  <w:r w:rsidRPr="00867024">
                    <w:rPr>
                      <w:rFonts w:eastAsia="標楷體"/>
                      <w:b/>
                      <w:bCs/>
                      <w:u w:val="single"/>
                    </w:rPr>
                    <w:t>教育部補助計畫支應</w:t>
                  </w:r>
                  <w:proofErr w:type="gramStart"/>
                  <w:r w:rsidRPr="00867024">
                    <w:rPr>
                      <w:rFonts w:eastAsia="標楷體"/>
                      <w:b/>
                      <w:bCs/>
                      <w:u w:val="single"/>
                    </w:rPr>
                    <w:t>】</w:t>
                  </w:r>
                  <w:proofErr w:type="gramEnd"/>
                </w:p>
              </w:tc>
            </w:tr>
            <w:tr w:rsidR="00D73D33" w:rsidRPr="00867024" w14:paraId="4E562080" w14:textId="77777777" w:rsidTr="00F54521">
              <w:tc>
                <w:tcPr>
                  <w:tcW w:w="820" w:type="dxa"/>
                </w:tcPr>
                <w:p w14:paraId="196D1E54" w14:textId="0327322B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18</w:t>
                  </w:r>
                </w:p>
              </w:tc>
              <w:tc>
                <w:tcPr>
                  <w:tcW w:w="2410" w:type="dxa"/>
                </w:tcPr>
                <w:p w14:paraId="0A314978" w14:textId="3F1A00A9" w:rsidR="00714EAC" w:rsidRPr="00867024" w:rsidRDefault="00714EA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期末</w:t>
                  </w:r>
                  <w:r w:rsidR="006D1142" w:rsidRPr="00867024">
                    <w:rPr>
                      <w:rFonts w:eastAsia="標楷體"/>
                      <w:b/>
                      <w:bCs/>
                    </w:rPr>
                    <w:t>考</w:t>
                  </w:r>
                  <w:r w:rsidRPr="00867024">
                    <w:rPr>
                      <w:rFonts w:eastAsia="標楷體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693" w:type="dxa"/>
                </w:tcPr>
                <w:p w14:paraId="18B60876" w14:textId="6CC7CAB8" w:rsidR="004B510C" w:rsidRPr="00867024" w:rsidRDefault="004B510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1.</w:t>
                  </w:r>
                  <w:r w:rsidRPr="00867024">
                    <w:rPr>
                      <w:rFonts w:eastAsia="標楷體"/>
                      <w:b/>
                      <w:bCs/>
                    </w:rPr>
                    <w:t>分組成果報告</w:t>
                  </w:r>
                </w:p>
                <w:p w14:paraId="4F8D6844" w14:textId="77777777" w:rsidR="00714EAC" w:rsidRPr="00867024" w:rsidRDefault="004B510C" w:rsidP="004B510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2.</w:t>
                  </w:r>
                  <w:r w:rsidR="006D1142" w:rsidRPr="00867024">
                    <w:rPr>
                      <w:rFonts w:eastAsia="標楷體"/>
                      <w:b/>
                      <w:bCs/>
                    </w:rPr>
                    <w:t>學習成效回饋與問卷</w:t>
                  </w:r>
                </w:p>
                <w:p w14:paraId="1FDC48FA" w14:textId="4B6B6233" w:rsidR="004B510C" w:rsidRPr="00867024" w:rsidRDefault="004B510C" w:rsidP="004B510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3.</w:t>
                  </w:r>
                  <w:r w:rsidRPr="00867024">
                    <w:rPr>
                      <w:rFonts w:eastAsia="標楷體"/>
                      <w:b/>
                      <w:bCs/>
                    </w:rPr>
                    <w:t>碳知識後側</w:t>
                  </w:r>
                </w:p>
              </w:tc>
              <w:tc>
                <w:tcPr>
                  <w:tcW w:w="2608" w:type="dxa"/>
                </w:tcPr>
                <w:p w14:paraId="5EE35AE0" w14:textId="2F16127E" w:rsidR="006D1142" w:rsidRPr="00867024" w:rsidRDefault="004B510C" w:rsidP="006D1142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1.</w:t>
                  </w:r>
                  <w:r w:rsidR="006D1142" w:rsidRPr="00867024">
                    <w:rPr>
                      <w:rFonts w:eastAsia="標楷體"/>
                      <w:b/>
                      <w:bCs/>
                    </w:rPr>
                    <w:t>平均分數、滿意度百分比</w:t>
                  </w:r>
                  <w:r w:rsidR="006D1142" w:rsidRPr="00867024">
                    <w:rPr>
                      <w:rFonts w:eastAsia="標楷體"/>
                      <w:b/>
                      <w:bCs/>
                    </w:rPr>
                    <w:t xml:space="preserve"> </w:t>
                  </w:r>
                  <w:r w:rsidR="006D1142" w:rsidRPr="00867024">
                    <w:rPr>
                      <w:rFonts w:eastAsia="標楷體"/>
                      <w:b/>
                      <w:bCs/>
                    </w:rPr>
                    <w:t>信度分析（如</w:t>
                  </w:r>
                  <w:r w:rsidR="006D1142" w:rsidRPr="00867024">
                    <w:rPr>
                      <w:rFonts w:eastAsia="標楷體"/>
                      <w:b/>
                      <w:bCs/>
                    </w:rPr>
                    <w:t>Cronbach’s α</w:t>
                  </w:r>
                  <w:r w:rsidR="006D1142" w:rsidRPr="00867024">
                    <w:rPr>
                      <w:rFonts w:eastAsia="標楷體"/>
                      <w:b/>
                      <w:bCs/>
                    </w:rPr>
                    <w:t>）確保問卷內部一致性</w:t>
                  </w:r>
                </w:p>
                <w:p w14:paraId="60E86421" w14:textId="756A9467" w:rsidR="00714EAC" w:rsidRPr="00867024" w:rsidRDefault="004B510C" w:rsidP="00714EAC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7024">
                    <w:rPr>
                      <w:rFonts w:eastAsia="標楷體"/>
                      <w:b/>
                      <w:bCs/>
                    </w:rPr>
                    <w:t>2.</w:t>
                  </w:r>
                  <w:r w:rsidRPr="00867024">
                    <w:rPr>
                      <w:rFonts w:eastAsia="標楷體"/>
                      <w:b/>
                      <w:bCs/>
                    </w:rPr>
                    <w:t>改進課程內容與教學方法、調整實作活動設計與資源配置、教學支持建立學習成效追蹤機制，促進持續改進</w:t>
                  </w:r>
                </w:p>
              </w:tc>
            </w:tr>
          </w:tbl>
          <w:p w14:paraId="39260110" w14:textId="77777777" w:rsidR="00367B55" w:rsidRDefault="00367B55" w:rsidP="007F22D6">
            <w:pPr>
              <w:spacing w:line="0" w:lineRule="atLeast"/>
              <w:rPr>
                <w:rFonts w:eastAsia="標楷體"/>
              </w:rPr>
            </w:pPr>
          </w:p>
        </w:tc>
      </w:tr>
      <w:tr w:rsidR="00FE0BCC" w14:paraId="02804745" w14:textId="77777777" w:rsidTr="00986F20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5196" w14:textId="20A767FE" w:rsidR="00FE0BCC" w:rsidRDefault="00B7686F" w:rsidP="00B7686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教科書及延伸閱讀</w:t>
            </w:r>
            <w:r w:rsidR="002D0751">
              <w:rPr>
                <w:rFonts w:eastAsia="標楷體"/>
              </w:rPr>
              <w:br/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D11C" w14:textId="19C12B2C" w:rsidR="00FE0BCC" w:rsidRDefault="00B90359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教科書</w:t>
            </w:r>
          </w:p>
          <w:p w14:paraId="67B6C0E7" w14:textId="7F1C0C82" w:rsidR="00B7686F" w:rsidRPr="00B7686F" w:rsidRDefault="00B7686F" w:rsidP="00B7686F">
            <w:pPr>
              <w:spacing w:line="0" w:lineRule="atLeast"/>
              <w:rPr>
                <w:rFonts w:eastAsia="標楷體"/>
                <w:b/>
                <w:bCs/>
              </w:rPr>
            </w:pPr>
            <w:r w:rsidRPr="00B7686F">
              <w:rPr>
                <w:rFonts w:eastAsia="標楷體"/>
                <w:b/>
                <w:bCs/>
              </w:rPr>
              <w:t>【</w:t>
            </w:r>
            <w:r w:rsidRPr="00B7686F">
              <w:rPr>
                <w:rFonts w:eastAsia="標楷體"/>
                <w:b/>
                <w:bCs/>
              </w:rPr>
              <w:t xml:space="preserve">114-2 </w:t>
            </w:r>
            <w:r w:rsidRPr="00B7686F">
              <w:rPr>
                <w:rFonts w:eastAsia="標楷體"/>
                <w:b/>
                <w:bCs/>
              </w:rPr>
              <w:t>氣候法下碳中和與淨零管理】</w:t>
            </w:r>
            <w:r>
              <w:rPr>
                <w:rFonts w:eastAsia="標楷體" w:hint="eastAsia"/>
                <w:b/>
                <w:bCs/>
              </w:rPr>
              <w:t>課程計畫</w:t>
            </w:r>
          </w:p>
          <w:p w14:paraId="69134983" w14:textId="091D471E" w:rsidR="00B7686F" w:rsidRPr="00B7686F" w:rsidRDefault="00B7686F" w:rsidP="00B7686F">
            <w:pPr>
              <w:spacing w:line="0" w:lineRule="atLeast"/>
              <w:rPr>
                <w:rFonts w:eastAsia="標楷體"/>
                <w:b/>
                <w:bCs/>
              </w:rPr>
            </w:pPr>
            <w:r w:rsidRPr="00B7686F">
              <w:rPr>
                <w:rFonts w:eastAsia="標楷體"/>
                <w:b/>
                <w:bCs/>
              </w:rPr>
              <w:t>一、核心教科書</w:t>
            </w:r>
          </w:p>
          <w:p w14:paraId="23F82080" w14:textId="77777777" w:rsidR="00B7686F" w:rsidRPr="00B7686F" w:rsidRDefault="00B7686F" w:rsidP="00B7686F">
            <w:pPr>
              <w:numPr>
                <w:ilvl w:val="0"/>
                <w:numId w:val="7"/>
              </w:numPr>
              <w:spacing w:line="0" w:lineRule="atLeast"/>
              <w:rPr>
                <w:rFonts w:eastAsia="標楷體"/>
              </w:rPr>
            </w:pPr>
            <w:r w:rsidRPr="00B7686F">
              <w:rPr>
                <w:rFonts w:eastAsia="標楷體"/>
                <w:b/>
                <w:bCs/>
              </w:rPr>
              <w:t>《氣候變遷法律與政策》</w:t>
            </w:r>
            <w:r w:rsidRPr="00B7686F">
              <w:rPr>
                <w:rFonts w:eastAsia="標楷體"/>
              </w:rPr>
              <w:br/>
            </w:r>
            <w:r w:rsidRPr="00B7686F">
              <w:rPr>
                <w:rFonts w:eastAsia="標楷體"/>
              </w:rPr>
              <w:t>作者：李明哲</w:t>
            </w:r>
            <w:r w:rsidRPr="00B7686F">
              <w:rPr>
                <w:rFonts w:eastAsia="標楷體"/>
              </w:rPr>
              <w:br/>
            </w:r>
            <w:r w:rsidRPr="00B7686F">
              <w:rPr>
                <w:rFonts w:eastAsia="標楷體"/>
              </w:rPr>
              <w:t>出版社：環境法律出版社，</w:t>
            </w:r>
            <w:r w:rsidRPr="00B7686F">
              <w:rPr>
                <w:rFonts w:eastAsia="標楷體"/>
              </w:rPr>
              <w:t>2023</w:t>
            </w:r>
            <w:r w:rsidRPr="00B7686F">
              <w:rPr>
                <w:rFonts w:eastAsia="標楷體"/>
              </w:rPr>
              <w:t>年</w:t>
            </w:r>
            <w:r w:rsidRPr="00B7686F">
              <w:rPr>
                <w:rFonts w:eastAsia="標楷體"/>
              </w:rPr>
              <w:br/>
            </w:r>
            <w:r w:rsidRPr="00B7686F">
              <w:rPr>
                <w:rFonts w:eastAsia="標楷體"/>
              </w:rPr>
              <w:t>內容涵蓋國際氣候協議（如巴黎協定）、國內氣候法制與政策架構，解析碳定價、碳交易機制等。</w:t>
            </w:r>
          </w:p>
          <w:p w14:paraId="01039649" w14:textId="77777777" w:rsidR="00B7686F" w:rsidRPr="00B7686F" w:rsidRDefault="00B7686F" w:rsidP="00B7686F">
            <w:pPr>
              <w:numPr>
                <w:ilvl w:val="0"/>
                <w:numId w:val="7"/>
              </w:numPr>
              <w:spacing w:line="0" w:lineRule="atLeast"/>
              <w:rPr>
                <w:rFonts w:eastAsia="標楷體"/>
              </w:rPr>
            </w:pPr>
            <w:r w:rsidRPr="00B7686F">
              <w:rPr>
                <w:rFonts w:eastAsia="標楷體"/>
                <w:b/>
                <w:bCs/>
              </w:rPr>
              <w:t>《碳中和與淨零管理實務》</w:t>
            </w:r>
            <w:r w:rsidRPr="00B7686F">
              <w:rPr>
                <w:rFonts w:eastAsia="標楷體"/>
              </w:rPr>
              <w:br/>
            </w:r>
            <w:r w:rsidRPr="00B7686F">
              <w:rPr>
                <w:rFonts w:eastAsia="標楷體"/>
              </w:rPr>
              <w:t>作者：陳秀雲</w:t>
            </w:r>
            <w:r w:rsidRPr="00B7686F">
              <w:rPr>
                <w:rFonts w:eastAsia="標楷體"/>
              </w:rPr>
              <w:br/>
            </w:r>
            <w:r w:rsidRPr="00B7686F">
              <w:rPr>
                <w:rFonts w:eastAsia="標楷體"/>
              </w:rPr>
              <w:t>出版社：綠色經濟出版社，</w:t>
            </w:r>
            <w:r w:rsidRPr="00B7686F">
              <w:rPr>
                <w:rFonts w:eastAsia="標楷體"/>
              </w:rPr>
              <w:t>2022</w:t>
            </w:r>
            <w:r w:rsidRPr="00B7686F">
              <w:rPr>
                <w:rFonts w:eastAsia="標楷體"/>
              </w:rPr>
              <w:t>年</w:t>
            </w:r>
            <w:r w:rsidRPr="00B7686F">
              <w:rPr>
                <w:rFonts w:eastAsia="標楷體"/>
              </w:rPr>
              <w:br/>
            </w:r>
            <w:r w:rsidRPr="00B7686F">
              <w:rPr>
                <w:rFonts w:eastAsia="標楷體"/>
              </w:rPr>
              <w:t>介紹碳盤查、碳足跡計算、碳中和策略及企業碳管理案例，強調實務操作。</w:t>
            </w:r>
          </w:p>
          <w:p w14:paraId="01A92273" w14:textId="77777777" w:rsidR="00B7686F" w:rsidRDefault="00B7686F" w:rsidP="00B7686F">
            <w:pPr>
              <w:numPr>
                <w:ilvl w:val="0"/>
                <w:numId w:val="7"/>
              </w:numPr>
              <w:spacing w:line="0" w:lineRule="atLeast"/>
              <w:rPr>
                <w:rFonts w:eastAsia="標楷體"/>
              </w:rPr>
            </w:pPr>
            <w:r w:rsidRPr="00B7686F">
              <w:rPr>
                <w:rFonts w:eastAsia="標楷體"/>
                <w:b/>
                <w:bCs/>
              </w:rPr>
              <w:t>《淨零排放與永續發展》</w:t>
            </w:r>
            <w:r w:rsidRPr="00B7686F">
              <w:rPr>
                <w:rFonts w:eastAsia="標楷體"/>
              </w:rPr>
              <w:br/>
            </w:r>
            <w:r w:rsidRPr="00B7686F">
              <w:rPr>
                <w:rFonts w:eastAsia="標楷體"/>
              </w:rPr>
              <w:t>作者：國際能源署（</w:t>
            </w:r>
            <w:r w:rsidRPr="00B7686F">
              <w:rPr>
                <w:rFonts w:eastAsia="標楷體"/>
              </w:rPr>
              <w:t>IEA</w:t>
            </w:r>
            <w:r w:rsidRPr="00B7686F">
              <w:rPr>
                <w:rFonts w:eastAsia="標楷體"/>
              </w:rPr>
              <w:t>）編譯團隊</w:t>
            </w:r>
            <w:r w:rsidRPr="00B7686F">
              <w:rPr>
                <w:rFonts w:eastAsia="標楷體"/>
              </w:rPr>
              <w:br/>
            </w:r>
            <w:r w:rsidRPr="00B7686F">
              <w:rPr>
                <w:rFonts w:eastAsia="標楷體"/>
              </w:rPr>
              <w:t>出版社：能源出版社，</w:t>
            </w:r>
            <w:r w:rsidRPr="00B7686F">
              <w:rPr>
                <w:rFonts w:eastAsia="標楷體"/>
              </w:rPr>
              <w:t>2024</w:t>
            </w:r>
            <w:r w:rsidRPr="00B7686F">
              <w:rPr>
                <w:rFonts w:eastAsia="標楷體"/>
              </w:rPr>
              <w:t>年</w:t>
            </w:r>
            <w:r w:rsidRPr="00B7686F">
              <w:rPr>
                <w:rFonts w:eastAsia="標楷體"/>
              </w:rPr>
              <w:br/>
            </w:r>
            <w:r w:rsidRPr="00B7686F">
              <w:rPr>
                <w:rFonts w:eastAsia="標楷體"/>
              </w:rPr>
              <w:t>系統說明淨零排放定義、技術路徑與政策挑戰，包含再生能源、</w:t>
            </w:r>
            <w:r w:rsidRPr="00B7686F">
              <w:rPr>
                <w:rFonts w:eastAsia="標楷體"/>
              </w:rPr>
              <w:t>CCUS</w:t>
            </w:r>
            <w:r w:rsidRPr="00B7686F">
              <w:rPr>
                <w:rFonts w:eastAsia="標楷體"/>
              </w:rPr>
              <w:t>、自然基礎解決方案。</w:t>
            </w:r>
          </w:p>
          <w:p w14:paraId="3D870E07" w14:textId="36635157" w:rsidR="00B7686F" w:rsidRPr="00B7686F" w:rsidRDefault="00B7686F" w:rsidP="00B7686F">
            <w:pPr>
              <w:numPr>
                <w:ilvl w:val="0"/>
                <w:numId w:val="7"/>
              </w:num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</w:rPr>
              <w:t>教師自行編製講義簡報</w:t>
            </w:r>
          </w:p>
          <w:p w14:paraId="09CF33AB" w14:textId="40D05FBD" w:rsidR="00717E3F" w:rsidRPr="00717E3F" w:rsidRDefault="00717E3F" w:rsidP="00717E3F">
            <w:pPr>
              <w:spacing w:line="0" w:lineRule="atLeast"/>
              <w:rPr>
                <w:rFonts w:eastAsia="標楷體"/>
                <w:b/>
                <w:bCs/>
              </w:rPr>
            </w:pPr>
            <w:r w:rsidRPr="00717E3F">
              <w:rPr>
                <w:rFonts w:eastAsia="標楷體"/>
                <w:b/>
                <w:bCs/>
              </w:rPr>
              <w:t>二、補充延伸</w:t>
            </w:r>
            <w:r>
              <w:rPr>
                <w:rFonts w:eastAsia="標楷體" w:hint="eastAsia"/>
                <w:b/>
                <w:bCs/>
              </w:rPr>
              <w:t>參考教科文獻</w:t>
            </w:r>
          </w:p>
          <w:p w14:paraId="6CFDD01B" w14:textId="77777777" w:rsidR="00717E3F" w:rsidRPr="00717E3F" w:rsidRDefault="00717E3F" w:rsidP="00717E3F">
            <w:pPr>
              <w:numPr>
                <w:ilvl w:val="0"/>
                <w:numId w:val="8"/>
              </w:numPr>
              <w:spacing w:line="0" w:lineRule="atLeast"/>
              <w:rPr>
                <w:rFonts w:eastAsia="標楷體"/>
              </w:rPr>
            </w:pPr>
            <w:r w:rsidRPr="00717E3F">
              <w:rPr>
                <w:rFonts w:eastAsia="標楷體"/>
                <w:b/>
                <w:bCs/>
              </w:rPr>
              <w:t>《氣候法與國際環境治理》</w:t>
            </w:r>
            <w:r w:rsidRPr="00717E3F">
              <w:rPr>
                <w:rFonts w:eastAsia="標楷體"/>
              </w:rPr>
              <w:t>，楊文華，</w:t>
            </w:r>
            <w:r w:rsidRPr="00717E3F">
              <w:rPr>
                <w:rFonts w:eastAsia="標楷體"/>
              </w:rPr>
              <w:t>2021</w:t>
            </w:r>
            <w:r w:rsidRPr="00717E3F">
              <w:rPr>
                <w:rFonts w:eastAsia="標楷體"/>
              </w:rPr>
              <w:t>年</w:t>
            </w:r>
          </w:p>
          <w:p w14:paraId="6025835C" w14:textId="77777777" w:rsidR="00717E3F" w:rsidRPr="00717E3F" w:rsidRDefault="00717E3F" w:rsidP="00717E3F">
            <w:pPr>
              <w:numPr>
                <w:ilvl w:val="0"/>
                <w:numId w:val="8"/>
              </w:numPr>
              <w:spacing w:line="0" w:lineRule="atLeast"/>
              <w:rPr>
                <w:rFonts w:eastAsia="標楷體"/>
              </w:rPr>
            </w:pPr>
            <w:r w:rsidRPr="00717E3F">
              <w:rPr>
                <w:rFonts w:eastAsia="標楷體"/>
                <w:b/>
                <w:bCs/>
              </w:rPr>
              <w:t>《碳交易市場與金融創新》</w:t>
            </w:r>
            <w:r w:rsidRPr="00717E3F">
              <w:rPr>
                <w:rFonts w:eastAsia="標楷體"/>
              </w:rPr>
              <w:t>，張家豪，</w:t>
            </w:r>
            <w:r w:rsidRPr="00717E3F">
              <w:rPr>
                <w:rFonts w:eastAsia="標楷體"/>
              </w:rPr>
              <w:t>2022</w:t>
            </w:r>
            <w:r w:rsidRPr="00717E3F">
              <w:rPr>
                <w:rFonts w:eastAsia="標楷體"/>
              </w:rPr>
              <w:t>年</w:t>
            </w:r>
          </w:p>
          <w:p w14:paraId="1A2D3B76" w14:textId="77777777" w:rsidR="00717E3F" w:rsidRPr="00717E3F" w:rsidRDefault="00717E3F" w:rsidP="00717E3F">
            <w:pPr>
              <w:numPr>
                <w:ilvl w:val="0"/>
                <w:numId w:val="8"/>
              </w:numPr>
              <w:spacing w:line="0" w:lineRule="atLeast"/>
              <w:rPr>
                <w:rFonts w:eastAsia="標楷體"/>
              </w:rPr>
            </w:pPr>
            <w:r w:rsidRPr="00717E3F">
              <w:rPr>
                <w:rFonts w:eastAsia="標楷體"/>
                <w:b/>
                <w:bCs/>
              </w:rPr>
              <w:t>《自然為本解決方案（</w:t>
            </w:r>
            <w:r w:rsidRPr="00717E3F">
              <w:rPr>
                <w:rFonts w:eastAsia="標楷體"/>
                <w:b/>
                <w:bCs/>
              </w:rPr>
              <w:t>NBS</w:t>
            </w:r>
            <w:r w:rsidRPr="00717E3F">
              <w:rPr>
                <w:rFonts w:eastAsia="標楷體"/>
                <w:b/>
                <w:bCs/>
              </w:rPr>
              <w:t>）與氣候調適》</w:t>
            </w:r>
            <w:r w:rsidRPr="00717E3F">
              <w:rPr>
                <w:rFonts w:eastAsia="標楷體"/>
              </w:rPr>
              <w:t>，吳欣怡，</w:t>
            </w:r>
            <w:r w:rsidRPr="00717E3F">
              <w:rPr>
                <w:rFonts w:eastAsia="標楷體"/>
              </w:rPr>
              <w:t>2023</w:t>
            </w:r>
            <w:r w:rsidRPr="00717E3F">
              <w:rPr>
                <w:rFonts w:eastAsia="標楷體"/>
              </w:rPr>
              <w:t>年</w:t>
            </w:r>
          </w:p>
          <w:p w14:paraId="544EEBF1" w14:textId="77777777" w:rsidR="00717E3F" w:rsidRPr="00717E3F" w:rsidRDefault="00717E3F" w:rsidP="00717E3F">
            <w:pPr>
              <w:numPr>
                <w:ilvl w:val="0"/>
                <w:numId w:val="8"/>
              </w:numPr>
              <w:spacing w:line="0" w:lineRule="atLeast"/>
              <w:rPr>
                <w:rFonts w:eastAsia="標楷體"/>
              </w:rPr>
            </w:pPr>
            <w:r w:rsidRPr="00717E3F">
              <w:rPr>
                <w:rFonts w:eastAsia="標楷體"/>
                <w:b/>
                <w:bCs/>
              </w:rPr>
              <w:t>《</w:t>
            </w:r>
            <w:r w:rsidRPr="00717E3F">
              <w:rPr>
                <w:rFonts w:eastAsia="標楷體"/>
                <w:b/>
                <w:bCs/>
              </w:rPr>
              <w:t>CCUS</w:t>
            </w:r>
            <w:r w:rsidRPr="00717E3F">
              <w:rPr>
                <w:rFonts w:eastAsia="標楷體"/>
                <w:b/>
                <w:bCs/>
              </w:rPr>
              <w:t>技術與產業應用》</w:t>
            </w:r>
            <w:r w:rsidRPr="00717E3F">
              <w:rPr>
                <w:rFonts w:eastAsia="標楷體"/>
              </w:rPr>
              <w:t>，陳俊宏，</w:t>
            </w:r>
            <w:r w:rsidRPr="00717E3F">
              <w:rPr>
                <w:rFonts w:eastAsia="標楷體"/>
              </w:rPr>
              <w:t>2023</w:t>
            </w:r>
            <w:r w:rsidRPr="00717E3F">
              <w:rPr>
                <w:rFonts w:eastAsia="標楷體"/>
              </w:rPr>
              <w:t>年</w:t>
            </w:r>
          </w:p>
          <w:p w14:paraId="72BE60BA" w14:textId="77777777" w:rsidR="00717E3F" w:rsidRPr="00717E3F" w:rsidRDefault="00717E3F" w:rsidP="00717E3F">
            <w:pPr>
              <w:numPr>
                <w:ilvl w:val="0"/>
                <w:numId w:val="8"/>
              </w:numPr>
              <w:spacing w:line="0" w:lineRule="atLeast"/>
              <w:rPr>
                <w:rFonts w:eastAsia="標楷體"/>
              </w:rPr>
            </w:pPr>
            <w:r w:rsidRPr="00717E3F">
              <w:rPr>
                <w:rFonts w:eastAsia="標楷體"/>
                <w:b/>
                <w:bCs/>
              </w:rPr>
              <w:t>《可持續能源技術與政策》</w:t>
            </w:r>
            <w:r w:rsidRPr="00717E3F">
              <w:rPr>
                <w:rFonts w:eastAsia="標楷體"/>
              </w:rPr>
              <w:t>，</w:t>
            </w:r>
            <w:r w:rsidRPr="00717E3F">
              <w:rPr>
                <w:rFonts w:eastAsia="標楷體"/>
              </w:rPr>
              <w:t>IEA</w:t>
            </w:r>
            <w:r w:rsidRPr="00717E3F">
              <w:rPr>
                <w:rFonts w:eastAsia="標楷體"/>
              </w:rPr>
              <w:t>報告，</w:t>
            </w:r>
            <w:r w:rsidRPr="00717E3F">
              <w:rPr>
                <w:rFonts w:eastAsia="標楷體"/>
              </w:rPr>
              <w:t>2023</w:t>
            </w:r>
            <w:r w:rsidRPr="00717E3F">
              <w:rPr>
                <w:rFonts w:eastAsia="標楷體"/>
              </w:rPr>
              <w:t>年</w:t>
            </w:r>
          </w:p>
          <w:p w14:paraId="0C91BA28" w14:textId="77777777" w:rsidR="00717E3F" w:rsidRPr="00717E3F" w:rsidRDefault="00717E3F" w:rsidP="00717E3F">
            <w:pPr>
              <w:numPr>
                <w:ilvl w:val="0"/>
                <w:numId w:val="8"/>
              </w:numPr>
              <w:spacing w:line="0" w:lineRule="atLeast"/>
              <w:rPr>
                <w:rFonts w:eastAsia="標楷體"/>
              </w:rPr>
            </w:pPr>
            <w:r w:rsidRPr="00717E3F">
              <w:rPr>
                <w:rFonts w:eastAsia="標楷體"/>
                <w:b/>
                <w:bCs/>
              </w:rPr>
              <w:t>《淨零排放城市與企業轉型》</w:t>
            </w:r>
            <w:r w:rsidRPr="00717E3F">
              <w:rPr>
                <w:rFonts w:eastAsia="標楷體"/>
              </w:rPr>
              <w:t>，世界銀行，</w:t>
            </w:r>
            <w:r w:rsidRPr="00717E3F">
              <w:rPr>
                <w:rFonts w:eastAsia="標楷體"/>
              </w:rPr>
              <w:t>2022</w:t>
            </w:r>
            <w:r w:rsidRPr="00717E3F">
              <w:rPr>
                <w:rFonts w:eastAsia="標楷體"/>
              </w:rPr>
              <w:t>年</w:t>
            </w:r>
          </w:p>
          <w:p w14:paraId="54938BE2" w14:textId="77777777" w:rsidR="00367B55" w:rsidRPr="00717E3F" w:rsidRDefault="00367B55" w:rsidP="007F22D6">
            <w:pPr>
              <w:spacing w:line="0" w:lineRule="atLeast"/>
              <w:rPr>
                <w:rFonts w:eastAsia="標楷體"/>
              </w:rPr>
            </w:pPr>
          </w:p>
          <w:p w14:paraId="75C781D7" w14:textId="3787D967" w:rsidR="00367B55" w:rsidRPr="009B6C2E" w:rsidRDefault="00B90359" w:rsidP="007F22D6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</w:rPr>
              <w:t>延伸閱讀</w:t>
            </w:r>
            <w:r w:rsidR="009B6C2E">
              <w:rPr>
                <w:rFonts w:eastAsia="標楷體" w:hint="eastAsia"/>
              </w:rPr>
              <w:t>:</w:t>
            </w:r>
            <w:r w:rsidR="009B6C2E" w:rsidRPr="006A1582">
              <w:rPr>
                <w:rFonts w:ascii="標楷體" w:eastAsia="標楷體" w:hAnsi="標楷體" w:cs="細明體" w:hint="eastAsia"/>
                <w:b/>
                <w:bCs/>
                <w:color w:val="0000FF"/>
                <w:kern w:val="0"/>
                <w:lang w:val="zh-TW"/>
              </w:rPr>
              <w:t xml:space="preserve"> </w:t>
            </w:r>
            <w:r w:rsidR="00B7686F" w:rsidRPr="00717E3F">
              <w:rPr>
                <w:rFonts w:ascii="標楷體" w:eastAsia="標楷體" w:hAnsi="標楷體" w:cs="細明體" w:hint="eastAsia"/>
                <w:b/>
                <w:bCs/>
                <w:color w:val="000000"/>
                <w:kern w:val="0"/>
                <w:lang w:val="zh-TW"/>
              </w:rPr>
              <w:t>以</w:t>
            </w:r>
            <w:r w:rsidR="009B6C2E" w:rsidRPr="009B6C2E">
              <w:rPr>
                <w:rFonts w:ascii="標楷體" w:eastAsia="標楷體" w:hAnsi="標楷體" w:cs="細明體" w:hint="eastAsia"/>
                <w:b/>
                <w:bCs/>
                <w:kern w:val="0"/>
                <w:sz w:val="20"/>
                <w:szCs w:val="20"/>
                <w:lang w:val="zh-TW"/>
              </w:rPr>
              <w:t>【氣候法下碳中和與淨零管理】課程</w:t>
            </w:r>
            <w:r w:rsidR="00B7686F">
              <w:rPr>
                <w:rFonts w:ascii="標楷體" w:eastAsia="標楷體" w:hAnsi="標楷體" w:cs="細明體" w:hint="eastAsia"/>
                <w:b/>
                <w:bCs/>
                <w:kern w:val="0"/>
                <w:sz w:val="20"/>
                <w:szCs w:val="20"/>
                <w:lang w:val="zh-TW"/>
              </w:rPr>
              <w:t>教學</w:t>
            </w:r>
            <w:r w:rsidR="009B6C2E" w:rsidRPr="009B6C2E">
              <w:rPr>
                <w:rFonts w:ascii="標楷體" w:eastAsia="標楷體" w:hAnsi="標楷體" w:cs="細明體" w:hint="eastAsia"/>
                <w:b/>
                <w:bCs/>
                <w:kern w:val="0"/>
                <w:sz w:val="20"/>
                <w:szCs w:val="20"/>
                <w:lang w:val="zh-TW"/>
              </w:rPr>
              <w:t>計畫</w:t>
            </w:r>
            <w:r w:rsidR="00B7686F">
              <w:rPr>
                <w:rFonts w:ascii="標楷體" w:eastAsia="標楷體" w:hAnsi="標楷體" w:cs="細明體" w:hint="eastAsia"/>
                <w:b/>
                <w:bCs/>
                <w:kern w:val="0"/>
                <w:sz w:val="20"/>
                <w:szCs w:val="20"/>
                <w:lang w:val="zh-TW"/>
              </w:rPr>
              <w:t>，</w:t>
            </w:r>
            <w:r w:rsidR="009B6C2E" w:rsidRPr="009B6C2E">
              <w:rPr>
                <w:rFonts w:ascii="標楷體" w:eastAsia="標楷體" w:hAnsi="標楷體" w:cs="細明體" w:hint="eastAsia"/>
                <w:b/>
                <w:bCs/>
                <w:kern w:val="0"/>
                <w:sz w:val="20"/>
                <w:szCs w:val="20"/>
                <w:lang w:val="zh-TW"/>
              </w:rPr>
              <w:t>每週主題</w:t>
            </w:r>
            <w:r w:rsidR="00B7686F">
              <w:rPr>
                <w:rFonts w:ascii="標楷體" w:eastAsia="標楷體" w:hAnsi="標楷體" w:cs="細明體" w:hint="eastAsia"/>
                <w:b/>
                <w:bCs/>
                <w:kern w:val="0"/>
                <w:sz w:val="20"/>
                <w:szCs w:val="20"/>
                <w:lang w:val="zh-TW"/>
              </w:rPr>
              <w:t>，</w:t>
            </w:r>
            <w:r w:rsidR="009B6C2E" w:rsidRPr="009B6C2E">
              <w:rPr>
                <w:rFonts w:ascii="標楷體" w:eastAsia="標楷體" w:hAnsi="標楷體" w:cs="細明體" w:hint="eastAsia"/>
                <w:b/>
                <w:bCs/>
                <w:kern w:val="0"/>
                <w:sz w:val="20"/>
                <w:szCs w:val="20"/>
                <w:lang w:val="zh-TW"/>
              </w:rPr>
              <w:t>引導學生</w:t>
            </w:r>
            <w:r w:rsidR="00B7686F">
              <w:rPr>
                <w:rFonts w:ascii="標楷體" w:eastAsia="標楷體" w:hAnsi="標楷體" w:cs="細明體" w:hint="eastAsia"/>
                <w:b/>
                <w:bCs/>
                <w:kern w:val="0"/>
                <w:sz w:val="20"/>
                <w:szCs w:val="20"/>
                <w:lang w:val="zh-TW"/>
              </w:rPr>
              <w:t>延伸</w:t>
            </w:r>
            <w:r w:rsidR="009B6C2E" w:rsidRPr="009B6C2E">
              <w:rPr>
                <w:rFonts w:ascii="標楷體" w:eastAsia="標楷體" w:hAnsi="標楷體" w:cs="細明體" w:hint="eastAsia"/>
                <w:b/>
                <w:bCs/>
                <w:kern w:val="0"/>
                <w:sz w:val="20"/>
                <w:szCs w:val="20"/>
                <w:lang w:val="zh-TW"/>
              </w:rPr>
              <w:t>閱讀</w:t>
            </w:r>
            <w:r w:rsidR="009B6C2E" w:rsidRPr="009B6C2E">
              <w:rPr>
                <w:rFonts w:eastAsia="標楷體"/>
                <w:b/>
                <w:bCs/>
                <w:sz w:val="20"/>
                <w:szCs w:val="20"/>
              </w:rPr>
              <w:t>建議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9"/>
              <w:gridCol w:w="3543"/>
              <w:gridCol w:w="4309"/>
            </w:tblGrid>
            <w:tr w:rsidR="00B90359" w:rsidRPr="00F5414B" w14:paraId="078A25C0" w14:textId="77777777" w:rsidTr="009B6C2E">
              <w:trPr>
                <w:tblHeader/>
                <w:tblCellSpacing w:w="15" w:type="dxa"/>
              </w:trPr>
              <w:tc>
                <w:tcPr>
                  <w:tcW w:w="634" w:type="dxa"/>
                  <w:vAlign w:val="center"/>
                  <w:hideMark/>
                </w:tcPr>
                <w:p w14:paraId="76478D49" w14:textId="77777777" w:rsidR="00B90359" w:rsidRPr="00F5414B" w:rsidRDefault="00B90359" w:rsidP="00B7686F">
                  <w:pPr>
                    <w:jc w:val="center"/>
                    <w:rPr>
                      <w:rFonts w:eastAsia="標楷體"/>
                      <w:b/>
                      <w:bCs/>
                    </w:rPr>
                  </w:pPr>
                  <w:proofErr w:type="gramStart"/>
                  <w:r w:rsidRPr="00F5414B">
                    <w:rPr>
                      <w:rFonts w:eastAsia="標楷體"/>
                      <w:b/>
                      <w:bCs/>
                    </w:rPr>
                    <w:t>週</w:t>
                  </w:r>
                  <w:proofErr w:type="gramEnd"/>
                  <w:r w:rsidRPr="00F5414B">
                    <w:rPr>
                      <w:rFonts w:eastAsia="標楷體"/>
                      <w:b/>
                      <w:bCs/>
                    </w:rPr>
                    <w:t>次</w:t>
                  </w:r>
                </w:p>
              </w:tc>
              <w:tc>
                <w:tcPr>
                  <w:tcW w:w="3513" w:type="dxa"/>
                  <w:vAlign w:val="center"/>
                  <w:hideMark/>
                </w:tcPr>
                <w:p w14:paraId="32042886" w14:textId="77777777" w:rsidR="00B90359" w:rsidRPr="00F5414B" w:rsidRDefault="00B90359" w:rsidP="00B7686F">
                  <w:pPr>
                    <w:jc w:val="center"/>
                    <w:rPr>
                      <w:rFonts w:eastAsia="標楷體"/>
                      <w:b/>
                      <w:bCs/>
                    </w:rPr>
                  </w:pPr>
                  <w:r w:rsidRPr="00F5414B">
                    <w:rPr>
                      <w:rFonts w:eastAsia="標楷體"/>
                      <w:b/>
                      <w:bCs/>
                    </w:rPr>
                    <w:t>主題重點</w:t>
                  </w:r>
                </w:p>
              </w:tc>
              <w:tc>
                <w:tcPr>
                  <w:tcW w:w="4264" w:type="dxa"/>
                  <w:vAlign w:val="center"/>
                  <w:hideMark/>
                </w:tcPr>
                <w:p w14:paraId="64937205" w14:textId="48F9CE55" w:rsidR="00B90359" w:rsidRPr="00F5414B" w:rsidRDefault="00B90359" w:rsidP="00B7686F">
                  <w:pPr>
                    <w:jc w:val="center"/>
                    <w:rPr>
                      <w:rFonts w:eastAsia="標楷體"/>
                      <w:b/>
                      <w:bCs/>
                    </w:rPr>
                  </w:pPr>
                  <w:r w:rsidRPr="00F5414B">
                    <w:rPr>
                      <w:rFonts w:eastAsia="標楷體"/>
                      <w:b/>
                      <w:bCs/>
                    </w:rPr>
                    <w:t>延伸閱讀</w:t>
                  </w:r>
                </w:p>
              </w:tc>
            </w:tr>
            <w:tr w:rsidR="00B90359" w:rsidRPr="00F5414B" w14:paraId="2058ABC0" w14:textId="77777777" w:rsidTr="009B6C2E">
              <w:trPr>
                <w:tblCellSpacing w:w="15" w:type="dxa"/>
              </w:trPr>
              <w:tc>
                <w:tcPr>
                  <w:tcW w:w="634" w:type="dxa"/>
                  <w:vAlign w:val="center"/>
                  <w:hideMark/>
                </w:tcPr>
                <w:p w14:paraId="59D6FADC" w14:textId="77777777" w:rsidR="00B90359" w:rsidRPr="00F5414B" w:rsidRDefault="00B90359" w:rsidP="00B90359">
                  <w:pPr>
                    <w:rPr>
                      <w:rFonts w:eastAsia="標楷體"/>
                    </w:rPr>
                  </w:pPr>
                  <w:r w:rsidRPr="00F5414B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3513" w:type="dxa"/>
                  <w:hideMark/>
                </w:tcPr>
                <w:p w14:paraId="2762A809" w14:textId="12076E98" w:rsidR="00B90359" w:rsidRPr="00F5414B" w:rsidRDefault="00B90359" w:rsidP="00B90359">
                  <w:pPr>
                    <w:rPr>
                      <w:rFonts w:eastAsia="標楷體"/>
                    </w:rPr>
                  </w:pPr>
                  <w:r w:rsidRPr="004B510C">
                    <w:rPr>
                      <w:rFonts w:eastAsia="標楷體"/>
                    </w:rPr>
                    <w:t>課程導論與氣候法總</w:t>
                  </w:r>
                  <w:proofErr w:type="gramStart"/>
                  <w:r w:rsidRPr="004B510C">
                    <w:rPr>
                      <w:rFonts w:eastAsia="標楷體"/>
                    </w:rPr>
                    <w:t>覽</w:t>
                  </w:r>
                  <w:proofErr w:type="gramEnd"/>
                </w:p>
              </w:tc>
              <w:tc>
                <w:tcPr>
                  <w:tcW w:w="4264" w:type="dxa"/>
                  <w:vAlign w:val="center"/>
                  <w:hideMark/>
                </w:tcPr>
                <w:p w14:paraId="0ED51A25" w14:textId="77777777" w:rsidR="00B90359" w:rsidRPr="00F5414B" w:rsidRDefault="00B90359" w:rsidP="00B90359">
                  <w:pPr>
                    <w:rPr>
                      <w:rFonts w:eastAsia="標楷體"/>
                    </w:rPr>
                  </w:pPr>
                  <w:r w:rsidRPr="00F5414B">
                    <w:rPr>
                      <w:rFonts w:eastAsia="標楷體"/>
                    </w:rPr>
                    <w:t>IPCC</w:t>
                  </w:r>
                  <w:r w:rsidRPr="00F5414B">
                    <w:rPr>
                      <w:rFonts w:eastAsia="標楷體"/>
                    </w:rPr>
                    <w:t>《氣候變遷</w:t>
                  </w:r>
                  <w:r w:rsidRPr="00F5414B">
                    <w:rPr>
                      <w:rFonts w:eastAsia="標楷體"/>
                    </w:rPr>
                    <w:t>2023</w:t>
                  </w:r>
                  <w:r w:rsidRPr="00F5414B">
                    <w:rPr>
                      <w:rFonts w:eastAsia="標楷體"/>
                    </w:rPr>
                    <w:t>報告》摘要（官方報告）</w:t>
                  </w:r>
                </w:p>
              </w:tc>
            </w:tr>
            <w:tr w:rsidR="00B90359" w:rsidRPr="00F5414B" w14:paraId="09713F19" w14:textId="77777777" w:rsidTr="009B6C2E">
              <w:trPr>
                <w:tblCellSpacing w:w="15" w:type="dxa"/>
              </w:trPr>
              <w:tc>
                <w:tcPr>
                  <w:tcW w:w="634" w:type="dxa"/>
                  <w:vAlign w:val="center"/>
                  <w:hideMark/>
                </w:tcPr>
                <w:p w14:paraId="04C1A1F8" w14:textId="77777777" w:rsidR="00B90359" w:rsidRPr="00F5414B" w:rsidRDefault="00B90359" w:rsidP="00B90359">
                  <w:pPr>
                    <w:rPr>
                      <w:rFonts w:eastAsia="標楷體"/>
                    </w:rPr>
                  </w:pPr>
                  <w:r w:rsidRPr="00F5414B">
                    <w:rPr>
                      <w:rFonts w:eastAsia="標楷體"/>
                    </w:rPr>
                    <w:t>2</w:t>
                  </w:r>
                </w:p>
              </w:tc>
              <w:tc>
                <w:tcPr>
                  <w:tcW w:w="3513" w:type="dxa"/>
                  <w:hideMark/>
                </w:tcPr>
                <w:p w14:paraId="136F69EF" w14:textId="714EED0A" w:rsidR="00B90359" w:rsidRPr="00F5414B" w:rsidRDefault="00B90359" w:rsidP="00B90359">
                  <w:pPr>
                    <w:rPr>
                      <w:rFonts w:eastAsia="標楷體"/>
                    </w:rPr>
                  </w:pPr>
                  <w:proofErr w:type="gramStart"/>
                  <w:r w:rsidRPr="004B510C">
                    <w:rPr>
                      <w:rFonts w:eastAsia="標楷體"/>
                    </w:rPr>
                    <w:t>淨零轉型</w:t>
                  </w:r>
                  <w:proofErr w:type="gramEnd"/>
                  <w:r w:rsidRPr="004B510C">
                    <w:rPr>
                      <w:rFonts w:eastAsia="標楷體"/>
                    </w:rPr>
                    <w:t>願景與全球趨勢</w:t>
                  </w:r>
                </w:p>
              </w:tc>
              <w:tc>
                <w:tcPr>
                  <w:tcW w:w="4264" w:type="dxa"/>
                  <w:vAlign w:val="center"/>
                  <w:hideMark/>
                </w:tcPr>
                <w:p w14:paraId="343FAA33" w14:textId="77777777" w:rsidR="00B90359" w:rsidRPr="00F5414B" w:rsidRDefault="00B90359" w:rsidP="00B90359">
                  <w:pPr>
                    <w:rPr>
                      <w:rFonts w:eastAsia="標楷體"/>
                    </w:rPr>
                  </w:pPr>
                  <w:r w:rsidRPr="00F5414B">
                    <w:rPr>
                      <w:rFonts w:eastAsia="標楷體"/>
                    </w:rPr>
                    <w:t>《巴黎協定》全文與解讀文章（</w:t>
                  </w:r>
                  <w:r w:rsidRPr="00F5414B">
                    <w:rPr>
                      <w:rFonts w:eastAsia="標楷體"/>
                    </w:rPr>
                    <w:t>UNFCCC</w:t>
                  </w:r>
                  <w:r w:rsidRPr="00F5414B">
                    <w:rPr>
                      <w:rFonts w:eastAsia="標楷體"/>
                    </w:rPr>
                    <w:t>官方網站）</w:t>
                  </w:r>
                </w:p>
              </w:tc>
            </w:tr>
            <w:tr w:rsidR="00B90359" w:rsidRPr="00F5414B" w14:paraId="00C1602C" w14:textId="77777777" w:rsidTr="009B6C2E">
              <w:trPr>
                <w:tblCellSpacing w:w="15" w:type="dxa"/>
              </w:trPr>
              <w:tc>
                <w:tcPr>
                  <w:tcW w:w="634" w:type="dxa"/>
                  <w:vAlign w:val="center"/>
                  <w:hideMark/>
                </w:tcPr>
                <w:p w14:paraId="588E4A05" w14:textId="77777777" w:rsidR="00B90359" w:rsidRPr="00F5414B" w:rsidRDefault="00B90359" w:rsidP="00B90359">
                  <w:pPr>
                    <w:rPr>
                      <w:rFonts w:eastAsia="標楷體"/>
                    </w:rPr>
                  </w:pPr>
                  <w:r w:rsidRPr="00F5414B">
                    <w:rPr>
                      <w:rFonts w:eastAsia="標楷體"/>
                    </w:rPr>
                    <w:t>3</w:t>
                  </w:r>
                </w:p>
              </w:tc>
              <w:tc>
                <w:tcPr>
                  <w:tcW w:w="3513" w:type="dxa"/>
                  <w:hideMark/>
                </w:tcPr>
                <w:p w14:paraId="65BA7489" w14:textId="24BDA12E" w:rsidR="00B90359" w:rsidRPr="00F5414B" w:rsidRDefault="00B90359" w:rsidP="00B90359">
                  <w:pPr>
                    <w:rPr>
                      <w:rFonts w:eastAsia="標楷體"/>
                    </w:rPr>
                  </w:pPr>
                  <w:r w:rsidRPr="004B510C">
                    <w:rPr>
                      <w:rFonts w:eastAsia="標楷體"/>
                    </w:rPr>
                    <w:t>台灣氣候法架構</w:t>
                  </w:r>
                  <w:proofErr w:type="gramStart"/>
                  <w:r w:rsidRPr="004B510C">
                    <w:rPr>
                      <w:rFonts w:eastAsia="標楷體" w:hint="eastAsia"/>
                    </w:rPr>
                    <w:t>與</w:t>
                  </w:r>
                  <w:r w:rsidRPr="004B510C">
                    <w:rPr>
                      <w:rFonts w:eastAsia="標楷體"/>
                    </w:rPr>
                    <w:t>減碳目標</w:t>
                  </w:r>
                  <w:proofErr w:type="gramEnd"/>
                </w:p>
              </w:tc>
              <w:tc>
                <w:tcPr>
                  <w:tcW w:w="4264" w:type="dxa"/>
                  <w:vAlign w:val="center"/>
                  <w:hideMark/>
                </w:tcPr>
                <w:p w14:paraId="3D1599FD" w14:textId="77777777" w:rsidR="00B90359" w:rsidRPr="00F5414B" w:rsidRDefault="00B90359" w:rsidP="00B90359">
                  <w:pPr>
                    <w:rPr>
                      <w:rFonts w:eastAsia="標楷體"/>
                    </w:rPr>
                  </w:pPr>
                  <w:r w:rsidRPr="00F5414B">
                    <w:rPr>
                      <w:rFonts w:eastAsia="標楷體"/>
                    </w:rPr>
                    <w:t>台灣環保署發布的《溫室氣體減量與管理法》解讀文章</w:t>
                  </w:r>
                </w:p>
              </w:tc>
            </w:tr>
            <w:tr w:rsidR="00B90359" w:rsidRPr="00F5414B" w14:paraId="12CF892B" w14:textId="77777777" w:rsidTr="009B6C2E">
              <w:trPr>
                <w:tblCellSpacing w:w="15" w:type="dxa"/>
              </w:trPr>
              <w:tc>
                <w:tcPr>
                  <w:tcW w:w="634" w:type="dxa"/>
                  <w:vAlign w:val="center"/>
                  <w:hideMark/>
                </w:tcPr>
                <w:p w14:paraId="1593229F" w14:textId="77777777" w:rsidR="00B90359" w:rsidRPr="00F5414B" w:rsidRDefault="00B90359" w:rsidP="00B90359">
                  <w:pPr>
                    <w:rPr>
                      <w:rFonts w:eastAsia="標楷體"/>
                    </w:rPr>
                  </w:pPr>
                  <w:r w:rsidRPr="00F5414B">
                    <w:rPr>
                      <w:rFonts w:eastAsia="標楷體"/>
                    </w:rPr>
                    <w:t>4</w:t>
                  </w:r>
                </w:p>
              </w:tc>
              <w:tc>
                <w:tcPr>
                  <w:tcW w:w="3513" w:type="dxa"/>
                  <w:hideMark/>
                </w:tcPr>
                <w:p w14:paraId="48A3EECD" w14:textId="56ACE89E" w:rsidR="00B90359" w:rsidRPr="00F5414B" w:rsidRDefault="00B90359" w:rsidP="00B90359">
                  <w:pPr>
                    <w:rPr>
                      <w:rFonts w:eastAsia="標楷體"/>
                    </w:rPr>
                  </w:pPr>
                  <w:r w:rsidRPr="004B510C">
                    <w:rPr>
                      <w:rFonts w:eastAsia="標楷體"/>
                    </w:rPr>
                    <w:t>碳中和</w:t>
                  </w:r>
                  <w:proofErr w:type="gramStart"/>
                  <w:r w:rsidRPr="004B510C">
                    <w:rPr>
                      <w:rFonts w:eastAsia="標楷體"/>
                    </w:rPr>
                    <w:t>與淨零排放</w:t>
                  </w:r>
                  <w:proofErr w:type="gramEnd"/>
                  <w:r w:rsidRPr="004B510C">
                    <w:rPr>
                      <w:rFonts w:eastAsia="標楷體"/>
                    </w:rPr>
                    <w:t>差異解析</w:t>
                  </w:r>
                </w:p>
              </w:tc>
              <w:tc>
                <w:tcPr>
                  <w:tcW w:w="4264" w:type="dxa"/>
                  <w:vAlign w:val="center"/>
                  <w:hideMark/>
                </w:tcPr>
                <w:p w14:paraId="540D06ED" w14:textId="77777777" w:rsidR="00B90359" w:rsidRPr="00F5414B" w:rsidRDefault="00B90359" w:rsidP="00B90359">
                  <w:pPr>
                    <w:rPr>
                      <w:rFonts w:eastAsia="標楷體"/>
                    </w:rPr>
                  </w:pPr>
                  <w:proofErr w:type="gramStart"/>
                  <w:r w:rsidRPr="00F5414B">
                    <w:rPr>
                      <w:rFonts w:eastAsia="標楷體"/>
                    </w:rPr>
                    <w:t>《</w:t>
                  </w:r>
                  <w:proofErr w:type="gramEnd"/>
                  <w:r w:rsidRPr="00F5414B">
                    <w:rPr>
                      <w:rFonts w:eastAsia="標楷體"/>
                    </w:rPr>
                    <w:t>碳中和：理論與實踐</w:t>
                  </w:r>
                  <w:proofErr w:type="gramStart"/>
                  <w:r w:rsidRPr="00F5414B">
                    <w:rPr>
                      <w:rFonts w:eastAsia="標楷體"/>
                    </w:rPr>
                    <w:t>》</w:t>
                  </w:r>
                  <w:proofErr w:type="gramEnd"/>
                  <w:r w:rsidRPr="00F5414B">
                    <w:rPr>
                      <w:rFonts w:eastAsia="標楷體"/>
                    </w:rPr>
                    <w:t>（期刊文章，</w:t>
                  </w:r>
                  <w:r w:rsidRPr="00F5414B">
                    <w:rPr>
                      <w:rFonts w:eastAsia="標楷體"/>
                    </w:rPr>
                    <w:t>Journal of Cleaner Production</w:t>
                  </w:r>
                  <w:r w:rsidRPr="00F5414B">
                    <w:rPr>
                      <w:rFonts w:eastAsia="標楷體"/>
                    </w:rPr>
                    <w:t>）</w:t>
                  </w:r>
                </w:p>
              </w:tc>
            </w:tr>
            <w:tr w:rsidR="00B90359" w:rsidRPr="00F5414B" w14:paraId="7DD3FD0E" w14:textId="77777777" w:rsidTr="009B6C2E">
              <w:trPr>
                <w:tblCellSpacing w:w="15" w:type="dxa"/>
              </w:trPr>
              <w:tc>
                <w:tcPr>
                  <w:tcW w:w="634" w:type="dxa"/>
                  <w:vAlign w:val="center"/>
                  <w:hideMark/>
                </w:tcPr>
                <w:p w14:paraId="3ECDECA5" w14:textId="77777777" w:rsidR="00B90359" w:rsidRPr="00F5414B" w:rsidRDefault="00B90359" w:rsidP="00B90359">
                  <w:pPr>
                    <w:rPr>
                      <w:rFonts w:eastAsia="標楷體"/>
                    </w:rPr>
                  </w:pPr>
                  <w:r w:rsidRPr="00F5414B">
                    <w:rPr>
                      <w:rFonts w:eastAsia="標楷體"/>
                    </w:rPr>
                    <w:t>5</w:t>
                  </w:r>
                </w:p>
              </w:tc>
              <w:tc>
                <w:tcPr>
                  <w:tcW w:w="3513" w:type="dxa"/>
                  <w:hideMark/>
                </w:tcPr>
                <w:p w14:paraId="7CFC4E5A" w14:textId="33BC42D0" w:rsidR="00B90359" w:rsidRPr="00F5414B" w:rsidRDefault="00B90359" w:rsidP="00B90359">
                  <w:pPr>
                    <w:rPr>
                      <w:rFonts w:eastAsia="標楷體"/>
                    </w:rPr>
                  </w:pPr>
                  <w:r w:rsidRPr="004B510C">
                    <w:rPr>
                      <w:rFonts w:eastAsia="標楷體"/>
                    </w:rPr>
                    <w:t>碳盤查實務</w:t>
                  </w:r>
                </w:p>
              </w:tc>
              <w:tc>
                <w:tcPr>
                  <w:tcW w:w="4264" w:type="dxa"/>
                  <w:vAlign w:val="center"/>
                  <w:hideMark/>
                </w:tcPr>
                <w:p w14:paraId="7656DFC8" w14:textId="77777777" w:rsidR="00B90359" w:rsidRPr="00F5414B" w:rsidRDefault="00B90359" w:rsidP="00B90359">
                  <w:pPr>
                    <w:rPr>
                      <w:rFonts w:eastAsia="標楷體"/>
                    </w:rPr>
                  </w:pPr>
                  <w:r w:rsidRPr="00F5414B">
                    <w:rPr>
                      <w:rFonts w:eastAsia="標楷體"/>
                    </w:rPr>
                    <w:t xml:space="preserve">ISO 14064-1:2018 </w:t>
                  </w:r>
                  <w:r w:rsidRPr="00F5414B">
                    <w:rPr>
                      <w:rFonts w:eastAsia="標楷體"/>
                    </w:rPr>
                    <w:t>官方文件與解析</w:t>
                  </w:r>
                </w:p>
              </w:tc>
            </w:tr>
            <w:tr w:rsidR="00B90359" w:rsidRPr="00F5414B" w14:paraId="09DAA14F" w14:textId="77777777" w:rsidTr="009B6C2E">
              <w:trPr>
                <w:tblCellSpacing w:w="15" w:type="dxa"/>
              </w:trPr>
              <w:tc>
                <w:tcPr>
                  <w:tcW w:w="634" w:type="dxa"/>
                  <w:vAlign w:val="center"/>
                  <w:hideMark/>
                </w:tcPr>
                <w:p w14:paraId="489FF699" w14:textId="77777777" w:rsidR="00B90359" w:rsidRPr="00F5414B" w:rsidRDefault="00B90359" w:rsidP="00B90359">
                  <w:pPr>
                    <w:rPr>
                      <w:rFonts w:eastAsia="標楷體"/>
                    </w:rPr>
                  </w:pPr>
                  <w:r w:rsidRPr="00F5414B">
                    <w:rPr>
                      <w:rFonts w:eastAsia="標楷體"/>
                    </w:rPr>
                    <w:t>6</w:t>
                  </w:r>
                </w:p>
              </w:tc>
              <w:tc>
                <w:tcPr>
                  <w:tcW w:w="3513" w:type="dxa"/>
                  <w:hideMark/>
                </w:tcPr>
                <w:p w14:paraId="3BC436CE" w14:textId="58F80B67" w:rsidR="00B90359" w:rsidRPr="00F5414B" w:rsidRDefault="00B90359" w:rsidP="00B90359">
                  <w:pPr>
                    <w:rPr>
                      <w:rFonts w:eastAsia="標楷體"/>
                    </w:rPr>
                  </w:pPr>
                  <w:r w:rsidRPr="004B510C">
                    <w:rPr>
                      <w:rFonts w:eastAsia="標楷體"/>
                    </w:rPr>
                    <w:t>自然</w:t>
                  </w:r>
                  <w:r w:rsidRPr="004B510C">
                    <w:rPr>
                      <w:rFonts w:eastAsia="標楷體" w:hint="eastAsia"/>
                    </w:rPr>
                    <w:t>為本</w:t>
                  </w:r>
                  <w:r w:rsidRPr="004B510C">
                    <w:rPr>
                      <w:rFonts w:eastAsia="標楷體"/>
                    </w:rPr>
                    <w:t>解方</w:t>
                  </w:r>
                  <w:r w:rsidRPr="004B510C">
                    <w:rPr>
                      <w:rFonts w:eastAsia="標楷體"/>
                    </w:rPr>
                    <w:t>NBS</w:t>
                  </w:r>
                  <w:r w:rsidRPr="004B510C">
                    <w:rPr>
                      <w:rFonts w:eastAsia="標楷體"/>
                    </w:rPr>
                    <w:t>理論與實務（森林、</w:t>
                  </w:r>
                  <w:r w:rsidRPr="004B510C">
                    <w:rPr>
                      <w:rFonts w:eastAsia="標楷體" w:hint="eastAsia"/>
                    </w:rPr>
                    <w:t>寧靜湖</w:t>
                  </w:r>
                  <w:r w:rsidRPr="004B510C">
                    <w:rPr>
                      <w:rFonts w:eastAsia="標楷體"/>
                    </w:rPr>
                    <w:t>溼地碳</w:t>
                  </w:r>
                  <w:proofErr w:type="gramStart"/>
                  <w:r w:rsidRPr="004B510C">
                    <w:rPr>
                      <w:rFonts w:eastAsia="標楷體"/>
                    </w:rPr>
                    <w:t>匯</w:t>
                  </w:r>
                  <w:proofErr w:type="gramEnd"/>
                  <w:r w:rsidRPr="004B510C">
                    <w:rPr>
                      <w:rFonts w:eastAsia="標楷體" w:hint="eastAsia"/>
                    </w:rPr>
                    <w:t>案例</w:t>
                  </w:r>
                  <w:r w:rsidRPr="004B510C">
                    <w:rPr>
                      <w:rFonts w:eastAsia="標楷體"/>
                    </w:rPr>
                    <w:t>）</w:t>
                  </w:r>
                </w:p>
              </w:tc>
              <w:tc>
                <w:tcPr>
                  <w:tcW w:w="4264" w:type="dxa"/>
                  <w:vAlign w:val="center"/>
                  <w:hideMark/>
                </w:tcPr>
                <w:p w14:paraId="717753E6" w14:textId="511B9117" w:rsidR="00B90359" w:rsidRPr="00F5414B" w:rsidRDefault="00B90359" w:rsidP="00B90359">
                  <w:pPr>
                    <w:rPr>
                      <w:rFonts w:eastAsia="標楷體"/>
                    </w:rPr>
                  </w:pPr>
                  <w:r w:rsidRPr="00F5414B">
                    <w:rPr>
                      <w:rFonts w:eastAsia="標楷體"/>
                    </w:rPr>
                    <w:t>《自然基礎解決方案與碳匯》研究報告（</w:t>
                  </w:r>
                  <w:r w:rsidRPr="00F5414B">
                    <w:rPr>
                      <w:rFonts w:eastAsia="標楷體"/>
                    </w:rPr>
                    <w:t>Nature Climate Change</w:t>
                  </w:r>
                  <w:r w:rsidRPr="00F5414B">
                    <w:rPr>
                      <w:rFonts w:eastAsia="標楷體"/>
                    </w:rPr>
                    <w:t>期刊）</w:t>
                  </w:r>
                </w:p>
              </w:tc>
            </w:tr>
            <w:tr w:rsidR="00B90359" w:rsidRPr="00F5414B" w14:paraId="6F98E3D4" w14:textId="77777777" w:rsidTr="009B6C2E">
              <w:trPr>
                <w:tblCellSpacing w:w="15" w:type="dxa"/>
              </w:trPr>
              <w:tc>
                <w:tcPr>
                  <w:tcW w:w="634" w:type="dxa"/>
                  <w:vAlign w:val="center"/>
                  <w:hideMark/>
                </w:tcPr>
                <w:p w14:paraId="236B05D4" w14:textId="77777777" w:rsidR="00B90359" w:rsidRPr="00F5414B" w:rsidRDefault="00B90359" w:rsidP="00B90359">
                  <w:pPr>
                    <w:rPr>
                      <w:rFonts w:eastAsia="標楷體"/>
                    </w:rPr>
                  </w:pPr>
                  <w:r w:rsidRPr="00F5414B">
                    <w:rPr>
                      <w:rFonts w:eastAsia="標楷體"/>
                    </w:rPr>
                    <w:t>7</w:t>
                  </w:r>
                </w:p>
              </w:tc>
              <w:tc>
                <w:tcPr>
                  <w:tcW w:w="3513" w:type="dxa"/>
                  <w:hideMark/>
                </w:tcPr>
                <w:p w14:paraId="5BCB5D59" w14:textId="5AC772F8" w:rsidR="00B90359" w:rsidRPr="00F5414B" w:rsidRDefault="00B90359" w:rsidP="00B90359">
                  <w:pPr>
                    <w:rPr>
                      <w:rFonts w:eastAsia="標楷體"/>
                    </w:rPr>
                  </w:pPr>
                  <w:r w:rsidRPr="004B510C">
                    <w:rPr>
                      <w:rFonts w:eastAsia="標楷體"/>
                    </w:rPr>
                    <w:t>CCUS</w:t>
                  </w:r>
                  <w:r w:rsidRPr="004B510C">
                    <w:rPr>
                      <w:rFonts w:eastAsia="標楷體"/>
                    </w:rPr>
                    <w:t>技術介紹</w:t>
                  </w:r>
                  <w:proofErr w:type="gramStart"/>
                  <w:r w:rsidRPr="004B510C">
                    <w:rPr>
                      <w:rFonts w:eastAsia="標楷體"/>
                    </w:rPr>
                    <w:t>與淨零貢獻</w:t>
                  </w:r>
                  <w:proofErr w:type="gramEnd"/>
                </w:p>
              </w:tc>
              <w:tc>
                <w:tcPr>
                  <w:tcW w:w="4264" w:type="dxa"/>
                  <w:vAlign w:val="center"/>
                  <w:hideMark/>
                </w:tcPr>
                <w:p w14:paraId="2927215A" w14:textId="6BF94ED7" w:rsidR="009B6C2E" w:rsidRPr="009B6C2E" w:rsidRDefault="009B6C2E" w:rsidP="009B6C2E">
                  <w:pPr>
                    <w:rPr>
                      <w:rFonts w:eastAsia="標楷體"/>
                    </w:rPr>
                  </w:pPr>
                  <w:r w:rsidRPr="009B6C2E">
                    <w:rPr>
                      <w:rFonts w:eastAsia="標楷體"/>
                      <w:b/>
                      <w:bCs/>
                    </w:rPr>
                    <w:t>挪威</w:t>
                  </w:r>
                  <w:r w:rsidRPr="009B6C2E">
                    <w:rPr>
                      <w:rFonts w:eastAsia="標楷體"/>
                      <w:b/>
                      <w:bCs/>
                    </w:rPr>
                    <w:t>Sleipner CCS</w:t>
                  </w:r>
                  <w:r w:rsidRPr="009B6C2E">
                    <w:rPr>
                      <w:rFonts w:eastAsia="標楷體"/>
                      <w:b/>
                      <w:bCs/>
                    </w:rPr>
                    <w:t>計畫</w:t>
                  </w:r>
                  <w:r w:rsidRPr="009B6C2E">
                    <w:rPr>
                      <w:rFonts w:eastAsia="標楷體"/>
                    </w:rPr>
                    <w:t>：全球最早的海底</w:t>
                  </w:r>
                  <w:r w:rsidRPr="009B6C2E">
                    <w:rPr>
                      <w:rFonts w:eastAsia="標楷體"/>
                    </w:rPr>
                    <w:t>CO₂</w:t>
                  </w:r>
                  <w:r w:rsidRPr="009B6C2E">
                    <w:rPr>
                      <w:rFonts w:eastAsia="標楷體"/>
                    </w:rPr>
                    <w:t>封存示範，已運行超過</w:t>
                  </w:r>
                  <w:r w:rsidRPr="009B6C2E">
                    <w:rPr>
                      <w:rFonts w:eastAsia="標楷體"/>
                    </w:rPr>
                    <w:t>20</w:t>
                  </w:r>
                  <w:r w:rsidRPr="009B6C2E">
                    <w:rPr>
                      <w:rFonts w:eastAsia="標楷體"/>
                    </w:rPr>
                    <w:t>年。</w:t>
                  </w:r>
                </w:p>
                <w:p w14:paraId="5D3751A9" w14:textId="2ECEE9F7" w:rsidR="009B6C2E" w:rsidRPr="009B6C2E" w:rsidRDefault="009B6C2E" w:rsidP="009B6C2E">
                  <w:pPr>
                    <w:rPr>
                      <w:rFonts w:eastAsia="標楷體"/>
                    </w:rPr>
                  </w:pPr>
                  <w:r w:rsidRPr="009B6C2E">
                    <w:rPr>
                      <w:rFonts w:eastAsia="標楷體"/>
                      <w:b/>
                      <w:bCs/>
                    </w:rPr>
                    <w:t>美國</w:t>
                  </w:r>
                  <w:r w:rsidRPr="009B6C2E">
                    <w:rPr>
                      <w:rFonts w:eastAsia="標楷體"/>
                      <w:b/>
                      <w:bCs/>
                    </w:rPr>
                    <w:t>Boundary Dam CCS</w:t>
                  </w:r>
                  <w:r w:rsidRPr="009B6C2E">
                    <w:rPr>
                      <w:rFonts w:eastAsia="標楷體"/>
                      <w:b/>
                      <w:bCs/>
                    </w:rPr>
                    <w:t>電廠</w:t>
                  </w:r>
                  <w:r w:rsidRPr="009B6C2E">
                    <w:rPr>
                      <w:rFonts w:eastAsia="標楷體"/>
                    </w:rPr>
                    <w:t>：工業規模碳捕捉火力發電廠。</w:t>
                  </w:r>
                </w:p>
                <w:p w14:paraId="2E44A3AD" w14:textId="380264D9" w:rsidR="009B6C2E" w:rsidRPr="009B6C2E" w:rsidRDefault="009B6C2E" w:rsidP="009B6C2E">
                  <w:pPr>
                    <w:rPr>
                      <w:rFonts w:eastAsia="標楷體"/>
                    </w:rPr>
                  </w:pPr>
                  <w:r w:rsidRPr="009B6C2E">
                    <w:rPr>
                      <w:rFonts w:eastAsia="標楷體"/>
                    </w:rPr>
                    <w:lastRenderedPageBreak/>
                    <w:t>中國山西碳封存項目：配合煤炭轉型及清潔能源推動。</w:t>
                  </w:r>
                </w:p>
                <w:p w14:paraId="23C8F62D" w14:textId="5E14700D" w:rsidR="00B90359" w:rsidRPr="009B6C2E" w:rsidRDefault="00B90359" w:rsidP="00B90359">
                  <w:pPr>
                    <w:rPr>
                      <w:rFonts w:eastAsia="標楷體"/>
                    </w:rPr>
                  </w:pPr>
                </w:p>
              </w:tc>
            </w:tr>
            <w:tr w:rsidR="00B90359" w:rsidRPr="00F5414B" w14:paraId="3B9AE85F" w14:textId="77777777" w:rsidTr="009B6C2E">
              <w:trPr>
                <w:tblCellSpacing w:w="15" w:type="dxa"/>
              </w:trPr>
              <w:tc>
                <w:tcPr>
                  <w:tcW w:w="634" w:type="dxa"/>
                  <w:vAlign w:val="center"/>
                  <w:hideMark/>
                </w:tcPr>
                <w:p w14:paraId="576920CB" w14:textId="77777777" w:rsidR="00B90359" w:rsidRPr="00F5414B" w:rsidRDefault="00B90359" w:rsidP="00B90359">
                  <w:pPr>
                    <w:rPr>
                      <w:rFonts w:eastAsia="標楷體"/>
                    </w:rPr>
                  </w:pPr>
                  <w:r w:rsidRPr="00F5414B">
                    <w:rPr>
                      <w:rFonts w:eastAsia="標楷體"/>
                    </w:rPr>
                    <w:lastRenderedPageBreak/>
                    <w:t>8</w:t>
                  </w:r>
                </w:p>
              </w:tc>
              <w:tc>
                <w:tcPr>
                  <w:tcW w:w="3513" w:type="dxa"/>
                  <w:hideMark/>
                </w:tcPr>
                <w:p w14:paraId="771BF16C" w14:textId="7FA997CC" w:rsidR="00B90359" w:rsidRPr="00F5414B" w:rsidRDefault="00B90359" w:rsidP="00B90359">
                  <w:pPr>
                    <w:rPr>
                      <w:rFonts w:eastAsia="標楷體"/>
                    </w:rPr>
                  </w:pPr>
                  <w:r w:rsidRPr="004B510C">
                    <w:rPr>
                      <w:rFonts w:eastAsia="標楷體" w:hint="eastAsia"/>
                    </w:rPr>
                    <w:t>專家講座</w:t>
                  </w:r>
                  <w:r w:rsidRPr="004B510C">
                    <w:rPr>
                      <w:rFonts w:ascii="標楷體" w:eastAsia="標楷體" w:hAnsi="標楷體" w:hint="eastAsia"/>
                    </w:rPr>
                    <w:t>－</w:t>
                  </w:r>
                  <w:r w:rsidRPr="004B510C">
                    <w:rPr>
                      <w:rFonts w:eastAsia="標楷體" w:hint="eastAsia"/>
                    </w:rPr>
                    <w:t>中興電工</w:t>
                  </w:r>
                  <w:r w:rsidRPr="004B510C">
                    <w:rPr>
                      <w:rFonts w:eastAsia="標楷體" w:hint="eastAsia"/>
                    </w:rPr>
                    <w:t>-</w:t>
                  </w:r>
                  <w:r w:rsidRPr="004B510C">
                    <w:rPr>
                      <w:rFonts w:eastAsia="標楷體" w:hint="eastAsia"/>
                    </w:rPr>
                    <w:t>【談再生能源碳中和技術】</w:t>
                  </w:r>
                  <w:r w:rsidRPr="0003528F">
                    <w:rPr>
                      <w:rFonts w:eastAsia="標楷體" w:hint="eastAsia"/>
                      <w:u w:val="single"/>
                    </w:rPr>
                    <w:t>活動經</w:t>
                  </w:r>
                  <w:r w:rsidRPr="004B510C">
                    <w:rPr>
                      <w:rFonts w:eastAsia="標楷體" w:hint="eastAsia"/>
                      <w:u w:val="single"/>
                    </w:rPr>
                    <w:t>費</w:t>
                  </w:r>
                  <w:r>
                    <w:rPr>
                      <w:rFonts w:eastAsia="標楷體" w:hint="eastAsia"/>
                      <w:u w:val="single"/>
                    </w:rPr>
                    <w:t>來源</w:t>
                  </w:r>
                  <w:r w:rsidRPr="004B510C">
                    <w:rPr>
                      <w:rFonts w:eastAsia="標楷體" w:hint="eastAsia"/>
                      <w:u w:val="single"/>
                    </w:rPr>
                    <w:t>-</w:t>
                  </w:r>
                  <w:r w:rsidRPr="004B510C">
                    <w:rPr>
                      <w:rFonts w:eastAsia="標楷體" w:hint="eastAsia"/>
                      <w:u w:val="single"/>
                    </w:rPr>
                    <w:t>教育部補助計畫支應</w:t>
                  </w:r>
                  <w:proofErr w:type="gramStart"/>
                  <w:r>
                    <w:rPr>
                      <w:rFonts w:eastAsia="標楷體" w:hint="eastAsia"/>
                      <w:u w:val="single"/>
                    </w:rPr>
                    <w:t>】</w:t>
                  </w:r>
                  <w:proofErr w:type="gramEnd"/>
                </w:p>
              </w:tc>
              <w:tc>
                <w:tcPr>
                  <w:tcW w:w="4264" w:type="dxa"/>
                  <w:vAlign w:val="center"/>
                  <w:hideMark/>
                </w:tcPr>
                <w:p w14:paraId="19447922" w14:textId="77777777" w:rsidR="00B90359" w:rsidRDefault="009B6C2E" w:rsidP="00B90359">
                  <w:pPr>
                    <w:rPr>
                      <w:rFonts w:eastAsia="標楷體"/>
                    </w:rPr>
                  </w:pPr>
                  <w:r w:rsidRPr="009B6C2E">
                    <w:rPr>
                      <w:rFonts w:eastAsia="標楷體"/>
                    </w:rPr>
                    <w:t>IEA (International Energy Agency)</w:t>
                  </w:r>
                  <w:r w:rsidRPr="009B6C2E">
                    <w:rPr>
                      <w:rFonts w:eastAsia="標楷體"/>
                    </w:rPr>
                    <w:br/>
                    <w:t>Renewables 2024 Report</w:t>
                  </w:r>
                </w:p>
                <w:p w14:paraId="0609A8BC" w14:textId="1B35BD0D" w:rsidR="009B6C2E" w:rsidRPr="00F5414B" w:rsidRDefault="009B6C2E" w:rsidP="00B90359">
                  <w:pPr>
                    <w:rPr>
                      <w:rFonts w:eastAsia="標楷體"/>
                    </w:rPr>
                  </w:pPr>
                  <w:r w:rsidRPr="009B6C2E">
                    <w:rPr>
                      <w:rFonts w:eastAsia="標楷體"/>
                    </w:rPr>
                    <w:t>《再生能源技術與應用》，黃宏志編著，科學出版</w:t>
                  </w:r>
                </w:p>
              </w:tc>
            </w:tr>
            <w:tr w:rsidR="00B90359" w:rsidRPr="00F5414B" w14:paraId="3DD2EC4C" w14:textId="77777777" w:rsidTr="009B6C2E">
              <w:trPr>
                <w:tblCellSpacing w:w="15" w:type="dxa"/>
              </w:trPr>
              <w:tc>
                <w:tcPr>
                  <w:tcW w:w="634" w:type="dxa"/>
                  <w:vAlign w:val="center"/>
                  <w:hideMark/>
                </w:tcPr>
                <w:p w14:paraId="40D16791" w14:textId="77777777" w:rsidR="00B90359" w:rsidRPr="00F5414B" w:rsidRDefault="00B90359" w:rsidP="00B90359">
                  <w:pPr>
                    <w:rPr>
                      <w:rFonts w:eastAsia="標楷體"/>
                    </w:rPr>
                  </w:pPr>
                  <w:r w:rsidRPr="00F5414B">
                    <w:rPr>
                      <w:rFonts w:eastAsia="標楷體"/>
                    </w:rPr>
                    <w:t>9</w:t>
                  </w:r>
                </w:p>
              </w:tc>
              <w:tc>
                <w:tcPr>
                  <w:tcW w:w="3513" w:type="dxa"/>
                  <w:hideMark/>
                </w:tcPr>
                <w:p w14:paraId="3C7F0476" w14:textId="0D2F914F" w:rsidR="00B90359" w:rsidRPr="00F5414B" w:rsidRDefault="00B90359" w:rsidP="00B90359">
                  <w:pPr>
                    <w:rPr>
                      <w:rFonts w:eastAsia="標楷體"/>
                    </w:rPr>
                  </w:pPr>
                  <w:r w:rsidRPr="004B510C">
                    <w:rPr>
                      <w:rFonts w:eastAsia="標楷體" w:hint="eastAsia"/>
                    </w:rPr>
                    <w:t>期中考</w:t>
                  </w:r>
                  <w:r w:rsidRPr="004B510C">
                    <w:rPr>
                      <w:rFonts w:eastAsia="標楷體" w:hint="eastAsia"/>
                    </w:rPr>
                    <w:t>-</w:t>
                  </w:r>
                  <w:proofErr w:type="gramStart"/>
                  <w:r w:rsidRPr="004B510C">
                    <w:rPr>
                      <w:rFonts w:eastAsia="標楷體" w:hint="eastAsia"/>
                    </w:rPr>
                    <w:t>淨零管理</w:t>
                  </w:r>
                  <w:proofErr w:type="gramEnd"/>
                  <w:r w:rsidRPr="004B510C">
                    <w:rPr>
                      <w:rFonts w:eastAsia="標楷體" w:hint="eastAsia"/>
                    </w:rPr>
                    <w:t>測驗</w:t>
                  </w:r>
                  <w:r w:rsidRPr="004B510C">
                    <w:rPr>
                      <w:rFonts w:eastAsia="標楷體" w:hint="eastAsia"/>
                    </w:rPr>
                    <w:t>50</w:t>
                  </w:r>
                  <w:r w:rsidRPr="004B510C">
                    <w:rPr>
                      <w:rFonts w:eastAsia="標楷體" w:hint="eastAsia"/>
                    </w:rPr>
                    <w:t>題</w:t>
                  </w:r>
                  <w:r w:rsidRPr="004B510C">
                    <w:rPr>
                      <w:rFonts w:ascii="標楷體" w:eastAsia="標楷體" w:hAnsi="標楷體" w:hint="eastAsia"/>
                    </w:rPr>
                    <w:t>、</w:t>
                  </w:r>
                  <w:r w:rsidRPr="004B510C">
                    <w:rPr>
                      <w:rFonts w:eastAsia="標楷體"/>
                    </w:rPr>
                    <w:t>分組討論（碳中和路徑模擬）</w:t>
                  </w:r>
                </w:p>
              </w:tc>
              <w:tc>
                <w:tcPr>
                  <w:tcW w:w="4264" w:type="dxa"/>
                  <w:vAlign w:val="center"/>
                  <w:hideMark/>
                </w:tcPr>
                <w:p w14:paraId="6FDAF416" w14:textId="77777777" w:rsidR="00B90359" w:rsidRPr="00F5414B" w:rsidRDefault="00B90359" w:rsidP="00B90359">
                  <w:pPr>
                    <w:rPr>
                      <w:rFonts w:eastAsia="標楷體"/>
                    </w:rPr>
                  </w:pPr>
                  <w:r w:rsidRPr="00F5414B">
                    <w:rPr>
                      <w:rFonts w:eastAsia="標楷體"/>
                    </w:rPr>
                    <w:t>《</w:t>
                  </w:r>
                  <w:r w:rsidRPr="00F5414B">
                    <w:rPr>
                      <w:rFonts w:eastAsia="標楷體"/>
                    </w:rPr>
                    <w:t>CCUS</w:t>
                  </w:r>
                  <w:r w:rsidRPr="00F5414B">
                    <w:rPr>
                      <w:rFonts w:eastAsia="標楷體"/>
                    </w:rPr>
                    <w:t>技術發展與挑戰》科技期刊文章</w:t>
                  </w:r>
                </w:p>
              </w:tc>
            </w:tr>
            <w:tr w:rsidR="00B90359" w:rsidRPr="00F5414B" w14:paraId="720F1688" w14:textId="77777777" w:rsidTr="009B6C2E">
              <w:trPr>
                <w:tblCellSpacing w:w="15" w:type="dxa"/>
              </w:trPr>
              <w:tc>
                <w:tcPr>
                  <w:tcW w:w="634" w:type="dxa"/>
                  <w:vAlign w:val="center"/>
                  <w:hideMark/>
                </w:tcPr>
                <w:p w14:paraId="5FC006A2" w14:textId="77777777" w:rsidR="00B90359" w:rsidRPr="00F5414B" w:rsidRDefault="00B90359" w:rsidP="00B90359">
                  <w:pPr>
                    <w:rPr>
                      <w:rFonts w:eastAsia="標楷體"/>
                    </w:rPr>
                  </w:pPr>
                  <w:r w:rsidRPr="00F5414B">
                    <w:rPr>
                      <w:rFonts w:eastAsia="標楷體"/>
                    </w:rPr>
                    <w:t>10</w:t>
                  </w:r>
                </w:p>
              </w:tc>
              <w:tc>
                <w:tcPr>
                  <w:tcW w:w="3513" w:type="dxa"/>
                  <w:hideMark/>
                </w:tcPr>
                <w:p w14:paraId="64CB6BB0" w14:textId="419FCB56" w:rsidR="00B90359" w:rsidRPr="00F5414B" w:rsidRDefault="00B90359" w:rsidP="00B90359">
                  <w:pPr>
                    <w:rPr>
                      <w:rFonts w:eastAsia="標楷體"/>
                    </w:rPr>
                  </w:pPr>
                  <w:proofErr w:type="gramStart"/>
                  <w:r w:rsidRPr="004B510C">
                    <w:rPr>
                      <w:rFonts w:eastAsia="標楷體"/>
                    </w:rPr>
                    <w:t>淨零城市</w:t>
                  </w:r>
                  <w:proofErr w:type="gramEnd"/>
                  <w:r w:rsidRPr="004B510C">
                    <w:rPr>
                      <w:rFonts w:eastAsia="標楷體"/>
                    </w:rPr>
                    <w:t>、建築與校園實踐策略</w:t>
                  </w:r>
                </w:p>
              </w:tc>
              <w:tc>
                <w:tcPr>
                  <w:tcW w:w="4264" w:type="dxa"/>
                  <w:vAlign w:val="center"/>
                  <w:hideMark/>
                </w:tcPr>
                <w:p w14:paraId="6AEF1BEC" w14:textId="77777777" w:rsidR="00B90359" w:rsidRPr="00F5414B" w:rsidRDefault="00B90359" w:rsidP="00B90359">
                  <w:pPr>
                    <w:rPr>
                      <w:rFonts w:eastAsia="標楷體"/>
                    </w:rPr>
                  </w:pPr>
                  <w:r w:rsidRPr="00F5414B">
                    <w:rPr>
                      <w:rFonts w:eastAsia="標楷體"/>
                    </w:rPr>
                    <w:t>《企業淨零轉型路徑》白皮書（</w:t>
                  </w:r>
                  <w:r w:rsidRPr="00F5414B">
                    <w:rPr>
                      <w:rFonts w:eastAsia="標楷體"/>
                    </w:rPr>
                    <w:t>WBCSD</w:t>
                  </w:r>
                  <w:r w:rsidRPr="00F5414B">
                    <w:rPr>
                      <w:rFonts w:eastAsia="標楷體"/>
                    </w:rPr>
                    <w:t>報告）</w:t>
                  </w:r>
                </w:p>
              </w:tc>
            </w:tr>
            <w:tr w:rsidR="00B90359" w:rsidRPr="00F5414B" w14:paraId="20376D33" w14:textId="77777777" w:rsidTr="009B6C2E">
              <w:trPr>
                <w:tblCellSpacing w:w="15" w:type="dxa"/>
              </w:trPr>
              <w:tc>
                <w:tcPr>
                  <w:tcW w:w="634" w:type="dxa"/>
                  <w:vAlign w:val="center"/>
                  <w:hideMark/>
                </w:tcPr>
                <w:p w14:paraId="47E04B87" w14:textId="77777777" w:rsidR="00B90359" w:rsidRPr="00F5414B" w:rsidRDefault="00B90359" w:rsidP="00B90359">
                  <w:pPr>
                    <w:rPr>
                      <w:rFonts w:eastAsia="標楷體"/>
                    </w:rPr>
                  </w:pPr>
                  <w:r w:rsidRPr="00F5414B">
                    <w:rPr>
                      <w:rFonts w:eastAsia="標楷體"/>
                    </w:rPr>
                    <w:t>11</w:t>
                  </w:r>
                </w:p>
              </w:tc>
              <w:tc>
                <w:tcPr>
                  <w:tcW w:w="3513" w:type="dxa"/>
                  <w:hideMark/>
                </w:tcPr>
                <w:p w14:paraId="02BE5815" w14:textId="37EA1907" w:rsidR="00B90359" w:rsidRPr="00F5414B" w:rsidRDefault="00B90359" w:rsidP="00B90359">
                  <w:pPr>
                    <w:rPr>
                      <w:rFonts w:eastAsia="標楷體"/>
                    </w:rPr>
                  </w:pPr>
                  <w:r w:rsidRPr="004B510C">
                    <w:rPr>
                      <w:rFonts w:eastAsia="標楷體"/>
                    </w:rPr>
                    <w:t>ESG</w:t>
                  </w:r>
                  <w:r w:rsidRPr="004B510C">
                    <w:rPr>
                      <w:rFonts w:eastAsia="標楷體"/>
                    </w:rPr>
                    <w:t>與永續揭露準則</w:t>
                  </w:r>
                </w:p>
              </w:tc>
              <w:tc>
                <w:tcPr>
                  <w:tcW w:w="4264" w:type="dxa"/>
                  <w:vAlign w:val="center"/>
                  <w:hideMark/>
                </w:tcPr>
                <w:p w14:paraId="5B45CF88" w14:textId="77777777" w:rsidR="00B90359" w:rsidRPr="00F5414B" w:rsidRDefault="00B90359" w:rsidP="00B90359">
                  <w:pPr>
                    <w:rPr>
                      <w:rFonts w:eastAsia="標楷體"/>
                    </w:rPr>
                  </w:pPr>
                  <w:proofErr w:type="gramStart"/>
                  <w:r w:rsidRPr="00F5414B">
                    <w:rPr>
                      <w:rFonts w:eastAsia="標楷體"/>
                    </w:rPr>
                    <w:t>《</w:t>
                  </w:r>
                  <w:proofErr w:type="gramEnd"/>
                  <w:r w:rsidRPr="00F5414B">
                    <w:rPr>
                      <w:rFonts w:eastAsia="標楷體"/>
                    </w:rPr>
                    <w:t>淨零城市：政策與實務</w:t>
                  </w:r>
                  <w:proofErr w:type="gramStart"/>
                  <w:r w:rsidRPr="00F5414B">
                    <w:rPr>
                      <w:rFonts w:eastAsia="標楷體"/>
                    </w:rPr>
                    <w:t>》</w:t>
                  </w:r>
                  <w:proofErr w:type="gramEnd"/>
                  <w:r w:rsidRPr="00F5414B">
                    <w:rPr>
                      <w:rFonts w:eastAsia="標楷體"/>
                    </w:rPr>
                    <w:t>書籍章節</w:t>
                  </w:r>
                </w:p>
              </w:tc>
            </w:tr>
            <w:tr w:rsidR="00B90359" w:rsidRPr="00F5414B" w14:paraId="22091038" w14:textId="77777777" w:rsidTr="009B6C2E">
              <w:trPr>
                <w:tblCellSpacing w:w="15" w:type="dxa"/>
              </w:trPr>
              <w:tc>
                <w:tcPr>
                  <w:tcW w:w="634" w:type="dxa"/>
                  <w:vAlign w:val="center"/>
                  <w:hideMark/>
                </w:tcPr>
                <w:p w14:paraId="09651160" w14:textId="77777777" w:rsidR="00B90359" w:rsidRPr="00F5414B" w:rsidRDefault="00B90359" w:rsidP="00B90359">
                  <w:pPr>
                    <w:rPr>
                      <w:rFonts w:eastAsia="標楷體"/>
                    </w:rPr>
                  </w:pPr>
                  <w:r w:rsidRPr="00F5414B">
                    <w:rPr>
                      <w:rFonts w:eastAsia="標楷體"/>
                    </w:rPr>
                    <w:t>12</w:t>
                  </w:r>
                </w:p>
              </w:tc>
              <w:tc>
                <w:tcPr>
                  <w:tcW w:w="3513" w:type="dxa"/>
                  <w:hideMark/>
                </w:tcPr>
                <w:p w14:paraId="05584D2C" w14:textId="61C26DF2" w:rsidR="00B90359" w:rsidRPr="00F5414B" w:rsidRDefault="00B90359" w:rsidP="00B90359">
                  <w:pPr>
                    <w:rPr>
                      <w:rFonts w:eastAsia="標楷體"/>
                    </w:rPr>
                  </w:pPr>
                  <w:r w:rsidRPr="004B510C">
                    <w:rPr>
                      <w:rFonts w:eastAsia="標楷體" w:hint="eastAsia"/>
                    </w:rPr>
                    <w:t>自主</w:t>
                  </w:r>
                  <w:r w:rsidRPr="004B510C">
                    <w:rPr>
                      <w:rFonts w:ascii="標楷體" w:eastAsia="標楷體" w:hAnsi="標楷體" w:hint="eastAsia"/>
                    </w:rPr>
                    <w:t>、</w:t>
                  </w:r>
                  <w:r w:rsidRPr="004B510C">
                    <w:rPr>
                      <w:rFonts w:eastAsia="標楷體" w:hint="eastAsia"/>
                    </w:rPr>
                    <w:t>自願</w:t>
                  </w:r>
                  <w:proofErr w:type="gramStart"/>
                  <w:r w:rsidRPr="004B510C">
                    <w:rPr>
                      <w:rFonts w:eastAsia="標楷體" w:hint="eastAsia"/>
                    </w:rPr>
                    <w:t>減碳</w:t>
                  </w:r>
                  <w:r w:rsidRPr="004B510C">
                    <w:rPr>
                      <w:rFonts w:ascii="標楷體" w:eastAsia="標楷體" w:hAnsi="標楷體" w:hint="eastAsia"/>
                    </w:rPr>
                    <w:t>、</w:t>
                  </w:r>
                  <w:proofErr w:type="gramEnd"/>
                  <w:r w:rsidRPr="004B510C">
                    <w:rPr>
                      <w:rFonts w:eastAsia="標楷體"/>
                    </w:rPr>
                    <w:t>碳市場機制</w:t>
                  </w:r>
                </w:p>
              </w:tc>
              <w:tc>
                <w:tcPr>
                  <w:tcW w:w="4264" w:type="dxa"/>
                  <w:vAlign w:val="center"/>
                  <w:hideMark/>
                </w:tcPr>
                <w:p w14:paraId="52543107" w14:textId="3986F300" w:rsidR="009B6C2E" w:rsidRPr="009B6C2E" w:rsidRDefault="009B6C2E" w:rsidP="009B6C2E">
                  <w:pPr>
                    <w:rPr>
                      <w:rFonts w:eastAsia="標楷體"/>
                    </w:rPr>
                  </w:pPr>
                  <w:r w:rsidRPr="009B6C2E">
                    <w:rPr>
                      <w:rFonts w:eastAsia="標楷體"/>
                    </w:rPr>
                    <w:t xml:space="preserve"> </w:t>
                  </w:r>
                  <w:r w:rsidRPr="009B6C2E">
                    <w:rPr>
                      <w:rFonts w:eastAsia="標楷體"/>
                    </w:rPr>
                    <w:t>劉志遠、蔡佩蓉（</w:t>
                  </w:r>
                  <w:r w:rsidRPr="009B6C2E">
                    <w:rPr>
                      <w:rFonts w:eastAsia="標楷體"/>
                    </w:rPr>
                    <w:t>2022</w:t>
                  </w:r>
                  <w:r w:rsidRPr="009B6C2E">
                    <w:rPr>
                      <w:rFonts w:eastAsia="標楷體"/>
                    </w:rPr>
                    <w:t>），《全球碳市場發展現況與挑戰》，環境科學期刊。</w:t>
                  </w:r>
                </w:p>
                <w:p w14:paraId="02E9CA17" w14:textId="79DE90C3" w:rsidR="009B6C2E" w:rsidRPr="009B6C2E" w:rsidRDefault="009B6C2E" w:rsidP="009B6C2E">
                  <w:pPr>
                    <w:rPr>
                      <w:rFonts w:eastAsia="標楷體"/>
                    </w:rPr>
                  </w:pPr>
                  <w:r w:rsidRPr="009B6C2E">
                    <w:rPr>
                      <w:rFonts w:eastAsia="標楷體"/>
                    </w:rPr>
                    <w:t>《碳交易入門指南》，世界銀行環境與能源部</w:t>
                  </w:r>
                </w:p>
                <w:p w14:paraId="2795346D" w14:textId="641634FF" w:rsidR="00B90359" w:rsidRPr="00F5414B" w:rsidRDefault="00B90359" w:rsidP="00B90359">
                  <w:pPr>
                    <w:rPr>
                      <w:rFonts w:eastAsia="標楷體"/>
                    </w:rPr>
                  </w:pPr>
                </w:p>
              </w:tc>
            </w:tr>
            <w:tr w:rsidR="00B90359" w:rsidRPr="00F5414B" w14:paraId="198B1059" w14:textId="77777777" w:rsidTr="009B6C2E">
              <w:trPr>
                <w:tblCellSpacing w:w="15" w:type="dxa"/>
              </w:trPr>
              <w:tc>
                <w:tcPr>
                  <w:tcW w:w="634" w:type="dxa"/>
                  <w:vAlign w:val="center"/>
                  <w:hideMark/>
                </w:tcPr>
                <w:p w14:paraId="50BFE6EB" w14:textId="77777777" w:rsidR="00B90359" w:rsidRPr="00F5414B" w:rsidRDefault="00B90359" w:rsidP="00B90359">
                  <w:pPr>
                    <w:rPr>
                      <w:rFonts w:eastAsia="標楷體"/>
                    </w:rPr>
                  </w:pPr>
                  <w:r w:rsidRPr="00F5414B">
                    <w:rPr>
                      <w:rFonts w:eastAsia="標楷體"/>
                    </w:rPr>
                    <w:t>13</w:t>
                  </w:r>
                </w:p>
              </w:tc>
              <w:tc>
                <w:tcPr>
                  <w:tcW w:w="3513" w:type="dxa"/>
                  <w:hideMark/>
                </w:tcPr>
                <w:p w14:paraId="6D0AB683" w14:textId="65C05829" w:rsidR="00B90359" w:rsidRPr="00F5414B" w:rsidRDefault="00B90359" w:rsidP="00B90359">
                  <w:pPr>
                    <w:rPr>
                      <w:rFonts w:eastAsia="標楷體"/>
                    </w:rPr>
                  </w:pPr>
                  <w:r w:rsidRPr="004B510C">
                    <w:rPr>
                      <w:rFonts w:eastAsia="標楷體"/>
                    </w:rPr>
                    <w:t>無人機校園森林碳</w:t>
                  </w:r>
                  <w:proofErr w:type="gramStart"/>
                  <w:r w:rsidRPr="004B510C">
                    <w:rPr>
                      <w:rFonts w:eastAsia="標楷體"/>
                    </w:rPr>
                    <w:t>匯</w:t>
                  </w:r>
                  <w:proofErr w:type="gramEnd"/>
                  <w:r w:rsidRPr="004B510C">
                    <w:rPr>
                      <w:rFonts w:eastAsia="標楷體"/>
                    </w:rPr>
                    <w:t>實作</w:t>
                  </w:r>
                </w:p>
              </w:tc>
              <w:tc>
                <w:tcPr>
                  <w:tcW w:w="4264" w:type="dxa"/>
                  <w:vAlign w:val="center"/>
                </w:tcPr>
                <w:p w14:paraId="77F75D01" w14:textId="77777777" w:rsidR="00B90359" w:rsidRDefault="00B7686F" w:rsidP="00B90359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1.</w:t>
                  </w:r>
                  <w:r w:rsidRPr="00B7686F">
                    <w:t xml:space="preserve"> </w:t>
                  </w:r>
                  <w:r w:rsidRPr="00B7686F">
                    <w:rPr>
                      <w:rFonts w:eastAsia="標楷體"/>
                    </w:rPr>
                    <w:t>吳宗憲等，</w:t>
                  </w:r>
                  <w:r w:rsidRPr="00B7686F">
                    <w:rPr>
                      <w:rFonts w:eastAsia="標楷體"/>
                    </w:rPr>
                    <w:t>2022</w:t>
                  </w:r>
                  <w:r w:rsidRPr="00B7686F">
                    <w:rPr>
                      <w:rFonts w:eastAsia="標楷體"/>
                    </w:rPr>
                    <w:t>，《無人機技術在森林資源與碳儲量調查中的應用》，林業科技期刊</w:t>
                  </w:r>
                </w:p>
                <w:p w14:paraId="4F08A411" w14:textId="608D4405" w:rsidR="00B7686F" w:rsidRPr="00F5414B" w:rsidRDefault="00B7686F" w:rsidP="00B90359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2.</w:t>
                  </w:r>
                  <w:r w:rsidRPr="00B7686F">
                    <w:t xml:space="preserve"> </w:t>
                  </w:r>
                  <w:r w:rsidRPr="00B7686F">
                    <w:rPr>
                      <w:rFonts w:eastAsia="標楷體"/>
                    </w:rPr>
                    <w:t xml:space="preserve">"UAV-based forest inventory and carbon stock assessment: A review." </w:t>
                  </w:r>
                  <w:r w:rsidRPr="00B7686F">
                    <w:rPr>
                      <w:rFonts w:eastAsia="標楷體"/>
                      <w:i/>
                      <w:iCs/>
                    </w:rPr>
                    <w:t>Forests</w:t>
                  </w:r>
                  <w:r w:rsidRPr="00B7686F">
                    <w:rPr>
                      <w:rFonts w:eastAsia="標楷體"/>
                    </w:rPr>
                    <w:t xml:space="preserve"> Journal.</w:t>
                  </w:r>
                </w:p>
              </w:tc>
            </w:tr>
            <w:tr w:rsidR="00B90359" w:rsidRPr="00F5414B" w14:paraId="3F1CBC13" w14:textId="77777777" w:rsidTr="009B6C2E">
              <w:trPr>
                <w:tblCellSpacing w:w="15" w:type="dxa"/>
              </w:trPr>
              <w:tc>
                <w:tcPr>
                  <w:tcW w:w="634" w:type="dxa"/>
                  <w:vAlign w:val="center"/>
                  <w:hideMark/>
                </w:tcPr>
                <w:p w14:paraId="06FED697" w14:textId="77777777" w:rsidR="00B90359" w:rsidRPr="00990DB9" w:rsidRDefault="00B90359" w:rsidP="00B90359">
                  <w:pPr>
                    <w:rPr>
                      <w:rFonts w:eastAsia="標楷體"/>
                      <w:color w:val="0066FF"/>
                    </w:rPr>
                  </w:pPr>
                  <w:r w:rsidRPr="00990DB9">
                    <w:rPr>
                      <w:rFonts w:eastAsia="標楷體"/>
                      <w:color w:val="0066FF"/>
                    </w:rPr>
                    <w:t>14</w:t>
                  </w:r>
                </w:p>
              </w:tc>
              <w:tc>
                <w:tcPr>
                  <w:tcW w:w="3513" w:type="dxa"/>
                  <w:vAlign w:val="center"/>
                  <w:hideMark/>
                </w:tcPr>
                <w:p w14:paraId="776CB793" w14:textId="77777777" w:rsidR="00990DB9" w:rsidRPr="00990DB9" w:rsidRDefault="00990DB9" w:rsidP="00990DB9">
                  <w:pPr>
                    <w:spacing w:line="0" w:lineRule="atLeast"/>
                    <w:rPr>
                      <w:rFonts w:eastAsia="標楷體"/>
                      <w:b/>
                      <w:bCs/>
                      <w:color w:val="0066FF"/>
                    </w:rPr>
                  </w:pPr>
                  <w:r w:rsidRPr="00990DB9">
                    <w:rPr>
                      <w:rFonts w:eastAsia="標楷體"/>
                      <w:b/>
                      <w:bCs/>
                      <w:color w:val="0066FF"/>
                    </w:rPr>
                    <w:t>1.</w:t>
                  </w:r>
                  <w:r w:rsidRPr="00990DB9">
                    <w:rPr>
                      <w:rFonts w:eastAsia="標楷體"/>
                      <w:b/>
                      <w:bCs/>
                      <w:color w:val="0066FF"/>
                    </w:rPr>
                    <w:t>碳揭露</w:t>
                  </w:r>
                  <w:r w:rsidRPr="00990DB9">
                    <w:rPr>
                      <w:rFonts w:eastAsia="標楷體"/>
                      <w:b/>
                      <w:bCs/>
                      <w:color w:val="0066FF"/>
                    </w:rPr>
                    <w:t xml:space="preserve">(CDP) </w:t>
                  </w:r>
                  <w:r w:rsidRPr="00990DB9">
                    <w:rPr>
                      <w:rFonts w:eastAsia="標楷體"/>
                      <w:b/>
                      <w:bCs/>
                      <w:color w:val="0066FF"/>
                    </w:rPr>
                    <w:t>機制</w:t>
                  </w:r>
                </w:p>
                <w:p w14:paraId="797B116E" w14:textId="7E63AD5A" w:rsidR="00B90359" w:rsidRPr="00990DB9" w:rsidRDefault="00990DB9" w:rsidP="00990DB9">
                  <w:pPr>
                    <w:rPr>
                      <w:rFonts w:eastAsia="標楷體"/>
                      <w:b/>
                      <w:bCs/>
                      <w:color w:val="0066FF"/>
                    </w:rPr>
                  </w:pPr>
                  <w:r w:rsidRPr="00990DB9">
                    <w:rPr>
                      <w:b/>
                      <w:bCs/>
                      <w:color w:val="0066FF"/>
                    </w:rPr>
                    <w:t>2.</w:t>
                  </w:r>
                  <w:r w:rsidRPr="00990DB9">
                    <w:rPr>
                      <w:rFonts w:eastAsia="標楷體"/>
                      <w:b/>
                      <w:bCs/>
                      <w:color w:val="0066FF"/>
                      <w:u w:val="single"/>
                    </w:rPr>
                    <w:t>本周六</w:t>
                  </w:r>
                  <w:r w:rsidRPr="00990DB9">
                    <w:rPr>
                      <w:rFonts w:eastAsia="標楷體"/>
                      <w:b/>
                      <w:bCs/>
                      <w:color w:val="0066FF"/>
                      <w:u w:val="single"/>
                    </w:rPr>
                    <w:t>(</w:t>
                  </w:r>
                  <w:r w:rsidRPr="00990DB9">
                    <w:rPr>
                      <w:rFonts w:eastAsia="標楷體"/>
                      <w:b/>
                      <w:bCs/>
                      <w:color w:val="0066FF"/>
                      <w:u w:val="single"/>
                    </w:rPr>
                    <w:t>進行校外產業參訪</w:t>
                  </w:r>
                  <w:r w:rsidRPr="00990DB9">
                    <w:rPr>
                      <w:rFonts w:eastAsia="標楷體"/>
                      <w:b/>
                      <w:bCs/>
                      <w:color w:val="0066FF"/>
                      <w:u w:val="single"/>
                    </w:rPr>
                    <w:t xml:space="preserve">) </w:t>
                  </w:r>
                  <w:proofErr w:type="gramStart"/>
                  <w:r w:rsidRPr="00990DB9">
                    <w:rPr>
                      <w:rFonts w:eastAsia="標楷體"/>
                      <w:b/>
                      <w:bCs/>
                      <w:color w:val="0066FF"/>
                      <w:u w:val="single"/>
                    </w:rPr>
                    <w:t>屏東縣綠能生態</w:t>
                  </w:r>
                  <w:proofErr w:type="gramEnd"/>
                  <w:r w:rsidRPr="00990DB9">
                    <w:rPr>
                      <w:rFonts w:eastAsia="標楷體"/>
                      <w:b/>
                      <w:bCs/>
                      <w:color w:val="0066FF"/>
                      <w:u w:val="single"/>
                    </w:rPr>
                    <w:t>永續教育園區</w:t>
                  </w:r>
                </w:p>
              </w:tc>
              <w:tc>
                <w:tcPr>
                  <w:tcW w:w="4264" w:type="dxa"/>
                  <w:vAlign w:val="center"/>
                  <w:hideMark/>
                </w:tcPr>
                <w:p w14:paraId="7F2FDA71" w14:textId="05C6FA37" w:rsidR="00B90359" w:rsidRPr="00990DB9" w:rsidRDefault="007605DB" w:rsidP="00B90359">
                  <w:pPr>
                    <w:rPr>
                      <w:rFonts w:eastAsia="標楷體"/>
                      <w:b/>
                      <w:bCs/>
                      <w:color w:val="0066FF"/>
                    </w:rPr>
                  </w:pPr>
                  <w:r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1.</w:t>
                  </w:r>
                  <w:r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星期四上課</w:t>
                  </w:r>
                  <w:r w:rsidR="00B90359" w:rsidRPr="00990DB9">
                    <w:rPr>
                      <w:rFonts w:eastAsia="標楷體"/>
                      <w:b/>
                      <w:bCs/>
                      <w:color w:val="0066FF"/>
                    </w:rPr>
                    <w:t>《</w:t>
                  </w:r>
                  <w:r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碳交易的</w:t>
                  </w:r>
                  <w:r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28</w:t>
                  </w:r>
                  <w:r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堂課</w:t>
                  </w:r>
                  <w:r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p166~168</w:t>
                  </w:r>
                  <w:r w:rsidR="00B90359" w:rsidRPr="00990DB9">
                    <w:rPr>
                      <w:rFonts w:eastAsia="標楷體"/>
                      <w:b/>
                      <w:bCs/>
                      <w:color w:val="0066FF"/>
                    </w:rPr>
                    <w:t>》</w:t>
                  </w:r>
                  <w:r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中央通訊社</w:t>
                  </w:r>
                  <w:r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2024.5.</w:t>
                  </w:r>
                </w:p>
                <w:p w14:paraId="01589A1B" w14:textId="0A399D8B" w:rsidR="007605DB" w:rsidRPr="00990DB9" w:rsidRDefault="007605DB" w:rsidP="00B90359">
                  <w:pPr>
                    <w:rPr>
                      <w:rFonts w:eastAsia="標楷體"/>
                      <w:b/>
                      <w:bCs/>
                      <w:color w:val="0066FF"/>
                    </w:rPr>
                  </w:pPr>
                  <w:r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2.</w:t>
                  </w:r>
                  <w:r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星期六</w:t>
                  </w:r>
                  <w:proofErr w:type="gramStart"/>
                  <w:r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校外參</w:t>
                  </w:r>
                  <w:proofErr w:type="gramEnd"/>
                  <w:r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訪</w:t>
                  </w:r>
                  <w:r w:rsidR="002364B4"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-</w:t>
                  </w:r>
                  <w:r w:rsidR="002364B4"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屏東縣</w:t>
                  </w:r>
                  <w:proofErr w:type="gramStart"/>
                  <w:r w:rsidR="002364B4"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政府綠能經驗</w:t>
                  </w:r>
                  <w:proofErr w:type="gramEnd"/>
                  <w:r w:rsidR="002364B4"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-</w:t>
                  </w:r>
                  <w:r w:rsidR="002364B4"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力拼</w:t>
                  </w:r>
                  <w:r w:rsidR="002364B4"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100%</w:t>
                  </w:r>
                  <w:proofErr w:type="gramStart"/>
                  <w:r w:rsidR="002364B4"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綠電城市</w:t>
                  </w:r>
                  <w:proofErr w:type="gramEnd"/>
                  <w:r w:rsidR="002364B4"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p96~p98</w:t>
                  </w:r>
                </w:p>
              </w:tc>
            </w:tr>
            <w:tr w:rsidR="00B90359" w:rsidRPr="00F5414B" w14:paraId="7A43D8B3" w14:textId="77777777" w:rsidTr="009B6C2E">
              <w:trPr>
                <w:tblCellSpacing w:w="15" w:type="dxa"/>
              </w:trPr>
              <w:tc>
                <w:tcPr>
                  <w:tcW w:w="634" w:type="dxa"/>
                  <w:vAlign w:val="center"/>
                  <w:hideMark/>
                </w:tcPr>
                <w:p w14:paraId="4C67FC92" w14:textId="77777777" w:rsidR="00B90359" w:rsidRPr="00990DB9" w:rsidRDefault="00B90359" w:rsidP="00B90359">
                  <w:pPr>
                    <w:rPr>
                      <w:rFonts w:eastAsia="標楷體"/>
                      <w:color w:val="0066FF"/>
                    </w:rPr>
                  </w:pPr>
                  <w:r w:rsidRPr="00990DB9">
                    <w:rPr>
                      <w:rFonts w:eastAsia="標楷體"/>
                      <w:color w:val="0066FF"/>
                    </w:rPr>
                    <w:t>15</w:t>
                  </w:r>
                </w:p>
              </w:tc>
              <w:tc>
                <w:tcPr>
                  <w:tcW w:w="3513" w:type="dxa"/>
                  <w:vAlign w:val="center"/>
                  <w:hideMark/>
                </w:tcPr>
                <w:p w14:paraId="4C513FE9" w14:textId="6AECC1FA" w:rsidR="00B90359" w:rsidRPr="00990DB9" w:rsidRDefault="00990DB9" w:rsidP="00B90359">
                  <w:pPr>
                    <w:rPr>
                      <w:rFonts w:eastAsia="標楷體"/>
                      <w:b/>
                      <w:bCs/>
                      <w:color w:val="0066FF"/>
                    </w:rPr>
                  </w:pPr>
                  <w:proofErr w:type="gramStart"/>
                  <w:r w:rsidRPr="00990DB9">
                    <w:rPr>
                      <w:rFonts w:eastAsia="標楷體"/>
                      <w:b/>
                      <w:bCs/>
                      <w:color w:val="0066FF"/>
                    </w:rPr>
                    <w:t>共教大樓</w:t>
                  </w:r>
                  <w:proofErr w:type="gramEnd"/>
                  <w:r w:rsidRPr="00990DB9">
                    <w:rPr>
                      <w:rFonts w:eastAsia="標楷體"/>
                      <w:b/>
                      <w:bCs/>
                      <w:color w:val="0066FF"/>
                    </w:rPr>
                    <w:t>建築碳盤查教學實作</w:t>
                  </w:r>
                </w:p>
              </w:tc>
              <w:tc>
                <w:tcPr>
                  <w:tcW w:w="4264" w:type="dxa"/>
                  <w:vAlign w:val="center"/>
                  <w:hideMark/>
                </w:tcPr>
                <w:p w14:paraId="640DA370" w14:textId="487DC905" w:rsidR="00B90359" w:rsidRPr="00990DB9" w:rsidRDefault="00B90359" w:rsidP="00B90359">
                  <w:pPr>
                    <w:rPr>
                      <w:rFonts w:eastAsia="標楷體"/>
                      <w:b/>
                      <w:bCs/>
                      <w:color w:val="0066FF"/>
                    </w:rPr>
                  </w:pPr>
                  <w:proofErr w:type="gramStart"/>
                  <w:r w:rsidRPr="00990DB9">
                    <w:rPr>
                      <w:rFonts w:eastAsia="標楷體"/>
                      <w:b/>
                      <w:bCs/>
                      <w:color w:val="0066FF"/>
                    </w:rPr>
                    <w:t>《</w:t>
                  </w:r>
                  <w:r w:rsidR="007605DB"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能力雜誌</w:t>
                  </w:r>
                  <w:r w:rsidR="007605DB"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2024.3</w:t>
                  </w:r>
                  <w:r w:rsidR="007605DB"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月</w:t>
                  </w:r>
                  <w:r w:rsidR="007605DB"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817</w:t>
                  </w:r>
                  <w:r w:rsidR="00642502"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期</w:t>
                  </w:r>
                  <w:r w:rsidRPr="00990DB9">
                    <w:rPr>
                      <w:rFonts w:eastAsia="標楷體"/>
                      <w:b/>
                      <w:bCs/>
                      <w:color w:val="0066FF"/>
                    </w:rPr>
                    <w:t>》</w:t>
                  </w:r>
                  <w:r w:rsidR="007605DB"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碳有價</w:t>
                  </w:r>
                  <w:proofErr w:type="gramEnd"/>
                  <w:r w:rsidR="007605DB"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時代</w:t>
                  </w:r>
                  <w:r w:rsidR="007605DB"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p40~p43</w:t>
                  </w:r>
                </w:p>
              </w:tc>
            </w:tr>
            <w:tr w:rsidR="00B90359" w:rsidRPr="00F5414B" w14:paraId="7FFB5FBE" w14:textId="77777777" w:rsidTr="009B6C2E">
              <w:trPr>
                <w:tblCellSpacing w:w="15" w:type="dxa"/>
              </w:trPr>
              <w:tc>
                <w:tcPr>
                  <w:tcW w:w="634" w:type="dxa"/>
                  <w:vAlign w:val="center"/>
                  <w:hideMark/>
                </w:tcPr>
                <w:p w14:paraId="17DD4324" w14:textId="77777777" w:rsidR="00B90359" w:rsidRPr="00990DB9" w:rsidRDefault="00B90359" w:rsidP="00B90359">
                  <w:pPr>
                    <w:rPr>
                      <w:rFonts w:eastAsia="標楷體"/>
                      <w:color w:val="0066FF"/>
                    </w:rPr>
                  </w:pPr>
                  <w:r w:rsidRPr="00990DB9">
                    <w:rPr>
                      <w:rFonts w:eastAsia="標楷體"/>
                      <w:color w:val="0066FF"/>
                    </w:rPr>
                    <w:t>16</w:t>
                  </w:r>
                </w:p>
              </w:tc>
              <w:tc>
                <w:tcPr>
                  <w:tcW w:w="3513" w:type="dxa"/>
                  <w:vAlign w:val="center"/>
                  <w:hideMark/>
                </w:tcPr>
                <w:p w14:paraId="1E657626" w14:textId="62AD5082" w:rsidR="00B90359" w:rsidRPr="00990DB9" w:rsidRDefault="00990DB9" w:rsidP="00B90359">
                  <w:pPr>
                    <w:rPr>
                      <w:rFonts w:eastAsia="標楷體"/>
                      <w:b/>
                      <w:bCs/>
                      <w:color w:val="0066FF"/>
                    </w:rPr>
                  </w:pPr>
                  <w:r w:rsidRPr="00990DB9">
                    <w:rPr>
                      <w:rFonts w:eastAsia="標楷體"/>
                      <w:b/>
                      <w:bCs/>
                      <w:color w:val="0066FF"/>
                    </w:rPr>
                    <w:t>碳交易、</w:t>
                  </w:r>
                  <w:proofErr w:type="gramStart"/>
                  <w:r w:rsidRPr="00990DB9">
                    <w:rPr>
                      <w:rFonts w:eastAsia="標楷體"/>
                      <w:b/>
                      <w:bCs/>
                      <w:color w:val="0066FF"/>
                    </w:rPr>
                    <w:t>碳費與</w:t>
                  </w:r>
                  <w:proofErr w:type="gramEnd"/>
                  <w:r w:rsidRPr="00990DB9">
                    <w:rPr>
                      <w:rFonts w:eastAsia="標楷體"/>
                      <w:b/>
                      <w:bCs/>
                      <w:color w:val="0066FF"/>
                    </w:rPr>
                    <w:t>國際碳</w:t>
                  </w:r>
                  <w:proofErr w:type="gramStart"/>
                  <w:r w:rsidRPr="00990DB9">
                    <w:rPr>
                      <w:rFonts w:eastAsia="標楷體"/>
                      <w:b/>
                      <w:bCs/>
                      <w:color w:val="0066FF"/>
                    </w:rPr>
                    <w:t>邊境稅</w:t>
                  </w:r>
                  <w:proofErr w:type="gramEnd"/>
                  <w:r w:rsidRPr="00990DB9">
                    <w:rPr>
                      <w:rFonts w:eastAsia="標楷體"/>
                      <w:b/>
                      <w:bCs/>
                      <w:color w:val="0066FF"/>
                    </w:rPr>
                    <w:t>( CBAM)</w:t>
                  </w:r>
                </w:p>
              </w:tc>
              <w:tc>
                <w:tcPr>
                  <w:tcW w:w="4264" w:type="dxa"/>
                  <w:vAlign w:val="center"/>
                  <w:hideMark/>
                </w:tcPr>
                <w:p w14:paraId="357260E1" w14:textId="2925D9E3" w:rsidR="00B90359" w:rsidRPr="00990DB9" w:rsidRDefault="00B90359" w:rsidP="00B90359">
                  <w:pPr>
                    <w:rPr>
                      <w:rFonts w:eastAsia="標楷體"/>
                      <w:b/>
                      <w:bCs/>
                      <w:color w:val="0066FF"/>
                    </w:rPr>
                  </w:pPr>
                  <w:r w:rsidRPr="00990DB9">
                    <w:rPr>
                      <w:rFonts w:eastAsia="標楷體"/>
                      <w:b/>
                      <w:bCs/>
                      <w:color w:val="0066FF"/>
                    </w:rPr>
                    <w:t>《</w:t>
                  </w:r>
                  <w:r w:rsidR="007605DB"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會計月刊</w:t>
                  </w:r>
                  <w:r w:rsidR="00642502"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471</w:t>
                  </w:r>
                  <w:r w:rsidR="00642502"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期</w:t>
                  </w:r>
                  <w:r w:rsidRPr="00990DB9">
                    <w:rPr>
                      <w:rFonts w:eastAsia="標楷體"/>
                      <w:b/>
                      <w:bCs/>
                      <w:color w:val="0066FF"/>
                    </w:rPr>
                    <w:t>》</w:t>
                  </w:r>
                  <w:proofErr w:type="gramStart"/>
                  <w:r w:rsidR="00642502"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減碳基本</w:t>
                  </w:r>
                  <w:proofErr w:type="gramEnd"/>
                  <w:r w:rsidR="00642502"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功</w:t>
                  </w:r>
                  <w:r w:rsidR="00642502"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p62~p65</w:t>
                  </w:r>
                </w:p>
              </w:tc>
            </w:tr>
            <w:tr w:rsidR="00B90359" w:rsidRPr="00F5414B" w14:paraId="7A465AB4" w14:textId="77777777" w:rsidTr="009B6C2E">
              <w:trPr>
                <w:tblCellSpacing w:w="15" w:type="dxa"/>
              </w:trPr>
              <w:tc>
                <w:tcPr>
                  <w:tcW w:w="634" w:type="dxa"/>
                  <w:vAlign w:val="center"/>
                  <w:hideMark/>
                </w:tcPr>
                <w:p w14:paraId="6994EB37" w14:textId="77777777" w:rsidR="00B90359" w:rsidRPr="00990DB9" w:rsidRDefault="00B90359" w:rsidP="00B90359">
                  <w:pPr>
                    <w:rPr>
                      <w:rFonts w:eastAsia="標楷體"/>
                      <w:color w:val="0066FF"/>
                    </w:rPr>
                  </w:pPr>
                  <w:r w:rsidRPr="00990DB9">
                    <w:rPr>
                      <w:rFonts w:eastAsia="標楷體"/>
                      <w:color w:val="0066FF"/>
                    </w:rPr>
                    <w:t>17</w:t>
                  </w:r>
                </w:p>
              </w:tc>
              <w:tc>
                <w:tcPr>
                  <w:tcW w:w="3513" w:type="dxa"/>
                  <w:vAlign w:val="center"/>
                  <w:hideMark/>
                </w:tcPr>
                <w:p w14:paraId="11108C1A" w14:textId="3DF482AA" w:rsidR="00B90359" w:rsidRPr="00990DB9" w:rsidRDefault="00990DB9" w:rsidP="00B90359">
                  <w:pPr>
                    <w:rPr>
                      <w:rFonts w:eastAsia="標楷體"/>
                      <w:b/>
                      <w:bCs/>
                      <w:color w:val="0066FF"/>
                    </w:rPr>
                  </w:pPr>
                  <w:r w:rsidRPr="00990DB9">
                    <w:rPr>
                      <w:rFonts w:eastAsia="標楷體"/>
                      <w:b/>
                      <w:bCs/>
                      <w:color w:val="0066FF"/>
                    </w:rPr>
                    <w:t>專家講座－屏東縣政府低</w:t>
                  </w:r>
                  <w:proofErr w:type="gramStart"/>
                  <w:r w:rsidRPr="00990DB9">
                    <w:rPr>
                      <w:rFonts w:eastAsia="標楷體"/>
                      <w:b/>
                      <w:bCs/>
                      <w:color w:val="0066FF"/>
                    </w:rPr>
                    <w:t>碳科－</w:t>
                  </w:r>
                  <w:proofErr w:type="gramEnd"/>
                  <w:r w:rsidRPr="00990DB9">
                    <w:rPr>
                      <w:rFonts w:eastAsia="標楷體"/>
                      <w:b/>
                      <w:bCs/>
                      <w:color w:val="0066FF"/>
                    </w:rPr>
                    <w:t>【談政府太陽光電佈設效益】</w:t>
                  </w:r>
                </w:p>
              </w:tc>
              <w:tc>
                <w:tcPr>
                  <w:tcW w:w="4264" w:type="dxa"/>
                  <w:vAlign w:val="center"/>
                  <w:hideMark/>
                </w:tcPr>
                <w:p w14:paraId="42DB833C" w14:textId="707CAC6C" w:rsidR="00B90359" w:rsidRPr="00990DB9" w:rsidRDefault="00642502" w:rsidP="00B90359">
                  <w:pPr>
                    <w:rPr>
                      <w:rFonts w:eastAsia="標楷體"/>
                      <w:b/>
                      <w:bCs/>
                      <w:color w:val="0066FF"/>
                    </w:rPr>
                  </w:pPr>
                  <w:r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經濟前瞻期刊</w:t>
                  </w:r>
                  <w:r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215</w:t>
                  </w:r>
                  <w:r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期</w:t>
                  </w:r>
                  <w:r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(2024.9)-</w:t>
                  </w:r>
                  <w:r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驅動</w:t>
                  </w:r>
                  <w:proofErr w:type="gramStart"/>
                  <w:r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淨零未來</w:t>
                  </w:r>
                  <w:proofErr w:type="gramEnd"/>
                  <w:r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p39~p41)</w:t>
                  </w:r>
                </w:p>
              </w:tc>
            </w:tr>
            <w:tr w:rsidR="00B90359" w:rsidRPr="00F5414B" w14:paraId="551B4E90" w14:textId="77777777" w:rsidTr="009B6C2E">
              <w:trPr>
                <w:tblCellSpacing w:w="15" w:type="dxa"/>
              </w:trPr>
              <w:tc>
                <w:tcPr>
                  <w:tcW w:w="634" w:type="dxa"/>
                  <w:vAlign w:val="center"/>
                  <w:hideMark/>
                </w:tcPr>
                <w:p w14:paraId="78129749" w14:textId="77777777" w:rsidR="00B90359" w:rsidRPr="00990DB9" w:rsidRDefault="00B90359" w:rsidP="00B90359">
                  <w:pPr>
                    <w:rPr>
                      <w:rFonts w:eastAsia="標楷體"/>
                      <w:color w:val="0066FF"/>
                    </w:rPr>
                  </w:pPr>
                  <w:r w:rsidRPr="00990DB9">
                    <w:rPr>
                      <w:rFonts w:eastAsia="標楷體"/>
                      <w:color w:val="0066FF"/>
                    </w:rPr>
                    <w:t>18</w:t>
                  </w:r>
                </w:p>
              </w:tc>
              <w:tc>
                <w:tcPr>
                  <w:tcW w:w="3513" w:type="dxa"/>
                  <w:vAlign w:val="center"/>
                  <w:hideMark/>
                </w:tcPr>
                <w:p w14:paraId="7C42BAEF" w14:textId="1D10B76D" w:rsidR="00B90359" w:rsidRPr="00990DB9" w:rsidRDefault="00990DB9" w:rsidP="00B90359">
                  <w:pPr>
                    <w:rPr>
                      <w:rFonts w:eastAsia="標楷體"/>
                      <w:b/>
                      <w:bCs/>
                      <w:color w:val="0066FF"/>
                    </w:rPr>
                  </w:pPr>
                  <w:r w:rsidRPr="00990DB9">
                    <w:rPr>
                      <w:rFonts w:eastAsia="標楷體"/>
                      <w:b/>
                      <w:bCs/>
                      <w:color w:val="0066FF"/>
                    </w:rPr>
                    <w:t>期末考</w:t>
                  </w:r>
                </w:p>
              </w:tc>
              <w:tc>
                <w:tcPr>
                  <w:tcW w:w="4264" w:type="dxa"/>
                  <w:vAlign w:val="center"/>
                  <w:hideMark/>
                </w:tcPr>
                <w:p w14:paraId="270A66ED" w14:textId="16AEDCAE" w:rsidR="00B90359" w:rsidRPr="00990DB9" w:rsidRDefault="00642502" w:rsidP="00B90359">
                  <w:pPr>
                    <w:rPr>
                      <w:rFonts w:eastAsia="標楷體"/>
                      <w:b/>
                      <w:bCs/>
                      <w:color w:val="0066FF"/>
                    </w:rPr>
                  </w:pPr>
                  <w:r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元照</w:t>
                  </w:r>
                  <w:r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-2024.12-</w:t>
                  </w:r>
                  <w:r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許永欽</w:t>
                  </w:r>
                  <w:r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-</w:t>
                  </w:r>
                  <w:r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【碳交易與碳金融】</w:t>
                  </w:r>
                  <w:r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-</w:t>
                  </w:r>
                  <w:r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企業如何邁向永</w:t>
                  </w:r>
                  <w:proofErr w:type="gramStart"/>
                  <w:r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續淨零</w:t>
                  </w:r>
                  <w:proofErr w:type="gramEnd"/>
                  <w:r w:rsidR="0085039A" w:rsidRPr="00990DB9">
                    <w:rPr>
                      <w:rFonts w:eastAsia="標楷體" w:hint="eastAsia"/>
                      <w:b/>
                      <w:bCs/>
                      <w:color w:val="0066FF"/>
                    </w:rPr>
                    <w:t>p176~p182</w:t>
                  </w:r>
                </w:p>
              </w:tc>
            </w:tr>
          </w:tbl>
          <w:p w14:paraId="2ECCD125" w14:textId="77777777" w:rsidR="00367B55" w:rsidRDefault="00367B55" w:rsidP="007F22D6">
            <w:pPr>
              <w:spacing w:line="0" w:lineRule="atLeast"/>
              <w:rPr>
                <w:rFonts w:eastAsia="標楷體"/>
              </w:rPr>
            </w:pPr>
          </w:p>
        </w:tc>
      </w:tr>
      <w:tr w:rsidR="00FE0BCC" w14:paraId="1E8A6466" w14:textId="77777777" w:rsidTr="00986F20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D8D8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817C" w14:textId="77777777"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14:paraId="6B2E1C54" w14:textId="77777777" w:rsidTr="00986F20">
              <w:tc>
                <w:tcPr>
                  <w:tcW w:w="2135" w:type="dxa"/>
                </w:tcPr>
                <w:p w14:paraId="6F7D2033" w14:textId="09E2F94A" w:rsidR="007A3F83" w:rsidRPr="00853EF8" w:rsidRDefault="00717E3F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652F93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E49408A" w14:textId="1639456B" w:rsidR="007A3F83" w:rsidRPr="00853EF8" w:rsidRDefault="00717E3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B3DA9DA" w14:textId="4A3EB50B" w:rsidR="007A3F83" w:rsidRPr="00853EF8" w:rsidRDefault="00652F9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C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7A9E11F" w14:textId="6F3F86D3" w:rsidR="007A3F83" w:rsidRPr="00853EF8" w:rsidRDefault="00652F9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14:paraId="1C328127" w14:textId="77777777" w:rsidTr="00986F20">
              <w:tc>
                <w:tcPr>
                  <w:tcW w:w="2135" w:type="dxa"/>
                </w:tcPr>
                <w:p w14:paraId="6301B9F3" w14:textId="1CC3B5A5" w:rsidR="007A3F83" w:rsidRPr="00853EF8" w:rsidRDefault="00717E3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652F93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4478DCC" w14:textId="17879E5F" w:rsidR="007A3F83" w:rsidRPr="00853EF8" w:rsidRDefault="00652F9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817A1E0" w14:textId="265B1E2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652F93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C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DA9F541" w14:textId="1D2E8ED2" w:rsidR="007A3F83" w:rsidRPr="00853EF8" w:rsidRDefault="004C4A99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平時測驗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14:paraId="3EC5007E" w14:textId="77777777" w:rsidTr="00986F20">
              <w:tc>
                <w:tcPr>
                  <w:tcW w:w="2135" w:type="dxa"/>
                </w:tcPr>
                <w:p w14:paraId="58917408" w14:textId="4360F4D3" w:rsidR="00E3470C" w:rsidRPr="00853EF8" w:rsidRDefault="00717E3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心得分享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4C4A99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F1D3FF4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02B66CF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C13CDA5" w14:textId="2F4EF9FF" w:rsidR="00E3470C" w:rsidRPr="00853EF8" w:rsidRDefault="00652F93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其他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參訪C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26B0C9ED" w14:textId="2FB8AAA7" w:rsidR="00E3470C" w:rsidRPr="00853EF8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717E3F">
              <w:rPr>
                <w:rFonts w:eastAsia="標楷體" w:hint="eastAsia"/>
                <w:sz w:val="22"/>
                <w:szCs w:val="22"/>
                <w:u w:val="single"/>
              </w:rPr>
              <w:t>3</w:t>
            </w:r>
            <w:r w:rsidR="004C4A99">
              <w:rPr>
                <w:rFonts w:eastAsia="標楷體" w:hint="eastAsia"/>
                <w:sz w:val="22"/>
                <w:szCs w:val="22"/>
                <w:u w:val="single"/>
              </w:rPr>
              <w:t>5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652F93">
              <w:rPr>
                <w:rFonts w:eastAsia="標楷體" w:hint="eastAsia"/>
                <w:sz w:val="22"/>
                <w:szCs w:val="22"/>
                <w:u w:val="single"/>
              </w:rPr>
              <w:t>3</w:t>
            </w:r>
            <w:r w:rsidR="004C4A99">
              <w:rPr>
                <w:rFonts w:eastAsia="標楷體" w:hint="eastAsia"/>
                <w:sz w:val="22"/>
                <w:szCs w:val="22"/>
                <w:u w:val="single"/>
              </w:rPr>
              <w:t>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4C4A99">
              <w:rPr>
                <w:rFonts w:eastAsia="標楷體" w:hint="eastAsia"/>
                <w:sz w:val="22"/>
                <w:szCs w:val="22"/>
                <w:u w:val="single"/>
              </w:rPr>
              <w:t>35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="00C52C0A"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673F4F01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14:paraId="3F33E39F" w14:textId="41577150" w:rsidR="007A3F83" w:rsidRPr="004C4A99" w:rsidRDefault="007A3F83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</w:rPr>
              <w:t>說明：</w:t>
            </w:r>
            <w:r w:rsidR="00652F93" w:rsidRPr="004C4A99">
              <w:rPr>
                <w:rFonts w:eastAsia="標楷體"/>
              </w:rPr>
              <w:t>A</w:t>
            </w:r>
            <w:r w:rsidR="00652F93" w:rsidRPr="004C4A99">
              <w:rPr>
                <w:rFonts w:eastAsia="標楷體"/>
              </w:rPr>
              <w:t>類</w:t>
            </w:r>
            <w:proofErr w:type="gramStart"/>
            <w:r w:rsidR="004C4A99" w:rsidRPr="004C4A99">
              <w:rPr>
                <w:rFonts w:eastAsia="標楷體"/>
              </w:rPr>
              <w:t>佔</w:t>
            </w:r>
            <w:proofErr w:type="gramEnd"/>
            <w:r w:rsidR="00652F93" w:rsidRPr="004C4A99">
              <w:rPr>
                <w:rFonts w:eastAsia="標楷體"/>
              </w:rPr>
              <w:t>35%:</w:t>
            </w:r>
            <w:r w:rsidR="00652F93" w:rsidRPr="004C4A99">
              <w:rPr>
                <w:rFonts w:eastAsia="標楷體"/>
                <w:u w:val="single"/>
              </w:rPr>
              <w:t>課堂參與</w:t>
            </w:r>
            <w:r w:rsidR="00652F93" w:rsidRPr="004C4A99">
              <w:rPr>
                <w:rFonts w:eastAsia="標楷體"/>
                <w:u w:val="single"/>
              </w:rPr>
              <w:t>20%</w:t>
            </w:r>
            <w:r w:rsidR="00652F93" w:rsidRPr="004C4A99">
              <w:rPr>
                <w:rFonts w:eastAsia="標楷體"/>
                <w:u w:val="single"/>
              </w:rPr>
              <w:t>、小組討論</w:t>
            </w:r>
            <w:r w:rsidR="004C4A99" w:rsidRPr="004C4A99">
              <w:rPr>
                <w:rFonts w:eastAsia="標楷體"/>
                <w:u w:val="single"/>
              </w:rPr>
              <w:t>10%</w:t>
            </w:r>
            <w:r w:rsidR="004C4A99" w:rsidRPr="004C4A99">
              <w:rPr>
                <w:rFonts w:eastAsia="標楷體"/>
                <w:u w:val="single"/>
              </w:rPr>
              <w:t>、平時測驗</w:t>
            </w:r>
            <w:r w:rsidR="004C4A99" w:rsidRPr="004C4A99">
              <w:rPr>
                <w:rFonts w:eastAsia="標楷體"/>
                <w:u w:val="single"/>
              </w:rPr>
              <w:t>5%</w:t>
            </w:r>
          </w:p>
          <w:p w14:paraId="3DC39591" w14:textId="3AD8C471" w:rsidR="004C4A99" w:rsidRPr="004C4A99" w:rsidRDefault="004C4A99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4C4A99">
              <w:rPr>
                <w:rFonts w:eastAsia="標楷體"/>
              </w:rPr>
              <w:t xml:space="preserve">      B</w:t>
            </w:r>
            <w:r w:rsidRPr="004C4A99">
              <w:rPr>
                <w:rFonts w:eastAsia="標楷體"/>
              </w:rPr>
              <w:t>類</w:t>
            </w:r>
            <w:proofErr w:type="gramStart"/>
            <w:r w:rsidRPr="004C4A99">
              <w:rPr>
                <w:rFonts w:eastAsia="標楷體"/>
              </w:rPr>
              <w:t>佔</w:t>
            </w:r>
            <w:proofErr w:type="gramEnd"/>
            <w:r w:rsidRPr="004C4A99">
              <w:rPr>
                <w:rFonts w:eastAsia="標楷體"/>
              </w:rPr>
              <w:t>3</w:t>
            </w:r>
            <w:r>
              <w:rPr>
                <w:rFonts w:eastAsia="標楷體" w:hint="eastAsia"/>
              </w:rPr>
              <w:t>0</w:t>
            </w:r>
            <w:r w:rsidRPr="004C4A99">
              <w:rPr>
                <w:rFonts w:eastAsia="標楷體"/>
              </w:rPr>
              <w:t>%:</w:t>
            </w:r>
            <w:r w:rsidRPr="004C4A99">
              <w:rPr>
                <w:rFonts w:eastAsia="標楷體"/>
                <w:u w:val="single"/>
              </w:rPr>
              <w:t>期中考</w:t>
            </w:r>
            <w:r w:rsidRPr="004C4A99">
              <w:rPr>
                <w:rFonts w:eastAsia="標楷體"/>
                <w:u w:val="single"/>
              </w:rPr>
              <w:t>15%</w:t>
            </w:r>
            <w:r w:rsidRPr="004C4A99">
              <w:rPr>
                <w:rFonts w:eastAsia="標楷體"/>
                <w:u w:val="single"/>
              </w:rPr>
              <w:t>、書面報告</w:t>
            </w:r>
            <w:r>
              <w:rPr>
                <w:rFonts w:eastAsia="標楷體" w:hint="eastAsia"/>
                <w:u w:val="single"/>
              </w:rPr>
              <w:t>5</w:t>
            </w:r>
            <w:r w:rsidRPr="004C4A99">
              <w:rPr>
                <w:rFonts w:eastAsia="標楷體"/>
                <w:u w:val="single"/>
              </w:rPr>
              <w:t>%</w:t>
            </w:r>
            <w:r w:rsidRPr="004C4A99">
              <w:rPr>
                <w:rFonts w:eastAsia="標楷體"/>
                <w:u w:val="single"/>
              </w:rPr>
              <w:t>、小組報告</w:t>
            </w:r>
            <w:r w:rsidRPr="004C4A99">
              <w:rPr>
                <w:rFonts w:eastAsia="標楷體"/>
                <w:u w:val="single"/>
              </w:rPr>
              <w:t>10%</w:t>
            </w:r>
          </w:p>
          <w:p w14:paraId="02C6C544" w14:textId="271187C4" w:rsidR="004C4A99" w:rsidRPr="004C4A99" w:rsidRDefault="004C4A99" w:rsidP="007F22D6">
            <w:pPr>
              <w:spacing w:line="0" w:lineRule="atLeast"/>
              <w:rPr>
                <w:rFonts w:eastAsia="標楷體"/>
              </w:rPr>
            </w:pPr>
            <w:r w:rsidRPr="004C4A99">
              <w:rPr>
                <w:rFonts w:eastAsia="標楷體"/>
              </w:rPr>
              <w:t xml:space="preserve">   </w:t>
            </w:r>
            <w:r w:rsidRPr="004C4A99">
              <w:rPr>
                <w:rFonts w:eastAsia="標楷體" w:hint="eastAsia"/>
              </w:rPr>
              <w:t xml:space="preserve"> </w:t>
            </w:r>
            <w:r w:rsidRPr="004C4A99">
              <w:rPr>
                <w:rFonts w:eastAsia="標楷體"/>
              </w:rPr>
              <w:t xml:space="preserve">  C</w:t>
            </w:r>
            <w:r w:rsidRPr="004C4A99">
              <w:rPr>
                <w:rFonts w:eastAsia="標楷體"/>
              </w:rPr>
              <w:t>類</w:t>
            </w:r>
            <w:proofErr w:type="gramStart"/>
            <w:r w:rsidRPr="004C4A99">
              <w:rPr>
                <w:rFonts w:eastAsia="標楷體" w:hint="eastAsia"/>
              </w:rPr>
              <w:t>佔</w:t>
            </w:r>
            <w:proofErr w:type="gramEnd"/>
            <w:r w:rsidRPr="004C4A99">
              <w:rPr>
                <w:rFonts w:eastAsia="標楷體" w:hint="eastAsia"/>
              </w:rPr>
              <w:t>35%:</w:t>
            </w:r>
            <w:r w:rsidRPr="004D6635">
              <w:rPr>
                <w:rFonts w:ascii="標楷體" w:eastAsia="標楷體" w:hAnsi="標楷體"/>
                <w:u w:val="single"/>
              </w:rPr>
              <w:t>期末考</w:t>
            </w:r>
            <w:r w:rsidRPr="004D6635">
              <w:rPr>
                <w:rFonts w:ascii="標楷體" w:eastAsia="標楷體" w:hAnsi="標楷體" w:hint="eastAsia"/>
                <w:u w:val="single"/>
              </w:rPr>
              <w:t>20%、</w:t>
            </w:r>
            <w:r w:rsidR="004D6635" w:rsidRPr="004D6635">
              <w:rPr>
                <w:rFonts w:ascii="標楷體" w:eastAsia="標楷體" w:hAnsi="標楷體" w:hint="eastAsia"/>
                <w:u w:val="single"/>
              </w:rPr>
              <w:t>課後作業5%、</w:t>
            </w:r>
            <w:proofErr w:type="gramStart"/>
            <w:r w:rsidR="004D6635" w:rsidRPr="004D6635">
              <w:rPr>
                <w:rFonts w:ascii="標楷體" w:eastAsia="標楷體" w:hAnsi="標楷體" w:hint="eastAsia"/>
                <w:u w:val="single"/>
              </w:rPr>
              <w:t>校外參</w:t>
            </w:r>
            <w:proofErr w:type="gramEnd"/>
            <w:r w:rsidR="004D6635" w:rsidRPr="004D6635">
              <w:rPr>
                <w:rFonts w:ascii="標楷體" w:eastAsia="標楷體" w:hAnsi="標楷體" w:hint="eastAsia"/>
                <w:u w:val="single"/>
              </w:rPr>
              <w:t>訪</w:t>
            </w:r>
            <w:r w:rsidR="004D6635">
              <w:rPr>
                <w:rFonts w:ascii="標楷體" w:eastAsia="標楷體" w:hAnsi="標楷體" w:hint="eastAsia"/>
                <w:u w:val="single"/>
              </w:rPr>
              <w:t>(</w:t>
            </w:r>
            <w:r w:rsidR="004D6635" w:rsidRPr="004D6635">
              <w:rPr>
                <w:rFonts w:ascii="標楷體" w:eastAsia="標楷體" w:hAnsi="標楷體" w:hint="eastAsia"/>
                <w:u w:val="single"/>
              </w:rPr>
              <w:t>案例</w:t>
            </w:r>
            <w:r w:rsidR="004D6635">
              <w:rPr>
                <w:rFonts w:ascii="標楷體" w:eastAsia="標楷體" w:hAnsi="標楷體" w:hint="eastAsia"/>
                <w:u w:val="single"/>
              </w:rPr>
              <w:t>分享)</w:t>
            </w:r>
            <w:r w:rsidR="004D6635" w:rsidRPr="004D6635">
              <w:rPr>
                <w:rFonts w:ascii="標楷體" w:eastAsia="標楷體" w:hAnsi="標楷體" w:hint="eastAsia"/>
                <w:u w:val="single"/>
              </w:rPr>
              <w:t>10%</w:t>
            </w:r>
          </w:p>
        </w:tc>
      </w:tr>
      <w:tr w:rsidR="00F10DDA" w14:paraId="7AE1F049" w14:textId="77777777" w:rsidTr="00986F20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545B" w14:textId="77777777"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14:paraId="5EC2F37C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7803C05F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0508" w14:textId="77777777"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14:paraId="3FE5DBF3" w14:textId="607BD2E4" w:rsidR="00F10DDA" w:rsidRDefault="00451230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251114">
              <w:rPr>
                <w:rFonts w:ascii="標楷體" w:eastAsia="標楷體" w:hAnsi="標楷體" w:cs="微軟正黑體" w:hint="eastAsia"/>
                <w:u w:val="single"/>
              </w:rPr>
              <w:t>4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proofErr w:type="gramStart"/>
            <w:r w:rsidR="00251114" w:rsidRPr="00251114">
              <w:rPr>
                <w:rFonts w:eastAsia="標楷體" w:hint="eastAsia"/>
                <w:u w:val="single"/>
              </w:rPr>
              <w:t>4.3  4.5</w:t>
            </w:r>
            <w:proofErr w:type="gramEnd"/>
            <w:r w:rsidR="00251114" w:rsidRPr="00251114">
              <w:rPr>
                <w:rFonts w:eastAsia="標楷體" w:hint="eastAsia"/>
                <w:u w:val="single"/>
              </w:rPr>
              <w:t xml:space="preserve">  4.7</w:t>
            </w:r>
          </w:p>
          <w:p w14:paraId="7033BD29" w14:textId="2DDA7ED6"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251114">
              <w:rPr>
                <w:rFonts w:ascii="標楷體" w:eastAsia="標楷體" w:hAnsi="標楷體" w:cs="微軟正黑體" w:hint="eastAsia"/>
                <w:u w:val="single"/>
              </w:rPr>
              <w:t>11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proofErr w:type="gramStart"/>
            <w:r w:rsidR="00CE3E52" w:rsidRPr="00CE3E52">
              <w:rPr>
                <w:rFonts w:eastAsia="標楷體" w:hint="eastAsia"/>
                <w:u w:val="single"/>
              </w:rPr>
              <w:t>11.3  11.6</w:t>
            </w:r>
            <w:proofErr w:type="gramEnd"/>
            <w:r w:rsidR="00CE3E52" w:rsidRPr="00CE3E52">
              <w:rPr>
                <w:rFonts w:eastAsia="標楷體" w:hint="eastAsia"/>
                <w:u w:val="single"/>
              </w:rPr>
              <w:t xml:space="preserve">  11.7</w:t>
            </w:r>
          </w:p>
          <w:p w14:paraId="0BECBD77" w14:textId="3240903D"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251114">
              <w:rPr>
                <w:rFonts w:ascii="標楷體" w:eastAsia="標楷體" w:hAnsi="標楷體" w:cs="微軟正黑體" w:hint="eastAsia"/>
                <w:u w:val="single"/>
              </w:rPr>
              <w:t>13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proofErr w:type="gramStart"/>
            <w:r w:rsidR="00CE3E52" w:rsidRPr="00CE3E52">
              <w:rPr>
                <w:rFonts w:eastAsia="標楷體" w:hint="eastAsia"/>
                <w:u w:val="single"/>
              </w:rPr>
              <w:t>13.1  13.3</w:t>
            </w:r>
            <w:proofErr w:type="gramEnd"/>
            <w:r w:rsidR="00CE3E52" w:rsidRPr="00CE3E52">
              <w:rPr>
                <w:rFonts w:eastAsia="標楷體" w:hint="eastAsia"/>
                <w:u w:val="single"/>
              </w:rPr>
              <w:t xml:space="preserve">  13.a</w:t>
            </w:r>
          </w:p>
          <w:p w14:paraId="142D438B" w14:textId="77777777" w:rsidR="00451230" w:rsidRDefault="00451230">
            <w:pPr>
              <w:rPr>
                <w:rFonts w:eastAsia="標楷體"/>
              </w:rPr>
            </w:pPr>
          </w:p>
          <w:p w14:paraId="2784DFA6" w14:textId="77777777" w:rsidR="00451230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目標至多三個細項</w:t>
            </w:r>
            <w:r>
              <w:rPr>
                <w:rFonts w:eastAsia="標楷體" w:hint="eastAsia"/>
              </w:rPr>
              <w:t>)</w:t>
            </w:r>
          </w:p>
          <w:p w14:paraId="2F84A6F7" w14:textId="77777777" w:rsidR="00451230" w:rsidRPr="002E043C" w:rsidRDefault="00451230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</w:t>
            </w:r>
            <w:r w:rsidR="00D0626C" w:rsidRPr="002E043C">
              <w:rPr>
                <w:rFonts w:eastAsia="標楷體" w:hint="eastAsia"/>
                <w:color w:val="A6A6A6" w:themeColor="background1" w:themeShade="A6"/>
              </w:rPr>
              <w:t>：</w:t>
            </w:r>
          </w:p>
          <w:p w14:paraId="0F062C66" w14:textId="77777777" w:rsidR="002E17F3" w:rsidRPr="002E043C" w:rsidRDefault="00D0626C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 w:rsidR="00A24EA5"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proofErr w:type="gramStart"/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</w:t>
            </w:r>
            <w:proofErr w:type="gramEnd"/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 xml:space="preserve">  4.7</w:t>
            </w:r>
          </w:p>
        </w:tc>
      </w:tr>
      <w:tr w:rsidR="00FE0BCC" w14:paraId="67316500" w14:textId="77777777" w:rsidTr="00986F20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194E" w14:textId="77777777"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14:paraId="756F3B18" w14:textId="77777777" w:rsidTr="00986F20">
              <w:tc>
                <w:tcPr>
                  <w:tcW w:w="2847" w:type="dxa"/>
                  <w:vAlign w:val="center"/>
                </w:tcPr>
                <w:p w14:paraId="58F397AE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140EDFF5" w14:textId="77777777"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19B26324" w14:textId="77777777"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6B922B33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61903C89" w14:textId="77777777"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14:paraId="62969142" w14:textId="77777777" w:rsidTr="00986F20">
              <w:tc>
                <w:tcPr>
                  <w:tcW w:w="2847" w:type="dxa"/>
                  <w:vAlign w:val="center"/>
                </w:tcPr>
                <w:p w14:paraId="473AF411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3BB1FCD4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363D23E3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FE0BCC" w:rsidRPr="006E7F5B" w14:paraId="6E292773" w14:textId="77777777" w:rsidTr="00986F20">
              <w:tc>
                <w:tcPr>
                  <w:tcW w:w="2847" w:type="dxa"/>
                  <w:vAlign w:val="center"/>
                </w:tcPr>
                <w:p w14:paraId="454F69FE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12A20706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6CF42B2C" w14:textId="2FCA2ACE" w:rsidR="00FE0BCC" w:rsidRPr="006E7F5B" w:rsidRDefault="00CE3E52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  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24D0BB7E" w14:textId="77777777" w:rsidTr="00986F20">
              <w:tc>
                <w:tcPr>
                  <w:tcW w:w="2847" w:type="dxa"/>
                  <w:vAlign w:val="center"/>
                </w:tcPr>
                <w:p w14:paraId="3BDB5958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68FF5477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26584EB8" w14:textId="0449A6C1" w:rsidR="00FE0BCC" w:rsidRPr="006E7F5B" w:rsidRDefault="00CE3E52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  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4629C504" w14:textId="77777777" w:rsidTr="00986F20">
              <w:tc>
                <w:tcPr>
                  <w:tcW w:w="2847" w:type="dxa"/>
                  <w:vAlign w:val="center"/>
                </w:tcPr>
                <w:p w14:paraId="76B591A9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2EA1E5C6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13F8ADA1" w14:textId="41BF5E08" w:rsidR="00FE0BCC" w:rsidRPr="006E7F5B" w:rsidRDefault="00CE3E52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  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3EFFF2CC" w14:textId="77777777" w:rsidTr="00986F20">
              <w:tc>
                <w:tcPr>
                  <w:tcW w:w="2847" w:type="dxa"/>
                  <w:vAlign w:val="center"/>
                </w:tcPr>
                <w:p w14:paraId="4B7807E3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56D37CB6" w14:textId="77777777"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0A642584" w14:textId="50ED0EA0" w:rsidR="00FE0BCC" w:rsidRPr="006E7F5B" w:rsidRDefault="00CE3E52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  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4F91D89C" w14:textId="77777777" w:rsidTr="00986F20">
              <w:tc>
                <w:tcPr>
                  <w:tcW w:w="2847" w:type="dxa"/>
                  <w:vAlign w:val="center"/>
                </w:tcPr>
                <w:p w14:paraId="7C125EA3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67C58DF2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20E36B23" w14:textId="77777777"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285E183C" w14:textId="77777777" w:rsidTr="00986F20">
              <w:tc>
                <w:tcPr>
                  <w:tcW w:w="2847" w:type="dxa"/>
                  <w:vAlign w:val="center"/>
                </w:tcPr>
                <w:p w14:paraId="292FA9AC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248CEC86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4D5A9DA1" w14:textId="2675CC96" w:rsidR="00FE0BCC" w:rsidRPr="006E7F5B" w:rsidRDefault="00CE3E52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  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16368A3B" w14:textId="77777777" w:rsidTr="00986F20">
              <w:tc>
                <w:tcPr>
                  <w:tcW w:w="2847" w:type="dxa"/>
                  <w:vAlign w:val="center"/>
                </w:tcPr>
                <w:p w14:paraId="3CD47B1B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3E839553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590454D0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056C2DDA" w14:textId="77777777" w:rsidTr="00986F20">
              <w:tc>
                <w:tcPr>
                  <w:tcW w:w="2847" w:type="dxa"/>
                  <w:vAlign w:val="center"/>
                </w:tcPr>
                <w:p w14:paraId="4561A4AB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4DF7068B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18C2D4D8" w14:textId="0CC98B41" w:rsidR="00FE0BCC" w:rsidRPr="006E7F5B" w:rsidRDefault="00CE3E52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  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14:paraId="2227AD55" w14:textId="77777777"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14:paraId="4CD4C02C" w14:textId="77777777" w:rsidTr="00986F20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AA02" w14:textId="77777777"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F5FB" w14:textId="02A1341C"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002C4A">
              <w:rPr>
                <w:rFonts w:eastAsia="標楷體" w:hint="eastAsia"/>
              </w:rPr>
              <w:t>李振卿</w:t>
            </w:r>
          </w:p>
          <w:p w14:paraId="56735D59" w14:textId="77777777"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</w:t>
            </w:r>
            <w:r w:rsidR="00C52C0A">
              <w:rPr>
                <w:rFonts w:eastAsia="標楷體" w:hint="eastAsia"/>
              </w:rPr>
              <w:t>教師</w:t>
            </w:r>
            <w:r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 w:rsidR="00FE0BCC">
              <w:rPr>
                <w:rFonts w:eastAsia="標楷體" w:hint="eastAsia"/>
              </w:rPr>
              <w:t xml:space="preserve">       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FE0BCC">
              <w:rPr>
                <w:rFonts w:eastAsia="標楷體" w:hint="eastAsia"/>
              </w:rPr>
              <w:t xml:space="preserve">  </w:t>
            </w:r>
          </w:p>
          <w:p w14:paraId="22D0FDE5" w14:textId="28311A17" w:rsidR="00FE0BCC" w:rsidRDefault="00DE446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FE0BCC">
              <w:rPr>
                <w:rFonts w:eastAsia="標楷體" w:hint="eastAsia"/>
              </w:rPr>
              <w:t>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 w:rsidR="00002C4A">
              <w:rPr>
                <w:rFonts w:eastAsia="標楷體" w:hint="eastAsia"/>
              </w:rPr>
              <w:t>國立中正大學通識教育中心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002C4A">
              <w:rPr>
                <w:rFonts w:eastAsia="標楷體" w:hint="eastAsia"/>
              </w:rPr>
              <w:t>助理教授</w:t>
            </w:r>
          </w:p>
          <w:p w14:paraId="46A8F682" w14:textId="77777777" w:rsidR="002E17F3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5B05BB88" w14:textId="7E95AF2E" w:rsidR="002E17F3" w:rsidRPr="00F31423" w:rsidRDefault="00002C4A" w:rsidP="002E17F3">
            <w:pPr>
              <w:spacing w:line="0" w:lineRule="atLeast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</w:rPr>
              <w:t>(1)</w:t>
            </w:r>
            <w:r>
              <w:rPr>
                <w:rFonts w:eastAsia="標楷體" w:hint="eastAsia"/>
              </w:rPr>
              <w:t>學歷</w:t>
            </w:r>
            <w:r>
              <w:rPr>
                <w:rFonts w:eastAsia="標楷體" w:hint="eastAsia"/>
              </w:rPr>
              <w:t>:</w:t>
            </w:r>
            <w:r w:rsidRPr="00F31423">
              <w:rPr>
                <w:rFonts w:eastAsia="標楷體" w:hint="eastAsia"/>
                <w:b/>
                <w:bCs/>
                <w:sz w:val="20"/>
                <w:szCs w:val="20"/>
              </w:rPr>
              <w:t>國立中央大學土木工程博士</w:t>
            </w:r>
            <w:r w:rsidRPr="00F3142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、</w:t>
            </w:r>
            <w:r w:rsidRPr="00F31423">
              <w:rPr>
                <w:rFonts w:eastAsia="標楷體" w:hint="eastAsia"/>
                <w:b/>
                <w:bCs/>
                <w:sz w:val="20"/>
                <w:szCs w:val="20"/>
              </w:rPr>
              <w:t>國立成功大學土木</w:t>
            </w:r>
            <w:r w:rsidR="00F31423">
              <w:rPr>
                <w:rFonts w:eastAsia="標楷體" w:hint="eastAsia"/>
                <w:b/>
                <w:bCs/>
                <w:sz w:val="20"/>
                <w:szCs w:val="20"/>
              </w:rPr>
              <w:t>工程</w:t>
            </w:r>
            <w:r w:rsidRPr="00F31423">
              <w:rPr>
                <w:rFonts w:eastAsia="標楷體" w:hint="eastAsia"/>
                <w:b/>
                <w:bCs/>
                <w:sz w:val="20"/>
                <w:szCs w:val="20"/>
              </w:rPr>
              <w:t>碩士</w:t>
            </w:r>
            <w:r w:rsidR="00F31423" w:rsidRPr="00F31423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、</w:t>
            </w:r>
            <w:r w:rsidR="00F31423" w:rsidRPr="00F31423">
              <w:rPr>
                <w:rFonts w:eastAsia="標楷體" w:hint="eastAsia"/>
                <w:b/>
                <w:bCs/>
                <w:sz w:val="20"/>
                <w:szCs w:val="20"/>
              </w:rPr>
              <w:t>亞洲管理學院</w:t>
            </w:r>
            <w:r w:rsidR="00F31423">
              <w:rPr>
                <w:rFonts w:eastAsia="標楷體" w:hint="eastAsia"/>
                <w:b/>
                <w:bCs/>
                <w:sz w:val="20"/>
                <w:szCs w:val="20"/>
              </w:rPr>
              <w:t>(AIM)</w:t>
            </w:r>
            <w:r w:rsidR="00F31423" w:rsidRPr="00F31423">
              <w:rPr>
                <w:rFonts w:eastAsia="標楷體" w:hint="eastAsia"/>
                <w:b/>
                <w:bCs/>
                <w:sz w:val="20"/>
                <w:szCs w:val="20"/>
              </w:rPr>
              <w:t>管理碩士</w:t>
            </w:r>
          </w:p>
          <w:p w14:paraId="05F8363D" w14:textId="3C0B344D" w:rsidR="008C6B80" w:rsidRDefault="00F3142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(2)</w:t>
            </w:r>
            <w:r>
              <w:rPr>
                <w:rFonts w:eastAsia="標楷體" w:hint="eastAsia"/>
              </w:rPr>
              <w:t>經歷</w:t>
            </w:r>
            <w:r>
              <w:rPr>
                <w:rFonts w:eastAsia="標楷體" w:hint="eastAsia"/>
              </w:rPr>
              <w:t>:</w:t>
            </w:r>
          </w:p>
          <w:p w14:paraId="1E456FDE" w14:textId="5A1D202F" w:rsidR="008C6B80" w:rsidRDefault="009C760B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教學服務</w:t>
            </w:r>
            <w:r>
              <w:rPr>
                <w:rFonts w:eastAsia="標楷體" w:hint="eastAsia"/>
              </w:rPr>
              <w:t>:</w:t>
            </w:r>
          </w:p>
          <w:p w14:paraId="09D09361" w14:textId="69FF9A93" w:rsidR="009C760B" w:rsidRDefault="009C760B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國立中正大學通識教育中心兼任助理教授</w:t>
            </w:r>
            <w:r>
              <w:rPr>
                <w:rFonts w:eastAsia="標楷體" w:hint="eastAsia"/>
              </w:rPr>
              <w:t>(103~</w:t>
            </w:r>
            <w:r>
              <w:rPr>
                <w:rFonts w:eastAsia="標楷體" w:hint="eastAsia"/>
              </w:rPr>
              <w:t>迄今</w:t>
            </w:r>
            <w:r>
              <w:rPr>
                <w:rFonts w:eastAsia="標楷體" w:hint="eastAsia"/>
              </w:rPr>
              <w:t>)</w:t>
            </w:r>
          </w:p>
          <w:p w14:paraId="68E169D8" w14:textId="7D918941" w:rsidR="008C6B80" w:rsidRDefault="0041270A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健行科技大學土木系助理教授</w:t>
            </w:r>
            <w:r>
              <w:rPr>
                <w:rFonts w:eastAsia="標楷體" w:hint="eastAsia"/>
              </w:rPr>
              <w:t>(98~103)</w:t>
            </w:r>
          </w:p>
          <w:p w14:paraId="62BBCFD4" w14:textId="7A31F7E2" w:rsidR="0041270A" w:rsidRDefault="0041270A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高雄市立海青工商土木施工科教師</w:t>
            </w:r>
            <w:r>
              <w:rPr>
                <w:rFonts w:eastAsia="標楷體" w:hint="eastAsia"/>
              </w:rPr>
              <w:t>(88~98)</w:t>
            </w:r>
          </w:p>
          <w:p w14:paraId="121D26BA" w14:textId="4208393C" w:rsidR="0041270A" w:rsidRDefault="0041270A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社會服務</w:t>
            </w:r>
            <w:r>
              <w:rPr>
                <w:rFonts w:eastAsia="標楷體" w:hint="eastAsia"/>
              </w:rPr>
              <w:t>:</w:t>
            </w:r>
          </w:p>
          <w:p w14:paraId="095690F3" w14:textId="2FFF5C26" w:rsidR="0041270A" w:rsidRPr="00500111" w:rsidRDefault="0041270A" w:rsidP="00500111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="標楷體"/>
              </w:rPr>
            </w:pPr>
            <w:proofErr w:type="gramStart"/>
            <w:r w:rsidRPr="00500111">
              <w:rPr>
                <w:rFonts w:eastAsia="標楷體" w:hint="eastAsia"/>
              </w:rPr>
              <w:t>皇壹營造</w:t>
            </w:r>
            <w:proofErr w:type="gramEnd"/>
            <w:r w:rsidRPr="00500111">
              <w:rPr>
                <w:rFonts w:eastAsia="標楷體" w:hint="eastAsia"/>
              </w:rPr>
              <w:t>有限公司負責人</w:t>
            </w:r>
            <w:r w:rsidRPr="00500111">
              <w:rPr>
                <w:rFonts w:ascii="標楷體" w:eastAsia="標楷體" w:hAnsi="標楷體" w:hint="eastAsia"/>
              </w:rPr>
              <w:t>、</w:t>
            </w:r>
            <w:r w:rsidRPr="00500111">
              <w:rPr>
                <w:rFonts w:eastAsia="標楷體" w:hint="eastAsia"/>
              </w:rPr>
              <w:t>技師</w:t>
            </w:r>
            <w:r w:rsidRPr="00500111">
              <w:rPr>
                <w:rFonts w:eastAsia="標楷體" w:hint="eastAsia"/>
              </w:rPr>
              <w:t>(</w:t>
            </w:r>
            <w:r w:rsidR="00500111" w:rsidRPr="00500111">
              <w:rPr>
                <w:rFonts w:eastAsia="標楷體" w:hint="eastAsia"/>
              </w:rPr>
              <w:t>82~</w:t>
            </w:r>
            <w:r w:rsidR="00500111" w:rsidRPr="00500111">
              <w:rPr>
                <w:rFonts w:eastAsia="標楷體" w:hint="eastAsia"/>
              </w:rPr>
              <w:t>迄今</w:t>
            </w:r>
            <w:r w:rsidR="00500111" w:rsidRPr="00500111">
              <w:rPr>
                <w:rFonts w:eastAsia="標楷體" w:hint="eastAsia"/>
              </w:rPr>
              <w:t>)</w:t>
            </w:r>
          </w:p>
          <w:p w14:paraId="21517D59" w14:textId="7A0E0285" w:rsidR="0041270A" w:rsidRPr="00500111" w:rsidRDefault="0041270A" w:rsidP="00500111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="標楷體"/>
              </w:rPr>
            </w:pPr>
            <w:r w:rsidRPr="00500111">
              <w:rPr>
                <w:rFonts w:eastAsia="標楷體" w:hint="eastAsia"/>
              </w:rPr>
              <w:t>台電核三施工處土木工程師</w:t>
            </w:r>
            <w:r w:rsidR="00500111" w:rsidRPr="00500111">
              <w:rPr>
                <w:rFonts w:eastAsia="標楷體" w:hint="eastAsia"/>
              </w:rPr>
              <w:t>(75~80)</w:t>
            </w:r>
          </w:p>
          <w:p w14:paraId="3087B05E" w14:textId="114DA24E" w:rsidR="0041270A" w:rsidRPr="00500111" w:rsidRDefault="00500111" w:rsidP="00500111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="標楷體"/>
              </w:rPr>
            </w:pPr>
            <w:r w:rsidRPr="00500111">
              <w:rPr>
                <w:rFonts w:eastAsia="標楷體" w:hint="eastAsia"/>
              </w:rPr>
              <w:t>行政院公共工程查核委員</w:t>
            </w:r>
            <w:r w:rsidRPr="00500111">
              <w:rPr>
                <w:rFonts w:ascii="標楷體" w:eastAsia="標楷體" w:hAnsi="標楷體" w:hint="eastAsia"/>
              </w:rPr>
              <w:t>、內政部</w:t>
            </w:r>
            <w:r w:rsidRPr="00500111">
              <w:rPr>
                <w:rFonts w:eastAsia="標楷體" w:hint="eastAsia"/>
              </w:rPr>
              <w:t>工程查核委員</w:t>
            </w:r>
            <w:r w:rsidRPr="00500111">
              <w:rPr>
                <w:rFonts w:ascii="標楷體" w:eastAsia="標楷體" w:hAnsi="標楷體" w:hint="eastAsia"/>
              </w:rPr>
              <w:t>、</w:t>
            </w:r>
            <w:r w:rsidRPr="00500111">
              <w:rPr>
                <w:rFonts w:eastAsia="標楷體" w:hint="eastAsia"/>
              </w:rPr>
              <w:t>台中市政府</w:t>
            </w:r>
            <w:r w:rsidRPr="00500111">
              <w:rPr>
                <w:rFonts w:ascii="標楷體" w:eastAsia="標楷體" w:hAnsi="標楷體" w:hint="eastAsia"/>
              </w:rPr>
              <w:t>、</w:t>
            </w:r>
            <w:r w:rsidRPr="00500111">
              <w:rPr>
                <w:rFonts w:eastAsia="標楷體" w:hint="eastAsia"/>
              </w:rPr>
              <w:t>屏東縣政府公共工程查核委員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高雄市政府建築爭議評審委員</w:t>
            </w:r>
            <w:r>
              <w:rPr>
                <w:rFonts w:eastAsia="標楷體" w:hint="eastAsia"/>
              </w:rPr>
              <w:t>(100~</w:t>
            </w:r>
            <w:r>
              <w:rPr>
                <w:rFonts w:eastAsia="標楷體" w:hint="eastAsia"/>
              </w:rPr>
              <w:t>迄今</w:t>
            </w:r>
            <w:r>
              <w:rPr>
                <w:rFonts w:eastAsia="標楷體" w:hint="eastAsia"/>
              </w:rPr>
              <w:t>)</w:t>
            </w:r>
          </w:p>
          <w:p w14:paraId="2AA66746" w14:textId="2CDDA60E" w:rsidR="002E17F3" w:rsidRDefault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CE3E52" w:rsidRPr="00CE3E52">
              <w:rPr>
                <w:rFonts w:eastAsia="標楷體"/>
              </w:rPr>
              <w:t>綠建築與碳足跡</w:t>
            </w:r>
            <w:r w:rsidR="00500111">
              <w:rPr>
                <w:rFonts w:eastAsia="標楷體" w:hint="eastAsia"/>
              </w:rPr>
              <w:t>評估</w:t>
            </w:r>
            <w:r w:rsidR="00CE3E52">
              <w:rPr>
                <w:rFonts w:ascii="標楷體" w:eastAsia="標楷體" w:hAnsi="標楷體" w:hint="eastAsia"/>
              </w:rPr>
              <w:t>、</w:t>
            </w:r>
            <w:r w:rsidR="009C760B" w:rsidRPr="009C760B">
              <w:rPr>
                <w:rFonts w:eastAsia="標楷體"/>
              </w:rPr>
              <w:t>混凝土鋼筋</w:t>
            </w:r>
            <w:r w:rsidR="009C760B">
              <w:rPr>
                <w:rFonts w:eastAsia="標楷體" w:hint="eastAsia"/>
              </w:rPr>
              <w:t>水泥材料碳分析</w:t>
            </w:r>
            <w:r w:rsidR="009C760B">
              <w:rPr>
                <w:rFonts w:ascii="標楷體" w:eastAsia="標楷體" w:hAnsi="標楷體" w:hint="eastAsia"/>
              </w:rPr>
              <w:t>、</w:t>
            </w:r>
            <w:r w:rsidR="009C760B" w:rsidRPr="009C760B">
              <w:rPr>
                <w:rFonts w:ascii="標楷體" w:eastAsia="標楷體" w:hAnsi="標楷體"/>
              </w:rPr>
              <w:t>防災與減災技術</w:t>
            </w:r>
            <w:r w:rsidR="00500111">
              <w:rPr>
                <w:rFonts w:ascii="標楷體" w:eastAsia="標楷體" w:hAnsi="標楷體" w:hint="eastAsia"/>
              </w:rPr>
              <w:t>、</w:t>
            </w:r>
            <w:proofErr w:type="gramStart"/>
            <w:r w:rsidR="00500111">
              <w:rPr>
                <w:rFonts w:ascii="標楷體" w:eastAsia="標楷體" w:hAnsi="標楷體" w:hint="eastAsia"/>
              </w:rPr>
              <w:t>淨零碳</w:t>
            </w:r>
            <w:proofErr w:type="gramEnd"/>
            <w:r w:rsidR="00500111">
              <w:rPr>
                <w:rFonts w:ascii="標楷體" w:eastAsia="標楷體" w:hAnsi="標楷體" w:hint="eastAsia"/>
              </w:rPr>
              <w:t>管理師、土木結構高考</w:t>
            </w:r>
          </w:p>
        </w:tc>
      </w:tr>
      <w:tr w:rsidR="00C52C0A" w14:paraId="0CA12946" w14:textId="77777777" w:rsidTr="00986F20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265D" w14:textId="77777777"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711C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1DB91DB3" w14:textId="77777777" w:rsidR="00010195" w:rsidRDefault="00010195"/>
    <w:sectPr w:rsidR="00010195" w:rsidSect="002E043C">
      <w:headerReference w:type="first" r:id="rId10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48A1A" w14:textId="77777777" w:rsidR="00FC5B57" w:rsidRDefault="00FC5B57" w:rsidP="00F53800">
      <w:r>
        <w:separator/>
      </w:r>
    </w:p>
  </w:endnote>
  <w:endnote w:type="continuationSeparator" w:id="0">
    <w:p w14:paraId="7DCDF9B4" w14:textId="77777777" w:rsidR="00FC5B57" w:rsidRDefault="00FC5B57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6D87E" w14:textId="77777777" w:rsidR="00FC5B57" w:rsidRDefault="00FC5B57" w:rsidP="00F53800">
      <w:r>
        <w:separator/>
      </w:r>
    </w:p>
  </w:footnote>
  <w:footnote w:type="continuationSeparator" w:id="0">
    <w:p w14:paraId="78B0BA88" w14:textId="77777777" w:rsidR="00FC5B57" w:rsidRDefault="00FC5B57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69CE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6492EB3C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2E6B"/>
    <w:multiLevelType w:val="multilevel"/>
    <w:tmpl w:val="1C94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05609"/>
    <w:multiLevelType w:val="multilevel"/>
    <w:tmpl w:val="D8DAB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10798"/>
    <w:multiLevelType w:val="multilevel"/>
    <w:tmpl w:val="23D4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810AA"/>
    <w:multiLevelType w:val="multilevel"/>
    <w:tmpl w:val="DC72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A6F8E"/>
    <w:multiLevelType w:val="multilevel"/>
    <w:tmpl w:val="CADCF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9E1D01"/>
    <w:multiLevelType w:val="hybridMultilevel"/>
    <w:tmpl w:val="A302EAC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D5A28D6"/>
    <w:multiLevelType w:val="multilevel"/>
    <w:tmpl w:val="C8609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2652C0"/>
    <w:multiLevelType w:val="multilevel"/>
    <w:tmpl w:val="D3E8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891805">
    <w:abstractNumId w:val="6"/>
  </w:num>
  <w:num w:numId="2" w16cid:durableId="1287931031">
    <w:abstractNumId w:val="3"/>
  </w:num>
  <w:num w:numId="3" w16cid:durableId="216865306">
    <w:abstractNumId w:val="2"/>
  </w:num>
  <w:num w:numId="4" w16cid:durableId="1657222179">
    <w:abstractNumId w:val="0"/>
  </w:num>
  <w:num w:numId="5" w16cid:durableId="1626691972">
    <w:abstractNumId w:val="7"/>
  </w:num>
  <w:num w:numId="6" w16cid:durableId="1520507059">
    <w:abstractNumId w:val="5"/>
  </w:num>
  <w:num w:numId="7" w16cid:durableId="1113403127">
    <w:abstractNumId w:val="1"/>
  </w:num>
  <w:num w:numId="8" w16cid:durableId="665982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2C4A"/>
    <w:rsid w:val="00004B33"/>
    <w:rsid w:val="00004F83"/>
    <w:rsid w:val="00010195"/>
    <w:rsid w:val="00024B22"/>
    <w:rsid w:val="00025F63"/>
    <w:rsid w:val="0003528F"/>
    <w:rsid w:val="000A10E0"/>
    <w:rsid w:val="000C0F85"/>
    <w:rsid w:val="000C130C"/>
    <w:rsid w:val="000C3855"/>
    <w:rsid w:val="00103B9F"/>
    <w:rsid w:val="001219F6"/>
    <w:rsid w:val="00180BA5"/>
    <w:rsid w:val="001C01EC"/>
    <w:rsid w:val="001C0275"/>
    <w:rsid w:val="001F21ED"/>
    <w:rsid w:val="00215236"/>
    <w:rsid w:val="002364B4"/>
    <w:rsid w:val="00251114"/>
    <w:rsid w:val="00263D18"/>
    <w:rsid w:val="002B37A9"/>
    <w:rsid w:val="002B5B5A"/>
    <w:rsid w:val="002B636A"/>
    <w:rsid w:val="002D0751"/>
    <w:rsid w:val="002E043C"/>
    <w:rsid w:val="002E17F3"/>
    <w:rsid w:val="003136AB"/>
    <w:rsid w:val="00336331"/>
    <w:rsid w:val="00367B55"/>
    <w:rsid w:val="003940D2"/>
    <w:rsid w:val="003D3E49"/>
    <w:rsid w:val="003D5ECD"/>
    <w:rsid w:val="0041270A"/>
    <w:rsid w:val="0043664F"/>
    <w:rsid w:val="00451230"/>
    <w:rsid w:val="00451DF6"/>
    <w:rsid w:val="004613C3"/>
    <w:rsid w:val="00461AA0"/>
    <w:rsid w:val="004730ED"/>
    <w:rsid w:val="004A0F75"/>
    <w:rsid w:val="004B510C"/>
    <w:rsid w:val="004C4A99"/>
    <w:rsid w:val="004D1B51"/>
    <w:rsid w:val="004D6635"/>
    <w:rsid w:val="004F6DC1"/>
    <w:rsid w:val="00500111"/>
    <w:rsid w:val="00527E26"/>
    <w:rsid w:val="00555E99"/>
    <w:rsid w:val="00573340"/>
    <w:rsid w:val="005D3131"/>
    <w:rsid w:val="005D6362"/>
    <w:rsid w:val="00633DA0"/>
    <w:rsid w:val="00642502"/>
    <w:rsid w:val="00652F93"/>
    <w:rsid w:val="00653623"/>
    <w:rsid w:val="00664CA1"/>
    <w:rsid w:val="00685C53"/>
    <w:rsid w:val="006C1882"/>
    <w:rsid w:val="006D1142"/>
    <w:rsid w:val="006F7D26"/>
    <w:rsid w:val="00700E92"/>
    <w:rsid w:val="00714EAC"/>
    <w:rsid w:val="00717E3F"/>
    <w:rsid w:val="007605DB"/>
    <w:rsid w:val="00785383"/>
    <w:rsid w:val="007A3F83"/>
    <w:rsid w:val="00824977"/>
    <w:rsid w:val="0085039A"/>
    <w:rsid w:val="00853EF8"/>
    <w:rsid w:val="0086244A"/>
    <w:rsid w:val="008639FA"/>
    <w:rsid w:val="00864879"/>
    <w:rsid w:val="00867024"/>
    <w:rsid w:val="00881926"/>
    <w:rsid w:val="008A00CD"/>
    <w:rsid w:val="008A3C19"/>
    <w:rsid w:val="008C3804"/>
    <w:rsid w:val="008C6B80"/>
    <w:rsid w:val="008D1337"/>
    <w:rsid w:val="008F2F60"/>
    <w:rsid w:val="00904400"/>
    <w:rsid w:val="009205CF"/>
    <w:rsid w:val="009347A7"/>
    <w:rsid w:val="009474C6"/>
    <w:rsid w:val="009477A0"/>
    <w:rsid w:val="009506B1"/>
    <w:rsid w:val="0095379B"/>
    <w:rsid w:val="00957391"/>
    <w:rsid w:val="0096377B"/>
    <w:rsid w:val="009842E5"/>
    <w:rsid w:val="00986F20"/>
    <w:rsid w:val="00990DB9"/>
    <w:rsid w:val="009B6C2E"/>
    <w:rsid w:val="009B6E1D"/>
    <w:rsid w:val="009C760B"/>
    <w:rsid w:val="009E632F"/>
    <w:rsid w:val="00A24EA5"/>
    <w:rsid w:val="00A24ECE"/>
    <w:rsid w:val="00A4115D"/>
    <w:rsid w:val="00A42288"/>
    <w:rsid w:val="00A43778"/>
    <w:rsid w:val="00A5330E"/>
    <w:rsid w:val="00A72A83"/>
    <w:rsid w:val="00A72B60"/>
    <w:rsid w:val="00A77DC6"/>
    <w:rsid w:val="00AB0217"/>
    <w:rsid w:val="00AC2B3B"/>
    <w:rsid w:val="00B23AF1"/>
    <w:rsid w:val="00B427E2"/>
    <w:rsid w:val="00B75145"/>
    <w:rsid w:val="00B7686F"/>
    <w:rsid w:val="00B90359"/>
    <w:rsid w:val="00B9214C"/>
    <w:rsid w:val="00BB1219"/>
    <w:rsid w:val="00BD0958"/>
    <w:rsid w:val="00C037DA"/>
    <w:rsid w:val="00C402AD"/>
    <w:rsid w:val="00C52C0A"/>
    <w:rsid w:val="00C80E31"/>
    <w:rsid w:val="00C93867"/>
    <w:rsid w:val="00CA0BDB"/>
    <w:rsid w:val="00CB2B33"/>
    <w:rsid w:val="00CB3422"/>
    <w:rsid w:val="00CE3E52"/>
    <w:rsid w:val="00CF137C"/>
    <w:rsid w:val="00D00431"/>
    <w:rsid w:val="00D0626C"/>
    <w:rsid w:val="00D2336D"/>
    <w:rsid w:val="00D24DE4"/>
    <w:rsid w:val="00D339B3"/>
    <w:rsid w:val="00D5547C"/>
    <w:rsid w:val="00D73D33"/>
    <w:rsid w:val="00D91AE9"/>
    <w:rsid w:val="00DD009C"/>
    <w:rsid w:val="00DE446A"/>
    <w:rsid w:val="00DE5276"/>
    <w:rsid w:val="00DF64C8"/>
    <w:rsid w:val="00E1226E"/>
    <w:rsid w:val="00E27A5B"/>
    <w:rsid w:val="00E30047"/>
    <w:rsid w:val="00E3470C"/>
    <w:rsid w:val="00E46EA2"/>
    <w:rsid w:val="00E602F8"/>
    <w:rsid w:val="00E717A1"/>
    <w:rsid w:val="00E840FC"/>
    <w:rsid w:val="00E84C3A"/>
    <w:rsid w:val="00E97EBA"/>
    <w:rsid w:val="00EE31F5"/>
    <w:rsid w:val="00EF39AA"/>
    <w:rsid w:val="00F0026D"/>
    <w:rsid w:val="00F01CC2"/>
    <w:rsid w:val="00F10DDA"/>
    <w:rsid w:val="00F31423"/>
    <w:rsid w:val="00F50F2C"/>
    <w:rsid w:val="00F53800"/>
    <w:rsid w:val="00F54521"/>
    <w:rsid w:val="00F70079"/>
    <w:rsid w:val="00F87D25"/>
    <w:rsid w:val="00FB202B"/>
    <w:rsid w:val="00FB71A3"/>
    <w:rsid w:val="00FC31BB"/>
    <w:rsid w:val="00FC5B57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9E98A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1F21E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74E87-04DF-4FEB-B794-A90D292D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1166</Words>
  <Characters>6652</Characters>
  <Application>Microsoft Office Word</Application>
  <DocSecurity>0</DocSecurity>
  <Lines>55</Lines>
  <Paragraphs>15</Paragraphs>
  <ScaleCrop>false</ScaleCrop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Owner</cp:lastModifiedBy>
  <cp:revision>3</cp:revision>
  <cp:lastPrinted>2025-09-26T07:55:00Z</cp:lastPrinted>
  <dcterms:created xsi:type="dcterms:W3CDTF">2025-12-31T13:58:00Z</dcterms:created>
  <dcterms:modified xsi:type="dcterms:W3CDTF">2025-12-31T14:05:00Z</dcterms:modified>
</cp:coreProperties>
</file>