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C8" w:rsidRPr="009A7460" w:rsidRDefault="00F631EE" w:rsidP="009A7460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9A7460">
        <w:rPr>
          <w:rFonts w:ascii="標楷體" w:eastAsia="標楷體" w:hAnsi="標楷體" w:hint="eastAsia"/>
          <w:b/>
          <w:sz w:val="40"/>
          <w:szCs w:val="40"/>
        </w:rPr>
        <w:t>中正大學</w:t>
      </w:r>
      <w:r w:rsidR="009A7460" w:rsidRPr="009A7460">
        <w:rPr>
          <w:rFonts w:ascii="標楷體" w:eastAsia="標楷體" w:hAnsi="標楷體" w:hint="eastAsia"/>
          <w:b/>
          <w:sz w:val="40"/>
          <w:szCs w:val="40"/>
        </w:rPr>
        <w:t xml:space="preserve"> 資訊工程研究所 </w:t>
      </w:r>
      <w:r w:rsidRPr="009A7460">
        <w:rPr>
          <w:rFonts w:ascii="標楷體" w:eastAsia="標楷體" w:hAnsi="標楷體" w:hint="eastAsia"/>
          <w:b/>
          <w:sz w:val="40"/>
          <w:szCs w:val="40"/>
        </w:rPr>
        <w:t>課程大綱</w:t>
      </w: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3844"/>
        <w:gridCol w:w="3845"/>
        <w:gridCol w:w="3845"/>
        <w:gridCol w:w="3845"/>
      </w:tblGrid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55C1">
              <w:rPr>
                <w:rFonts w:ascii="標楷體" w:eastAsia="標楷體" w:hAnsi="標楷體" w:cs="Times New Roman"/>
                <w:szCs w:val="24"/>
              </w:rPr>
              <w:t>課程名稱(中文)</w:t>
            </w:r>
          </w:p>
          <w:p w:rsidR="00F631EE" w:rsidRPr="002455C1" w:rsidRDefault="0003752B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55C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631EE" w:rsidRPr="002455C1">
              <w:rPr>
                <w:rFonts w:ascii="標楷體" w:eastAsia="標楷體" w:hAnsi="標楷體" w:cs="Times New Roman"/>
                <w:szCs w:val="24"/>
              </w:rPr>
              <w:t>Chinese Course type</w:t>
            </w:r>
            <w:r w:rsidRPr="002455C1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密碼學與安全協定</w:t>
            </w:r>
          </w:p>
        </w:tc>
        <w:tc>
          <w:tcPr>
            <w:tcW w:w="1250" w:type="pct"/>
          </w:tcPr>
          <w:p w:rsidR="00F631EE" w:rsidRPr="002455C1" w:rsidRDefault="00F631EE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55C1">
              <w:rPr>
                <w:rFonts w:ascii="標楷體" w:eastAsia="標楷體" w:hAnsi="標楷體" w:cs="Times New Roman"/>
                <w:szCs w:val="24"/>
              </w:rPr>
              <w:t>開課單位</w:t>
            </w:r>
          </w:p>
          <w:p w:rsidR="00F631EE" w:rsidRPr="002455C1" w:rsidRDefault="0003752B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455C1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631EE" w:rsidRPr="002455C1">
              <w:rPr>
                <w:rFonts w:ascii="標楷體" w:eastAsia="標楷體" w:hAnsi="標楷體" w:cs="Times New Roman"/>
                <w:szCs w:val="24"/>
              </w:rPr>
              <w:t>Department</w:t>
            </w:r>
            <w:r w:rsidRPr="002455C1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資訊工程研究所(Graduate Institute of Computer Science and Information Engineering)</w:t>
            </w: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課程名稱(英文)</w:t>
            </w:r>
          </w:p>
          <w:p w:rsidR="00F631EE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 w:hint="eastAsia"/>
                <w:color w:val="000000"/>
                <w:szCs w:val="24"/>
              </w:rPr>
              <w:t>(</w:t>
            </w:r>
            <w:r w:rsidR="00F631EE"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English Course name</w:t>
            </w:r>
            <w:r w:rsidRPr="002455C1">
              <w:rPr>
                <w:rFonts w:ascii="標楷體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Cryptography and Security Protocols</w:t>
            </w:r>
          </w:p>
        </w:tc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課程代碼</w:t>
            </w:r>
            <w:r w:rsidRPr="002455C1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</w:p>
          <w:p w:rsidR="00F631EE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 w:hint="eastAsia"/>
                <w:color w:val="000000"/>
                <w:szCs w:val="24"/>
              </w:rPr>
              <w:t>(</w:t>
            </w:r>
            <w:r w:rsidR="00F631EE" w:rsidRPr="002455C1">
              <w:rPr>
                <w:rFonts w:ascii="標楷體" w:eastAsia="標楷體" w:hAnsi="標楷體" w:cs="Times New Roman" w:hint="eastAsia"/>
                <w:color w:val="000000"/>
                <w:szCs w:val="24"/>
              </w:rPr>
              <w:t>C</w:t>
            </w:r>
            <w:r w:rsidR="00F631EE"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ourse code</w:t>
            </w:r>
            <w:r w:rsidRPr="002455C1">
              <w:rPr>
                <w:rFonts w:ascii="標楷體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4105004_01</w:t>
            </w: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授課教師</w:t>
            </w:r>
          </w:p>
          <w:p w:rsidR="00F631EE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F631EE" w:rsidRPr="002455C1">
              <w:rPr>
                <w:rFonts w:ascii="標楷體" w:eastAsia="標楷體" w:hAnsi="標楷體"/>
                <w:szCs w:val="24"/>
              </w:rPr>
              <w:t>Instructor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林柏青</w:t>
            </w:r>
          </w:p>
        </w:tc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學分數</w:t>
            </w:r>
          </w:p>
          <w:p w:rsidR="00F631EE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>C</w:t>
            </w:r>
            <w:r w:rsidR="00F631EE" w:rsidRPr="002455C1">
              <w:rPr>
                <w:rFonts w:ascii="標楷體" w:eastAsia="標楷體" w:hAnsi="標楷體"/>
                <w:szCs w:val="24"/>
              </w:rPr>
              <w:t>redits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必/選修</w:t>
            </w:r>
          </w:p>
          <w:p w:rsidR="00F631EE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F631EE" w:rsidRPr="002455C1">
              <w:rPr>
                <w:rFonts w:ascii="標楷體" w:eastAsia="標楷體" w:hAnsi="標楷體"/>
                <w:szCs w:val="24"/>
              </w:rPr>
              <w:t>Required/S</w:t>
            </w:r>
            <w:r w:rsidR="002B6974" w:rsidRPr="002455C1">
              <w:rPr>
                <w:rFonts w:ascii="標楷體" w:eastAsia="標楷體" w:hAnsi="標楷體"/>
                <w:szCs w:val="24"/>
              </w:rPr>
              <w:t>elected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576655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20.25pt;height:19.5pt" o:ole="">
                  <v:imagedata r:id="rId6" o:title=""/>
                </v:shape>
                <w:control r:id="rId7" w:name="DefaultOcxName2" w:shapeid="_x0000_i1116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>必修</w:t>
            </w:r>
            <w:r w:rsidRPr="002455C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455C1">
              <w:rPr>
                <w:rFonts w:ascii="標楷體" w:eastAsia="標楷體" w:hAnsi="標楷體"/>
                <w:szCs w:val="24"/>
              </w:rPr>
              <w:t xml:space="preserve"> </w:t>
            </w: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115" type="#_x0000_t75" style="width:20.25pt;height:19.5pt" o:ole="">
                  <v:imagedata r:id="rId8" o:title=""/>
                </v:shape>
                <w:control r:id="rId9" w:name="DefaultOcxName3" w:shapeid="_x0000_i1115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>選修</w:t>
            </w:r>
          </w:p>
        </w:tc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開課年級</w:t>
            </w:r>
          </w:p>
          <w:p w:rsidR="002B6974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2B6974" w:rsidRPr="002455C1">
              <w:rPr>
                <w:rFonts w:ascii="標楷體" w:eastAsia="標楷體" w:hAnsi="標楷體" w:hint="eastAsia"/>
                <w:szCs w:val="24"/>
              </w:rPr>
              <w:t>L</w:t>
            </w:r>
            <w:r w:rsidR="002B6974" w:rsidRPr="002455C1">
              <w:rPr>
                <w:rFonts w:ascii="標楷體" w:eastAsia="標楷體" w:hAnsi="標楷體"/>
                <w:szCs w:val="24"/>
              </w:rPr>
              <w:t>evel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0" w:type="pct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碩博</w:t>
            </w:r>
            <w:proofErr w:type="gramEnd"/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課程屬性/類別</w:t>
            </w:r>
          </w:p>
          <w:p w:rsidR="002B6974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2B6974" w:rsidRPr="002455C1">
              <w:rPr>
                <w:rFonts w:ascii="標楷體" w:eastAsia="標楷體" w:hAnsi="標楷體" w:hint="eastAsia"/>
                <w:szCs w:val="24"/>
              </w:rPr>
              <w:t>C</w:t>
            </w:r>
            <w:r w:rsidR="002B6974" w:rsidRPr="002455C1">
              <w:rPr>
                <w:rFonts w:ascii="標楷體" w:eastAsia="標楷體" w:hAnsi="標楷體"/>
                <w:szCs w:val="24"/>
              </w:rPr>
              <w:t>ourse type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50" w:type="pct"/>
            <w:gridSpan w:val="3"/>
          </w:tcPr>
          <w:p w:rsidR="00F631EE" w:rsidRPr="002455C1" w:rsidRDefault="00576655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68" type="#_x0000_t75" style="width:20.25pt;height:19.5pt" o:ole="">
                  <v:imagedata r:id="rId6" o:title=""/>
                </v:shape>
                <w:control r:id="rId10" w:name="DefaultOcxName4" w:shapeid="_x0000_i1068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 xml:space="preserve">人文關懷課程 </w:t>
            </w:r>
            <w:r w:rsidR="002B6974" w:rsidRPr="002455C1">
              <w:rPr>
                <w:rFonts w:ascii="標楷體" w:eastAsia="標楷體" w:hAnsi="標楷體"/>
                <w:szCs w:val="24"/>
              </w:rPr>
              <w:t xml:space="preserve">           </w:t>
            </w: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71" type="#_x0000_t75" style="width:20.25pt;height:19.5pt" o:ole="">
                  <v:imagedata r:id="rId6" o:title=""/>
                </v:shape>
                <w:control r:id="rId11" w:name="DefaultOcxName5" w:shapeid="_x0000_i1071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 xml:space="preserve">競賽專題課程 </w:t>
            </w:r>
            <w:r w:rsidR="002B6974" w:rsidRPr="002455C1">
              <w:rPr>
                <w:rFonts w:ascii="標楷體" w:eastAsia="標楷體" w:hAnsi="標楷體"/>
                <w:szCs w:val="24"/>
              </w:rPr>
              <w:t xml:space="preserve">           </w:t>
            </w: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74" type="#_x0000_t75" style="width:20.25pt;height:19.5pt" o:ole="">
                  <v:imagedata r:id="rId6" o:title=""/>
                </v:shape>
                <w:control r:id="rId12" w:name="DefaultOcxName6" w:shapeid="_x0000_i1074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>問題導向課程</w:t>
            </w:r>
          </w:p>
          <w:p w:rsidR="00F631EE" w:rsidRPr="002455C1" w:rsidRDefault="00576655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77" type="#_x0000_t75" style="width:20.25pt;height:19.5pt" o:ole="">
                  <v:imagedata r:id="rId6" o:title=""/>
                </v:shape>
                <w:control r:id="rId13" w:name="DefaultOcxName7" w:shapeid="_x0000_i1077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 xml:space="preserve">專題導向課程 </w:t>
            </w:r>
            <w:r w:rsidR="002B6974" w:rsidRPr="002455C1">
              <w:rPr>
                <w:rFonts w:ascii="標楷體" w:eastAsia="標楷體" w:hAnsi="標楷體"/>
                <w:szCs w:val="24"/>
              </w:rPr>
              <w:t xml:space="preserve">          </w:t>
            </w:r>
            <w:r w:rsidRPr="002455C1">
              <w:rPr>
                <w:rFonts w:ascii="標楷體" w:eastAsia="標楷體" w:hAnsi="標楷體"/>
                <w:szCs w:val="24"/>
              </w:rPr>
              <w:t xml:space="preserve"> </w:t>
            </w: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80" type="#_x0000_t75" style="width:20.25pt;height:19.5pt" o:ole="">
                  <v:imagedata r:id="rId6" o:title=""/>
                </v:shape>
                <w:control r:id="rId14" w:name="DefaultOcxName8" w:shapeid="_x0000_i1080"/>
              </w:object>
            </w:r>
            <w:proofErr w:type="gramStart"/>
            <w:r w:rsidR="00F631EE" w:rsidRPr="002455C1">
              <w:rPr>
                <w:rFonts w:ascii="標楷體" w:eastAsia="標楷體" w:hAnsi="標楷體" w:hint="eastAsia"/>
                <w:szCs w:val="24"/>
              </w:rPr>
              <w:t>總整課程</w:t>
            </w:r>
            <w:proofErr w:type="gramEnd"/>
            <w:r w:rsidR="00F631EE" w:rsidRPr="002455C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B6974" w:rsidRPr="002455C1">
              <w:rPr>
                <w:rFonts w:ascii="標楷體" w:eastAsia="標楷體" w:hAnsi="標楷體"/>
                <w:szCs w:val="24"/>
              </w:rPr>
              <w:t xml:space="preserve">               </w:t>
            </w: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83" type="#_x0000_t75" style="width:20.25pt;height:19.5pt" o:ole="">
                  <v:imagedata r:id="rId6" o:title=""/>
                </v:shape>
                <w:control r:id="rId15" w:name="DefaultOcxName9" w:shapeid="_x0000_i1083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>實作課程</w:t>
            </w:r>
          </w:p>
          <w:p w:rsidR="00F631EE" w:rsidRPr="002455C1" w:rsidRDefault="00576655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86" type="#_x0000_t75" style="width:20.25pt;height:19.5pt" o:ole="">
                  <v:imagedata r:id="rId6" o:title=""/>
                </v:shape>
                <w:control r:id="rId16" w:name="DefaultOcxName10" w:shapeid="_x0000_i1086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 xml:space="preserve">實習 </w:t>
            </w:r>
            <w:r w:rsidR="002B6974" w:rsidRPr="002455C1">
              <w:rPr>
                <w:rFonts w:ascii="標楷體" w:eastAsia="標楷體" w:hAnsi="標楷體"/>
                <w:szCs w:val="24"/>
              </w:rPr>
              <w:t xml:space="preserve">                   </w:t>
            </w:r>
            <w:r w:rsidRPr="002455C1">
              <w:rPr>
                <w:rFonts w:ascii="標楷體" w:eastAsia="標楷體" w:hAnsi="標楷體"/>
                <w:szCs w:val="24"/>
              </w:rPr>
              <w:object w:dxaOrig="225" w:dyaOrig="225">
                <v:shape id="_x0000_i1089" type="#_x0000_t75" style="width:20.25pt;height:19.5pt" o:ole="">
                  <v:imagedata r:id="rId6" o:title=""/>
                </v:shape>
                <w:control r:id="rId17" w:name="DefaultOcxName11" w:shapeid="_x0000_i1089"/>
              </w:object>
            </w:r>
            <w:r w:rsidR="00F631EE" w:rsidRPr="002455C1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先修科目或先備能力</w:t>
            </w:r>
          </w:p>
          <w:p w:rsidR="002B6974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2B6974" w:rsidRPr="002455C1">
              <w:rPr>
                <w:rFonts w:ascii="標楷體" w:eastAsia="標楷體" w:hAnsi="標楷體" w:hint="eastAsia"/>
                <w:szCs w:val="24"/>
              </w:rPr>
              <w:t>P</w:t>
            </w:r>
            <w:r w:rsidR="002B6974" w:rsidRPr="002455C1">
              <w:rPr>
                <w:rFonts w:ascii="標楷體" w:eastAsia="標楷體" w:hAnsi="標楷體"/>
                <w:szCs w:val="24"/>
              </w:rPr>
              <w:t>rerequisites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50" w:type="pct"/>
            <w:gridSpan w:val="3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課程概述</w:t>
            </w:r>
          </w:p>
          <w:p w:rsidR="002B6974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2B6974" w:rsidRPr="002455C1">
              <w:rPr>
                <w:rFonts w:ascii="標楷體" w:eastAsia="標楷體" w:hAnsi="標楷體" w:hint="eastAsia"/>
                <w:szCs w:val="24"/>
              </w:rPr>
              <w:t>C</w:t>
            </w:r>
            <w:r w:rsidR="002B6974" w:rsidRPr="002455C1">
              <w:rPr>
                <w:rFonts w:ascii="標楷體" w:eastAsia="標楷體" w:hAnsi="標楷體"/>
                <w:szCs w:val="24"/>
              </w:rPr>
              <w:t>ourse Descriptions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50" w:type="pct"/>
            <w:gridSpan w:val="3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This course is intended to cover two essential issues in network security: cryptography and security protocols. In this course, I will first introduce the cryptographic theory and algorithms, and then introduce their usages in various security protocols. Moreover, some new topics, such as blockchains will be covered in this course.</w:t>
            </w: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學習目標</w:t>
            </w:r>
          </w:p>
          <w:p w:rsidR="002B6974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2B6974" w:rsidRPr="002455C1">
              <w:rPr>
                <w:rFonts w:ascii="標楷體" w:eastAsia="標楷體" w:hAnsi="標楷體" w:hint="eastAsia"/>
                <w:szCs w:val="24"/>
              </w:rPr>
              <w:t>L</w:t>
            </w:r>
            <w:r w:rsidR="002B6974" w:rsidRPr="002455C1">
              <w:rPr>
                <w:rFonts w:ascii="標楷體" w:eastAsia="標楷體" w:hAnsi="標楷體"/>
                <w:szCs w:val="24"/>
              </w:rPr>
              <w:t>earning Objectives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50" w:type="pct"/>
            <w:gridSpan w:val="3"/>
          </w:tcPr>
          <w:p w:rsidR="002455C1" w:rsidRPr="002455C1" w:rsidRDefault="002455C1" w:rsidP="002455C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1. Learn cryptographic theory and algorithms</w:t>
            </w:r>
          </w:p>
          <w:p w:rsidR="002455C1" w:rsidRPr="002455C1" w:rsidRDefault="002455C1" w:rsidP="002455C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2. Learn security protocols</w:t>
            </w:r>
          </w:p>
          <w:p w:rsidR="002455C1" w:rsidRPr="002455C1" w:rsidRDefault="002455C1" w:rsidP="002455C1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3. Learn new applications of the above topics</w:t>
            </w:r>
          </w:p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631EE" w:rsidRPr="002455C1" w:rsidTr="00F631EE">
        <w:tc>
          <w:tcPr>
            <w:tcW w:w="1250" w:type="pct"/>
          </w:tcPr>
          <w:p w:rsidR="00F631EE" w:rsidRPr="002455C1" w:rsidRDefault="00F631EE" w:rsidP="009A746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教科書</w:t>
            </w:r>
          </w:p>
          <w:p w:rsidR="002B6974" w:rsidRPr="002455C1" w:rsidRDefault="0003752B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hint="eastAsia"/>
                <w:szCs w:val="24"/>
              </w:rPr>
              <w:t>(</w:t>
            </w:r>
            <w:r w:rsidR="002B6974" w:rsidRPr="002455C1">
              <w:rPr>
                <w:rFonts w:ascii="標楷體" w:eastAsia="標楷體" w:hAnsi="標楷體" w:hint="eastAsia"/>
                <w:szCs w:val="24"/>
              </w:rPr>
              <w:t>T</w:t>
            </w:r>
            <w:r w:rsidR="002B6974" w:rsidRPr="002455C1">
              <w:rPr>
                <w:rFonts w:ascii="標楷體" w:eastAsia="標楷體" w:hAnsi="標楷體"/>
                <w:szCs w:val="24"/>
              </w:rPr>
              <w:t>extbooks and Reference</w:t>
            </w:r>
            <w:r w:rsidRPr="002455C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750" w:type="pct"/>
            <w:gridSpan w:val="3"/>
          </w:tcPr>
          <w:p w:rsidR="00F631EE" w:rsidRPr="002455C1" w:rsidRDefault="002455C1" w:rsidP="009A746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J. Wang and Z. A. Kissel, “Introduction to Network Security: Theory and Practice,” Wiley, 2015.</w:t>
            </w: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D. R. Stinson and M. B. Paterson, "Cryptography: Theory and Practice," Fourth Edition, CRC Press, 2019.</w:t>
            </w:r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 xml:space="preserve">David Wong, "Real-World Cryptography," </w:t>
            </w:r>
            <w:proofErr w:type="spellStart"/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Mannings</w:t>
            </w:r>
            <w:proofErr w:type="spellEnd"/>
            <w:r w:rsidRPr="002455C1">
              <w:rPr>
                <w:rFonts w:ascii="標楷體" w:eastAsia="標楷體" w:hAnsi="標楷體" w:cs="Times New Roman"/>
                <w:color w:val="000000"/>
                <w:szCs w:val="24"/>
              </w:rPr>
              <w:t>, 2021.</w:t>
            </w:r>
          </w:p>
        </w:tc>
      </w:tr>
    </w:tbl>
    <w:p w:rsidR="00F631EE" w:rsidRDefault="00F631EE" w:rsidP="00F631EE">
      <w:pPr>
        <w:jc w:val="both"/>
        <w:rPr>
          <w:szCs w:val="24"/>
        </w:rPr>
      </w:pPr>
    </w:p>
    <w:p w:rsidR="002455C1" w:rsidRDefault="002455C1" w:rsidP="00F631EE">
      <w:pPr>
        <w:jc w:val="both"/>
        <w:rPr>
          <w:rFonts w:hint="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1476"/>
        <w:gridCol w:w="2316"/>
        <w:gridCol w:w="1896"/>
        <w:gridCol w:w="1379"/>
        <w:gridCol w:w="2620"/>
        <w:gridCol w:w="1909"/>
      </w:tblGrid>
      <w:tr w:rsidR="002B6974" w:rsidRPr="002455C1" w:rsidTr="002455C1">
        <w:tc>
          <w:tcPr>
            <w:tcW w:w="3407" w:type="dxa"/>
            <w:gridSpan w:val="2"/>
          </w:tcPr>
          <w:p w:rsidR="002B6974" w:rsidRPr="002455C1" w:rsidRDefault="002B6974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課程大綱</w:t>
            </w:r>
            <w:r w:rsidR="0003752B" w:rsidRPr="002455C1">
              <w:rPr>
                <w:rFonts w:ascii="標楷體" w:eastAsia="標楷體" w:hAnsi="標楷體" w:hint="eastAsia"/>
                <w:sz w:val="28"/>
                <w:szCs w:val="28"/>
              </w:rPr>
              <w:t>(Course Syllabus)</w:t>
            </w:r>
          </w:p>
        </w:tc>
        <w:tc>
          <w:tcPr>
            <w:tcW w:w="7083" w:type="dxa"/>
            <w:gridSpan w:val="4"/>
          </w:tcPr>
          <w:p w:rsidR="009A7460" w:rsidRPr="002455C1" w:rsidRDefault="002B6974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分配時數</w:t>
            </w:r>
          </w:p>
          <w:p w:rsidR="002B6974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(Number of Hours)</w:t>
            </w:r>
          </w:p>
        </w:tc>
        <w:tc>
          <w:tcPr>
            <w:tcW w:w="2832" w:type="dxa"/>
            <w:vMerge w:val="restart"/>
          </w:tcPr>
          <w:p w:rsidR="009A7460" w:rsidRPr="002455C1" w:rsidRDefault="002B6974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核心能力</w:t>
            </w:r>
          </w:p>
          <w:p w:rsidR="002B6974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(Core Capabilities)</w:t>
            </w:r>
          </w:p>
        </w:tc>
        <w:tc>
          <w:tcPr>
            <w:tcW w:w="2066" w:type="dxa"/>
            <w:vMerge w:val="restart"/>
          </w:tcPr>
          <w:p w:rsidR="009A7460" w:rsidRPr="002455C1" w:rsidRDefault="002B6974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:rsidR="002B6974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(Remarks)</w:t>
            </w:r>
          </w:p>
        </w:tc>
      </w:tr>
      <w:tr w:rsidR="0003752B" w:rsidRPr="002455C1" w:rsidTr="002455C1"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A7460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  <w:p w:rsidR="0003752B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主題(Topic) </w:t>
            </w:r>
          </w:p>
        </w:tc>
        <w:tc>
          <w:tcPr>
            <w:tcW w:w="1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3752B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內容綱要(Content) </w:t>
            </w:r>
          </w:p>
        </w:tc>
        <w:tc>
          <w:tcPr>
            <w:tcW w:w="14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3752B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講授(Lecture) </w:t>
            </w:r>
          </w:p>
        </w:tc>
        <w:tc>
          <w:tcPr>
            <w:tcW w:w="2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3752B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示範(Demonstration) </w:t>
            </w:r>
          </w:p>
        </w:tc>
        <w:tc>
          <w:tcPr>
            <w:tcW w:w="1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3752B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習作(Assignment) </w:t>
            </w:r>
          </w:p>
        </w:tc>
        <w:tc>
          <w:tcPr>
            <w:tcW w:w="13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3752B" w:rsidRPr="002455C1" w:rsidRDefault="0003752B" w:rsidP="009A746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其他(Others) </w:t>
            </w:r>
          </w:p>
        </w:tc>
        <w:tc>
          <w:tcPr>
            <w:tcW w:w="2832" w:type="dxa"/>
            <w:vMerge/>
          </w:tcPr>
          <w:p w:rsidR="0003752B" w:rsidRPr="002455C1" w:rsidRDefault="0003752B" w:rsidP="0003752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03752B" w:rsidRPr="002455C1" w:rsidRDefault="0003752B" w:rsidP="0003752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2455C1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Introduction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1710691492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Crypto-system, Crypto-system</w:t>
            </w:r>
            <w:r w:rsidRPr="002455C1">
              <w:rPr>
                <w:rFonts w:ascii="標楷體" w:eastAsia="標楷體" w:hAnsi="標楷體" w:cs="Times New Roman"/>
              </w:rPr>
              <w:br/>
              <w:t>Perfect Secrecy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806776047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391497511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9418064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748620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0412549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2040460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3834059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7877743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2455C1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Block ciphers and stream ciphers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1091700040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Principles of block ciphers, DES, multiple DES, AES, modes of operations, stream cipher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652108284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628354519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688464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740256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606295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3593444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844145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3859880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2455C1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Hash functions and message authentication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283970374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Cryptographic Hash Functions, Birthday attacks, HMAC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995946461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494841745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3492234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488865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022346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94204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659113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9762065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2455C1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Public-Key Cryptography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58020053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 xml:space="preserve">Public-Key Cryptography, Number Theory, RSA, public-key system </w:t>
            </w:r>
            <w:r w:rsidRPr="002455C1">
              <w:rPr>
                <w:rFonts w:ascii="標楷體" w:eastAsia="標楷體" w:hAnsi="標楷體" w:cs="Times New Roman"/>
              </w:rPr>
              <w:lastRenderedPageBreak/>
              <w:t>based on DLP, ECC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lastRenderedPageBreak/>
              <w:t>9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416485347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69244026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4929485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3527650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276066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8014982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7077870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6634659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9E46D9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Digital Signature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spacing w:after="240"/>
              <w:jc w:val="center"/>
              <w:divId w:val="1667978898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Security requirements of digital signatures, signature schemes, certificates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84273645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391256462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9207051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4829030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4486201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055986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7089200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8232058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FA0B45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TLS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1637225676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TLS protocols and security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185365408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158271142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9086945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296122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210547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5651811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6071989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9964183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EF453B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Post-quantum cryptography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1320353997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Idea of post-quantum cryptography, NTRU crypto-system, lattice problem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3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87029222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409430023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9493468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557971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6126297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0058151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85577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200520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36493F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Identification schemes and entity authentication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1498496143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 xml:space="preserve">Challenge and response with secret key, Challenge and response with public key, </w:t>
            </w:r>
            <w:proofErr w:type="spellStart"/>
            <w:r w:rsidRPr="002455C1">
              <w:rPr>
                <w:rFonts w:ascii="標楷體" w:eastAsia="標楷體" w:hAnsi="標楷體" w:cs="Times New Roman"/>
              </w:rPr>
              <w:lastRenderedPageBreak/>
              <w:t>Schnorr</w:t>
            </w:r>
            <w:proofErr w:type="spellEnd"/>
            <w:r w:rsidRPr="002455C1">
              <w:rPr>
                <w:rFonts w:ascii="標楷體" w:eastAsia="標楷體" w:hAnsi="標楷體" w:cs="Times New Roman"/>
              </w:rPr>
              <w:t xml:space="preserve"> identification scheme...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lastRenderedPageBreak/>
              <w:t>3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724719260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292868425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361530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5024373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20445580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192457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1410768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9774433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931D03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Key distribution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spacing w:after="240"/>
              <w:jc w:val="center"/>
              <w:divId w:val="1412386970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Key pre-distribution, Session key distribution scheme, Re-keying and logical key hierarchy, Threshold schemes</w:t>
            </w:r>
            <w:r w:rsidRPr="002455C1">
              <w:rPr>
                <w:rFonts w:ascii="標楷體" w:eastAsia="標楷體" w:hAnsi="標楷體" w:cs="Times New Roman"/>
              </w:rPr>
              <w:br/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93285163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67310968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4714860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6287732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3892219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5719688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1279984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0223915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70271E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Key agreement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spacing w:after="240"/>
              <w:jc w:val="center"/>
              <w:divId w:val="1884825430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Diffie-Hellman key agreement scheme, Key derivation function, MTI key agreement scheme, Deniability and key updating, Conference key agreement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604304100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939864700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6609194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5502150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9058026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773296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420228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4933361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55C1" w:rsidRPr="002455C1" w:rsidTr="007B7EDE">
        <w:tc>
          <w:tcPr>
            <w:tcW w:w="1576" w:type="dxa"/>
            <w:vAlign w:val="center"/>
          </w:tcPr>
          <w:p w:rsidR="002455C1" w:rsidRPr="002455C1" w:rsidRDefault="002455C1" w:rsidP="002455C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lastRenderedPageBreak/>
              <w:t>Miscellaneous topics</w:t>
            </w:r>
          </w:p>
        </w:tc>
        <w:tc>
          <w:tcPr>
            <w:tcW w:w="1831" w:type="dxa"/>
            <w:vAlign w:val="center"/>
          </w:tcPr>
          <w:p w:rsidR="002455C1" w:rsidRPr="002455C1" w:rsidRDefault="002455C1" w:rsidP="002455C1">
            <w:pPr>
              <w:jc w:val="center"/>
              <w:divId w:val="1166827818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Identity-based cryptography</w:t>
            </w:r>
            <w:r w:rsidRPr="002455C1">
              <w:rPr>
                <w:rFonts w:ascii="標楷體" w:eastAsia="標楷體" w:hAnsi="標楷體" w:cs="Times New Roman"/>
              </w:rPr>
              <w:br/>
            </w:r>
            <w:proofErr w:type="spellStart"/>
            <w:r w:rsidRPr="002455C1">
              <w:rPr>
                <w:rFonts w:ascii="標楷體" w:eastAsia="標楷體" w:hAnsi="標楷體" w:cs="Times New Roman"/>
              </w:rPr>
              <w:t>Paillier</w:t>
            </w:r>
            <w:proofErr w:type="spellEnd"/>
            <w:r w:rsidRPr="002455C1">
              <w:rPr>
                <w:rFonts w:ascii="標楷體" w:eastAsia="標楷體" w:hAnsi="標楷體" w:cs="Times New Roman"/>
              </w:rPr>
              <w:t xml:space="preserve"> crypto-system &amp; secure computing</w:t>
            </w:r>
            <w:r w:rsidRPr="002455C1">
              <w:rPr>
                <w:rFonts w:ascii="標楷體" w:eastAsia="標楷體" w:hAnsi="標楷體" w:cs="Times New Roman"/>
              </w:rPr>
              <w:br/>
              <w:t>Bitcoin and blockchain</w:t>
            </w:r>
          </w:p>
        </w:tc>
        <w:tc>
          <w:tcPr>
            <w:tcW w:w="1476" w:type="dxa"/>
            <w:vAlign w:val="center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 w:cs="Times New Roman"/>
              </w:rPr>
            </w:pPr>
            <w:r w:rsidRPr="002455C1">
              <w:rPr>
                <w:rFonts w:ascii="標楷體" w:eastAsia="標楷體" w:hAnsi="標楷體" w:cs="Times New Roman"/>
              </w:rPr>
              <w:t>6</w:t>
            </w:r>
          </w:p>
        </w:tc>
        <w:tc>
          <w:tcPr>
            <w:tcW w:w="231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96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5" w:type="dxa"/>
          </w:tcPr>
          <w:p w:rsidR="002455C1" w:rsidRPr="002455C1" w:rsidRDefault="002455C1" w:rsidP="002455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979142829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A1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511052200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A2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9663426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A3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7817706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A4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4692823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A5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1263561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A6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7925792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A7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3643306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455C1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455C1">
              <w:rPr>
                <w:rFonts w:ascii="標楷體" w:eastAsia="標楷體" w:hAnsi="標楷體" w:hint="eastAsia"/>
                <w:sz w:val="28"/>
                <w:szCs w:val="28"/>
              </w:rPr>
              <w:t xml:space="preserve"> A8</w:t>
            </w:r>
          </w:p>
        </w:tc>
        <w:tc>
          <w:tcPr>
            <w:tcW w:w="2066" w:type="dxa"/>
          </w:tcPr>
          <w:p w:rsidR="002455C1" w:rsidRPr="002455C1" w:rsidRDefault="002455C1" w:rsidP="002455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2791F" w:rsidRDefault="0042791F" w:rsidP="00175FCB">
      <w:pPr>
        <w:jc w:val="center"/>
        <w:rPr>
          <w:szCs w:val="24"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8"/>
      </w:tblGrid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562F0" w:rsidRDefault="00175FCB" w:rsidP="009A746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9562F0"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  <w:t>教育目標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562F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562F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1.具獨立從事學術研究或產品創新研發之人才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562F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562F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2.具團隊合作精神及科技整合能力，並在團隊中扮演領導、規劃、管理之角色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562F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562F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3.具</w:t>
            </w:r>
            <w:r w:rsidR="00FC26E9" w:rsidRPr="009562F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創新研發、</w:t>
            </w:r>
            <w:r w:rsidRPr="009562F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自我挑戰與終身學習能力之人才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562F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562F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4.具有學術倫理、工程倫理、國際觀之人才</w:t>
            </w:r>
          </w:p>
        </w:tc>
      </w:tr>
      <w:tr w:rsidR="000F5144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0F5144" w:rsidRPr="009A7460" w:rsidRDefault="000F5144" w:rsidP="009A7460">
            <w:pPr>
              <w:widowControl/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40"/>
                <w:szCs w:val="40"/>
              </w:rPr>
            </w:pPr>
            <w:r w:rsidRPr="009A7460">
              <w:rPr>
                <w:rFonts w:ascii="標楷體" w:eastAsia="標楷體" w:hAnsi="標楷體" w:cs="Times New Roman"/>
                <w:color w:val="000000" w:themeColor="text1"/>
                <w:sz w:val="40"/>
                <w:szCs w:val="40"/>
              </w:rPr>
              <w:t>核心能力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A1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具有資訊工程與科學領域之專業知識(Competence in computer science and computer engineering.)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A2.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具有創新思考、問題解決、獨立研究之能力(Be creative and be able to solve problems and to perform </w:t>
            </w:r>
            <w:r w:rsidR="009A746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175FCB" w:rsidRPr="009A7460" w:rsidRDefault="009A7460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0F5144"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independent research.)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3.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具有撰寫中英文專業論文及簡報之能力(Demonstrate good written, oral, and communication skills, in </w:t>
            </w:r>
          </w:p>
          <w:p w:rsidR="00175FCB" w:rsidRPr="009A7460" w:rsidRDefault="009A7460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0F5144"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both Chinese and English.)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A4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具策劃及執行專題研究之能力(Be able to plan and execute projects.)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A5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具有溝通、協調、整合及進行跨領域團隊合作之能力(Have communication, coordination, integration </w:t>
            </w:r>
          </w:p>
          <w:p w:rsidR="00175FCB" w:rsidRPr="009A7460" w:rsidRDefault="009A7460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0F5144"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skills and teamwork in multi-disciplinary settings.)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A6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具有終身學習與因應資訊科技快速變遷之能力(Recognize the need for, and have the ability to engage </w:t>
            </w:r>
          </w:p>
          <w:p w:rsidR="00175FCB" w:rsidRPr="009A7460" w:rsidRDefault="009A7460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="000F5144"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in independent and life-long learning.)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lastRenderedPageBreak/>
              <w:t>A7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認識並遵循學術與工程倫理(Understand and commit to academic and professional ethics.)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75FCB" w:rsidRPr="009A7460" w:rsidRDefault="000F5144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8"/>
              </w:rPr>
              <w:t>A8</w:t>
            </w:r>
            <w:r w:rsidR="00175FCB" w:rsidRPr="009A7460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.</w:t>
            </w:r>
            <w:r w:rsidRPr="009A7460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具國際觀及科技前瞻視野(Have international view and vision of future technology.)</w:t>
            </w:r>
          </w:p>
        </w:tc>
      </w:tr>
      <w:tr w:rsidR="00175FCB" w:rsidRPr="00175FCB" w:rsidTr="00175FC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7460" w:rsidRDefault="009A7460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  <w:p w:rsidR="00175FCB" w:rsidRPr="009A7460" w:rsidRDefault="00175FCB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</w:pPr>
            <w:bookmarkStart w:id="0" w:name="_Hlk153356059"/>
            <w:r w:rsidRPr="009A7460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請尊重智慧財產權，不得非法影印教師指定之教科書籍</w:t>
            </w:r>
          </w:p>
          <w:p w:rsidR="0042791F" w:rsidRPr="009A7460" w:rsidRDefault="0042791F" w:rsidP="009A746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A74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(Please respect to the intellectual property rights, do not photocopy the textbooks which assigned by professors.)</w:t>
            </w:r>
          </w:p>
          <w:bookmarkEnd w:id="0"/>
          <w:p w:rsidR="0042791F" w:rsidRPr="009A7460" w:rsidRDefault="0042791F" w:rsidP="009A7460">
            <w:pPr>
              <w:widowControl/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75FCB" w:rsidRDefault="00175FCB" w:rsidP="00175FCB">
      <w:pPr>
        <w:jc w:val="center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13117"/>
      </w:tblGrid>
      <w:tr w:rsidR="00175FCB" w:rsidRPr="009A7460" w:rsidTr="00175FCB">
        <w:tc>
          <w:tcPr>
            <w:tcW w:w="15388" w:type="dxa"/>
            <w:gridSpan w:val="2"/>
          </w:tcPr>
          <w:p w:rsidR="00175FCB" w:rsidRPr="009A7460" w:rsidRDefault="00175FCB" w:rsidP="00175F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hint="eastAsia"/>
                <w:sz w:val="28"/>
                <w:szCs w:val="28"/>
              </w:rPr>
              <w:t>教學要點概述</w:t>
            </w:r>
          </w:p>
        </w:tc>
      </w:tr>
      <w:tr w:rsidR="0087684E" w:rsidRPr="009A7460" w:rsidTr="006C2E2A">
        <w:trPr>
          <w:trHeight w:val="1283"/>
        </w:trPr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/>
                <w:sz w:val="28"/>
                <w:szCs w:val="28"/>
              </w:rPr>
              <w:t>教材編選</w:t>
            </w:r>
          </w:p>
          <w:p w:rsidR="0087684E" w:rsidRPr="009A7460" w:rsidRDefault="0003752B" w:rsidP="0087684E">
            <w:pPr>
              <w:spacing w:line="320" w:lineRule="exact"/>
              <w:ind w:left="420" w:hangingChars="150" w:hanging="42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(T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 xml:space="preserve">eaching </w:t>
            </w:r>
          </w:p>
          <w:p w:rsidR="0087684E" w:rsidRPr="009A7460" w:rsidRDefault="0003752B" w:rsidP="0087684E">
            <w:pPr>
              <w:spacing w:line="320" w:lineRule="exact"/>
              <w:ind w:left="420" w:hangingChars="150" w:hanging="4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>M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>aterials</w:t>
            </w: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3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2455C1" w:rsidP="0087684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5024285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2FC1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自製簡報(ppt)  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472484067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課程講義           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2177068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自編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教科書</w:t>
            </w:r>
          </w:p>
          <w:p w:rsidR="0087684E" w:rsidRPr="009A7460" w:rsidRDefault="002455C1" w:rsidP="0087684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787176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教學程式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3141B9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4477537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2FC1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自製教學影片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93142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261DD2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7684E" w:rsidRPr="009A7460" w:rsidTr="00261DD2"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/>
                <w:sz w:val="28"/>
                <w:szCs w:val="28"/>
              </w:rPr>
              <w:t>教學方法</w:t>
            </w:r>
          </w:p>
          <w:p w:rsidR="0087684E" w:rsidRPr="009A7460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(T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 xml:space="preserve">eaching </w:t>
            </w:r>
          </w:p>
          <w:p w:rsidR="0087684E" w:rsidRPr="009A7460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>M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>ethods</w:t>
            </w: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3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2455C1" w:rsidP="0087684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940916840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講述    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3070089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0E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小組討論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1460949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6928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學生口頭報告    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0832193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6928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問題導向學習</w:t>
            </w:r>
          </w:p>
          <w:p w:rsidR="0087684E" w:rsidRPr="009A7460" w:rsidRDefault="002455C1" w:rsidP="0087684E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21198670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6928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個案研究 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4729131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6928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87684E" w:rsidRPr="009A7460" w:rsidTr="006C2E2A">
        <w:trPr>
          <w:trHeight w:val="1126"/>
        </w:trPr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/>
                <w:sz w:val="28"/>
                <w:szCs w:val="28"/>
              </w:rPr>
              <w:t>評量工具</w:t>
            </w:r>
          </w:p>
          <w:p w:rsidR="0087684E" w:rsidRPr="009A7460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>Evaluation</w:t>
            </w:r>
          </w:p>
          <w:p w:rsidR="0087684E" w:rsidRPr="009A7460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>T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>ools</w:t>
            </w: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3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2455C1" w:rsidP="006C2E2A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2937222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上課點名 0.00% 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21370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隨堂測驗 0.00%  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5622542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隋棠作業 0.00% </w:t>
            </w:r>
            <w:r w:rsidR="003141B9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643750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程式實作 0%  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2741280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>實習報告 0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>%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6973586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報告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2764803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末報告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2E2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9584651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專題報告</w:t>
            </w:r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0%  </w:t>
            </w:r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9605565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/>
                <w:sz w:val="28"/>
                <w:szCs w:val="28"/>
              </w:rPr>
              <w:t>期中考</w:t>
            </w:r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0.00%  </w:t>
            </w:r>
            <w:r w:rsidR="001B39B0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2284683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39B0" w:rsidRPr="009A7460">
              <w:rPr>
                <w:rFonts w:ascii="標楷體" w:eastAsia="標楷體" w:hAnsi="標楷體"/>
                <w:sz w:val="28"/>
                <w:szCs w:val="28"/>
              </w:rPr>
              <w:t xml:space="preserve">期末考 </w:t>
            </w:r>
            <w:r w:rsidR="001B39B0" w:rsidRPr="009A7460">
              <w:rPr>
                <w:rFonts w:ascii="標楷體" w:eastAsia="標楷體" w:hAnsi="標楷體" w:hint="eastAsia"/>
                <w:sz w:val="28"/>
                <w:szCs w:val="28"/>
              </w:rPr>
              <w:t>0.00%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8296313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41B9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>評量尺規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>0%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10534238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C2E2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6A711B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0%</w:t>
            </w:r>
          </w:p>
        </w:tc>
      </w:tr>
      <w:tr w:rsidR="0087684E" w:rsidRPr="009A7460" w:rsidTr="006C2E2A">
        <w:trPr>
          <w:trHeight w:val="1255"/>
        </w:trPr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/>
                <w:sz w:val="28"/>
                <w:szCs w:val="28"/>
              </w:rPr>
              <w:t>教學資源</w:t>
            </w:r>
          </w:p>
          <w:p w:rsidR="0087684E" w:rsidRPr="009A7460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(T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>eaching</w:t>
            </w:r>
          </w:p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03752B" w:rsidRPr="009A7460">
              <w:rPr>
                <w:rFonts w:ascii="標楷體" w:eastAsia="標楷體" w:hAnsi="標楷體" w:cs="Times New Roman"/>
                <w:sz w:val="28"/>
                <w:szCs w:val="28"/>
              </w:rPr>
              <w:t>R</w:t>
            </w:r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>esources</w:t>
            </w:r>
            <w:r w:rsidR="0003752B"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3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2455C1" w:rsidP="0087684E">
            <w:pPr>
              <w:spacing w:line="32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582651657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課程網站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495710442"/>
                <w15:appearance w15:val="hidden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標楷體" w:eastAsia="標楷體" w:hAnsi="標楷體"/>
                    <w:sz w:val="28"/>
                    <w:szCs w:val="28"/>
                  </w:rPr>
                  <w:sym w:font="Wingdings 2" w:char="F052"/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教材電子檔供下載    </w:t>
            </w:r>
            <w:r w:rsidR="0087684E" w:rsidRPr="009A746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  <w:sz w:val="28"/>
                  <w:szCs w:val="28"/>
                </w:rPr>
                <w:id w:val="-15535361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72FC1" w:rsidRPr="009A74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684E" w:rsidRPr="009A7460">
              <w:rPr>
                <w:rFonts w:ascii="標楷體" w:eastAsia="標楷體" w:hAnsi="標楷體"/>
                <w:sz w:val="28"/>
                <w:szCs w:val="28"/>
              </w:rPr>
              <w:t>實習網站</w:t>
            </w:r>
          </w:p>
        </w:tc>
      </w:tr>
      <w:tr w:rsidR="0087684E" w:rsidRPr="009A7460" w:rsidTr="006C2E2A">
        <w:trPr>
          <w:trHeight w:val="1542"/>
        </w:trPr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  <w:p w:rsidR="0087684E" w:rsidRPr="009A7460" w:rsidRDefault="0087684E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/>
                <w:sz w:val="28"/>
                <w:szCs w:val="28"/>
              </w:rPr>
              <w:t>相關訊息</w:t>
            </w:r>
          </w:p>
          <w:p w:rsidR="006C2E2A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(I</w:t>
            </w:r>
            <w:r w:rsidR="0087684E" w:rsidRPr="009A7460">
              <w:rPr>
                <w:rFonts w:ascii="標楷體" w:eastAsia="標楷體" w:hAnsi="標楷體" w:cs="Times New Roman"/>
                <w:sz w:val="28"/>
                <w:szCs w:val="28"/>
              </w:rPr>
              <w:t>nstructor’</w:t>
            </w:r>
          </w:p>
          <w:p w:rsidR="0087684E" w:rsidRPr="009A7460" w:rsidRDefault="0087684E" w:rsidP="006C2E2A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>s</w:t>
            </w:r>
            <w:r w:rsidR="0003752B" w:rsidRPr="009A7460">
              <w:rPr>
                <w:rFonts w:ascii="標楷體" w:eastAsia="標楷體" w:hAnsi="標楷體" w:cs="Times New Roman"/>
                <w:sz w:val="28"/>
                <w:szCs w:val="28"/>
              </w:rPr>
              <w:t>I</w:t>
            </w:r>
            <w:r w:rsidRPr="009A7460">
              <w:rPr>
                <w:rFonts w:ascii="標楷體" w:eastAsia="標楷體" w:hAnsi="標楷體" w:cs="Times New Roman"/>
                <w:sz w:val="28"/>
                <w:szCs w:val="28"/>
              </w:rPr>
              <w:t>nformation</w:t>
            </w:r>
            <w:proofErr w:type="spellEnd"/>
            <w:r w:rsidR="0003752B"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3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7684E" w:rsidRPr="009A7460" w:rsidRDefault="0087684E" w:rsidP="0087684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39E5" w:rsidRPr="009A7460" w:rsidTr="006C2E2A">
        <w:trPr>
          <w:trHeight w:val="1820"/>
        </w:trPr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2E2A" w:rsidRDefault="00B439E5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教學相關配合</w:t>
            </w:r>
          </w:p>
          <w:p w:rsidR="00B439E5" w:rsidRPr="009A7460" w:rsidRDefault="00B439E5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7460">
              <w:rPr>
                <w:rFonts w:ascii="標楷體" w:eastAsia="標楷體" w:hAnsi="標楷體" w:hint="eastAsia"/>
                <w:sz w:val="28"/>
                <w:szCs w:val="28"/>
              </w:rPr>
              <w:t>事項</w:t>
            </w:r>
          </w:p>
          <w:p w:rsidR="00B439E5" w:rsidRPr="009A7460" w:rsidRDefault="0003752B" w:rsidP="0087684E">
            <w:pPr>
              <w:spacing w:line="320" w:lineRule="exact"/>
              <w:ind w:left="375" w:hangingChars="134" w:hanging="375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="00B439E5" w:rsidRPr="009A7460">
              <w:rPr>
                <w:rFonts w:ascii="標楷體" w:eastAsia="標楷體" w:hAnsi="標楷體" w:cs="Times New Roman"/>
                <w:sz w:val="28"/>
                <w:szCs w:val="28"/>
              </w:rPr>
              <w:t>Course relative information</w:t>
            </w:r>
            <w:r w:rsidRPr="009A7460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33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9E5" w:rsidRPr="009A7460" w:rsidRDefault="00B439E5" w:rsidP="0087684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2E2A" w:rsidRDefault="006C2E2A" w:rsidP="002455C1">
      <w:pPr>
        <w:rPr>
          <w:rFonts w:ascii="標楷體" w:eastAsia="標楷體" w:hAnsi="標楷體" w:hint="eastAsia"/>
          <w:sz w:val="28"/>
          <w:szCs w:val="28"/>
        </w:rPr>
      </w:pPr>
      <w:bookmarkStart w:id="1" w:name="_GoBack"/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9809B1" w:rsidRPr="006C2E2A" w:rsidTr="006C2E2A">
        <w:trPr>
          <w:trHeight w:val="423"/>
        </w:trPr>
        <w:tc>
          <w:tcPr>
            <w:tcW w:w="15388" w:type="dxa"/>
            <w:gridSpan w:val="2"/>
          </w:tcPr>
          <w:p w:rsidR="009809B1" w:rsidRPr="006C2E2A" w:rsidRDefault="009809B1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課程目標與教育核心能力相關性</w:t>
            </w:r>
          </w:p>
        </w:tc>
      </w:tr>
      <w:tr w:rsidR="009809B1" w:rsidRPr="006C2E2A" w:rsidTr="00394F2D">
        <w:tc>
          <w:tcPr>
            <w:tcW w:w="15388" w:type="dxa"/>
            <w:gridSpan w:val="2"/>
          </w:tcPr>
          <w:p w:rsidR="009809B1" w:rsidRPr="006C2E2A" w:rsidRDefault="009809B1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請勾選：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37" type="#_x0000_t75" style="width:20.25pt;height:19.5pt" o:ole="">
                  <v:imagedata r:id="rId8" o:title=""/>
                </v:shape>
                <w:control r:id="rId18" w:name="DefaultOcxName19" w:shapeid="_x0000_i1137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A1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38" type="#_x0000_t75" style="width:20.25pt;height:19.5pt" o:ole="">
                  <v:imagedata r:id="rId8" o:title=""/>
                </v:shape>
                <w:control r:id="rId19" w:name="DefaultOcxName18" w:shapeid="_x0000_i1138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="00670E67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098" type="#_x0000_t75" style="width:20.25pt;height:19.5pt" o:ole="">
                  <v:imagedata r:id="rId6" o:title=""/>
                </v:shape>
                <w:control r:id="rId20" w:name="DefaultOcxName23" w:shapeid="_x0000_i1098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A3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01" type="#_x0000_t75" style="width:20.25pt;height:19.5pt" o:ole="">
                  <v:imagedata r:id="rId6" o:title=""/>
                </v:shape>
                <w:control r:id="rId21" w:name="DefaultOcxName32" w:shapeid="_x0000_i1101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A4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04" type="#_x0000_t75" style="width:20.25pt;height:19.5pt" o:ole="">
                  <v:imagedata r:id="rId6" o:title=""/>
                </v:shape>
                <w:control r:id="rId22" w:name="DefaultOcxName42" w:shapeid="_x0000_i1104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A5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07" type="#_x0000_t75" style="width:20.25pt;height:19.5pt" o:ole="">
                  <v:imagedata r:id="rId6" o:title=""/>
                </v:shape>
                <w:control r:id="rId23" w:name="DefaultOcxName52" w:shapeid="_x0000_i1107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A6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10" type="#_x0000_t75" style="width:20.25pt;height:19.5pt" o:ole="">
                  <v:imagedata r:id="rId6" o:title=""/>
                </v:shape>
                <w:control r:id="rId24" w:name="DefaultOcxName62" w:shapeid="_x0000_i1110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A7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object w:dxaOrig="225" w:dyaOrig="225">
                <v:shape id="_x0000_i1113" type="#_x0000_t75" style="width:20.25pt;height:19.5pt" o:ole="">
                  <v:imagedata r:id="rId6" o:title=""/>
                </v:shape>
                <w:control r:id="rId25" w:name="DefaultOcxName72" w:shapeid="_x0000_i1113"/>
              </w:object>
            </w:r>
            <w:r w:rsidR="00AF19D3" w:rsidRPr="006C2E2A">
              <w:rPr>
                <w:rFonts w:ascii="標楷體" w:eastAsia="標楷體" w:hAnsi="標楷體" w:hint="eastAsia"/>
                <w:sz w:val="28"/>
                <w:szCs w:val="28"/>
              </w:rPr>
              <w:t>A8</w:t>
            </w:r>
          </w:p>
        </w:tc>
      </w:tr>
      <w:tr w:rsidR="00A03A9B" w:rsidRPr="006C2E2A" w:rsidTr="00742442">
        <w:tc>
          <w:tcPr>
            <w:tcW w:w="769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196397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A1</w:t>
            </w: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EC5432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/>
                <w:b/>
                <w:bCs/>
                <w:sz w:val="28"/>
                <w:szCs w:val="28"/>
              </w:rPr>
              <w:t>具有資訊工程與科學領域之專業知識</w:t>
            </w:r>
            <w:r w:rsidRPr="006C2E2A">
              <w:rPr>
                <w:rFonts w:ascii="標楷體" w:eastAsia="標楷體" w:hAnsi="標楷體"/>
                <w:bCs/>
                <w:sz w:val="28"/>
                <w:szCs w:val="28"/>
              </w:rPr>
              <w:t>(Competence in computer science and computer engineering.</w:t>
            </w:r>
            <w:r w:rsidRPr="006C2E2A">
              <w:rPr>
                <w:rFonts w:ascii="標楷體" w:eastAsia="標楷體" w:hAnsi="標楷體"/>
                <w:b/>
                <w:bCs/>
                <w:sz w:val="28"/>
                <w:szCs w:val="28"/>
              </w:rPr>
              <w:t>)</w:t>
            </w:r>
          </w:p>
        </w:tc>
      </w:tr>
      <w:tr w:rsidR="00A03A9B" w:rsidRPr="006C2E2A" w:rsidTr="00742442">
        <w:tc>
          <w:tcPr>
            <w:tcW w:w="76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為何有關：</w:t>
            </w: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A03A9B" w:rsidRPr="006C2E2A" w:rsidTr="00742442">
        <w:tc>
          <w:tcPr>
            <w:tcW w:w="76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達成指標：</w:t>
            </w: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A03A9B" w:rsidRPr="006C2E2A" w:rsidTr="00742442">
        <w:tc>
          <w:tcPr>
            <w:tcW w:w="769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評量方法：</w:t>
            </w: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A03A9B" w:rsidRPr="006C2E2A" w:rsidTr="00A03A9B">
        <w:tc>
          <w:tcPr>
            <w:tcW w:w="7694" w:type="dxa"/>
            <w:vMerge w:val="restart"/>
            <w:vAlign w:val="center"/>
          </w:tcPr>
          <w:p w:rsidR="00A03A9B" w:rsidRPr="006C2E2A" w:rsidRDefault="00196397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A2</w:t>
            </w:r>
          </w:p>
        </w:tc>
        <w:tc>
          <w:tcPr>
            <w:tcW w:w="7694" w:type="dxa"/>
          </w:tcPr>
          <w:p w:rsidR="00A03A9B" w:rsidRPr="006C2E2A" w:rsidRDefault="009D7F8E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/>
                <w:b/>
                <w:sz w:val="28"/>
                <w:szCs w:val="28"/>
              </w:rPr>
              <w:t>具有創新思考、問題解決、獨立研究之能力</w:t>
            </w:r>
            <w:r w:rsidRPr="006C2E2A">
              <w:rPr>
                <w:rFonts w:ascii="標楷體" w:eastAsia="標楷體" w:hAnsi="標楷體"/>
                <w:sz w:val="28"/>
                <w:szCs w:val="28"/>
              </w:rPr>
              <w:t>(Be creative and be able to solve problems and to perform independent research.)</w:t>
            </w:r>
          </w:p>
        </w:tc>
      </w:tr>
      <w:tr w:rsidR="00A03A9B" w:rsidRPr="006C2E2A" w:rsidTr="00DE7716">
        <w:tc>
          <w:tcPr>
            <w:tcW w:w="7694" w:type="dxa"/>
            <w:vMerge/>
          </w:tcPr>
          <w:p w:rsidR="00A03A9B" w:rsidRPr="006C2E2A" w:rsidRDefault="00A03A9B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為何有關：</w:t>
            </w: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A03A9B" w:rsidRPr="006C2E2A" w:rsidTr="00DE7716">
        <w:tc>
          <w:tcPr>
            <w:tcW w:w="7694" w:type="dxa"/>
            <w:vMerge/>
          </w:tcPr>
          <w:p w:rsidR="00A03A9B" w:rsidRPr="006C2E2A" w:rsidRDefault="00A03A9B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達成指標：</w:t>
            </w: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  <w:tr w:rsidR="00A03A9B" w:rsidRPr="006C2E2A" w:rsidTr="00DE7716">
        <w:tc>
          <w:tcPr>
            <w:tcW w:w="7694" w:type="dxa"/>
            <w:vMerge/>
          </w:tcPr>
          <w:p w:rsidR="00A03A9B" w:rsidRPr="006C2E2A" w:rsidRDefault="00A03A9B" w:rsidP="006C2E2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03A9B" w:rsidRPr="006C2E2A" w:rsidRDefault="00A03A9B" w:rsidP="00670E6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t>評量方法：</w:t>
            </w:r>
            <w:r w:rsidRPr="006C2E2A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</w:p>
        </w:tc>
      </w:tr>
    </w:tbl>
    <w:p w:rsidR="00576655" w:rsidRPr="006C2E2A" w:rsidRDefault="00576655" w:rsidP="006C2E2A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576655" w:rsidRPr="006C2E2A" w:rsidSect="00F631E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4798B"/>
    <w:multiLevelType w:val="hybridMultilevel"/>
    <w:tmpl w:val="7142780C"/>
    <w:lvl w:ilvl="0" w:tplc="BD7CE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EE"/>
    <w:rsid w:val="0003752B"/>
    <w:rsid w:val="000F5144"/>
    <w:rsid w:val="00132D06"/>
    <w:rsid w:val="00175FCB"/>
    <w:rsid w:val="00196397"/>
    <w:rsid w:val="001B39B0"/>
    <w:rsid w:val="002455C1"/>
    <w:rsid w:val="00246F61"/>
    <w:rsid w:val="00261DD2"/>
    <w:rsid w:val="002B6974"/>
    <w:rsid w:val="002F6928"/>
    <w:rsid w:val="003141B9"/>
    <w:rsid w:val="00372FC1"/>
    <w:rsid w:val="00375ABA"/>
    <w:rsid w:val="00394F2D"/>
    <w:rsid w:val="00422E92"/>
    <w:rsid w:val="0042791F"/>
    <w:rsid w:val="004707C8"/>
    <w:rsid w:val="00501D15"/>
    <w:rsid w:val="00576655"/>
    <w:rsid w:val="006539F5"/>
    <w:rsid w:val="00670E67"/>
    <w:rsid w:val="006A711B"/>
    <w:rsid w:val="006C2E2A"/>
    <w:rsid w:val="006C5764"/>
    <w:rsid w:val="00713E7D"/>
    <w:rsid w:val="00801CC3"/>
    <w:rsid w:val="0087684E"/>
    <w:rsid w:val="008D766A"/>
    <w:rsid w:val="009562F0"/>
    <w:rsid w:val="009809B1"/>
    <w:rsid w:val="009A7460"/>
    <w:rsid w:val="009D7F8E"/>
    <w:rsid w:val="00A03A9B"/>
    <w:rsid w:val="00AF19D3"/>
    <w:rsid w:val="00B439E5"/>
    <w:rsid w:val="00C84460"/>
    <w:rsid w:val="00D62BEB"/>
    <w:rsid w:val="00D64C45"/>
    <w:rsid w:val="00DA6886"/>
    <w:rsid w:val="00E571F7"/>
    <w:rsid w:val="00EB60ED"/>
    <w:rsid w:val="00EC5432"/>
    <w:rsid w:val="00EE767B"/>
    <w:rsid w:val="00F631EE"/>
    <w:rsid w:val="00F94DE3"/>
    <w:rsid w:val="00FC26E9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2DF4105"/>
  <w15:chartTrackingRefBased/>
  <w15:docId w15:val="{BB70A06A-97A7-4FA0-8319-87323010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FCB"/>
    <w:pPr>
      <w:ind w:leftChars="200" w:left="480"/>
    </w:pPr>
  </w:style>
  <w:style w:type="character" w:styleId="a5">
    <w:name w:val="Placeholder Text"/>
    <w:basedOn w:val="a0"/>
    <w:uiPriority w:val="99"/>
    <w:semiHidden/>
    <w:rsid w:val="001B39B0"/>
    <w:rPr>
      <w:color w:val="808080"/>
    </w:rPr>
  </w:style>
  <w:style w:type="character" w:styleId="a6">
    <w:name w:val="Strong"/>
    <w:basedOn w:val="a0"/>
    <w:uiPriority w:val="22"/>
    <w:qFormat/>
    <w:rsid w:val="00A03A9B"/>
    <w:rPr>
      <w:b/>
      <w:bCs/>
    </w:rPr>
  </w:style>
  <w:style w:type="paragraph" w:styleId="a7">
    <w:name w:val="Note Heading"/>
    <w:basedOn w:val="a"/>
    <w:next w:val="a"/>
    <w:link w:val="a8"/>
    <w:uiPriority w:val="99"/>
    <w:unhideWhenUsed/>
    <w:rsid w:val="009A7460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8">
    <w:name w:val="註釋標題 字元"/>
    <w:basedOn w:val="a0"/>
    <w:link w:val="a7"/>
    <w:uiPriority w:val="99"/>
    <w:rsid w:val="009A7460"/>
    <w:rPr>
      <w:rFonts w:ascii="標楷體" w:eastAsia="標楷體" w:hAnsi="標楷體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9A7460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a">
    <w:name w:val="結語 字元"/>
    <w:basedOn w:val="a0"/>
    <w:link w:val="a9"/>
    <w:uiPriority w:val="99"/>
    <w:rsid w:val="009A7460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48A6E-DF71-4272-833D-88CB4628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14</cp:revision>
  <dcterms:created xsi:type="dcterms:W3CDTF">2023-10-12T07:58:00Z</dcterms:created>
  <dcterms:modified xsi:type="dcterms:W3CDTF">2023-12-18T08:07:00Z</dcterms:modified>
</cp:coreProperties>
</file>