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9707" w14:textId="3A14F06D" w:rsidR="00A04B8D" w:rsidRPr="006E270E" w:rsidRDefault="00536917" w:rsidP="00A04B8D">
      <w:pPr>
        <w:spacing w:line="440" w:lineRule="exact"/>
        <w:jc w:val="center"/>
        <w:rPr>
          <w:rFonts w:ascii="標楷體" w:eastAsia="標楷體" w:hAnsi="標楷體" w:cs="Times New Roman"/>
          <w:b/>
          <w:sz w:val="32"/>
          <w:szCs w:val="32"/>
        </w:rPr>
      </w:pPr>
      <w:r>
        <w:rPr>
          <w:rFonts w:ascii="標楷體" w:eastAsia="標楷體" w:hAnsi="標楷體" w:cs="Times New Roman" w:hint="eastAsia"/>
          <w:b/>
          <w:sz w:val="32"/>
          <w:szCs w:val="32"/>
        </w:rPr>
        <w:t>社會研究法(二)</w:t>
      </w:r>
    </w:p>
    <w:p w14:paraId="60A8C7D3" w14:textId="74BF5A94" w:rsidR="00A04B8D" w:rsidRPr="00F7762B" w:rsidRDefault="00A04B8D" w:rsidP="00A04B8D">
      <w:pPr>
        <w:spacing w:line="440" w:lineRule="exact"/>
        <w:jc w:val="center"/>
        <w:rPr>
          <w:rFonts w:ascii="Times New Roman" w:eastAsia="標楷體" w:hAnsi="Times New Roman" w:cs="Times New Roman"/>
          <w:b/>
          <w:sz w:val="32"/>
          <w:szCs w:val="32"/>
        </w:rPr>
      </w:pPr>
      <w:r w:rsidRPr="00F7762B">
        <w:rPr>
          <w:rFonts w:ascii="Times New Roman" w:eastAsia="標楷體" w:hAnsi="Times New Roman" w:cs="Times New Roman"/>
          <w:b/>
          <w:sz w:val="32"/>
          <w:szCs w:val="32"/>
        </w:rPr>
        <w:t>(</w:t>
      </w:r>
      <w:r w:rsidR="00536917" w:rsidRPr="00F7762B">
        <w:rPr>
          <w:rFonts w:ascii="Times New Roman" w:eastAsia="標楷體" w:hAnsi="Times New Roman" w:cs="Times New Roman"/>
          <w:b/>
          <w:sz w:val="32"/>
          <w:szCs w:val="32"/>
        </w:rPr>
        <w:t xml:space="preserve">Research Methods </w:t>
      </w:r>
      <w:r w:rsidR="00145DB8">
        <w:rPr>
          <w:rFonts w:ascii="Times New Roman" w:eastAsia="標楷體" w:hAnsi="Times New Roman" w:cs="Times New Roman" w:hint="eastAsia"/>
          <w:b/>
          <w:sz w:val="32"/>
          <w:szCs w:val="32"/>
        </w:rPr>
        <w:t>for</w:t>
      </w:r>
      <w:r w:rsidR="00536917" w:rsidRPr="00F7762B">
        <w:rPr>
          <w:rFonts w:ascii="Times New Roman" w:eastAsia="標楷體" w:hAnsi="Times New Roman" w:cs="Times New Roman"/>
          <w:b/>
          <w:sz w:val="32"/>
          <w:szCs w:val="32"/>
        </w:rPr>
        <w:t xml:space="preserve"> Soci</w:t>
      </w:r>
      <w:r w:rsidR="00F7762B">
        <w:rPr>
          <w:rFonts w:ascii="Times New Roman" w:eastAsia="標楷體" w:hAnsi="Times New Roman" w:cs="Times New Roman" w:hint="eastAsia"/>
          <w:b/>
          <w:sz w:val="32"/>
          <w:szCs w:val="32"/>
        </w:rPr>
        <w:t>al Science</w:t>
      </w:r>
      <w:r w:rsidR="00F7762B" w:rsidRPr="00F7762B">
        <w:rPr>
          <w:rFonts w:ascii="Times New Roman" w:eastAsia="標楷體" w:hAnsi="Times New Roman" w:cs="Times New Roman"/>
          <w:b/>
          <w:sz w:val="32"/>
          <w:szCs w:val="32"/>
        </w:rPr>
        <w:t>,</w:t>
      </w:r>
      <w:r w:rsidR="00F7762B">
        <w:rPr>
          <w:rFonts w:ascii="Times New Roman" w:eastAsia="標楷體" w:hAnsi="Times New Roman" w:cs="Times New Roman" w:hint="eastAsia"/>
          <w:b/>
          <w:sz w:val="32"/>
          <w:szCs w:val="32"/>
        </w:rPr>
        <w:t xml:space="preserve"> </w:t>
      </w:r>
      <w:r w:rsidR="00F7762B" w:rsidRPr="00F7762B">
        <w:rPr>
          <w:rFonts w:ascii="Times New Roman" w:eastAsia="Microsoft JhengHei UI" w:hAnsi="Times New Roman" w:cs="Times New Roman"/>
          <w:b/>
          <w:sz w:val="32"/>
          <w:szCs w:val="32"/>
        </w:rPr>
        <w:t>Ⅱ</w:t>
      </w:r>
      <w:r w:rsidRPr="00F7762B">
        <w:rPr>
          <w:rFonts w:ascii="Times New Roman" w:eastAsia="標楷體" w:hAnsi="Times New Roman" w:cs="Times New Roman"/>
          <w:b/>
          <w:sz w:val="32"/>
          <w:szCs w:val="32"/>
        </w:rPr>
        <w:t>)</w:t>
      </w:r>
    </w:p>
    <w:p w14:paraId="4606D327" w14:textId="6B3D9E13" w:rsidR="00A04B8D" w:rsidRPr="006E270E" w:rsidRDefault="00A04B8D" w:rsidP="00A04B8D">
      <w:pPr>
        <w:spacing w:line="440" w:lineRule="exact"/>
        <w:jc w:val="center"/>
        <w:rPr>
          <w:rFonts w:ascii="標楷體" w:eastAsia="標楷體" w:hAnsi="標楷體" w:cs="Times New Roman"/>
          <w:b/>
          <w:sz w:val="32"/>
          <w:szCs w:val="32"/>
        </w:rPr>
      </w:pPr>
      <w:r w:rsidRPr="006E270E">
        <w:rPr>
          <w:rFonts w:ascii="標楷體" w:eastAsia="標楷體" w:hAnsi="標楷體" w:cs="Times New Roman"/>
          <w:b/>
          <w:sz w:val="32"/>
          <w:szCs w:val="32"/>
        </w:rPr>
        <w:t>Spring 202</w:t>
      </w:r>
      <w:r w:rsidR="001161E2">
        <w:rPr>
          <w:rFonts w:ascii="標楷體" w:eastAsia="標楷體" w:hAnsi="標楷體" w:cs="Times New Roman" w:hint="eastAsia"/>
          <w:b/>
          <w:sz w:val="32"/>
          <w:szCs w:val="32"/>
        </w:rPr>
        <w:t>6</w:t>
      </w:r>
      <w:r w:rsidR="00536917">
        <w:rPr>
          <w:rFonts w:ascii="標楷體" w:eastAsia="標楷體" w:hAnsi="標楷體" w:cs="Times New Roman" w:hint="eastAsia"/>
          <w:b/>
          <w:sz w:val="32"/>
          <w:szCs w:val="32"/>
        </w:rPr>
        <w:t xml:space="preserve"> </w:t>
      </w:r>
    </w:p>
    <w:p w14:paraId="0EDF4F6B" w14:textId="04C4FCDA" w:rsidR="00A04B8D" w:rsidRPr="006E270E" w:rsidRDefault="00A04B8D" w:rsidP="00A04B8D">
      <w:pPr>
        <w:spacing w:beforeLines="100" w:before="360"/>
        <w:rPr>
          <w:rFonts w:ascii="標楷體" w:eastAsia="標楷體" w:hAnsi="標楷體" w:cs="Times New Roman"/>
          <w:b/>
          <w:bCs/>
          <w:color w:val="000000"/>
          <w:szCs w:val="24"/>
        </w:rPr>
      </w:pPr>
      <w:r w:rsidRPr="006E270E">
        <w:rPr>
          <w:rFonts w:ascii="標楷體" w:eastAsia="標楷體" w:hAnsi="標楷體" w:cs="Times New Roman" w:hint="eastAsia"/>
          <w:b/>
          <w:bCs/>
          <w:color w:val="000000"/>
          <w:szCs w:val="24"/>
        </w:rPr>
        <w:t>授課教師：賴擁連</w:t>
      </w:r>
    </w:p>
    <w:p w14:paraId="27F683F4" w14:textId="75F59C4D" w:rsidR="00A04B8D" w:rsidRPr="006E270E" w:rsidRDefault="00A04B8D" w:rsidP="00A04B8D">
      <w:pPr>
        <w:rPr>
          <w:rFonts w:ascii="標楷體" w:eastAsia="標楷體" w:hAnsi="標楷體" w:cs="Times New Roman"/>
          <w:b/>
          <w:bCs/>
          <w:color w:val="000000"/>
          <w:szCs w:val="24"/>
        </w:rPr>
      </w:pPr>
      <w:r w:rsidRPr="006E270E">
        <w:rPr>
          <w:rFonts w:ascii="標楷體" w:eastAsia="標楷體" w:hAnsi="標楷體" w:cs="Times New Roman" w:hint="eastAsia"/>
          <w:b/>
          <w:bCs/>
          <w:color w:val="000000"/>
          <w:szCs w:val="24"/>
        </w:rPr>
        <w:t>上課時間</w:t>
      </w:r>
      <w:r w:rsidR="00E9127C" w:rsidRPr="006E270E">
        <w:rPr>
          <w:rFonts w:ascii="標楷體" w:eastAsia="標楷體" w:hAnsi="標楷體" w:cs="Times New Roman" w:hint="eastAsia"/>
          <w:b/>
          <w:bCs/>
          <w:color w:val="000000"/>
          <w:kern w:val="0"/>
          <w:szCs w:val="24"/>
        </w:rPr>
        <w:t>：</w:t>
      </w:r>
      <w:r w:rsidRPr="006E270E">
        <w:rPr>
          <w:rFonts w:ascii="標楷體" w:eastAsia="標楷體" w:hAnsi="標楷體" w:cs="Times New Roman" w:hint="eastAsia"/>
          <w:b/>
          <w:bCs/>
          <w:color w:val="000000"/>
          <w:szCs w:val="24"/>
        </w:rPr>
        <w:t>每週</w:t>
      </w:r>
      <w:r w:rsidR="008C5596">
        <w:rPr>
          <w:rFonts w:ascii="標楷體" w:eastAsia="標楷體" w:hAnsi="標楷體" w:cs="Times New Roman" w:hint="eastAsia"/>
          <w:b/>
          <w:bCs/>
          <w:color w:val="000000"/>
          <w:szCs w:val="24"/>
        </w:rPr>
        <w:t>二</w:t>
      </w:r>
      <w:r w:rsidRPr="006E270E">
        <w:rPr>
          <w:rFonts w:ascii="標楷體" w:eastAsia="標楷體" w:hAnsi="標楷體" w:cs="Times New Roman" w:hint="eastAsia"/>
          <w:b/>
          <w:bCs/>
          <w:color w:val="000000"/>
          <w:szCs w:val="24"/>
        </w:rPr>
        <w:t>上午</w:t>
      </w:r>
      <w:r w:rsidRPr="006E270E">
        <w:rPr>
          <w:rFonts w:ascii="標楷體" w:eastAsia="標楷體" w:hAnsi="標楷體" w:cs="Times New Roman"/>
          <w:bCs/>
          <w:color w:val="000000"/>
          <w:szCs w:val="24"/>
        </w:rPr>
        <w:t>1</w:t>
      </w:r>
      <w:r w:rsidRPr="006E270E">
        <w:rPr>
          <w:rFonts w:ascii="標楷體" w:eastAsia="標楷體" w:hAnsi="標楷體" w:cs="Times New Roman" w:hint="eastAsia"/>
          <w:bCs/>
          <w:color w:val="000000"/>
          <w:szCs w:val="24"/>
        </w:rPr>
        <w:t>0</w:t>
      </w:r>
      <w:r w:rsidRPr="006E270E">
        <w:rPr>
          <w:rFonts w:ascii="標楷體" w:eastAsia="標楷體" w:hAnsi="標楷體" w:cs="Times New Roman"/>
          <w:bCs/>
          <w:color w:val="000000"/>
          <w:szCs w:val="24"/>
        </w:rPr>
        <w:t>:10 -12:00</w:t>
      </w:r>
    </w:p>
    <w:p w14:paraId="3730F771" w14:textId="051595F1" w:rsidR="00A04B8D" w:rsidRPr="006E270E" w:rsidRDefault="00A04B8D" w:rsidP="00A04B8D">
      <w:pPr>
        <w:rPr>
          <w:rFonts w:ascii="標楷體" w:eastAsia="標楷體" w:hAnsi="標楷體" w:cs="Times New Roman"/>
          <w:b/>
          <w:bCs/>
          <w:color w:val="000000"/>
          <w:szCs w:val="24"/>
        </w:rPr>
      </w:pPr>
      <w:r w:rsidRPr="006E270E">
        <w:rPr>
          <w:rFonts w:ascii="標楷體" w:eastAsia="標楷體" w:hAnsi="標楷體" w:cs="Times New Roman" w:hint="eastAsia"/>
          <w:b/>
          <w:bCs/>
          <w:color w:val="000000"/>
          <w:szCs w:val="24"/>
        </w:rPr>
        <w:t>上課教室</w:t>
      </w:r>
      <w:r w:rsidR="00E9127C" w:rsidRPr="006E270E">
        <w:rPr>
          <w:rFonts w:ascii="標楷體" w:eastAsia="標楷體" w:hAnsi="標楷體" w:cs="Times New Roman" w:hint="eastAsia"/>
          <w:b/>
          <w:bCs/>
          <w:color w:val="000000"/>
          <w:kern w:val="0"/>
          <w:szCs w:val="24"/>
        </w:rPr>
        <w:t>：</w:t>
      </w:r>
      <w:r w:rsidRPr="006E270E">
        <w:rPr>
          <w:rFonts w:ascii="標楷體" w:eastAsia="標楷體" w:hAnsi="標楷體" w:cs="Times New Roman" w:hint="eastAsia"/>
          <w:bCs/>
          <w:color w:val="000000"/>
          <w:szCs w:val="24"/>
        </w:rPr>
        <w:t>教育二館</w:t>
      </w:r>
      <w:r w:rsidRPr="006E270E">
        <w:rPr>
          <w:rFonts w:ascii="標楷體" w:eastAsia="標楷體" w:hAnsi="標楷體" w:cs="Times New Roman"/>
          <w:bCs/>
          <w:color w:val="000000"/>
          <w:szCs w:val="24"/>
        </w:rPr>
        <w:t xml:space="preserve"> </w:t>
      </w:r>
      <w:r w:rsidR="008C5596">
        <w:rPr>
          <w:rFonts w:ascii="標楷體" w:eastAsia="標楷體" w:hAnsi="標楷體" w:cs="Times New Roman" w:hint="eastAsia"/>
          <w:bCs/>
          <w:color w:val="000000"/>
          <w:szCs w:val="24"/>
        </w:rPr>
        <w:t>632</w:t>
      </w:r>
      <w:r w:rsidRPr="006E270E">
        <w:rPr>
          <w:rFonts w:ascii="標楷體" w:eastAsia="標楷體" w:hAnsi="標楷體" w:cs="Times New Roman"/>
          <w:bCs/>
          <w:color w:val="000000"/>
          <w:szCs w:val="24"/>
        </w:rPr>
        <w:t xml:space="preserve"> </w:t>
      </w:r>
      <w:r w:rsidRPr="006E270E">
        <w:rPr>
          <w:rFonts w:ascii="標楷體" w:eastAsia="標楷體" w:hAnsi="標楷體" w:cs="Times New Roman" w:hint="eastAsia"/>
          <w:bCs/>
          <w:color w:val="000000"/>
          <w:szCs w:val="24"/>
        </w:rPr>
        <w:t>室</w:t>
      </w:r>
    </w:p>
    <w:p w14:paraId="6C916EAF" w14:textId="34435B97" w:rsidR="00A04B8D" w:rsidRPr="006E270E" w:rsidRDefault="00A04B8D" w:rsidP="00A04B8D">
      <w:pPr>
        <w:rPr>
          <w:rFonts w:ascii="標楷體" w:eastAsia="標楷體" w:hAnsi="標楷體" w:cs="Times New Roman"/>
          <w:b/>
          <w:bCs/>
          <w:color w:val="000000"/>
          <w:szCs w:val="24"/>
        </w:rPr>
      </w:pPr>
      <w:r w:rsidRPr="006E270E">
        <w:rPr>
          <w:rFonts w:ascii="標楷體" w:eastAsia="標楷體" w:hAnsi="標楷體" w:cs="Times New Roman" w:hint="eastAsia"/>
          <w:b/>
          <w:bCs/>
          <w:color w:val="000000"/>
          <w:szCs w:val="24"/>
        </w:rPr>
        <w:t>教師研究室</w:t>
      </w:r>
      <w:r w:rsidR="00E9127C" w:rsidRPr="006E270E">
        <w:rPr>
          <w:rFonts w:ascii="標楷體" w:eastAsia="標楷體" w:hAnsi="標楷體" w:cs="Times New Roman" w:hint="eastAsia"/>
          <w:b/>
          <w:bCs/>
          <w:color w:val="000000"/>
          <w:kern w:val="0"/>
          <w:szCs w:val="24"/>
        </w:rPr>
        <w:t>：</w:t>
      </w:r>
      <w:r w:rsidRPr="006E270E">
        <w:rPr>
          <w:rFonts w:ascii="標楷體" w:eastAsia="標楷體" w:hAnsi="標楷體" w:cs="Times New Roman" w:hint="eastAsia"/>
          <w:b/>
          <w:bCs/>
          <w:color w:val="000000"/>
          <w:szCs w:val="24"/>
        </w:rPr>
        <w:t>教育</w:t>
      </w:r>
      <w:proofErr w:type="gramStart"/>
      <w:r w:rsidRPr="006E270E">
        <w:rPr>
          <w:rFonts w:ascii="標楷體" w:eastAsia="標楷體" w:hAnsi="標楷體" w:cs="Times New Roman" w:hint="eastAsia"/>
          <w:b/>
          <w:bCs/>
          <w:color w:val="000000"/>
          <w:szCs w:val="24"/>
        </w:rPr>
        <w:t>一</w:t>
      </w:r>
      <w:proofErr w:type="gramEnd"/>
      <w:r w:rsidRPr="006E270E">
        <w:rPr>
          <w:rFonts w:ascii="標楷體" w:eastAsia="標楷體" w:hAnsi="標楷體" w:cs="Times New Roman" w:hint="eastAsia"/>
          <w:b/>
          <w:bCs/>
          <w:color w:val="000000"/>
          <w:szCs w:val="24"/>
        </w:rPr>
        <w:t>館</w:t>
      </w:r>
      <w:r w:rsidRPr="006E270E">
        <w:rPr>
          <w:rFonts w:ascii="標楷體" w:eastAsia="標楷體" w:hAnsi="標楷體" w:cs="Times New Roman"/>
          <w:bCs/>
          <w:color w:val="000000"/>
          <w:szCs w:val="24"/>
        </w:rPr>
        <w:t>514</w:t>
      </w:r>
      <w:r w:rsidRPr="006E270E">
        <w:rPr>
          <w:rFonts w:ascii="標楷體" w:eastAsia="標楷體" w:hAnsi="標楷體" w:cs="Times New Roman" w:hint="eastAsia"/>
          <w:bCs/>
          <w:color w:val="000000"/>
          <w:szCs w:val="24"/>
        </w:rPr>
        <w:t>室</w:t>
      </w:r>
    </w:p>
    <w:p w14:paraId="2250181A" w14:textId="65EA9CE1" w:rsidR="00A04B8D" w:rsidRPr="006E270E" w:rsidRDefault="00A04B8D" w:rsidP="00A04B8D">
      <w:pPr>
        <w:rPr>
          <w:rFonts w:ascii="標楷體" w:eastAsia="標楷體" w:hAnsi="標楷體" w:cs="Times New Roman"/>
          <w:b/>
          <w:bCs/>
          <w:color w:val="000000"/>
          <w:szCs w:val="24"/>
        </w:rPr>
      </w:pPr>
      <w:r w:rsidRPr="006E270E">
        <w:rPr>
          <w:rFonts w:ascii="標楷體" w:eastAsia="標楷體" w:hAnsi="標楷體" w:cs="Times New Roman" w:hint="eastAsia"/>
          <w:b/>
          <w:bCs/>
          <w:color w:val="000000"/>
          <w:szCs w:val="24"/>
        </w:rPr>
        <w:t>辦公室時間</w:t>
      </w:r>
      <w:r w:rsidR="00E9127C" w:rsidRPr="006E270E">
        <w:rPr>
          <w:rFonts w:ascii="標楷體" w:eastAsia="標楷體" w:hAnsi="標楷體" w:cs="Times New Roman" w:hint="eastAsia"/>
          <w:b/>
          <w:bCs/>
          <w:color w:val="000000"/>
          <w:kern w:val="0"/>
          <w:szCs w:val="24"/>
        </w:rPr>
        <w:t>：</w:t>
      </w:r>
      <w:r w:rsidRPr="006E270E">
        <w:rPr>
          <w:rFonts w:ascii="標楷體" w:eastAsia="標楷體" w:hAnsi="標楷體" w:cs="Times New Roman" w:hint="eastAsia"/>
          <w:b/>
          <w:bCs/>
          <w:color w:val="000000"/>
          <w:kern w:val="0"/>
          <w:szCs w:val="24"/>
        </w:rPr>
        <w:t>每周三上午</w:t>
      </w:r>
      <w:r w:rsidRPr="006E270E">
        <w:rPr>
          <w:rFonts w:ascii="標楷體" w:eastAsia="標楷體" w:hAnsi="標楷體" w:cs="Times New Roman" w:hint="eastAsia"/>
          <w:bCs/>
          <w:color w:val="000000"/>
          <w:szCs w:val="24"/>
        </w:rPr>
        <w:t>8點至</w:t>
      </w:r>
      <w:r w:rsidRPr="006E270E">
        <w:rPr>
          <w:rFonts w:ascii="標楷體" w:eastAsia="標楷體" w:hAnsi="標楷體" w:cs="Times New Roman"/>
          <w:bCs/>
          <w:color w:val="000000"/>
          <w:szCs w:val="24"/>
        </w:rPr>
        <w:t>10</w:t>
      </w:r>
      <w:r w:rsidRPr="006E270E">
        <w:rPr>
          <w:rFonts w:ascii="標楷體" w:eastAsia="標楷體" w:hAnsi="標楷體" w:cs="Times New Roman" w:hint="eastAsia"/>
          <w:bCs/>
          <w:color w:val="000000"/>
          <w:szCs w:val="24"/>
        </w:rPr>
        <w:t>點</w:t>
      </w:r>
      <w:r w:rsidRPr="006E270E">
        <w:rPr>
          <w:rFonts w:ascii="標楷體" w:eastAsia="標楷體" w:hAnsi="標楷體" w:cs="Times New Roman"/>
          <w:b/>
          <w:bCs/>
          <w:color w:val="000000"/>
          <w:szCs w:val="24"/>
        </w:rPr>
        <w:t xml:space="preserve"> </w:t>
      </w:r>
      <w:r w:rsidRPr="006E270E">
        <w:rPr>
          <w:rFonts w:ascii="標楷體" w:eastAsia="標楷體" w:hAnsi="標楷體" w:cs="Times New Roman"/>
          <w:color w:val="000000"/>
          <w:szCs w:val="24"/>
        </w:rPr>
        <w:t>(</w:t>
      </w:r>
      <w:r w:rsidRPr="006E270E">
        <w:rPr>
          <w:rFonts w:ascii="標楷體" w:eastAsia="標楷體" w:hAnsi="標楷體" w:cs="Times New Roman" w:hint="eastAsia"/>
          <w:color w:val="000000"/>
          <w:szCs w:val="24"/>
        </w:rPr>
        <w:t>或另約時間</w:t>
      </w:r>
      <w:r w:rsidRPr="006E270E">
        <w:rPr>
          <w:rFonts w:ascii="標楷體" w:eastAsia="標楷體" w:hAnsi="標楷體" w:cs="Times New Roman"/>
          <w:color w:val="000000"/>
          <w:szCs w:val="24"/>
        </w:rPr>
        <w:t>)</w:t>
      </w:r>
    </w:p>
    <w:p w14:paraId="75B95FE7" w14:textId="2D773A89" w:rsidR="00A04B8D" w:rsidRPr="006E270E" w:rsidRDefault="00A04B8D" w:rsidP="00A04B8D">
      <w:pPr>
        <w:rPr>
          <w:rFonts w:ascii="標楷體" w:eastAsia="標楷體" w:hAnsi="標楷體" w:cs="Times New Roman"/>
          <w:b/>
          <w:bCs/>
          <w:color w:val="000000"/>
          <w:szCs w:val="24"/>
        </w:rPr>
      </w:pPr>
      <w:r w:rsidRPr="006E270E">
        <w:rPr>
          <w:rFonts w:ascii="標楷體" w:eastAsia="標楷體" w:hAnsi="標楷體" w:cs="Times New Roman" w:hint="eastAsia"/>
          <w:b/>
          <w:bCs/>
          <w:color w:val="000000"/>
          <w:szCs w:val="24"/>
        </w:rPr>
        <w:t>辦公室電話</w:t>
      </w:r>
      <w:r w:rsidR="00E9127C" w:rsidRPr="006E270E">
        <w:rPr>
          <w:rFonts w:ascii="標楷體" w:eastAsia="標楷體" w:hAnsi="標楷體" w:cs="Times New Roman" w:hint="eastAsia"/>
          <w:b/>
          <w:bCs/>
          <w:color w:val="000000"/>
          <w:kern w:val="0"/>
          <w:szCs w:val="24"/>
        </w:rPr>
        <w:t>：</w:t>
      </w:r>
      <w:r w:rsidRPr="006E270E">
        <w:rPr>
          <w:rFonts w:ascii="標楷體" w:eastAsia="標楷體" w:hAnsi="標楷體" w:cs="Times New Roman"/>
          <w:bCs/>
          <w:color w:val="000000"/>
          <w:szCs w:val="24"/>
        </w:rPr>
        <w:t xml:space="preserve">05-2720411 </w:t>
      </w:r>
      <w:r w:rsidRPr="006E270E">
        <w:rPr>
          <w:rFonts w:ascii="標楷體" w:eastAsia="標楷體" w:hAnsi="標楷體" w:cs="Times New Roman" w:hint="eastAsia"/>
          <w:bCs/>
          <w:color w:val="000000"/>
          <w:szCs w:val="24"/>
        </w:rPr>
        <w:t>分機</w:t>
      </w:r>
      <w:r w:rsidRPr="006E270E">
        <w:rPr>
          <w:rFonts w:ascii="標楷體" w:eastAsia="標楷體" w:hAnsi="標楷體" w:cs="Times New Roman"/>
          <w:bCs/>
          <w:color w:val="000000"/>
          <w:szCs w:val="24"/>
        </w:rPr>
        <w:t xml:space="preserve"> 36325</w:t>
      </w:r>
    </w:p>
    <w:p w14:paraId="63A1258A" w14:textId="01E73681" w:rsidR="00A04B8D" w:rsidRPr="006E270E" w:rsidRDefault="00A04B8D" w:rsidP="00A04B8D">
      <w:pPr>
        <w:rPr>
          <w:rFonts w:ascii="標楷體" w:eastAsia="標楷體" w:hAnsi="標楷體" w:cs="Times New Roman"/>
          <w:b/>
          <w:bCs/>
          <w:color w:val="000000"/>
          <w:szCs w:val="24"/>
        </w:rPr>
      </w:pPr>
      <w:r w:rsidRPr="006E270E">
        <w:rPr>
          <w:rFonts w:ascii="標楷體" w:eastAsia="標楷體" w:hAnsi="標楷體" w:cs="Times New Roman" w:hint="eastAsia"/>
          <w:b/>
          <w:bCs/>
          <w:color w:val="000000"/>
          <w:szCs w:val="24"/>
        </w:rPr>
        <w:t>電子信箱</w:t>
      </w:r>
      <w:r w:rsidRPr="006E270E">
        <w:rPr>
          <w:rFonts w:ascii="標楷體" w:eastAsia="標楷體" w:hAnsi="標楷體" w:cs="Times New Roman"/>
          <w:b/>
          <w:bCs/>
          <w:color w:val="000000"/>
          <w:szCs w:val="24"/>
        </w:rPr>
        <w:t xml:space="preserve">: </w:t>
      </w:r>
      <w:hyperlink r:id="rId6" w:history="1">
        <w:r w:rsidRPr="006E270E">
          <w:rPr>
            <w:rStyle w:val="a3"/>
            <w:rFonts w:ascii="標楷體" w:eastAsia="標楷體" w:hAnsi="標楷體" w:cs="Times New Roman"/>
            <w:b/>
            <w:bCs/>
            <w:szCs w:val="24"/>
          </w:rPr>
          <w:t>YXL005@gmail.com</w:t>
        </w:r>
      </w:hyperlink>
      <w:r w:rsidRPr="006E270E">
        <w:rPr>
          <w:rFonts w:ascii="標楷體" w:eastAsia="標楷體" w:hAnsi="標楷體"/>
        </w:rPr>
        <w:t>或</w:t>
      </w:r>
      <w:r w:rsidRPr="006E270E">
        <w:rPr>
          <w:rStyle w:val="a3"/>
          <w:rFonts w:ascii="標楷體" w:eastAsia="標楷體" w:hAnsi="標楷體" w:cs="Times New Roman" w:hint="eastAsia"/>
          <w:szCs w:val="24"/>
          <w:u w:val="none"/>
        </w:rPr>
        <w:t xml:space="preserve"> </w:t>
      </w:r>
      <w:r w:rsidRPr="006E270E">
        <w:rPr>
          <w:rStyle w:val="a3"/>
          <w:rFonts w:ascii="標楷體" w:eastAsia="標楷體" w:hAnsi="標楷體" w:cs="Times New Roman"/>
          <w:b/>
          <w:bCs/>
          <w:szCs w:val="24"/>
        </w:rPr>
        <w:t>crmlyl@</w:t>
      </w:r>
      <w:r w:rsidR="00E9127C" w:rsidRPr="006E270E">
        <w:rPr>
          <w:rStyle w:val="a3"/>
          <w:rFonts w:ascii="標楷體" w:eastAsia="標楷體" w:hAnsi="標楷體" w:cs="Times New Roman"/>
          <w:b/>
          <w:bCs/>
          <w:szCs w:val="24"/>
        </w:rPr>
        <w:t>ccu.edu.tw</w:t>
      </w:r>
    </w:p>
    <w:p w14:paraId="3AFB9B5A" w14:textId="520D58EF" w:rsidR="002F563C" w:rsidRPr="006E270E" w:rsidRDefault="002F563C">
      <w:pPr>
        <w:rPr>
          <w:rFonts w:ascii="標楷體" w:eastAsia="標楷體" w:hAnsi="標楷體"/>
        </w:rPr>
      </w:pPr>
    </w:p>
    <w:p w14:paraId="6519A762" w14:textId="0F17702D" w:rsidR="00E9127C" w:rsidRPr="006E270E" w:rsidRDefault="00E9127C" w:rsidP="007C41DB">
      <w:pPr>
        <w:spacing w:beforeLines="50" w:before="180" w:afterLines="50" w:after="180"/>
        <w:rPr>
          <w:rFonts w:ascii="標楷體" w:eastAsia="標楷體" w:hAnsi="標楷體"/>
          <w:u w:val="single"/>
        </w:rPr>
      </w:pPr>
      <w:r w:rsidRPr="006E270E">
        <w:rPr>
          <w:rFonts w:ascii="標楷體" w:eastAsia="標楷體" w:hAnsi="標楷體" w:hint="eastAsia"/>
          <w:u w:val="single"/>
        </w:rPr>
        <w:t>教學目標</w:t>
      </w:r>
      <w:r w:rsidRPr="006E270E">
        <w:rPr>
          <w:rFonts w:ascii="標楷體" w:eastAsia="標楷體" w:hAnsi="標楷體" w:cs="Times New Roman" w:hint="eastAsia"/>
          <w:b/>
          <w:bCs/>
          <w:color w:val="000000"/>
          <w:kern w:val="0"/>
          <w:szCs w:val="24"/>
          <w:u w:val="single"/>
        </w:rPr>
        <w:t>：</w:t>
      </w:r>
    </w:p>
    <w:p w14:paraId="234C2DD2" w14:textId="2ED2B55E" w:rsidR="00536917" w:rsidRPr="00536917" w:rsidRDefault="00536917" w:rsidP="007C41DB">
      <w:pPr>
        <w:rPr>
          <w:rFonts w:ascii="標楷體" w:eastAsia="標楷體" w:hAnsi="標楷體"/>
        </w:rPr>
      </w:pPr>
      <w:r w:rsidRPr="00536917">
        <w:rPr>
          <w:rFonts w:ascii="標楷體" w:eastAsia="標楷體" w:hAnsi="標楷體" w:hint="eastAsia"/>
        </w:rPr>
        <w:t>（一）瞭解行為及社會科學研究之基本理則。</w:t>
      </w:r>
    </w:p>
    <w:p w14:paraId="3C86A223" w14:textId="498CEF00" w:rsidR="00536917" w:rsidRPr="00536917" w:rsidRDefault="00536917" w:rsidP="007C41DB">
      <w:pPr>
        <w:rPr>
          <w:rFonts w:ascii="標楷體" w:eastAsia="標楷體" w:hAnsi="標楷體"/>
        </w:rPr>
      </w:pPr>
      <w:r w:rsidRPr="00536917">
        <w:rPr>
          <w:rFonts w:ascii="標楷體" w:eastAsia="標楷體" w:hAnsi="標楷體" w:hint="eastAsia"/>
        </w:rPr>
        <w:t>（二）認識各類型社會與行為科學之方法。</w:t>
      </w:r>
    </w:p>
    <w:p w14:paraId="1406F22F" w14:textId="3EB99CF4" w:rsidR="00536917" w:rsidRPr="00536917" w:rsidRDefault="00536917" w:rsidP="007C41DB">
      <w:pPr>
        <w:ind w:left="708" w:hangingChars="295" w:hanging="708"/>
        <w:rPr>
          <w:rFonts w:ascii="標楷體" w:eastAsia="標楷體" w:hAnsi="標楷體"/>
        </w:rPr>
      </w:pPr>
      <w:r w:rsidRPr="00536917">
        <w:rPr>
          <w:rFonts w:ascii="標楷體" w:eastAsia="標楷體" w:hAnsi="標楷體" w:hint="eastAsia"/>
        </w:rPr>
        <w:t>（三）熟習行為及社會科學收集研究資料、理論模式建構、研究工具編擬、資料蒐集與分析之技術。</w:t>
      </w:r>
    </w:p>
    <w:p w14:paraId="6985A3E7" w14:textId="71C72131" w:rsidR="00536917" w:rsidRPr="00536917" w:rsidRDefault="00536917" w:rsidP="007C41DB">
      <w:pPr>
        <w:rPr>
          <w:rFonts w:ascii="標楷體" w:eastAsia="標楷體" w:hAnsi="標楷體"/>
        </w:rPr>
      </w:pPr>
      <w:r w:rsidRPr="00536917">
        <w:rPr>
          <w:rFonts w:ascii="標楷體" w:eastAsia="標楷體" w:hAnsi="標楷體" w:hint="eastAsia"/>
        </w:rPr>
        <w:t>（四）深知撰寫研究計畫與分析之技術。</w:t>
      </w:r>
    </w:p>
    <w:p w14:paraId="6E5DD9FE" w14:textId="7F514BDC" w:rsidR="003C1CEE" w:rsidRPr="006E270E" w:rsidRDefault="00536917" w:rsidP="007C41DB">
      <w:pPr>
        <w:rPr>
          <w:rFonts w:ascii="標楷體" w:eastAsia="標楷體" w:hAnsi="標楷體"/>
        </w:rPr>
      </w:pPr>
      <w:r w:rsidRPr="00536917">
        <w:rPr>
          <w:rFonts w:ascii="標楷體" w:eastAsia="標楷體" w:hAnsi="標楷體" w:hint="eastAsia"/>
        </w:rPr>
        <w:t>（五）熟悉論文寫作格式與研究倫理。</w:t>
      </w:r>
    </w:p>
    <w:p w14:paraId="6604ECB1" w14:textId="5D62D61D" w:rsidR="003C1CEE" w:rsidRPr="006E270E" w:rsidRDefault="00147BE5" w:rsidP="007C41DB">
      <w:pPr>
        <w:spacing w:beforeLines="50" w:before="180" w:afterLines="50" w:after="180"/>
        <w:rPr>
          <w:rFonts w:ascii="標楷體" w:eastAsia="標楷體" w:hAnsi="標楷體" w:cs="Times New Roman"/>
          <w:b/>
          <w:bCs/>
          <w:color w:val="000000"/>
          <w:kern w:val="0"/>
          <w:szCs w:val="24"/>
          <w:u w:val="single"/>
        </w:rPr>
      </w:pPr>
      <w:r w:rsidRPr="006E270E">
        <w:rPr>
          <w:rFonts w:ascii="標楷體" w:eastAsia="標楷體" w:hAnsi="標楷體" w:hint="eastAsia"/>
          <w:u w:val="single"/>
        </w:rPr>
        <w:t>上課教材</w:t>
      </w:r>
      <w:r w:rsidRPr="006E270E">
        <w:rPr>
          <w:rFonts w:ascii="標楷體" w:eastAsia="標楷體" w:hAnsi="標楷體" w:cs="Times New Roman" w:hint="eastAsia"/>
          <w:b/>
          <w:bCs/>
          <w:color w:val="000000"/>
          <w:kern w:val="0"/>
          <w:szCs w:val="24"/>
          <w:u w:val="single"/>
        </w:rPr>
        <w:t>：</w:t>
      </w:r>
    </w:p>
    <w:p w14:paraId="4CC4C93D" w14:textId="77777777" w:rsidR="007C41DB" w:rsidRPr="007C41DB" w:rsidRDefault="007C41DB" w:rsidP="007C41DB">
      <w:pPr>
        <w:ind w:left="180" w:hanging="180"/>
        <w:rPr>
          <w:rFonts w:eastAsia="標楷體"/>
          <w:bCs/>
        </w:rPr>
      </w:pPr>
      <w:r w:rsidRPr="007C41DB">
        <w:rPr>
          <w:rFonts w:eastAsia="標楷體" w:hint="eastAsia"/>
          <w:bCs/>
        </w:rPr>
        <w:t>（一）指定書籍</w:t>
      </w:r>
    </w:p>
    <w:p w14:paraId="111C3FD8" w14:textId="57F41F18" w:rsidR="007C41DB" w:rsidRPr="007C41DB" w:rsidRDefault="007C41DB" w:rsidP="007C41DB">
      <w:pPr>
        <w:ind w:left="426" w:hanging="284"/>
        <w:rPr>
          <w:rFonts w:ascii="Times New Roman" w:eastAsia="標楷體" w:hAnsi="Times New Roman" w:cs="Times New Roman"/>
          <w:b/>
          <w:u w:val="single"/>
        </w:rPr>
      </w:pPr>
      <w:r w:rsidRPr="007C41DB">
        <w:rPr>
          <w:rFonts w:ascii="Times New Roman" w:eastAsia="標楷體" w:hAnsi="Times New Roman" w:cs="Times New Roman"/>
          <w:b/>
          <w:u w:val="single"/>
        </w:rPr>
        <w:t>1.</w:t>
      </w:r>
      <w:r w:rsidRPr="007C41DB">
        <w:rPr>
          <w:rFonts w:ascii="Times New Roman" w:eastAsia="標楷體" w:hAnsi="Times New Roman" w:cs="Times New Roman"/>
          <w:b/>
          <w:u w:val="single"/>
        </w:rPr>
        <w:t>許春金、楊士隆等（</w:t>
      </w:r>
      <w:r w:rsidRPr="007C41DB">
        <w:rPr>
          <w:rFonts w:ascii="Times New Roman" w:eastAsia="標楷體" w:hAnsi="Times New Roman" w:cs="Times New Roman"/>
          <w:b/>
          <w:u w:val="single"/>
        </w:rPr>
        <w:t>2022</w:t>
      </w:r>
      <w:r w:rsidRPr="007C41DB">
        <w:rPr>
          <w:rFonts w:ascii="Times New Roman" w:eastAsia="標楷體" w:hAnsi="Times New Roman" w:cs="Times New Roman"/>
          <w:b/>
          <w:u w:val="single"/>
        </w:rPr>
        <w:t>），刑事司法與犯罪學研究方法（</w:t>
      </w:r>
      <w:r w:rsidRPr="007C41DB">
        <w:rPr>
          <w:rFonts w:ascii="Times New Roman" w:eastAsia="標楷體" w:hAnsi="Times New Roman" w:cs="Times New Roman"/>
          <w:b/>
          <w:u w:val="single"/>
        </w:rPr>
        <w:t>2</w:t>
      </w:r>
      <w:r w:rsidRPr="007C41DB">
        <w:rPr>
          <w:rFonts w:ascii="Times New Roman" w:eastAsia="標楷體" w:hAnsi="Times New Roman" w:cs="Times New Roman"/>
          <w:b/>
          <w:u w:val="single"/>
        </w:rPr>
        <w:t>版）。</w:t>
      </w:r>
      <w:proofErr w:type="gramStart"/>
      <w:r w:rsidRPr="007C41DB">
        <w:rPr>
          <w:rFonts w:ascii="Times New Roman" w:eastAsia="標楷體" w:hAnsi="Times New Roman" w:cs="Times New Roman"/>
          <w:b/>
          <w:u w:val="single"/>
        </w:rPr>
        <w:t>臺</w:t>
      </w:r>
      <w:proofErr w:type="gramEnd"/>
      <w:r w:rsidRPr="007C41DB">
        <w:rPr>
          <w:rFonts w:ascii="Times New Roman" w:eastAsia="標楷體" w:hAnsi="Times New Roman" w:cs="Times New Roman"/>
          <w:b/>
          <w:u w:val="single"/>
        </w:rPr>
        <w:t>北：五南圖書出版公司。（許書）</w:t>
      </w:r>
    </w:p>
    <w:p w14:paraId="03C9FCAB" w14:textId="77777777" w:rsidR="007C41DB" w:rsidRPr="007C41DB" w:rsidRDefault="007C41DB" w:rsidP="007C41DB">
      <w:pPr>
        <w:ind w:left="426" w:hanging="284"/>
        <w:rPr>
          <w:rFonts w:ascii="Times New Roman" w:eastAsia="標楷體" w:hAnsi="Times New Roman" w:cs="Times New Roman"/>
          <w:b/>
          <w:u w:val="single"/>
        </w:rPr>
      </w:pPr>
      <w:r w:rsidRPr="007C41DB">
        <w:rPr>
          <w:rFonts w:ascii="Times New Roman" w:eastAsia="標楷體" w:hAnsi="Times New Roman" w:cs="Times New Roman"/>
          <w:b/>
          <w:u w:val="single"/>
        </w:rPr>
        <w:t xml:space="preserve">2. Babbie, E. </w:t>
      </w:r>
      <w:r w:rsidRPr="007C41DB">
        <w:rPr>
          <w:rFonts w:ascii="Times New Roman" w:eastAsia="標楷體" w:hAnsi="Times New Roman" w:cs="Times New Roman"/>
          <w:b/>
          <w:u w:val="single"/>
        </w:rPr>
        <w:t>原著，林秀雲譯（</w:t>
      </w:r>
      <w:r w:rsidRPr="007C41DB">
        <w:rPr>
          <w:rFonts w:ascii="Times New Roman" w:eastAsia="標楷體" w:hAnsi="Times New Roman" w:cs="Times New Roman"/>
          <w:b/>
          <w:u w:val="single"/>
        </w:rPr>
        <w:t>2021</w:t>
      </w:r>
      <w:r w:rsidRPr="007C41DB">
        <w:rPr>
          <w:rFonts w:ascii="Times New Roman" w:eastAsia="標楷體" w:hAnsi="Times New Roman" w:cs="Times New Roman"/>
          <w:b/>
          <w:u w:val="single"/>
        </w:rPr>
        <w:t>），社會科學研究方法（</w:t>
      </w:r>
      <w:r w:rsidRPr="007C41DB">
        <w:rPr>
          <w:rFonts w:ascii="Times New Roman" w:eastAsia="標楷體" w:hAnsi="Times New Roman" w:cs="Times New Roman"/>
          <w:b/>
          <w:u w:val="single"/>
        </w:rPr>
        <w:t>15</w:t>
      </w:r>
      <w:r w:rsidRPr="007C41DB">
        <w:rPr>
          <w:rFonts w:ascii="Times New Roman" w:eastAsia="標楷體" w:hAnsi="Times New Roman" w:cs="Times New Roman"/>
          <w:b/>
          <w:u w:val="single"/>
        </w:rPr>
        <w:t>版）。台北：雙葉書廊。（</w:t>
      </w:r>
      <w:r w:rsidRPr="007C41DB">
        <w:rPr>
          <w:rFonts w:ascii="Times New Roman" w:eastAsia="標楷體" w:hAnsi="Times New Roman" w:cs="Times New Roman"/>
          <w:b/>
          <w:u w:val="single"/>
        </w:rPr>
        <w:t>Babbie</w:t>
      </w:r>
      <w:r w:rsidRPr="007C41DB">
        <w:rPr>
          <w:rFonts w:ascii="Times New Roman" w:eastAsia="標楷體" w:hAnsi="Times New Roman" w:cs="Times New Roman"/>
          <w:b/>
          <w:u w:val="single"/>
        </w:rPr>
        <w:t>）</w:t>
      </w:r>
    </w:p>
    <w:p w14:paraId="76EECC43" w14:textId="77777777" w:rsidR="007C41DB" w:rsidRPr="007C41DB" w:rsidRDefault="007C41DB" w:rsidP="007C41DB">
      <w:pPr>
        <w:ind w:left="283" w:hangingChars="118" w:hanging="283"/>
        <w:rPr>
          <w:rFonts w:ascii="Times New Roman" w:eastAsia="標楷體" w:hAnsi="Times New Roman" w:cs="Times New Roman"/>
          <w:bCs/>
        </w:rPr>
      </w:pPr>
      <w:r w:rsidRPr="007C41DB">
        <w:rPr>
          <w:rFonts w:ascii="Times New Roman" w:eastAsia="標楷體" w:hAnsi="Times New Roman" w:cs="Times New Roman"/>
          <w:bCs/>
        </w:rPr>
        <w:t>（二）參考書籍</w:t>
      </w:r>
    </w:p>
    <w:p w14:paraId="11A0C705" w14:textId="77777777" w:rsidR="007C41DB" w:rsidRDefault="007C41DB" w:rsidP="007C41DB">
      <w:pPr>
        <w:ind w:left="426" w:hanging="284"/>
        <w:rPr>
          <w:rFonts w:ascii="Times New Roman" w:eastAsia="標楷體" w:hAnsi="Times New Roman" w:cs="Times New Roman"/>
        </w:rPr>
      </w:pPr>
      <w:r w:rsidRPr="007C41DB">
        <w:rPr>
          <w:rFonts w:ascii="Times New Roman" w:eastAsia="標楷體" w:hAnsi="Times New Roman" w:cs="Times New Roman"/>
        </w:rPr>
        <w:t>1.</w:t>
      </w:r>
      <w:r w:rsidRPr="007C41DB">
        <w:rPr>
          <w:rFonts w:ascii="Times New Roman" w:eastAsia="標楷體" w:hAnsi="Times New Roman" w:cs="Times New Roman"/>
        </w:rPr>
        <w:t>王文科、</w:t>
      </w:r>
      <w:r w:rsidRPr="007C41DB">
        <w:rPr>
          <w:rFonts w:ascii="Times New Roman" w:eastAsia="標楷體" w:hAnsi="Times New Roman" w:cs="Times New Roman"/>
          <w:szCs w:val="24"/>
        </w:rPr>
        <w:t>王智弘</w:t>
      </w:r>
      <w:r w:rsidRPr="007C41DB">
        <w:rPr>
          <w:rFonts w:ascii="Times New Roman" w:eastAsia="標楷體" w:hAnsi="Times New Roman" w:cs="Times New Roman"/>
        </w:rPr>
        <w:t>（</w:t>
      </w:r>
      <w:r w:rsidRPr="007C41DB">
        <w:rPr>
          <w:rFonts w:ascii="Times New Roman" w:eastAsia="標楷體" w:hAnsi="Times New Roman" w:cs="Times New Roman"/>
        </w:rPr>
        <w:t>2014</w:t>
      </w:r>
      <w:r w:rsidRPr="007C41DB">
        <w:rPr>
          <w:rFonts w:ascii="Times New Roman" w:eastAsia="標楷體" w:hAnsi="Times New Roman" w:cs="Times New Roman"/>
        </w:rPr>
        <w:t>），教育研究法（增訂</w:t>
      </w:r>
      <w:r w:rsidRPr="007C41DB">
        <w:rPr>
          <w:rFonts w:ascii="Times New Roman" w:eastAsia="標楷體" w:hAnsi="Times New Roman" w:cs="Times New Roman"/>
        </w:rPr>
        <w:t>16</w:t>
      </w:r>
      <w:r w:rsidRPr="007C41DB">
        <w:rPr>
          <w:rFonts w:ascii="Times New Roman" w:eastAsia="標楷體" w:hAnsi="Times New Roman" w:cs="Times New Roman"/>
        </w:rPr>
        <w:t>版）。台北：五南圖書公司。</w:t>
      </w:r>
    </w:p>
    <w:p w14:paraId="3FA65936" w14:textId="2999F034" w:rsidR="007C41DB" w:rsidRPr="007C41DB" w:rsidRDefault="007C41DB" w:rsidP="007C41DB">
      <w:pPr>
        <w:ind w:left="426" w:hanging="284"/>
        <w:rPr>
          <w:rFonts w:ascii="Times New Roman" w:eastAsia="標楷體" w:hAnsi="Times New Roman" w:cs="Times New Roman"/>
        </w:rPr>
      </w:pPr>
      <w:r w:rsidRPr="007C41DB">
        <w:rPr>
          <w:rFonts w:ascii="Times New Roman" w:eastAsia="標楷體" w:hAnsi="Times New Roman" w:cs="Times New Roman"/>
        </w:rPr>
        <w:t>2. Neuman, L.</w:t>
      </w:r>
      <w:r w:rsidRPr="007C41DB">
        <w:rPr>
          <w:rFonts w:ascii="Times New Roman" w:eastAsia="標楷體" w:hAnsi="Times New Roman" w:cs="Times New Roman"/>
        </w:rPr>
        <w:t>原著，王佳煌、潘中道、蘇文賢、江吟梓譯（</w:t>
      </w:r>
      <w:r w:rsidRPr="007C41DB">
        <w:rPr>
          <w:rFonts w:ascii="Times New Roman" w:eastAsia="標楷體" w:hAnsi="Times New Roman" w:cs="Times New Roman"/>
        </w:rPr>
        <w:t>2014</w:t>
      </w:r>
      <w:r w:rsidRPr="007C41DB">
        <w:rPr>
          <w:rFonts w:ascii="Times New Roman" w:eastAsia="標楷體" w:hAnsi="Times New Roman" w:cs="Times New Roman"/>
        </w:rPr>
        <w:t>），當代社會研究法。台北：</w:t>
      </w:r>
      <w:proofErr w:type="gramStart"/>
      <w:r w:rsidRPr="007C41DB">
        <w:rPr>
          <w:rFonts w:ascii="Times New Roman" w:eastAsia="標楷體" w:hAnsi="Times New Roman" w:cs="Times New Roman"/>
        </w:rPr>
        <w:t>學富文化事業</w:t>
      </w:r>
      <w:proofErr w:type="gramEnd"/>
      <w:r w:rsidRPr="007C41DB">
        <w:rPr>
          <w:rFonts w:ascii="Times New Roman" w:eastAsia="標楷體" w:hAnsi="Times New Roman" w:cs="Times New Roman"/>
        </w:rPr>
        <w:t>有限公司。</w:t>
      </w:r>
    </w:p>
    <w:p w14:paraId="6BB94D46" w14:textId="77777777" w:rsidR="007C41DB" w:rsidRPr="007C41DB" w:rsidRDefault="007C41DB" w:rsidP="007C41DB">
      <w:pPr>
        <w:ind w:left="426" w:hanging="284"/>
        <w:rPr>
          <w:rFonts w:ascii="Times New Roman" w:eastAsia="標楷體" w:hAnsi="Times New Roman" w:cs="Times New Roman"/>
        </w:rPr>
      </w:pPr>
      <w:r w:rsidRPr="007C41DB">
        <w:rPr>
          <w:rFonts w:ascii="Times New Roman" w:eastAsia="標楷體" w:hAnsi="Times New Roman" w:cs="Times New Roman"/>
        </w:rPr>
        <w:t>3.</w:t>
      </w:r>
      <w:r w:rsidRPr="007C41DB">
        <w:rPr>
          <w:rFonts w:ascii="Times New Roman" w:eastAsia="標楷體" w:hAnsi="Times New Roman" w:cs="Times New Roman"/>
        </w:rPr>
        <w:t>潘淑滿（</w:t>
      </w:r>
      <w:r w:rsidRPr="007C41DB">
        <w:rPr>
          <w:rFonts w:ascii="Times New Roman" w:eastAsia="標楷體" w:hAnsi="Times New Roman" w:cs="Times New Roman"/>
        </w:rPr>
        <w:t>2003</w:t>
      </w:r>
      <w:r w:rsidRPr="007C41DB">
        <w:rPr>
          <w:rFonts w:ascii="Times New Roman" w:eastAsia="標楷體" w:hAnsi="Times New Roman" w:cs="Times New Roman"/>
        </w:rPr>
        <w:t>）質性研究：理論與應用。台北：心理出版社。</w:t>
      </w:r>
    </w:p>
    <w:p w14:paraId="3ED65C68" w14:textId="7EDED152" w:rsidR="007C41DB" w:rsidRPr="007C41DB" w:rsidRDefault="007C41DB" w:rsidP="007C41DB">
      <w:pPr>
        <w:ind w:left="426" w:hanging="284"/>
        <w:rPr>
          <w:rFonts w:ascii="Times New Roman" w:eastAsia="標楷體" w:hAnsi="Times New Roman" w:cs="Times New Roman"/>
        </w:rPr>
      </w:pPr>
      <w:r w:rsidRPr="007C41DB">
        <w:rPr>
          <w:rFonts w:ascii="Times New Roman" w:eastAsia="標楷體" w:hAnsi="Times New Roman" w:cs="Times New Roman"/>
        </w:rPr>
        <w:t>4.</w:t>
      </w:r>
      <w:r w:rsidRPr="007C41DB">
        <w:rPr>
          <w:rFonts w:ascii="Times New Roman" w:eastAsia="標楷體" w:hAnsi="Times New Roman" w:cs="Times New Roman"/>
        </w:rPr>
        <w:t>邱皓政（</w:t>
      </w:r>
      <w:r w:rsidRPr="007C41DB">
        <w:rPr>
          <w:rFonts w:ascii="Times New Roman" w:eastAsia="標楷體" w:hAnsi="Times New Roman" w:cs="Times New Roman"/>
        </w:rPr>
        <w:t>2005</w:t>
      </w:r>
      <w:r w:rsidRPr="007C41DB">
        <w:rPr>
          <w:rFonts w:ascii="Times New Roman" w:eastAsia="標楷體" w:hAnsi="Times New Roman" w:cs="Times New Roman"/>
        </w:rPr>
        <w:t>）。量化研究法</w:t>
      </w:r>
      <w:r w:rsidRPr="007C41DB">
        <w:rPr>
          <w:rFonts w:ascii="Times New Roman" w:eastAsia="標楷體" w:hAnsi="Times New Roman" w:cs="Times New Roman"/>
        </w:rPr>
        <w:t>(</w:t>
      </w:r>
      <w:proofErr w:type="gramStart"/>
      <w:r w:rsidRPr="007C41DB">
        <w:rPr>
          <w:rFonts w:ascii="Times New Roman" w:eastAsia="標楷體" w:hAnsi="Times New Roman" w:cs="Times New Roman"/>
        </w:rPr>
        <w:t>一</w:t>
      </w:r>
      <w:proofErr w:type="gramEnd"/>
      <w:r w:rsidRPr="007C41DB">
        <w:rPr>
          <w:rFonts w:ascii="Times New Roman" w:eastAsia="標楷體" w:hAnsi="Times New Roman" w:cs="Times New Roman"/>
        </w:rPr>
        <w:t>)</w:t>
      </w:r>
      <w:r w:rsidRPr="007C41DB">
        <w:rPr>
          <w:rFonts w:ascii="Times New Roman" w:eastAsia="標楷體" w:hAnsi="Times New Roman" w:cs="Times New Roman"/>
        </w:rPr>
        <w:t>研究設計與資料處理。台北：雙葉書局。第</w:t>
      </w:r>
      <w:r>
        <w:rPr>
          <w:rFonts w:ascii="Times New Roman" w:eastAsia="標楷體" w:hAnsi="Times New Roman" w:cs="Times New Roman" w:hint="eastAsia"/>
        </w:rPr>
        <w:t>14</w:t>
      </w:r>
      <w:r w:rsidRPr="007C41DB">
        <w:rPr>
          <w:rFonts w:ascii="Times New Roman" w:eastAsia="標楷體" w:hAnsi="Times New Roman" w:cs="Times New Roman"/>
        </w:rPr>
        <w:t>章。</w:t>
      </w:r>
    </w:p>
    <w:p w14:paraId="40A3E3DD" w14:textId="6A69322F" w:rsidR="007C41DB" w:rsidRPr="007C41DB" w:rsidRDefault="007C41DB" w:rsidP="007C41DB">
      <w:pPr>
        <w:ind w:left="426" w:hanging="284"/>
        <w:rPr>
          <w:rFonts w:ascii="Times New Roman" w:eastAsia="標楷體" w:hAnsi="Times New Roman" w:cs="Times New Roman"/>
        </w:rPr>
      </w:pPr>
      <w:r w:rsidRPr="007C41DB">
        <w:rPr>
          <w:rFonts w:ascii="Times New Roman" w:eastAsia="標楷體" w:hAnsi="Times New Roman" w:cs="Times New Roman"/>
        </w:rPr>
        <w:t>5.</w:t>
      </w:r>
      <w:r w:rsidRPr="007C41DB">
        <w:rPr>
          <w:rFonts w:ascii="Times New Roman" w:eastAsia="標楷體" w:hAnsi="Times New Roman" w:cs="Times New Roman"/>
        </w:rPr>
        <w:t>邱皓政（</w:t>
      </w:r>
      <w:r w:rsidRPr="007C41DB">
        <w:rPr>
          <w:rFonts w:ascii="Times New Roman" w:eastAsia="標楷體" w:hAnsi="Times New Roman" w:cs="Times New Roman"/>
        </w:rPr>
        <w:t>2005</w:t>
      </w:r>
      <w:r w:rsidRPr="007C41DB">
        <w:rPr>
          <w:rFonts w:ascii="Times New Roman" w:eastAsia="標楷體" w:hAnsi="Times New Roman" w:cs="Times New Roman"/>
        </w:rPr>
        <w:t>）。量化研究法</w:t>
      </w:r>
      <w:r w:rsidRPr="007C41DB">
        <w:rPr>
          <w:rFonts w:ascii="Times New Roman" w:eastAsia="標楷體" w:hAnsi="Times New Roman" w:cs="Times New Roman"/>
        </w:rPr>
        <w:t>(</w:t>
      </w:r>
      <w:r w:rsidRPr="007C41DB">
        <w:rPr>
          <w:rFonts w:ascii="Times New Roman" w:eastAsia="標楷體" w:hAnsi="Times New Roman" w:cs="Times New Roman"/>
        </w:rPr>
        <w:t>二</w:t>
      </w:r>
      <w:r w:rsidRPr="007C41DB">
        <w:rPr>
          <w:rFonts w:ascii="Times New Roman" w:eastAsia="標楷體" w:hAnsi="Times New Roman" w:cs="Times New Roman"/>
        </w:rPr>
        <w:t>)</w:t>
      </w:r>
      <w:r w:rsidRPr="007C41DB">
        <w:rPr>
          <w:rFonts w:ascii="Times New Roman" w:eastAsia="標楷體" w:hAnsi="Times New Roman" w:cs="Times New Roman"/>
        </w:rPr>
        <w:t>統計原理與分析技術。台北：雙葉書局。第</w:t>
      </w:r>
      <w:r>
        <w:rPr>
          <w:rFonts w:ascii="Times New Roman" w:eastAsia="標楷體" w:hAnsi="Times New Roman" w:cs="Times New Roman" w:hint="eastAsia"/>
        </w:rPr>
        <w:t>19</w:t>
      </w:r>
      <w:r w:rsidRPr="007C41DB">
        <w:rPr>
          <w:rFonts w:ascii="Times New Roman" w:eastAsia="標楷體" w:hAnsi="Times New Roman" w:cs="Times New Roman"/>
        </w:rPr>
        <w:t>章。</w:t>
      </w:r>
    </w:p>
    <w:p w14:paraId="188DE7E8" w14:textId="1C7D461F" w:rsidR="00996D10" w:rsidRPr="007C41DB" w:rsidRDefault="007C41DB" w:rsidP="007C41DB">
      <w:pPr>
        <w:spacing w:line="400" w:lineRule="exact"/>
        <w:ind w:left="284" w:hanging="142"/>
        <w:rPr>
          <w:rFonts w:ascii="Times New Roman" w:eastAsia="標楷體" w:hAnsi="Times New Roman" w:cs="Times New Roman"/>
        </w:rPr>
      </w:pPr>
      <w:r w:rsidRPr="007C41DB">
        <w:rPr>
          <w:rFonts w:ascii="Times New Roman" w:eastAsia="標楷體" w:hAnsi="Times New Roman" w:cs="Times New Roman"/>
        </w:rPr>
        <w:lastRenderedPageBreak/>
        <w:t>6.</w:t>
      </w:r>
      <w:r w:rsidRPr="007C41DB">
        <w:rPr>
          <w:rFonts w:ascii="Times New Roman" w:eastAsia="標楷體" w:hAnsi="Times New Roman" w:cs="Times New Roman"/>
        </w:rPr>
        <w:t>陳向明（</w:t>
      </w:r>
      <w:r w:rsidRPr="007C41DB">
        <w:rPr>
          <w:rFonts w:ascii="Times New Roman" w:eastAsia="標楷體" w:hAnsi="Times New Roman" w:cs="Times New Roman"/>
        </w:rPr>
        <w:t>2009</w:t>
      </w:r>
      <w:r w:rsidRPr="007C41DB">
        <w:rPr>
          <w:rFonts w:ascii="Times New Roman" w:eastAsia="標楷體" w:hAnsi="Times New Roman" w:cs="Times New Roman"/>
        </w:rPr>
        <w:t>）。社會科學質的研究。台北：五南書局。第</w:t>
      </w:r>
      <w:r w:rsidRPr="007C41DB">
        <w:rPr>
          <w:rFonts w:ascii="Times New Roman" w:eastAsia="標楷體" w:hAnsi="Times New Roman" w:cs="Times New Roman"/>
        </w:rPr>
        <w:t>5</w:t>
      </w:r>
      <w:r w:rsidRPr="007C41DB">
        <w:rPr>
          <w:rFonts w:ascii="Times New Roman" w:eastAsia="標楷體" w:hAnsi="Times New Roman" w:cs="Times New Roman"/>
        </w:rPr>
        <w:t>章。</w:t>
      </w:r>
    </w:p>
    <w:p w14:paraId="79378D13" w14:textId="72B08594" w:rsidR="008644F3" w:rsidRPr="006E270E" w:rsidRDefault="008644F3" w:rsidP="007C41DB">
      <w:pPr>
        <w:spacing w:beforeLines="50" w:before="180" w:afterLines="50" w:after="180"/>
        <w:rPr>
          <w:rFonts w:ascii="標楷體" w:eastAsia="標楷體" w:hAnsi="標楷體"/>
          <w:u w:val="single"/>
        </w:rPr>
      </w:pPr>
      <w:r w:rsidRPr="006E270E">
        <w:rPr>
          <w:rFonts w:ascii="標楷體" w:eastAsia="標楷體" w:hAnsi="標楷體" w:hint="eastAsia"/>
          <w:u w:val="single"/>
        </w:rPr>
        <w:t>出席</w:t>
      </w:r>
      <w:r w:rsidR="007B7815">
        <w:rPr>
          <w:rFonts w:ascii="標楷體" w:eastAsia="標楷體" w:hAnsi="標楷體" w:hint="eastAsia"/>
          <w:u w:val="single"/>
        </w:rPr>
        <w:t>規定</w:t>
      </w:r>
      <w:r w:rsidRPr="006E270E">
        <w:rPr>
          <w:rFonts w:ascii="標楷體" w:eastAsia="標楷體" w:hAnsi="標楷體" w:hint="eastAsia"/>
          <w:u w:val="single"/>
        </w:rPr>
        <w:t>：</w:t>
      </w:r>
    </w:p>
    <w:p w14:paraId="6D2C8572" w14:textId="3EFCC86F" w:rsidR="00996D10" w:rsidRPr="006E270E" w:rsidRDefault="008644F3" w:rsidP="008644F3">
      <w:pPr>
        <w:rPr>
          <w:rFonts w:ascii="標楷體" w:eastAsia="標楷體" w:hAnsi="標楷體"/>
        </w:rPr>
      </w:pPr>
      <w:r w:rsidRPr="006E270E">
        <w:rPr>
          <w:rFonts w:ascii="標楷體" w:eastAsia="標楷體" w:hAnsi="標楷體" w:hint="eastAsia"/>
        </w:rPr>
        <w:t>原則上每位同學每週都應該出席上課，但每位學生可以不需要任何理由(例如生病或有緊急事故)缺席3次，我希望</w:t>
      </w:r>
      <w:r w:rsidR="001B5AC4">
        <w:rPr>
          <w:rFonts w:ascii="標楷體" w:eastAsia="標楷體" w:hAnsi="標楷體" w:hint="eastAsia"/>
        </w:rPr>
        <w:t>您</w:t>
      </w:r>
      <w:r w:rsidRPr="006E270E">
        <w:rPr>
          <w:rFonts w:ascii="標楷體" w:eastAsia="標楷體" w:hAnsi="標楷體" w:hint="eastAsia"/>
        </w:rPr>
        <w:t>在缺席那堂課的上課前發個e</w:t>
      </w:r>
      <w:r w:rsidRPr="006E270E">
        <w:rPr>
          <w:rFonts w:ascii="標楷體" w:eastAsia="標楷體" w:hAnsi="標楷體"/>
        </w:rPr>
        <w:t>mail</w:t>
      </w:r>
      <w:r w:rsidR="001B5AC4">
        <w:rPr>
          <w:rFonts w:ascii="標楷體" w:eastAsia="標楷體" w:hAnsi="標楷體" w:hint="eastAsia"/>
        </w:rPr>
        <w:t>或簡訊</w:t>
      </w:r>
      <w:r w:rsidRPr="006E270E">
        <w:rPr>
          <w:rFonts w:ascii="標楷體" w:eastAsia="標楷體" w:hAnsi="標楷體" w:hint="eastAsia"/>
        </w:rPr>
        <w:t>通知我</w:t>
      </w:r>
      <w:r w:rsidR="001B5AC4">
        <w:rPr>
          <w:rFonts w:ascii="標楷體" w:eastAsia="標楷體" w:hAnsi="標楷體" w:hint="eastAsia"/>
        </w:rPr>
        <w:t>以便</w:t>
      </w:r>
      <w:r w:rsidRPr="006E270E">
        <w:rPr>
          <w:rFonts w:ascii="標楷體" w:eastAsia="標楷體" w:hAnsi="標楷體" w:hint="eastAsia"/>
        </w:rPr>
        <w:t>掌握人數。但是，如果您無正當理由選擇錯過考試日期，您的考試成績將為零</w:t>
      </w:r>
      <w:r w:rsidR="009201C5">
        <w:rPr>
          <w:rFonts w:ascii="標楷體" w:eastAsia="標楷體" w:hAnsi="標楷體" w:hint="eastAsia"/>
        </w:rPr>
        <w:t>分</w:t>
      </w:r>
      <w:r w:rsidRPr="006E270E">
        <w:rPr>
          <w:rFonts w:ascii="標楷體" w:eastAsia="標楷體" w:hAnsi="標楷體" w:hint="eastAsia"/>
        </w:rPr>
        <w:t>。</w:t>
      </w:r>
      <w:proofErr w:type="gramStart"/>
      <w:r w:rsidR="00E04E8A" w:rsidRPr="006E270E">
        <w:rPr>
          <w:rFonts w:ascii="標楷體" w:eastAsia="標楷體" w:hAnsi="標楷體" w:hint="eastAsia"/>
        </w:rPr>
        <w:t>此外，</w:t>
      </w:r>
      <w:proofErr w:type="gramEnd"/>
      <w:r w:rsidR="00E04E8A" w:rsidRPr="006E270E">
        <w:rPr>
          <w:rFonts w:ascii="標楷體" w:eastAsia="標楷體" w:hAnsi="標楷體" w:hint="eastAsia"/>
        </w:rPr>
        <w:t>進入教室的同學</w:t>
      </w:r>
      <w:r w:rsidRPr="006E270E">
        <w:rPr>
          <w:rFonts w:ascii="標楷體" w:eastAsia="標楷體" w:hAnsi="標楷體" w:hint="eastAsia"/>
        </w:rPr>
        <w:t>未經許可</w:t>
      </w:r>
      <w:r w:rsidR="00E04E8A" w:rsidRPr="006E270E">
        <w:rPr>
          <w:rFonts w:ascii="標楷體" w:eastAsia="標楷體" w:hAnsi="標楷體" w:hint="eastAsia"/>
        </w:rPr>
        <w:t>的情況下是</w:t>
      </w:r>
      <w:r w:rsidRPr="006E270E">
        <w:rPr>
          <w:rFonts w:ascii="標楷體" w:eastAsia="標楷體" w:hAnsi="標楷體" w:hint="eastAsia"/>
        </w:rPr>
        <w:t>不得提前</w:t>
      </w:r>
      <w:r w:rsidR="00E04E8A" w:rsidRPr="006E270E">
        <w:rPr>
          <w:rFonts w:ascii="標楷體" w:eastAsia="標楷體" w:hAnsi="標楷體" w:hint="eastAsia"/>
        </w:rPr>
        <w:t>離開教室</w:t>
      </w:r>
      <w:r w:rsidRPr="006E270E">
        <w:rPr>
          <w:rFonts w:ascii="標楷體" w:eastAsia="標楷體" w:hAnsi="標楷體" w:hint="eastAsia"/>
        </w:rPr>
        <w:t>。</w:t>
      </w:r>
      <w:proofErr w:type="gramStart"/>
      <w:r w:rsidRPr="006E270E">
        <w:rPr>
          <w:rFonts w:ascii="標楷體" w:eastAsia="標楷體" w:hAnsi="標楷體" w:hint="eastAsia"/>
        </w:rPr>
        <w:t>此外，</w:t>
      </w:r>
      <w:proofErr w:type="gramEnd"/>
      <w:r w:rsidRPr="006E270E">
        <w:rPr>
          <w:rFonts w:ascii="標楷體" w:eastAsia="標楷體" w:hAnsi="標楷體" w:hint="eastAsia"/>
        </w:rPr>
        <w:t>如果學生希望對任何考試的成績</w:t>
      </w:r>
      <w:r w:rsidR="00E04E8A" w:rsidRPr="006E270E">
        <w:rPr>
          <w:rFonts w:ascii="標楷體" w:eastAsia="標楷體" w:hAnsi="標楷體" w:hint="eastAsia"/>
        </w:rPr>
        <w:t>有疑義時</w:t>
      </w:r>
      <w:r w:rsidRPr="006E270E">
        <w:rPr>
          <w:rFonts w:ascii="標楷體" w:eastAsia="標楷體" w:hAnsi="標楷體" w:hint="eastAsia"/>
        </w:rPr>
        <w:t>，必須在您注意</w:t>
      </w:r>
      <w:r w:rsidR="00E04E8A" w:rsidRPr="006E270E">
        <w:rPr>
          <w:rFonts w:ascii="標楷體" w:eastAsia="標楷體" w:hAnsi="標楷體" w:hint="eastAsia"/>
        </w:rPr>
        <w:t>收到</w:t>
      </w:r>
      <w:r w:rsidRPr="006E270E">
        <w:rPr>
          <w:rFonts w:ascii="標楷體" w:eastAsia="標楷體" w:hAnsi="標楷體" w:hint="eastAsia"/>
        </w:rPr>
        <w:t>分數之日起的</w:t>
      </w:r>
      <w:r w:rsidR="00E04E8A" w:rsidRPr="006E270E">
        <w:rPr>
          <w:rFonts w:ascii="標楷體" w:eastAsia="標楷體" w:hAnsi="標楷體" w:hint="eastAsia"/>
        </w:rPr>
        <w:t>三個上班</w:t>
      </w:r>
      <w:r w:rsidRPr="006E270E">
        <w:rPr>
          <w:rFonts w:ascii="標楷體" w:eastAsia="標楷體" w:hAnsi="標楷體" w:hint="eastAsia"/>
        </w:rPr>
        <w:t>日內</w:t>
      </w:r>
      <w:r w:rsidR="00E04E8A" w:rsidRPr="006E270E">
        <w:rPr>
          <w:rFonts w:ascii="標楷體" w:eastAsia="標楷體" w:hAnsi="標楷體" w:hint="eastAsia"/>
        </w:rPr>
        <w:t>用e</w:t>
      </w:r>
      <w:r w:rsidR="00E04E8A" w:rsidRPr="006E270E">
        <w:rPr>
          <w:rFonts w:ascii="標楷體" w:eastAsia="標楷體" w:hAnsi="標楷體"/>
        </w:rPr>
        <w:t>mail</w:t>
      </w:r>
      <w:r w:rsidR="00E04E8A" w:rsidRPr="006E270E">
        <w:rPr>
          <w:rFonts w:ascii="標楷體" w:eastAsia="標楷體" w:hAnsi="標楷體" w:hint="eastAsia"/>
        </w:rPr>
        <w:t>的方式</w:t>
      </w:r>
      <w:r w:rsidRPr="006E270E">
        <w:rPr>
          <w:rFonts w:ascii="標楷體" w:eastAsia="標楷體" w:hAnsi="標楷體" w:hint="eastAsia"/>
        </w:rPr>
        <w:t>向</w:t>
      </w:r>
      <w:r w:rsidR="00E04E8A" w:rsidRPr="006E270E">
        <w:rPr>
          <w:rFonts w:ascii="標楷體" w:eastAsia="標楷體" w:hAnsi="標楷體" w:hint="eastAsia"/>
        </w:rPr>
        <w:t>我提出異議</w:t>
      </w:r>
      <w:r w:rsidRPr="006E270E">
        <w:rPr>
          <w:rFonts w:ascii="標楷體" w:eastAsia="標楷體" w:hAnsi="標楷體" w:hint="eastAsia"/>
        </w:rPr>
        <w:t>。除因故缺</w:t>
      </w:r>
      <w:r w:rsidR="00E04E8A" w:rsidRPr="006E270E">
        <w:rPr>
          <w:rFonts w:ascii="標楷體" w:eastAsia="標楷體" w:hAnsi="標楷體" w:hint="eastAsia"/>
        </w:rPr>
        <w:t>席</w:t>
      </w:r>
      <w:r w:rsidRPr="006E270E">
        <w:rPr>
          <w:rFonts w:ascii="標楷體" w:eastAsia="標楷體" w:hAnsi="標楷體" w:hint="eastAsia"/>
        </w:rPr>
        <w:t>外，缺</w:t>
      </w:r>
      <w:r w:rsidR="00E04E8A" w:rsidRPr="006E270E">
        <w:rPr>
          <w:rFonts w:ascii="標楷體" w:eastAsia="標楷體" w:hAnsi="標楷體" w:hint="eastAsia"/>
        </w:rPr>
        <w:t>席</w:t>
      </w:r>
      <w:r w:rsidRPr="006E270E">
        <w:rPr>
          <w:rFonts w:ascii="標楷體" w:eastAsia="標楷體" w:hAnsi="標楷體" w:hint="eastAsia"/>
        </w:rPr>
        <w:t>次數超過允許次數</w:t>
      </w:r>
      <w:r w:rsidR="00E04E8A" w:rsidRPr="006E270E">
        <w:rPr>
          <w:rFonts w:ascii="標楷體" w:eastAsia="標楷體" w:hAnsi="標楷體" w:hint="eastAsia"/>
        </w:rPr>
        <w:t>的</w:t>
      </w:r>
      <w:r w:rsidRPr="006E270E">
        <w:rPr>
          <w:rFonts w:ascii="標楷體" w:eastAsia="標楷體" w:hAnsi="標楷體" w:hint="eastAsia"/>
        </w:rPr>
        <w:t>3次</w:t>
      </w:r>
      <w:r w:rsidR="00E04E8A" w:rsidRPr="006E270E">
        <w:rPr>
          <w:rFonts w:ascii="標楷體" w:eastAsia="標楷體" w:hAnsi="標楷體" w:hint="eastAsia"/>
        </w:rPr>
        <w:t>以上的話，每缺席一次</w:t>
      </w:r>
      <w:r w:rsidR="009201C5">
        <w:rPr>
          <w:rFonts w:ascii="標楷體" w:eastAsia="標楷體" w:hAnsi="標楷體" w:hint="eastAsia"/>
        </w:rPr>
        <w:t>將扣您的</w:t>
      </w:r>
      <w:r w:rsidR="009201C5" w:rsidRPr="009201C5">
        <w:rPr>
          <w:rFonts w:ascii="標楷體" w:eastAsia="標楷體" w:hAnsi="標楷體" w:hint="eastAsia"/>
          <w:u w:val="single"/>
        </w:rPr>
        <w:t>課程出席與</w:t>
      </w:r>
      <w:r w:rsidR="00E04E8A" w:rsidRPr="009201C5">
        <w:rPr>
          <w:rFonts w:ascii="標楷體" w:eastAsia="標楷體" w:hAnsi="標楷體" w:hint="eastAsia"/>
          <w:u w:val="single"/>
        </w:rPr>
        <w:t>參與</w:t>
      </w:r>
      <w:r w:rsidR="00E04E8A" w:rsidRPr="006E270E">
        <w:rPr>
          <w:rFonts w:ascii="標楷體" w:eastAsia="標楷體" w:hAnsi="標楷體" w:hint="eastAsia"/>
        </w:rPr>
        <w:t>成績的</w:t>
      </w:r>
      <w:r w:rsidRPr="006E270E">
        <w:rPr>
          <w:rFonts w:ascii="標楷體" w:eastAsia="標楷體" w:hAnsi="標楷體" w:hint="eastAsia"/>
        </w:rPr>
        <w:t>20%。</w:t>
      </w:r>
      <w:proofErr w:type="gramStart"/>
      <w:r w:rsidRPr="006E270E">
        <w:rPr>
          <w:rFonts w:ascii="標楷體" w:eastAsia="標楷體" w:hAnsi="標楷體" w:hint="eastAsia"/>
        </w:rPr>
        <w:t>此外，</w:t>
      </w:r>
      <w:proofErr w:type="gramEnd"/>
      <w:r w:rsidR="00E04E8A" w:rsidRPr="006E270E">
        <w:rPr>
          <w:rFonts w:ascii="標楷體" w:eastAsia="標楷體" w:hAnsi="標楷體" w:hint="eastAsia"/>
        </w:rPr>
        <w:t>本堂課期盼學生能夠</w:t>
      </w:r>
      <w:r w:rsidRPr="006E270E">
        <w:rPr>
          <w:rFonts w:ascii="標楷體" w:eastAsia="標楷體" w:hAnsi="標楷體" w:hint="eastAsia"/>
        </w:rPr>
        <w:t>課堂參與</w:t>
      </w:r>
      <w:r w:rsidR="00E04E8A" w:rsidRPr="006E270E">
        <w:rPr>
          <w:rFonts w:ascii="標楷體" w:eastAsia="標楷體" w:hAnsi="標楷體" w:hint="eastAsia"/>
        </w:rPr>
        <w:t>、發表己見</w:t>
      </w:r>
      <w:r w:rsidRPr="006E270E">
        <w:rPr>
          <w:rFonts w:ascii="標楷體" w:eastAsia="標楷體" w:hAnsi="標楷體" w:hint="eastAsia"/>
        </w:rPr>
        <w:t>，</w:t>
      </w:r>
      <w:r w:rsidR="00E04E8A" w:rsidRPr="006E270E">
        <w:rPr>
          <w:rFonts w:ascii="標楷體" w:eastAsia="標楷體" w:hAnsi="標楷體" w:hint="eastAsia"/>
        </w:rPr>
        <w:t>因此，</w:t>
      </w:r>
      <w:r w:rsidRPr="006E270E">
        <w:rPr>
          <w:rFonts w:ascii="標楷體" w:eastAsia="標楷體" w:hAnsi="標楷體" w:hint="eastAsia"/>
        </w:rPr>
        <w:t>學生</w:t>
      </w:r>
      <w:r w:rsidR="00E04E8A" w:rsidRPr="006E270E">
        <w:rPr>
          <w:rFonts w:ascii="標楷體" w:eastAsia="標楷體" w:hAnsi="標楷體" w:hint="eastAsia"/>
        </w:rPr>
        <w:t>應盡可能先</w:t>
      </w:r>
      <w:r w:rsidRPr="006E270E">
        <w:rPr>
          <w:rFonts w:ascii="標楷體" w:eastAsia="標楷體" w:hAnsi="標楷體" w:hint="eastAsia"/>
        </w:rPr>
        <w:t>準備好討論每堂課的閱讀作業。</w:t>
      </w:r>
    </w:p>
    <w:p w14:paraId="6E157EC7" w14:textId="77777777" w:rsidR="00E04E8A" w:rsidRPr="006E270E" w:rsidRDefault="00E04E8A" w:rsidP="008644F3">
      <w:pPr>
        <w:rPr>
          <w:rFonts w:ascii="標楷體" w:eastAsia="標楷體" w:hAnsi="標楷體"/>
        </w:rPr>
      </w:pPr>
    </w:p>
    <w:p w14:paraId="41B9FF28" w14:textId="77777777" w:rsidR="00DF2892" w:rsidRPr="006E270E" w:rsidRDefault="00DF2892" w:rsidP="00DF2892">
      <w:pPr>
        <w:rPr>
          <w:rFonts w:ascii="標楷體" w:eastAsia="標楷體" w:hAnsi="標楷體"/>
          <w:u w:val="single"/>
        </w:rPr>
      </w:pPr>
      <w:r w:rsidRPr="006E270E">
        <w:rPr>
          <w:rFonts w:ascii="標楷體" w:eastAsia="標楷體" w:hAnsi="標楷體" w:hint="eastAsia"/>
          <w:u w:val="single"/>
        </w:rPr>
        <w:t>補考政策：</w:t>
      </w:r>
    </w:p>
    <w:p w14:paraId="177E7501" w14:textId="4DEA592E" w:rsidR="00DF2892" w:rsidRPr="006E270E" w:rsidRDefault="00DF2892" w:rsidP="00DF2892">
      <w:pPr>
        <w:rPr>
          <w:rFonts w:ascii="標楷體" w:eastAsia="標楷體" w:hAnsi="標楷體"/>
        </w:rPr>
      </w:pPr>
      <w:r w:rsidRPr="006E270E">
        <w:rPr>
          <w:rFonts w:ascii="標楷體" w:eastAsia="標楷體" w:hAnsi="標楷體" w:hint="eastAsia"/>
        </w:rPr>
        <w:t>學生原則上沒有補考的機會，但如果能有相關證明足證確實無法參加考試，例如醫療就醫證明或有重大緊急狀況證明，不在此限。若有前述醫療就醫或緊急情況下，如果可以，盡早於考試日期前通知我。如果同意補考，將在學期結束前</w:t>
      </w:r>
      <w:r w:rsidR="003F2116" w:rsidRPr="006E270E">
        <w:rPr>
          <w:rFonts w:ascii="標楷體" w:eastAsia="標楷體" w:hAnsi="標楷體" w:hint="eastAsia"/>
        </w:rPr>
        <w:t>尋</w:t>
      </w:r>
      <w:r w:rsidRPr="006E270E">
        <w:rPr>
          <w:rFonts w:ascii="標楷體" w:eastAsia="標楷體" w:hAnsi="標楷體" w:hint="eastAsia"/>
        </w:rPr>
        <w:t>覓</w:t>
      </w:r>
      <w:proofErr w:type="gramStart"/>
      <w:r w:rsidRPr="006E270E">
        <w:rPr>
          <w:rFonts w:ascii="標楷體" w:eastAsia="標楷體" w:hAnsi="標楷體" w:hint="eastAsia"/>
        </w:rPr>
        <w:t>一</w:t>
      </w:r>
      <w:proofErr w:type="gramEnd"/>
      <w:r w:rsidRPr="006E270E">
        <w:rPr>
          <w:rFonts w:ascii="標楷體" w:eastAsia="標楷體" w:hAnsi="標楷體" w:hint="eastAsia"/>
        </w:rPr>
        <w:t>適切時間進行補考。</w:t>
      </w:r>
    </w:p>
    <w:p w14:paraId="695B682D" w14:textId="77777777" w:rsidR="00DF2892" w:rsidRPr="006E270E" w:rsidRDefault="00DF2892" w:rsidP="00DF2892">
      <w:pPr>
        <w:rPr>
          <w:rFonts w:ascii="標楷體" w:eastAsia="標楷體" w:hAnsi="標楷體"/>
        </w:rPr>
      </w:pPr>
    </w:p>
    <w:p w14:paraId="72B864C1" w14:textId="058365F5" w:rsidR="00DF2892" w:rsidRPr="006E270E" w:rsidRDefault="00DF2892" w:rsidP="00DF2892">
      <w:pPr>
        <w:rPr>
          <w:rFonts w:ascii="標楷體" w:eastAsia="標楷體" w:hAnsi="標楷體"/>
          <w:u w:val="single"/>
        </w:rPr>
      </w:pPr>
      <w:r w:rsidRPr="006E270E">
        <w:rPr>
          <w:rFonts w:ascii="標楷體" w:eastAsia="標楷體" w:hAnsi="標楷體" w:hint="eastAsia"/>
          <w:u w:val="single"/>
        </w:rPr>
        <w:t>手機、筆記型電腦、平板電腦等遵守原則：</w:t>
      </w:r>
    </w:p>
    <w:p w14:paraId="3DEC2C42" w14:textId="6A56B704" w:rsidR="00E04E8A" w:rsidRPr="006E270E" w:rsidRDefault="00DF2892" w:rsidP="00DF2892">
      <w:pPr>
        <w:rPr>
          <w:rFonts w:ascii="標楷體" w:eastAsia="標楷體" w:hAnsi="標楷體"/>
        </w:rPr>
      </w:pPr>
      <w:r w:rsidRPr="006E270E">
        <w:rPr>
          <w:rFonts w:ascii="標楷體" w:eastAsia="標楷體" w:hAnsi="標楷體" w:hint="eastAsia"/>
        </w:rPr>
        <w:t>上課</w:t>
      </w:r>
      <w:proofErr w:type="gramStart"/>
      <w:r w:rsidRPr="006E270E">
        <w:rPr>
          <w:rFonts w:ascii="標楷體" w:eastAsia="標楷體" w:hAnsi="標楷體" w:hint="eastAsia"/>
        </w:rPr>
        <w:t>期間，</w:t>
      </w:r>
      <w:proofErr w:type="gramEnd"/>
      <w:r w:rsidRPr="006E270E">
        <w:rPr>
          <w:rFonts w:ascii="標楷體" w:eastAsia="標楷體" w:hAnsi="標楷體" w:hint="eastAsia"/>
        </w:rPr>
        <w:t>所有通訊方式或一般可能</w:t>
      </w:r>
      <w:r w:rsidR="007C31F1" w:rsidRPr="006E270E">
        <w:rPr>
          <w:rFonts w:ascii="標楷體" w:eastAsia="標楷體" w:hAnsi="標楷體" w:hint="eastAsia"/>
        </w:rPr>
        <w:t>產生</w:t>
      </w:r>
      <w:r w:rsidRPr="006E270E">
        <w:rPr>
          <w:rFonts w:ascii="標楷體" w:eastAsia="標楷體" w:hAnsi="標楷體" w:hint="eastAsia"/>
        </w:rPr>
        <w:t>噪音設備應關閉或</w:t>
      </w:r>
      <w:proofErr w:type="gramStart"/>
      <w:r w:rsidR="007C31F1" w:rsidRPr="006E270E">
        <w:rPr>
          <w:rFonts w:ascii="標楷體" w:eastAsia="標楷體" w:hAnsi="標楷體" w:hint="eastAsia"/>
        </w:rPr>
        <w:t>調成</w:t>
      </w:r>
      <w:r w:rsidRPr="006E270E">
        <w:rPr>
          <w:rFonts w:ascii="標楷體" w:eastAsia="標楷體" w:hAnsi="標楷體" w:hint="eastAsia"/>
        </w:rPr>
        <w:t>靜音</w:t>
      </w:r>
      <w:proofErr w:type="gramEnd"/>
      <w:r w:rsidR="007C31F1" w:rsidRPr="006E270E">
        <w:rPr>
          <w:rFonts w:ascii="標楷體" w:eastAsia="標楷體" w:hAnsi="標楷體" w:hint="eastAsia"/>
        </w:rPr>
        <w:t>模式</w:t>
      </w:r>
      <w:r w:rsidRPr="006E270E">
        <w:rPr>
          <w:rFonts w:ascii="標楷體" w:eastAsia="標楷體" w:hAnsi="標楷體" w:hint="eastAsia"/>
        </w:rPr>
        <w:t>。如果您遇到緊急情況或您</w:t>
      </w:r>
      <w:r w:rsidR="009420B1">
        <w:rPr>
          <w:rFonts w:ascii="標楷體" w:eastAsia="標楷體" w:hAnsi="標楷體" w:hint="eastAsia"/>
        </w:rPr>
        <w:t>因為辦公室相關業務所需</w:t>
      </w:r>
      <w:r w:rsidRPr="006E270E">
        <w:rPr>
          <w:rFonts w:ascii="標楷體" w:eastAsia="標楷體" w:hAnsi="標楷體" w:hint="eastAsia"/>
        </w:rPr>
        <w:t>，請在課程開始前告知我。如果您出於任何原因必須撥打或接聽電話，請離開教室進行</w:t>
      </w:r>
      <w:r w:rsidR="005C6814" w:rsidRPr="006E270E">
        <w:rPr>
          <w:rFonts w:ascii="標楷體" w:eastAsia="標楷體" w:hAnsi="標楷體" w:hint="eastAsia"/>
        </w:rPr>
        <w:t>接聽</w:t>
      </w:r>
      <w:r w:rsidRPr="006E270E">
        <w:rPr>
          <w:rFonts w:ascii="標楷體" w:eastAsia="標楷體" w:hAnsi="標楷體" w:hint="eastAsia"/>
        </w:rPr>
        <w:t>。</w:t>
      </w:r>
      <w:r w:rsidR="005C6814" w:rsidRPr="006E270E">
        <w:rPr>
          <w:rFonts w:ascii="標楷體" w:eastAsia="標楷體" w:hAnsi="標楷體" w:hint="eastAsia"/>
        </w:rPr>
        <w:t>本原則規範之用意在於保障</w:t>
      </w:r>
      <w:r w:rsidRPr="006E270E">
        <w:rPr>
          <w:rFonts w:ascii="標楷體" w:eastAsia="標楷體" w:hAnsi="標楷體" w:hint="eastAsia"/>
        </w:rPr>
        <w:t>班上</w:t>
      </w:r>
      <w:r w:rsidR="005C6814" w:rsidRPr="006E270E">
        <w:rPr>
          <w:rFonts w:ascii="標楷體" w:eastAsia="標楷體" w:hAnsi="標楷體" w:hint="eastAsia"/>
        </w:rPr>
        <w:t>那些</w:t>
      </w:r>
      <w:r w:rsidRPr="006E270E">
        <w:rPr>
          <w:rFonts w:ascii="標楷體" w:eastAsia="標楷體" w:hAnsi="標楷體" w:hint="eastAsia"/>
        </w:rPr>
        <w:t>想</w:t>
      </w:r>
      <w:r w:rsidR="005C6814" w:rsidRPr="006E270E">
        <w:rPr>
          <w:rFonts w:ascii="標楷體" w:eastAsia="標楷體" w:hAnsi="標楷體" w:hint="eastAsia"/>
        </w:rPr>
        <w:t>來上課、學習與</w:t>
      </w:r>
      <w:r w:rsidRPr="006E270E">
        <w:rPr>
          <w:rFonts w:ascii="標楷體" w:eastAsia="標楷體" w:hAnsi="標楷體" w:hint="eastAsia"/>
        </w:rPr>
        <w:t>討論</w:t>
      </w:r>
      <w:r w:rsidR="005C6814" w:rsidRPr="006E270E">
        <w:rPr>
          <w:rFonts w:ascii="標楷體" w:eastAsia="標楷體" w:hAnsi="標楷體" w:hint="eastAsia"/>
        </w:rPr>
        <w:t>的</w:t>
      </w:r>
      <w:r w:rsidRPr="006E270E">
        <w:rPr>
          <w:rFonts w:ascii="標楷體" w:eastAsia="標楷體" w:hAnsi="標楷體" w:hint="eastAsia"/>
        </w:rPr>
        <w:t>學生</w:t>
      </w:r>
      <w:r w:rsidR="005C6814" w:rsidRPr="006E270E">
        <w:rPr>
          <w:rFonts w:ascii="標楷體" w:eastAsia="標楷體" w:hAnsi="標楷體" w:hint="eastAsia"/>
        </w:rPr>
        <w:t>之一種</w:t>
      </w:r>
      <w:r w:rsidRPr="006E270E">
        <w:rPr>
          <w:rFonts w:ascii="標楷體" w:eastAsia="標楷體" w:hAnsi="標楷體" w:hint="eastAsia"/>
        </w:rPr>
        <w:t>尊重。</w:t>
      </w:r>
      <w:r w:rsidR="005C6814" w:rsidRPr="006E270E">
        <w:rPr>
          <w:rFonts w:ascii="標楷體" w:eastAsia="標楷體" w:hAnsi="標楷體" w:hint="eastAsia"/>
        </w:rPr>
        <w:t>但出於</w:t>
      </w:r>
      <w:r w:rsidRPr="006E270E">
        <w:rPr>
          <w:rFonts w:ascii="標楷體" w:eastAsia="標楷體" w:hAnsi="標楷體" w:hint="eastAsia"/>
        </w:rPr>
        <w:t>學習</w:t>
      </w:r>
      <w:r w:rsidR="005C6814" w:rsidRPr="006E270E">
        <w:rPr>
          <w:rFonts w:ascii="標楷體" w:eastAsia="標楷體" w:hAnsi="標楷體" w:hint="eastAsia"/>
        </w:rPr>
        <w:t>之目的</w:t>
      </w:r>
      <w:r w:rsidRPr="006E270E">
        <w:rPr>
          <w:rFonts w:ascii="標楷體" w:eastAsia="標楷體" w:hAnsi="標楷體" w:hint="eastAsia"/>
        </w:rPr>
        <w:t>，</w:t>
      </w:r>
      <w:r w:rsidR="005C6814" w:rsidRPr="006E270E">
        <w:rPr>
          <w:rFonts w:ascii="標楷體" w:eastAsia="標楷體" w:hAnsi="標楷體" w:hint="eastAsia"/>
        </w:rPr>
        <w:t>您</w:t>
      </w:r>
      <w:r w:rsidRPr="006E270E">
        <w:rPr>
          <w:rFonts w:ascii="標楷體" w:eastAsia="標楷體" w:hAnsi="標楷體" w:hint="eastAsia"/>
        </w:rPr>
        <w:t>可以使用</w:t>
      </w:r>
      <w:r w:rsidR="005C6814" w:rsidRPr="006E270E">
        <w:rPr>
          <w:rFonts w:ascii="標楷體" w:eastAsia="標楷體" w:hAnsi="標楷體" w:hint="eastAsia"/>
        </w:rPr>
        <w:t>前揭</w:t>
      </w:r>
      <w:r w:rsidRPr="006E270E">
        <w:rPr>
          <w:rFonts w:ascii="標楷體" w:eastAsia="標楷體" w:hAnsi="標楷體" w:hint="eastAsia"/>
        </w:rPr>
        <w:t>電子設備來搜尋、檢查和確認一些</w:t>
      </w:r>
      <w:r w:rsidR="005C6814" w:rsidRPr="006E270E">
        <w:rPr>
          <w:rFonts w:ascii="標楷體" w:eastAsia="標楷體" w:hAnsi="標楷體" w:hint="eastAsia"/>
        </w:rPr>
        <w:t>上課所提及之</w:t>
      </w:r>
      <w:r w:rsidRPr="006E270E">
        <w:rPr>
          <w:rFonts w:ascii="標楷體" w:eastAsia="標楷體" w:hAnsi="標楷體" w:hint="eastAsia"/>
        </w:rPr>
        <w:t>資訊。</w:t>
      </w:r>
      <w:proofErr w:type="gramStart"/>
      <w:r w:rsidR="009420B1">
        <w:rPr>
          <w:rFonts w:ascii="標楷體" w:eastAsia="標楷體" w:hAnsi="標楷體" w:hint="eastAsia"/>
        </w:rPr>
        <w:t>此外，</w:t>
      </w:r>
      <w:proofErr w:type="gramEnd"/>
      <w:r w:rsidRPr="006E270E">
        <w:rPr>
          <w:rFonts w:ascii="標楷體" w:eastAsia="標楷體" w:hAnsi="標楷體" w:hint="eastAsia"/>
        </w:rPr>
        <w:t>課堂上</w:t>
      </w:r>
      <w:r w:rsidR="005C6814" w:rsidRPr="006E270E">
        <w:rPr>
          <w:rFonts w:ascii="標楷體" w:eastAsia="標楷體" w:hAnsi="標楷體" w:hint="eastAsia"/>
        </w:rPr>
        <w:t>盡可能</w:t>
      </w:r>
      <w:proofErr w:type="gramStart"/>
      <w:r w:rsidR="005C6814" w:rsidRPr="006E270E">
        <w:rPr>
          <w:rFonts w:ascii="標楷體" w:eastAsia="標楷體" w:hAnsi="標楷體" w:hint="eastAsia"/>
        </w:rPr>
        <w:t>勿</w:t>
      </w:r>
      <w:proofErr w:type="gramEnd"/>
      <w:r w:rsidRPr="006E270E">
        <w:rPr>
          <w:rFonts w:ascii="標楷體" w:eastAsia="標楷體" w:hAnsi="標楷體" w:hint="eastAsia"/>
        </w:rPr>
        <w:t>使用電子設備聊天。</w:t>
      </w:r>
    </w:p>
    <w:p w14:paraId="3CC5C4B2" w14:textId="77777777" w:rsidR="00CB5726" w:rsidRPr="006E270E" w:rsidRDefault="00CB5726" w:rsidP="00CB5726">
      <w:pPr>
        <w:rPr>
          <w:rFonts w:ascii="標楷體" w:eastAsia="標楷體" w:hAnsi="標楷體"/>
        </w:rPr>
      </w:pPr>
    </w:p>
    <w:p w14:paraId="5181E3FF" w14:textId="0966E1EF" w:rsidR="00CB5726" w:rsidRPr="006E270E" w:rsidRDefault="00CB5726" w:rsidP="00CB5726">
      <w:pPr>
        <w:rPr>
          <w:rFonts w:ascii="標楷體" w:eastAsia="標楷體" w:hAnsi="標楷體"/>
          <w:u w:val="single"/>
        </w:rPr>
      </w:pPr>
      <w:r w:rsidRPr="006E270E">
        <w:rPr>
          <w:rFonts w:ascii="標楷體" w:eastAsia="標楷體" w:hAnsi="標楷體" w:hint="eastAsia"/>
          <w:u w:val="single"/>
        </w:rPr>
        <w:t>學術倫理：</w:t>
      </w:r>
    </w:p>
    <w:p w14:paraId="77DB8868" w14:textId="1342C937" w:rsidR="005C6814" w:rsidRDefault="00CB5726" w:rsidP="00CB5726">
      <w:pPr>
        <w:rPr>
          <w:rFonts w:ascii="標楷體" w:eastAsia="標楷體" w:hAnsi="標楷體"/>
        </w:rPr>
      </w:pPr>
      <w:r w:rsidRPr="006E270E">
        <w:rPr>
          <w:rFonts w:ascii="標楷體" w:eastAsia="標楷體" w:hAnsi="標楷體" w:hint="eastAsia"/>
        </w:rPr>
        <w:t>本課程期望學生在課堂上的學術表現都能保持完全誠實和正直。任何學術表現或作業階段倘有發生不誠實情況，將予以相關紀律處分(例如課程成績的減損以及移交相關學倫會)。學生容易觸犯</w:t>
      </w:r>
      <w:proofErr w:type="gramStart"/>
      <w:r w:rsidRPr="006E270E">
        <w:rPr>
          <w:rFonts w:ascii="標楷體" w:eastAsia="標楷體" w:hAnsi="標楷體" w:hint="eastAsia"/>
        </w:rPr>
        <w:t>之學倫問題</w:t>
      </w:r>
      <w:proofErr w:type="gramEnd"/>
      <w:r w:rsidR="003F2116" w:rsidRPr="006E270E">
        <w:rPr>
          <w:rFonts w:ascii="標楷體" w:eastAsia="標楷體" w:hAnsi="標楷體" w:hint="eastAsia"/>
        </w:rPr>
        <w:t>，</w:t>
      </w:r>
      <w:r w:rsidRPr="006E270E">
        <w:rPr>
          <w:rFonts w:ascii="標楷體" w:eastAsia="標楷體" w:hAnsi="標楷體" w:hint="eastAsia"/>
        </w:rPr>
        <w:t>本大學及其官方代表可以針對被指控任何形式的學術不誠實的學生提起</w:t>
      </w:r>
      <w:r w:rsidR="006B6915">
        <w:rPr>
          <w:rFonts w:ascii="標楷體" w:eastAsia="標楷體" w:hAnsi="標楷體" w:hint="eastAsia"/>
        </w:rPr>
        <w:t>相關</w:t>
      </w:r>
      <w:r w:rsidRPr="006E270E">
        <w:rPr>
          <w:rFonts w:ascii="標楷體" w:eastAsia="標楷體" w:hAnsi="標楷體" w:hint="eastAsia"/>
        </w:rPr>
        <w:t>處分</w:t>
      </w:r>
      <w:r w:rsidR="006B6915">
        <w:rPr>
          <w:rFonts w:ascii="標楷體" w:eastAsia="標楷體" w:hAnsi="標楷體" w:hint="eastAsia"/>
        </w:rPr>
        <w:t>之</w:t>
      </w:r>
      <w:r w:rsidRPr="006E270E">
        <w:rPr>
          <w:rFonts w:ascii="標楷體" w:eastAsia="標楷體" w:hAnsi="標楷體" w:hint="eastAsia"/>
        </w:rPr>
        <w:t>程序</w:t>
      </w:r>
      <w:r w:rsidR="006B6915">
        <w:rPr>
          <w:rFonts w:ascii="標楷體" w:eastAsia="標楷體" w:hAnsi="標楷體" w:hint="eastAsia"/>
        </w:rPr>
        <w:t>。學生容易觸及</w:t>
      </w:r>
      <w:proofErr w:type="gramStart"/>
      <w:r w:rsidR="006B6915">
        <w:rPr>
          <w:rFonts w:ascii="標楷體" w:eastAsia="標楷體" w:hAnsi="標楷體" w:hint="eastAsia"/>
        </w:rPr>
        <w:t>的學倫事件</w:t>
      </w:r>
      <w:proofErr w:type="gramEnd"/>
      <w:r w:rsidRPr="006E270E">
        <w:rPr>
          <w:rFonts w:ascii="標楷體" w:eastAsia="標楷體" w:hAnsi="標楷體" w:hint="eastAsia"/>
        </w:rPr>
        <w:t>，包括個別的或集體的作弊、欺瞞、剽竊和濫用教材(例如複印整本教材)等。</w:t>
      </w:r>
    </w:p>
    <w:p w14:paraId="14F30E15" w14:textId="77777777" w:rsidR="003C4E67" w:rsidRDefault="003C4E67" w:rsidP="00CB5726">
      <w:pPr>
        <w:rPr>
          <w:rFonts w:ascii="標楷體" w:eastAsia="標楷體" w:hAnsi="標楷體"/>
        </w:rPr>
      </w:pPr>
    </w:p>
    <w:p w14:paraId="42BA24DD" w14:textId="5EC15F47" w:rsidR="006A7E26" w:rsidRPr="00B70DF4" w:rsidRDefault="006A7E26" w:rsidP="00CB5726">
      <w:pPr>
        <w:rPr>
          <w:rFonts w:ascii="標楷體" w:eastAsia="標楷體" w:hAnsi="標楷體" w:hint="eastAsia"/>
          <w:color w:val="FF0000"/>
          <w:u w:val="single"/>
        </w:rPr>
      </w:pPr>
      <w:r w:rsidRPr="00B70DF4">
        <w:rPr>
          <w:rFonts w:ascii="標楷體" w:eastAsia="標楷體" w:hAnsi="標楷體" w:hint="eastAsia"/>
          <w:color w:val="FF0000"/>
          <w:u w:val="single"/>
        </w:rPr>
        <w:t>使用生成式A</w:t>
      </w:r>
      <w:r w:rsidRPr="00B70DF4">
        <w:rPr>
          <w:rFonts w:ascii="標楷體" w:eastAsia="標楷體" w:hAnsi="標楷體"/>
          <w:color w:val="FF0000"/>
          <w:u w:val="single"/>
        </w:rPr>
        <w:t>I</w:t>
      </w:r>
      <w:r w:rsidRPr="00B70DF4">
        <w:rPr>
          <w:rFonts w:ascii="標楷體" w:eastAsia="標楷體" w:hAnsi="標楷體" w:hint="eastAsia"/>
          <w:color w:val="FF0000"/>
          <w:u w:val="single"/>
        </w:rPr>
        <w:t>：</w:t>
      </w:r>
    </w:p>
    <w:p w14:paraId="22CF927B" w14:textId="00BE0087" w:rsidR="003C4E67" w:rsidRPr="00B70DF4" w:rsidRDefault="00D06E9F" w:rsidP="006A7E26">
      <w:pPr>
        <w:rPr>
          <w:rFonts w:ascii="標楷體" w:eastAsia="標楷體" w:hAnsi="標楷體"/>
          <w:color w:val="FF0000"/>
        </w:rPr>
      </w:pPr>
      <w:r w:rsidRPr="00B70DF4">
        <w:rPr>
          <w:rFonts w:ascii="標楷體" w:eastAsia="標楷體" w:hAnsi="標楷體" w:hint="eastAsia"/>
          <w:color w:val="FF0000"/>
        </w:rPr>
        <w:t>本課程</w:t>
      </w:r>
      <w:r w:rsidR="006A7E26" w:rsidRPr="00B70DF4">
        <w:rPr>
          <w:rFonts w:ascii="標楷體" w:eastAsia="標楷體" w:hAnsi="標楷體" w:hint="eastAsia"/>
          <w:color w:val="FF0000"/>
        </w:rPr>
        <w:t>學生</w:t>
      </w:r>
      <w:r w:rsidRPr="00B70DF4">
        <w:rPr>
          <w:rFonts w:ascii="標楷體" w:eastAsia="標楷體" w:hAnsi="標楷體" w:hint="eastAsia"/>
          <w:color w:val="FF0000"/>
        </w:rPr>
        <w:t>可以</w:t>
      </w:r>
      <w:r w:rsidR="006A7E26" w:rsidRPr="00B70DF4">
        <w:rPr>
          <w:rFonts w:ascii="標楷體" w:eastAsia="標楷體" w:hAnsi="標楷體" w:hint="eastAsia"/>
          <w:color w:val="FF0000"/>
        </w:rPr>
        <w:t>使用生成式 AI工具，</w:t>
      </w:r>
      <w:r w:rsidRPr="00B70DF4">
        <w:rPr>
          <w:rFonts w:ascii="標楷體" w:eastAsia="標楷體" w:hAnsi="標楷體" w:hint="eastAsia"/>
          <w:color w:val="FF0000"/>
        </w:rPr>
        <w:t>但</w:t>
      </w:r>
      <w:r w:rsidR="006A7E26" w:rsidRPr="00B70DF4">
        <w:rPr>
          <w:rFonts w:ascii="標楷體" w:eastAsia="標楷體" w:hAnsi="標楷體" w:hint="eastAsia"/>
          <w:color w:val="FF0000"/>
        </w:rPr>
        <w:t>應遵守學術誠信的原則，不應出現抄襲及作弊之行為，且遵守課程教師之規定。同學在課程綱要規定範圍之內，於</w:t>
      </w:r>
      <w:r w:rsidR="006A7E26" w:rsidRPr="00B70DF4">
        <w:rPr>
          <w:rFonts w:ascii="標楷體" w:eastAsia="標楷體" w:hAnsi="標楷體" w:hint="eastAsia"/>
          <w:color w:val="FF0000"/>
        </w:rPr>
        <w:lastRenderedPageBreak/>
        <w:t>各種課程中的學習作業及成果產出，建議考慮以下幾項原則</w:t>
      </w:r>
      <w:r w:rsidR="008B7EC0" w:rsidRPr="00B70DF4">
        <w:rPr>
          <w:rFonts w:ascii="新細明體" w:eastAsia="新細明體" w:hAnsi="新細明體" w:hint="eastAsia"/>
          <w:color w:val="FF0000"/>
        </w:rPr>
        <w:t>：</w:t>
      </w:r>
    </w:p>
    <w:p w14:paraId="5692A21C" w14:textId="33BE1541" w:rsidR="00AA4C9D" w:rsidRPr="00B70DF4" w:rsidRDefault="00AA4C9D" w:rsidP="006A7E26">
      <w:pPr>
        <w:rPr>
          <w:rFonts w:ascii="標楷體" w:eastAsia="標楷體" w:hAnsi="標楷體"/>
          <w:color w:val="FF0000"/>
        </w:rPr>
      </w:pPr>
      <w:r w:rsidRPr="00B70DF4">
        <w:rPr>
          <w:rFonts w:ascii="標楷體" w:eastAsia="標楷體" w:hAnsi="標楷體" w:hint="eastAsia"/>
          <w:color w:val="FF0000"/>
        </w:rPr>
        <w:t>一</w:t>
      </w:r>
      <w:r w:rsidRPr="00B70DF4">
        <w:rPr>
          <w:rFonts w:ascii="新細明體" w:eastAsia="新細明體" w:hAnsi="新細明體" w:hint="eastAsia"/>
          <w:color w:val="FF0000"/>
        </w:rPr>
        <w:t>、</w:t>
      </w:r>
      <w:r w:rsidRPr="00B70DF4">
        <w:rPr>
          <w:rFonts w:ascii="標楷體" w:eastAsia="標楷體" w:hAnsi="標楷體" w:hint="eastAsia"/>
          <w:color w:val="FF0000"/>
        </w:rPr>
        <w:t>課程學習</w:t>
      </w:r>
    </w:p>
    <w:p w14:paraId="66303752" w14:textId="697B1DAC" w:rsidR="00001336" w:rsidRPr="00B70DF4" w:rsidRDefault="001A6143" w:rsidP="00001336">
      <w:pPr>
        <w:rPr>
          <w:rFonts w:ascii="標楷體" w:eastAsia="標楷體" w:hAnsi="標楷體"/>
          <w:color w:val="FF0000"/>
        </w:rPr>
      </w:pPr>
      <w:r w:rsidRPr="00B70DF4">
        <w:rPr>
          <w:rFonts w:ascii="標楷體" w:eastAsia="標楷體" w:hAnsi="標楷體" w:hint="eastAsia"/>
          <w:color w:val="FF0000"/>
          <w:kern w:val="0"/>
        </w:rPr>
        <w:t>(</w:t>
      </w:r>
      <w:proofErr w:type="gramStart"/>
      <w:r w:rsidRPr="00B70DF4">
        <w:rPr>
          <w:rFonts w:ascii="標楷體" w:eastAsia="標楷體" w:hAnsi="標楷體" w:hint="eastAsia"/>
          <w:color w:val="FF0000"/>
          <w:kern w:val="0"/>
        </w:rPr>
        <w:t>一</w:t>
      </w:r>
      <w:proofErr w:type="gramEnd"/>
      <w:r w:rsidRPr="00B70DF4">
        <w:rPr>
          <w:rFonts w:ascii="標楷體" w:eastAsia="標楷體" w:hAnsi="標楷體" w:hint="eastAsia"/>
          <w:color w:val="FF0000"/>
          <w:kern w:val="0"/>
        </w:rPr>
        <w:t>)</w:t>
      </w:r>
      <w:r w:rsidR="00001336" w:rsidRPr="00B70DF4">
        <w:rPr>
          <w:rFonts w:ascii="標楷體" w:eastAsia="標楷體" w:hAnsi="標楷體" w:hint="eastAsia"/>
          <w:color w:val="FF0000"/>
        </w:rPr>
        <w:t>重點歸納：可利用生成式 AI 工具分析文章內容並整理重點，獲取關鍵資訊與摘要。</w:t>
      </w:r>
    </w:p>
    <w:p w14:paraId="13F7EDC7" w14:textId="2EC29096" w:rsidR="00AA4C9D" w:rsidRPr="00B70DF4" w:rsidRDefault="00001336" w:rsidP="00001336">
      <w:pPr>
        <w:rPr>
          <w:rFonts w:ascii="標楷體" w:eastAsia="標楷體" w:hAnsi="標楷體" w:hint="eastAsia"/>
          <w:color w:val="FF0000"/>
        </w:rPr>
      </w:pPr>
      <w:r w:rsidRPr="00B70DF4">
        <w:rPr>
          <w:rFonts w:ascii="標楷體" w:eastAsia="標楷體" w:hAnsi="標楷體" w:hint="eastAsia"/>
          <w:color w:val="FF0000"/>
        </w:rPr>
        <w:t>(二) 激發創意：可利用生成式 AI 工具，提供多元角度與觀點的內容，激發創意亮點。</w:t>
      </w:r>
    </w:p>
    <w:p w14:paraId="14E15F14" w14:textId="28779FB3" w:rsidR="0024493C" w:rsidRPr="00B70DF4" w:rsidRDefault="0024493C" w:rsidP="003C4E67">
      <w:pPr>
        <w:rPr>
          <w:rFonts w:ascii="標楷體" w:eastAsia="標楷體" w:hAnsi="標楷體"/>
          <w:color w:val="FF0000"/>
        </w:rPr>
      </w:pPr>
      <w:r w:rsidRPr="00B70DF4">
        <w:rPr>
          <w:rFonts w:ascii="標楷體" w:eastAsia="標楷體" w:hAnsi="標楷體" w:hint="eastAsia"/>
          <w:color w:val="FF0000"/>
        </w:rPr>
        <w:t>二</w:t>
      </w:r>
      <w:r w:rsidRPr="00B70DF4">
        <w:rPr>
          <w:rFonts w:ascii="新細明體" w:eastAsia="新細明體" w:hAnsi="新細明體" w:hint="eastAsia"/>
          <w:color w:val="FF0000"/>
        </w:rPr>
        <w:t>、</w:t>
      </w:r>
      <w:r w:rsidRPr="00B70DF4">
        <w:rPr>
          <w:rFonts w:ascii="標楷體" w:eastAsia="標楷體" w:hAnsi="標楷體" w:hint="eastAsia"/>
          <w:color w:val="FF0000"/>
        </w:rPr>
        <w:t>作業報告</w:t>
      </w:r>
    </w:p>
    <w:p w14:paraId="3C450760" w14:textId="5C034DDA" w:rsidR="00263850" w:rsidRPr="00B70DF4" w:rsidRDefault="001A6143" w:rsidP="003C4E67">
      <w:pPr>
        <w:rPr>
          <w:rFonts w:ascii="標楷體" w:eastAsia="標楷體" w:hAnsi="標楷體" w:hint="eastAsia"/>
          <w:color w:val="FF0000"/>
        </w:rPr>
      </w:pPr>
      <w:r w:rsidRPr="00B70DF4">
        <w:rPr>
          <w:rFonts w:ascii="標楷體" w:eastAsia="標楷體" w:hAnsi="標楷體" w:hint="eastAsia"/>
          <w:color w:val="FF0000"/>
          <w:kern w:val="0"/>
        </w:rPr>
        <w:t>(</w:t>
      </w:r>
      <w:proofErr w:type="gramStart"/>
      <w:r w:rsidRPr="00B70DF4">
        <w:rPr>
          <w:rFonts w:ascii="標楷體" w:eastAsia="標楷體" w:hAnsi="標楷體" w:hint="eastAsia"/>
          <w:color w:val="FF0000"/>
          <w:kern w:val="0"/>
        </w:rPr>
        <w:t>一</w:t>
      </w:r>
      <w:proofErr w:type="gramEnd"/>
      <w:r w:rsidRPr="00B70DF4">
        <w:rPr>
          <w:rFonts w:ascii="標楷體" w:eastAsia="標楷體" w:hAnsi="標楷體" w:hint="eastAsia"/>
          <w:color w:val="FF0000"/>
          <w:kern w:val="0"/>
        </w:rPr>
        <w:t>)</w:t>
      </w:r>
      <w:r w:rsidR="003C4E67" w:rsidRPr="00B70DF4">
        <w:rPr>
          <w:rFonts w:ascii="標楷體" w:eastAsia="標楷體" w:hAnsi="標楷體" w:hint="eastAsia"/>
          <w:color w:val="FF0000"/>
        </w:rPr>
        <w:t>報告架構：可利用作業</w:t>
      </w:r>
      <w:r w:rsidRPr="00B70DF4">
        <w:rPr>
          <w:rFonts w:ascii="標楷體" w:eastAsia="標楷體" w:hAnsi="標楷體" w:hint="eastAsia"/>
          <w:color w:val="FF0000"/>
        </w:rPr>
        <w:t>或</w:t>
      </w:r>
      <w:r w:rsidR="003C4E67" w:rsidRPr="00B70DF4">
        <w:rPr>
          <w:rFonts w:ascii="標楷體" w:eastAsia="標楷體" w:hAnsi="標楷體" w:hint="eastAsia"/>
          <w:color w:val="FF0000"/>
        </w:rPr>
        <w:t>報告等相關主題提出指令，透過生成式AI 工具初步產生內容架構，並重新檢視修正其合宜性與正確性。</w:t>
      </w:r>
    </w:p>
    <w:p w14:paraId="0EA7F23B" w14:textId="74270CF7" w:rsidR="00CB5726" w:rsidRPr="00B70DF4" w:rsidRDefault="003C4E67" w:rsidP="003C4E67">
      <w:pPr>
        <w:rPr>
          <w:rFonts w:ascii="標楷體" w:eastAsia="標楷體" w:hAnsi="標楷體"/>
          <w:color w:val="FF0000"/>
        </w:rPr>
      </w:pPr>
      <w:r w:rsidRPr="00B70DF4">
        <w:rPr>
          <w:rFonts w:ascii="標楷體" w:eastAsia="標楷體" w:hAnsi="標楷體" w:hint="eastAsia"/>
          <w:color w:val="FF0000"/>
        </w:rPr>
        <w:t>(二) 內容改寫：內容初稿可利用生成式AI 協助修改與擴充，但需要針對內容改寫其文字，調整成適當的內容並注意修辭的適切性，以確保報告品質。</w:t>
      </w:r>
    </w:p>
    <w:p w14:paraId="5D0279BC" w14:textId="46735064" w:rsidR="00263850" w:rsidRPr="00B70DF4" w:rsidRDefault="00263850" w:rsidP="003C4E67">
      <w:pPr>
        <w:rPr>
          <w:rFonts w:ascii="標楷體" w:eastAsia="標楷體" w:hAnsi="標楷體"/>
          <w:color w:val="FF0000"/>
        </w:rPr>
      </w:pPr>
      <w:r w:rsidRPr="00B70DF4">
        <w:rPr>
          <w:rFonts w:ascii="標楷體" w:eastAsia="標楷體" w:hAnsi="標楷體" w:hint="eastAsia"/>
          <w:color w:val="FF0000"/>
        </w:rPr>
        <w:t>三、</w:t>
      </w:r>
      <w:r w:rsidRPr="00B70DF4">
        <w:rPr>
          <w:rFonts w:ascii="標楷體" w:eastAsia="標楷體" w:hAnsi="標楷體"/>
          <w:color w:val="FF0000"/>
        </w:rPr>
        <w:t>學生若於作業或報告中使用生成式 AI，應</w:t>
      </w:r>
      <w:r w:rsidRPr="00B70DF4">
        <w:rPr>
          <w:rFonts w:ascii="標楷體" w:eastAsia="標楷體" w:hAnsi="標楷體"/>
          <w:b/>
          <w:bCs/>
          <w:color w:val="FF0000"/>
        </w:rPr>
        <w:t>清楚標</w:t>
      </w:r>
      <w:proofErr w:type="gramStart"/>
      <w:r w:rsidRPr="00B70DF4">
        <w:rPr>
          <w:rFonts w:ascii="標楷體" w:eastAsia="標楷體" w:hAnsi="標楷體"/>
          <w:b/>
          <w:bCs/>
          <w:color w:val="FF0000"/>
        </w:rPr>
        <w:t>註</w:t>
      </w:r>
      <w:proofErr w:type="gramEnd"/>
      <w:r w:rsidRPr="00B70DF4">
        <w:rPr>
          <w:rFonts w:ascii="標楷體" w:eastAsia="標楷體" w:hAnsi="標楷體"/>
          <w:color w:val="FF0000"/>
        </w:rPr>
        <w:t>使用範圍及 AI 扮演的角色。</w:t>
      </w:r>
    </w:p>
    <w:p w14:paraId="393489CB" w14:textId="77777777" w:rsidR="00263850" w:rsidRPr="00263850" w:rsidRDefault="00263850" w:rsidP="003C4E67">
      <w:pPr>
        <w:rPr>
          <w:rFonts w:ascii="標楷體" w:eastAsia="標楷體" w:hAnsi="標楷體" w:hint="eastAsia"/>
        </w:rPr>
      </w:pPr>
    </w:p>
    <w:p w14:paraId="11E9FE7E" w14:textId="21B8C9F4" w:rsidR="00E00418" w:rsidRPr="006E270E" w:rsidRDefault="00E00418" w:rsidP="00CB5726">
      <w:pPr>
        <w:rPr>
          <w:rFonts w:ascii="標楷體" w:eastAsia="標楷體" w:hAnsi="標楷體"/>
          <w:u w:val="single"/>
        </w:rPr>
      </w:pPr>
      <w:r w:rsidRPr="006E270E">
        <w:rPr>
          <w:rFonts w:ascii="標楷體" w:eastAsia="標楷體" w:hAnsi="標楷體" w:hint="eastAsia"/>
          <w:u w:val="single"/>
        </w:rPr>
        <w:t>成績評量</w:t>
      </w:r>
      <w:r w:rsidR="00820791" w:rsidRPr="006E270E">
        <w:rPr>
          <w:rFonts w:ascii="標楷體" w:eastAsia="標楷體" w:hAnsi="標楷體" w:hint="eastAsia"/>
          <w:u w:val="single"/>
        </w:rPr>
        <w:t>：</w:t>
      </w:r>
    </w:p>
    <w:p w14:paraId="6FCD99A3" w14:textId="48C9CA0C" w:rsidR="00E00418" w:rsidRPr="006E270E" w:rsidRDefault="00E00418" w:rsidP="00CB5726">
      <w:pPr>
        <w:rPr>
          <w:rFonts w:ascii="標楷體" w:eastAsia="標楷體" w:hAnsi="標楷體"/>
        </w:rPr>
      </w:pPr>
      <w:r w:rsidRPr="006E270E">
        <w:rPr>
          <w:rFonts w:ascii="標楷體" w:eastAsia="標楷體" w:hAnsi="標楷體" w:hint="eastAsia"/>
        </w:rPr>
        <w:t>本課程成績評量分以下三種，第一種為課堂出席與參與發言，老師會根據課程內容向同學提問，請同學發言，此一部分</w:t>
      </w:r>
      <w:proofErr w:type="gramStart"/>
      <w:r w:rsidRPr="006E270E">
        <w:rPr>
          <w:rFonts w:ascii="標楷體" w:eastAsia="標楷體" w:hAnsi="標楷體" w:hint="eastAsia"/>
        </w:rPr>
        <w:t>佔</w:t>
      </w:r>
      <w:proofErr w:type="gramEnd"/>
      <w:r w:rsidR="000B6D0F">
        <w:rPr>
          <w:rFonts w:ascii="標楷體" w:eastAsia="標楷體" w:hAnsi="標楷體" w:hint="eastAsia"/>
        </w:rPr>
        <w:t>2</w:t>
      </w:r>
      <w:r w:rsidRPr="006E270E">
        <w:rPr>
          <w:rFonts w:ascii="標楷體" w:eastAsia="標楷體" w:hAnsi="標楷體"/>
        </w:rPr>
        <w:t>0</w:t>
      </w:r>
      <w:r w:rsidRPr="006E270E">
        <w:rPr>
          <w:rFonts w:ascii="標楷體" w:eastAsia="標楷體" w:hAnsi="標楷體" w:hint="eastAsia"/>
        </w:rPr>
        <w:t>%。其次，本課程有一次期中</w:t>
      </w:r>
      <w:r w:rsidR="00F030FD">
        <w:rPr>
          <w:rFonts w:ascii="標楷體" w:eastAsia="標楷體" w:hAnsi="標楷體" w:hint="eastAsia"/>
        </w:rPr>
        <w:t>報告</w:t>
      </w:r>
      <w:r w:rsidRPr="006E270E">
        <w:rPr>
          <w:rFonts w:ascii="標楷體" w:eastAsia="標楷體" w:hAnsi="標楷體" w:hint="eastAsia"/>
        </w:rPr>
        <w:t>，</w:t>
      </w:r>
      <w:r w:rsidR="00F030FD">
        <w:rPr>
          <w:rFonts w:ascii="標楷體" w:eastAsia="標楷體" w:hAnsi="標楷體" w:hint="eastAsia"/>
        </w:rPr>
        <w:t>請同學針對所收集的資料</w:t>
      </w:r>
      <w:r w:rsidR="00881E0A" w:rsidRPr="006E270E">
        <w:rPr>
          <w:rFonts w:ascii="標楷體" w:eastAsia="標楷體" w:hAnsi="標楷體" w:hint="eastAsia"/>
        </w:rPr>
        <w:t>，</w:t>
      </w:r>
      <w:r w:rsidR="00F030FD">
        <w:rPr>
          <w:rFonts w:ascii="標楷體" w:eastAsia="標楷體" w:hAnsi="標楷體" w:hint="eastAsia"/>
        </w:rPr>
        <w:t>進行描述性統計分析</w:t>
      </w:r>
      <w:r w:rsidR="004D3E7B">
        <w:rPr>
          <w:rFonts w:ascii="標楷體" w:eastAsia="標楷體" w:hAnsi="標楷體" w:hint="eastAsia"/>
        </w:rPr>
        <w:t>口頭</w:t>
      </w:r>
      <w:r w:rsidR="00F030FD">
        <w:rPr>
          <w:rFonts w:ascii="標楷體" w:eastAsia="標楷體" w:hAnsi="標楷體" w:hint="eastAsia"/>
        </w:rPr>
        <w:t>報告</w:t>
      </w:r>
      <w:r w:rsidR="00F030FD" w:rsidRPr="00F030FD">
        <w:rPr>
          <w:rFonts w:ascii="標楷體" w:eastAsia="標楷體" w:hAnsi="標楷體" w:hint="eastAsia"/>
        </w:rPr>
        <w:t>，</w:t>
      </w:r>
      <w:r w:rsidR="004D3E7B">
        <w:rPr>
          <w:rFonts w:ascii="標楷體" w:eastAsia="標楷體" w:hAnsi="標楷體" w:hint="eastAsia"/>
        </w:rPr>
        <w:t>由各組推派代表或全部組員報告</w:t>
      </w:r>
      <w:r w:rsidR="00CB1F83" w:rsidRPr="00CB1F83">
        <w:rPr>
          <w:rFonts w:ascii="標楷體" w:eastAsia="標楷體" w:hAnsi="標楷體" w:hint="eastAsia"/>
        </w:rPr>
        <w:t>，</w:t>
      </w:r>
      <w:r w:rsidR="00881E0A" w:rsidRPr="006E270E">
        <w:rPr>
          <w:rFonts w:ascii="標楷體" w:eastAsia="標楷體" w:hAnsi="標楷體" w:hint="eastAsia"/>
        </w:rPr>
        <w:t>此一</w:t>
      </w:r>
      <w:proofErr w:type="gramStart"/>
      <w:r w:rsidR="00881E0A" w:rsidRPr="006E270E">
        <w:rPr>
          <w:rFonts w:ascii="標楷體" w:eastAsia="標楷體" w:hAnsi="標楷體" w:hint="eastAsia"/>
        </w:rPr>
        <w:t>佔</w:t>
      </w:r>
      <w:proofErr w:type="gramEnd"/>
      <w:r w:rsidR="00881E0A" w:rsidRPr="006E270E">
        <w:rPr>
          <w:rFonts w:ascii="標楷體" w:eastAsia="標楷體" w:hAnsi="標楷體" w:hint="eastAsia"/>
        </w:rPr>
        <w:t>比為</w:t>
      </w:r>
      <w:r w:rsidR="000B6D0F">
        <w:rPr>
          <w:rFonts w:ascii="標楷體" w:eastAsia="標楷體" w:hAnsi="標楷體" w:hint="eastAsia"/>
        </w:rPr>
        <w:t>4</w:t>
      </w:r>
      <w:r w:rsidR="00881E0A" w:rsidRPr="006E270E">
        <w:rPr>
          <w:rFonts w:ascii="標楷體" w:eastAsia="標楷體" w:hAnsi="標楷體"/>
        </w:rPr>
        <w:t>0%</w:t>
      </w:r>
      <w:r w:rsidR="00881E0A" w:rsidRPr="006E270E">
        <w:rPr>
          <w:rFonts w:ascii="標楷體" w:eastAsia="標楷體" w:hAnsi="標楷體" w:hint="eastAsia"/>
        </w:rPr>
        <w:t>。</w:t>
      </w:r>
      <w:r w:rsidRPr="006E270E">
        <w:rPr>
          <w:rFonts w:ascii="標楷體" w:eastAsia="標楷體" w:hAnsi="標楷體" w:hint="eastAsia"/>
        </w:rPr>
        <w:t>期末為口頭發表</w:t>
      </w:r>
      <w:r w:rsidR="00CB1F83">
        <w:rPr>
          <w:rFonts w:ascii="標楷體" w:eastAsia="標楷體" w:hAnsi="標楷體" w:hint="eastAsia"/>
        </w:rPr>
        <w:t>與書面報告</w:t>
      </w:r>
      <w:r w:rsidRPr="006E270E">
        <w:rPr>
          <w:rFonts w:ascii="標楷體" w:eastAsia="標楷體" w:hAnsi="標楷體" w:hint="eastAsia"/>
        </w:rPr>
        <w:t>，針對</w:t>
      </w:r>
      <w:r w:rsidR="00F030FD">
        <w:rPr>
          <w:rFonts w:ascii="標楷體" w:eastAsia="標楷體" w:hAnsi="標楷體" w:hint="eastAsia"/>
        </w:rPr>
        <w:t>本學年所收集的數據完成一篇具有學術樣態的期末報告</w:t>
      </w:r>
      <w:r w:rsidRPr="006E270E">
        <w:rPr>
          <w:rFonts w:ascii="標楷體" w:eastAsia="標楷體" w:hAnsi="標楷體" w:hint="eastAsia"/>
        </w:rPr>
        <w:t>，進行口頭發表</w:t>
      </w:r>
      <w:r w:rsidR="006B6915">
        <w:rPr>
          <w:rFonts w:ascii="標楷體" w:eastAsia="標楷體" w:hAnsi="標楷體" w:hint="eastAsia"/>
        </w:rPr>
        <w:t>，</w:t>
      </w:r>
      <w:r w:rsidR="00881E0A" w:rsidRPr="006E270E">
        <w:rPr>
          <w:rFonts w:ascii="標楷體" w:eastAsia="標楷體" w:hAnsi="標楷體" w:hint="eastAsia"/>
        </w:rPr>
        <w:t>並於期末最後兩</w:t>
      </w:r>
      <w:proofErr w:type="gramStart"/>
      <w:r w:rsidR="00881E0A" w:rsidRPr="006E270E">
        <w:rPr>
          <w:rFonts w:ascii="標楷體" w:eastAsia="標楷體" w:hAnsi="標楷體" w:hint="eastAsia"/>
        </w:rPr>
        <w:t>週</w:t>
      </w:r>
      <w:proofErr w:type="gramEnd"/>
      <w:r w:rsidR="00881E0A" w:rsidRPr="006E270E">
        <w:rPr>
          <w:rFonts w:ascii="標楷體" w:eastAsia="標楷體" w:hAnsi="標楷體" w:hint="eastAsia"/>
        </w:rPr>
        <w:t>依照老師的編排順序進行每組2</w:t>
      </w:r>
      <w:r w:rsidR="00881E0A" w:rsidRPr="006E270E">
        <w:rPr>
          <w:rFonts w:ascii="標楷體" w:eastAsia="標楷體" w:hAnsi="標楷體"/>
        </w:rPr>
        <w:t>0</w:t>
      </w:r>
      <w:r w:rsidR="00881E0A" w:rsidRPr="006E270E">
        <w:rPr>
          <w:rFonts w:ascii="標楷體" w:eastAsia="標楷體" w:hAnsi="標楷體" w:hint="eastAsia"/>
        </w:rPr>
        <w:t>分鐘的口頭報告，</w:t>
      </w:r>
      <w:r w:rsidR="00CB1F83">
        <w:rPr>
          <w:rFonts w:ascii="標楷體" w:eastAsia="標楷體" w:hAnsi="標楷體" w:hint="eastAsia"/>
        </w:rPr>
        <w:t>完畢後一周內寄給老師紙本報告</w:t>
      </w:r>
      <w:r w:rsidR="00CB1F83" w:rsidRPr="00CB1F83">
        <w:rPr>
          <w:rFonts w:ascii="標楷體" w:eastAsia="標楷體" w:hAnsi="標楷體" w:hint="eastAsia"/>
        </w:rPr>
        <w:t>，</w:t>
      </w:r>
      <w:r w:rsidR="00881E0A" w:rsidRPr="006E270E">
        <w:rPr>
          <w:rFonts w:ascii="標楷體" w:eastAsia="標楷體" w:hAnsi="標楷體" w:hint="eastAsia"/>
        </w:rPr>
        <w:t>此一</w:t>
      </w:r>
      <w:proofErr w:type="gramStart"/>
      <w:r w:rsidR="00881E0A" w:rsidRPr="006E270E">
        <w:rPr>
          <w:rFonts w:ascii="標楷體" w:eastAsia="標楷體" w:hAnsi="標楷體" w:hint="eastAsia"/>
        </w:rPr>
        <w:t>佔</w:t>
      </w:r>
      <w:proofErr w:type="gramEnd"/>
      <w:r w:rsidR="00881E0A" w:rsidRPr="006E270E">
        <w:rPr>
          <w:rFonts w:ascii="標楷體" w:eastAsia="標楷體" w:hAnsi="標楷體" w:hint="eastAsia"/>
        </w:rPr>
        <w:t>比為</w:t>
      </w:r>
      <w:r w:rsidR="000B6D0F">
        <w:rPr>
          <w:rFonts w:ascii="標楷體" w:eastAsia="標楷體" w:hAnsi="標楷體" w:hint="eastAsia"/>
        </w:rPr>
        <w:t>5</w:t>
      </w:r>
      <w:r w:rsidR="00881E0A" w:rsidRPr="006E270E">
        <w:rPr>
          <w:rFonts w:ascii="標楷體" w:eastAsia="標楷體" w:hAnsi="標楷體"/>
        </w:rPr>
        <w:t>0%</w:t>
      </w:r>
      <w:r w:rsidR="00881E0A" w:rsidRPr="006E270E">
        <w:rPr>
          <w:rFonts w:ascii="標楷體" w:eastAsia="標楷體" w:hAnsi="標楷體" w:hint="eastAsia"/>
        </w:rPr>
        <w:t>。</w:t>
      </w:r>
    </w:p>
    <w:p w14:paraId="326D5BA9" w14:textId="00854A18" w:rsidR="00CB5726" w:rsidRPr="006E270E" w:rsidRDefault="00881E0A" w:rsidP="00CB5726">
      <w:pPr>
        <w:rPr>
          <w:rFonts w:ascii="標楷體" w:eastAsia="標楷體" w:hAnsi="標楷體"/>
        </w:rPr>
      </w:pPr>
      <w:r w:rsidRPr="006E270E">
        <w:rPr>
          <w:rFonts w:ascii="標楷體" w:eastAsia="標楷體" w:hAnsi="標楷體" w:hint="eastAsia"/>
        </w:rPr>
        <w:t>綜上所述，本課程的成績評量方式如下：</w:t>
      </w:r>
    </w:p>
    <w:p w14:paraId="14781BD7" w14:textId="4146FD23" w:rsidR="00881E0A" w:rsidRPr="006E270E" w:rsidRDefault="00820791" w:rsidP="00820791">
      <w:pPr>
        <w:ind w:leftChars="767" w:left="1841"/>
        <w:rPr>
          <w:rFonts w:ascii="標楷體" w:eastAsia="標楷體" w:hAnsi="標楷體"/>
        </w:rPr>
      </w:pPr>
      <w:r w:rsidRPr="006E270E">
        <w:rPr>
          <w:rFonts w:ascii="標楷體" w:eastAsia="標楷體" w:hAnsi="標楷體" w:hint="eastAsia"/>
        </w:rPr>
        <w:t xml:space="preserve">課程出席與參與：      </w:t>
      </w:r>
      <w:r w:rsidR="00502016">
        <w:rPr>
          <w:rFonts w:ascii="標楷體" w:eastAsia="標楷體" w:hAnsi="標楷體" w:hint="eastAsia"/>
        </w:rPr>
        <w:t xml:space="preserve">       </w:t>
      </w:r>
      <w:r w:rsidRPr="006E270E">
        <w:rPr>
          <w:rFonts w:ascii="標楷體" w:eastAsia="標楷體" w:hAnsi="標楷體" w:hint="eastAsia"/>
        </w:rPr>
        <w:t xml:space="preserve"> </w:t>
      </w:r>
      <w:r w:rsidR="000B6D0F">
        <w:rPr>
          <w:rFonts w:ascii="標楷體" w:eastAsia="標楷體" w:hAnsi="標楷體" w:hint="eastAsia"/>
        </w:rPr>
        <w:t>2</w:t>
      </w:r>
      <w:r w:rsidRPr="006E270E">
        <w:rPr>
          <w:rFonts w:ascii="標楷體" w:eastAsia="標楷體" w:hAnsi="標楷體"/>
        </w:rPr>
        <w:t>0</w:t>
      </w:r>
      <w:r w:rsidRPr="006E270E">
        <w:rPr>
          <w:rFonts w:ascii="標楷體" w:eastAsia="標楷體" w:hAnsi="標楷體" w:hint="eastAsia"/>
        </w:rPr>
        <w:t>分</w:t>
      </w:r>
    </w:p>
    <w:p w14:paraId="39EC7454" w14:textId="71CD6782" w:rsidR="00820791" w:rsidRPr="006E270E" w:rsidRDefault="00820791" w:rsidP="00820791">
      <w:pPr>
        <w:ind w:leftChars="767" w:left="1841"/>
        <w:rPr>
          <w:rFonts w:ascii="標楷體" w:eastAsia="標楷體" w:hAnsi="標楷體"/>
        </w:rPr>
      </w:pPr>
      <w:r w:rsidRPr="006E270E">
        <w:rPr>
          <w:rFonts w:ascii="標楷體" w:eastAsia="標楷體" w:hAnsi="標楷體" w:hint="eastAsia"/>
        </w:rPr>
        <w:t>期中</w:t>
      </w:r>
      <w:r w:rsidR="00502016">
        <w:rPr>
          <w:rFonts w:ascii="標楷體" w:eastAsia="標楷體" w:hAnsi="標楷體" w:hint="eastAsia"/>
        </w:rPr>
        <w:t>報告</w:t>
      </w:r>
      <w:r w:rsidRPr="006E270E">
        <w:rPr>
          <w:rFonts w:ascii="標楷體" w:eastAsia="標楷體" w:hAnsi="標楷體" w:hint="eastAsia"/>
        </w:rPr>
        <w:t>(</w:t>
      </w:r>
      <w:proofErr w:type="gramStart"/>
      <w:r w:rsidR="00502016">
        <w:rPr>
          <w:rFonts w:ascii="標楷體" w:eastAsia="標楷體" w:hAnsi="標楷體" w:hint="eastAsia"/>
        </w:rPr>
        <w:t>單變量</w:t>
      </w:r>
      <w:proofErr w:type="gramEnd"/>
      <w:r w:rsidR="00502016">
        <w:rPr>
          <w:rFonts w:ascii="標楷體" w:eastAsia="標楷體" w:hAnsi="標楷體" w:hint="eastAsia"/>
        </w:rPr>
        <w:t>分析</w:t>
      </w:r>
      <w:r w:rsidRPr="006E270E">
        <w:rPr>
          <w:rFonts w:ascii="標楷體" w:eastAsia="標楷體" w:hAnsi="標楷體" w:hint="eastAsia"/>
        </w:rPr>
        <w:t xml:space="preserve">)：        </w:t>
      </w:r>
      <w:r w:rsidR="000B6D0F">
        <w:rPr>
          <w:rFonts w:ascii="標楷體" w:eastAsia="標楷體" w:hAnsi="標楷體" w:hint="eastAsia"/>
        </w:rPr>
        <w:t>4</w:t>
      </w:r>
      <w:r w:rsidRPr="006E270E">
        <w:rPr>
          <w:rFonts w:ascii="標楷體" w:eastAsia="標楷體" w:hAnsi="標楷體"/>
        </w:rPr>
        <w:t>0</w:t>
      </w:r>
      <w:r w:rsidRPr="006E270E">
        <w:rPr>
          <w:rFonts w:ascii="標楷體" w:eastAsia="標楷體" w:hAnsi="標楷體" w:hint="eastAsia"/>
        </w:rPr>
        <w:t>分</w:t>
      </w:r>
    </w:p>
    <w:p w14:paraId="76496BAA" w14:textId="1EE4BC76" w:rsidR="00820791" w:rsidRPr="00CA5CED" w:rsidRDefault="00820791" w:rsidP="00820791">
      <w:pPr>
        <w:ind w:leftChars="767" w:left="1841"/>
        <w:rPr>
          <w:rFonts w:ascii="標楷體" w:eastAsia="標楷體" w:hAnsi="標楷體"/>
          <w:u w:val="single"/>
        </w:rPr>
      </w:pPr>
      <w:r w:rsidRPr="00CA5CED">
        <w:rPr>
          <w:rFonts w:ascii="標楷體" w:eastAsia="標楷體" w:hAnsi="標楷體" w:hint="eastAsia"/>
          <w:u w:val="single"/>
        </w:rPr>
        <w:t>期末報告(分組口頭報告)：</w:t>
      </w:r>
      <w:r w:rsidR="00502016">
        <w:rPr>
          <w:rFonts w:ascii="標楷體" w:eastAsia="標楷體" w:hAnsi="標楷體" w:hint="eastAsia"/>
          <w:u w:val="single"/>
        </w:rPr>
        <w:t xml:space="preserve">      </w:t>
      </w:r>
      <w:r w:rsidR="000B6D0F">
        <w:rPr>
          <w:rFonts w:ascii="標楷體" w:eastAsia="標楷體" w:hAnsi="標楷體" w:hint="eastAsia"/>
          <w:u w:val="single"/>
        </w:rPr>
        <w:t>5</w:t>
      </w:r>
      <w:r w:rsidRPr="00CA5CED">
        <w:rPr>
          <w:rFonts w:ascii="標楷體" w:eastAsia="標楷體" w:hAnsi="標楷體"/>
          <w:u w:val="single"/>
        </w:rPr>
        <w:t>0</w:t>
      </w:r>
      <w:r w:rsidRPr="00CA5CED">
        <w:rPr>
          <w:rFonts w:ascii="標楷體" w:eastAsia="標楷體" w:hAnsi="標楷體" w:hint="eastAsia"/>
          <w:u w:val="single"/>
        </w:rPr>
        <w:t>分</w:t>
      </w:r>
    </w:p>
    <w:p w14:paraId="622745BF" w14:textId="75ED8BAD" w:rsidR="00820791" w:rsidRPr="006E270E" w:rsidRDefault="00820791" w:rsidP="00820791">
      <w:pPr>
        <w:ind w:leftChars="767" w:left="1841"/>
        <w:rPr>
          <w:rFonts w:ascii="標楷體" w:eastAsia="標楷體" w:hAnsi="標楷體"/>
        </w:rPr>
      </w:pPr>
      <w:r w:rsidRPr="006E270E">
        <w:rPr>
          <w:rFonts w:ascii="標楷體" w:eastAsia="標楷體" w:hAnsi="標楷體" w:hint="eastAsia"/>
        </w:rPr>
        <w:t xml:space="preserve">合計                   </w:t>
      </w:r>
      <w:r w:rsidR="00502016">
        <w:rPr>
          <w:rFonts w:ascii="標楷體" w:eastAsia="標楷體" w:hAnsi="標楷體" w:hint="eastAsia"/>
        </w:rPr>
        <w:t xml:space="preserve">      </w:t>
      </w:r>
      <w:r w:rsidRPr="006E270E">
        <w:rPr>
          <w:rFonts w:ascii="標楷體" w:eastAsia="標楷體" w:hAnsi="標楷體"/>
        </w:rPr>
        <w:t>100</w:t>
      </w:r>
      <w:r w:rsidRPr="006E270E">
        <w:rPr>
          <w:rFonts w:ascii="標楷體" w:eastAsia="標楷體" w:hAnsi="標楷體" w:hint="eastAsia"/>
        </w:rPr>
        <w:t>分</w:t>
      </w:r>
    </w:p>
    <w:p w14:paraId="0E08C8E7" w14:textId="02100024" w:rsidR="00820791" w:rsidRPr="006E270E" w:rsidRDefault="00820791" w:rsidP="00CB5726">
      <w:pPr>
        <w:rPr>
          <w:rFonts w:ascii="標楷體" w:eastAsia="標楷體" w:hAnsi="標楷體"/>
        </w:rPr>
      </w:pPr>
    </w:p>
    <w:p w14:paraId="4646A102" w14:textId="77777777" w:rsidR="00CA5CED" w:rsidRDefault="00CA5CED">
      <w:pPr>
        <w:widowControl/>
        <w:rPr>
          <w:rFonts w:ascii="標楷體" w:eastAsia="標楷體" w:hAnsi="標楷體" w:cs="Times New Roman"/>
          <w:b/>
          <w:color w:val="000000"/>
          <w:sz w:val="28"/>
          <w:szCs w:val="28"/>
        </w:rPr>
      </w:pPr>
      <w:r>
        <w:rPr>
          <w:rFonts w:ascii="標楷體" w:eastAsia="標楷體" w:hAnsi="標楷體" w:cs="Times New Roman"/>
          <w:b/>
          <w:color w:val="000000"/>
          <w:sz w:val="28"/>
          <w:szCs w:val="28"/>
        </w:rPr>
        <w:br w:type="page"/>
      </w:r>
    </w:p>
    <w:p w14:paraId="0B4323DE" w14:textId="483C243A" w:rsidR="00456236" w:rsidRPr="006E270E" w:rsidRDefault="00456236" w:rsidP="00456236">
      <w:pPr>
        <w:autoSpaceDE w:val="0"/>
        <w:autoSpaceDN w:val="0"/>
        <w:adjustRightInd w:val="0"/>
        <w:jc w:val="center"/>
        <w:rPr>
          <w:rFonts w:ascii="標楷體" w:eastAsia="標楷體" w:hAnsi="標楷體" w:cs="Times New Roman"/>
          <w:b/>
          <w:color w:val="000000"/>
          <w:sz w:val="28"/>
          <w:szCs w:val="28"/>
        </w:rPr>
      </w:pPr>
      <w:r w:rsidRPr="006E270E">
        <w:rPr>
          <w:rFonts w:ascii="標楷體" w:eastAsia="標楷體" w:hAnsi="標楷體" w:cs="Times New Roman" w:hint="eastAsia"/>
          <w:b/>
          <w:color w:val="000000"/>
          <w:sz w:val="28"/>
          <w:szCs w:val="28"/>
        </w:rPr>
        <w:lastRenderedPageBreak/>
        <w:t>授課進度</w:t>
      </w:r>
    </w:p>
    <w:p w14:paraId="29C3B5B8" w14:textId="045C0781" w:rsidR="00456236" w:rsidRPr="006E270E" w:rsidRDefault="00456236" w:rsidP="006E270E">
      <w:pPr>
        <w:autoSpaceDE w:val="0"/>
        <w:autoSpaceDN w:val="0"/>
        <w:adjustRightInd w:val="0"/>
        <w:jc w:val="center"/>
        <w:rPr>
          <w:rFonts w:ascii="標楷體" w:eastAsia="標楷體" w:hAnsi="標楷體" w:cs="Times New Roman"/>
          <w:b/>
          <w:color w:val="000000"/>
          <w:szCs w:val="24"/>
        </w:rPr>
      </w:pPr>
      <w:r w:rsidRPr="006E270E">
        <w:rPr>
          <w:rFonts w:ascii="標楷體" w:eastAsia="標楷體" w:hAnsi="標楷體" w:cs="Times New Roman" w:hint="eastAsia"/>
          <w:b/>
          <w:color w:val="000000"/>
          <w:szCs w:val="24"/>
        </w:rPr>
        <w:t>(請注意，此時間表是暫定的，</w:t>
      </w:r>
      <w:r w:rsidR="006E270E" w:rsidRPr="006E270E">
        <w:rPr>
          <w:rFonts w:ascii="標楷體" w:eastAsia="標楷體" w:hAnsi="標楷體" w:cs="Times New Roman" w:hint="eastAsia"/>
          <w:b/>
          <w:color w:val="000000"/>
          <w:szCs w:val="24"/>
        </w:rPr>
        <w:t>授課進度會因為內容多寡而有所調整</w:t>
      </w:r>
      <w:r w:rsidRPr="006E270E">
        <w:rPr>
          <w:rFonts w:ascii="標楷體" w:eastAsia="標楷體" w:hAnsi="標楷體" w:cs="Times New Roman" w:hint="eastAsia"/>
          <w:b/>
          <w:color w:val="000000"/>
          <w:szCs w:val="24"/>
        </w:rPr>
        <w:t>)</w:t>
      </w:r>
    </w:p>
    <w:tbl>
      <w:tblPr>
        <w:tblStyle w:val="a4"/>
        <w:tblW w:w="0" w:type="auto"/>
        <w:tblInd w:w="0" w:type="dxa"/>
        <w:tblLook w:val="04A0" w:firstRow="1" w:lastRow="0" w:firstColumn="1" w:lastColumn="0" w:noHBand="0" w:noVBand="1"/>
      </w:tblPr>
      <w:tblGrid>
        <w:gridCol w:w="921"/>
        <w:gridCol w:w="1201"/>
        <w:gridCol w:w="6174"/>
      </w:tblGrid>
      <w:tr w:rsidR="00456236" w:rsidRPr="006E270E" w14:paraId="2FD6304C"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541F24EA" w14:textId="1CA45782" w:rsidR="00456236" w:rsidRPr="006E270E" w:rsidRDefault="00456236" w:rsidP="00155EFF">
            <w:pPr>
              <w:autoSpaceDE w:val="0"/>
              <w:autoSpaceDN w:val="0"/>
              <w:adjustRightInd w:val="0"/>
              <w:spacing w:line="500" w:lineRule="exact"/>
              <w:jc w:val="center"/>
              <w:rPr>
                <w:rFonts w:ascii="標楷體" w:eastAsia="標楷體" w:hAnsi="標楷體" w:cs="Times New Roman"/>
              </w:rPr>
            </w:pPr>
            <w:proofErr w:type="gramStart"/>
            <w:r w:rsidRPr="006E270E">
              <w:rPr>
                <w:rFonts w:ascii="標楷體" w:eastAsia="標楷體" w:hAnsi="標楷體" w:cs="新細明體" w:hint="eastAsia"/>
              </w:rPr>
              <w:t>週</w:t>
            </w:r>
            <w:proofErr w:type="gramEnd"/>
            <w:r w:rsidRPr="006E270E">
              <w:rPr>
                <w:rFonts w:ascii="標楷體" w:eastAsia="標楷體" w:hAnsi="標楷體" w:cs="新細明體" w:hint="eastAsia"/>
              </w:rPr>
              <w:t>次</w:t>
            </w:r>
          </w:p>
        </w:tc>
        <w:tc>
          <w:tcPr>
            <w:tcW w:w="1201" w:type="dxa"/>
            <w:tcBorders>
              <w:top w:val="single" w:sz="4" w:space="0" w:color="auto"/>
              <w:left w:val="single" w:sz="4" w:space="0" w:color="auto"/>
              <w:bottom w:val="single" w:sz="4" w:space="0" w:color="auto"/>
              <w:right w:val="single" w:sz="4" w:space="0" w:color="auto"/>
            </w:tcBorders>
            <w:hideMark/>
          </w:tcPr>
          <w:p w14:paraId="49D81360" w14:textId="2090B22A"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新細明體" w:hint="eastAsia"/>
              </w:rPr>
              <w:t>日期</w:t>
            </w:r>
          </w:p>
        </w:tc>
        <w:tc>
          <w:tcPr>
            <w:tcW w:w="6174" w:type="dxa"/>
            <w:tcBorders>
              <w:top w:val="single" w:sz="4" w:space="0" w:color="auto"/>
              <w:left w:val="single" w:sz="4" w:space="0" w:color="auto"/>
              <w:bottom w:val="single" w:sz="4" w:space="0" w:color="auto"/>
              <w:right w:val="single" w:sz="4" w:space="0" w:color="auto"/>
            </w:tcBorders>
            <w:hideMark/>
          </w:tcPr>
          <w:p w14:paraId="016C3913" w14:textId="3C2DEAE1"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新細明體" w:hint="eastAsia"/>
                <w:color w:val="000000"/>
                <w:szCs w:val="24"/>
              </w:rPr>
              <w:t>授課進度</w:t>
            </w:r>
          </w:p>
        </w:tc>
      </w:tr>
      <w:tr w:rsidR="00456236" w:rsidRPr="006E270E" w14:paraId="0F27D3EA"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47079566"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1</w:t>
            </w:r>
          </w:p>
        </w:tc>
        <w:tc>
          <w:tcPr>
            <w:tcW w:w="1201" w:type="dxa"/>
            <w:tcBorders>
              <w:top w:val="single" w:sz="4" w:space="0" w:color="auto"/>
              <w:left w:val="single" w:sz="4" w:space="0" w:color="auto"/>
              <w:bottom w:val="single" w:sz="4" w:space="0" w:color="auto"/>
              <w:right w:val="single" w:sz="4" w:space="0" w:color="auto"/>
            </w:tcBorders>
            <w:hideMark/>
          </w:tcPr>
          <w:p w14:paraId="08FB3B78" w14:textId="3C644FD8"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2/</w:t>
            </w:r>
            <w:r w:rsidR="00837C6E">
              <w:rPr>
                <w:rFonts w:ascii="標楷體" w:eastAsia="標楷體" w:hAnsi="標楷體" w:cs="Times New Roman" w:hint="eastAsia"/>
              </w:rPr>
              <w:t>2</w:t>
            </w:r>
            <w:r w:rsidR="00520756">
              <w:rPr>
                <w:rFonts w:ascii="標楷體" w:eastAsia="標楷體" w:hAnsi="標楷體" w:cs="Times New Roman" w:hint="eastAsia"/>
              </w:rPr>
              <w:t>4</w:t>
            </w:r>
          </w:p>
        </w:tc>
        <w:tc>
          <w:tcPr>
            <w:tcW w:w="6174" w:type="dxa"/>
            <w:tcBorders>
              <w:top w:val="single" w:sz="4" w:space="0" w:color="auto"/>
              <w:left w:val="single" w:sz="4" w:space="0" w:color="auto"/>
              <w:bottom w:val="single" w:sz="4" w:space="0" w:color="auto"/>
              <w:right w:val="single" w:sz="4" w:space="0" w:color="auto"/>
            </w:tcBorders>
            <w:hideMark/>
          </w:tcPr>
          <w:p w14:paraId="29251874" w14:textId="2E7BD58E" w:rsidR="00456236" w:rsidRPr="006E270E" w:rsidRDefault="00456236" w:rsidP="00155EFF">
            <w:pPr>
              <w:autoSpaceDE w:val="0"/>
              <w:autoSpaceDN w:val="0"/>
              <w:adjustRightInd w:val="0"/>
              <w:spacing w:line="500" w:lineRule="exact"/>
              <w:rPr>
                <w:rFonts w:ascii="標楷體" w:eastAsia="標楷體" w:hAnsi="標楷體" w:cs="Times New Roman"/>
              </w:rPr>
            </w:pPr>
            <w:r w:rsidRPr="006E270E">
              <w:rPr>
                <w:rFonts w:ascii="標楷體" w:eastAsia="標楷體" w:hAnsi="標楷體" w:cs="新細明體" w:hint="eastAsia"/>
                <w:color w:val="000000"/>
                <w:szCs w:val="24"/>
              </w:rPr>
              <w:t>課程介紹與教師介紹</w:t>
            </w:r>
            <w:r w:rsidR="00226292" w:rsidRPr="00226292">
              <w:rPr>
                <w:rFonts w:ascii="標楷體" w:eastAsia="標楷體" w:hAnsi="標楷體" w:cs="Times New Roman" w:hint="eastAsia"/>
              </w:rPr>
              <w:t>，</w:t>
            </w:r>
            <w:r w:rsidR="00226292">
              <w:rPr>
                <w:rFonts w:ascii="標楷體" w:eastAsia="標楷體" w:hAnsi="標楷體" w:cs="Times New Roman" w:hint="eastAsia"/>
              </w:rPr>
              <w:t>學術與研究倫理介紹</w:t>
            </w:r>
          </w:p>
        </w:tc>
      </w:tr>
      <w:tr w:rsidR="00456236" w:rsidRPr="000E5DCB" w14:paraId="031469B1"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05F96D36" w14:textId="77777777" w:rsidR="00456236" w:rsidRPr="000E5DCB" w:rsidRDefault="00456236" w:rsidP="00155EFF">
            <w:pPr>
              <w:autoSpaceDE w:val="0"/>
              <w:autoSpaceDN w:val="0"/>
              <w:adjustRightInd w:val="0"/>
              <w:spacing w:line="500" w:lineRule="exact"/>
              <w:jc w:val="center"/>
              <w:rPr>
                <w:rFonts w:ascii="標楷體" w:eastAsia="標楷體" w:hAnsi="標楷體" w:cs="Times New Roman"/>
              </w:rPr>
            </w:pPr>
            <w:r w:rsidRPr="000E5DCB">
              <w:rPr>
                <w:rFonts w:ascii="標楷體" w:eastAsia="標楷體" w:hAnsi="標楷體" w:cs="Times New Roman"/>
              </w:rPr>
              <w:t>2</w:t>
            </w:r>
          </w:p>
        </w:tc>
        <w:tc>
          <w:tcPr>
            <w:tcW w:w="1201" w:type="dxa"/>
            <w:tcBorders>
              <w:top w:val="single" w:sz="4" w:space="0" w:color="auto"/>
              <w:left w:val="single" w:sz="4" w:space="0" w:color="auto"/>
              <w:bottom w:val="single" w:sz="4" w:space="0" w:color="auto"/>
              <w:right w:val="single" w:sz="4" w:space="0" w:color="auto"/>
            </w:tcBorders>
            <w:hideMark/>
          </w:tcPr>
          <w:p w14:paraId="4CDF62BE" w14:textId="47CDC5B7" w:rsidR="00456236" w:rsidRPr="000E5DCB" w:rsidRDefault="00837C6E" w:rsidP="00155EFF">
            <w:pPr>
              <w:autoSpaceDE w:val="0"/>
              <w:autoSpaceDN w:val="0"/>
              <w:adjustRightInd w:val="0"/>
              <w:spacing w:line="500" w:lineRule="exact"/>
              <w:jc w:val="center"/>
              <w:rPr>
                <w:rFonts w:ascii="標楷體" w:eastAsia="標楷體" w:hAnsi="標楷體" w:cs="Times New Roman"/>
              </w:rPr>
            </w:pPr>
            <w:r>
              <w:rPr>
                <w:rFonts w:ascii="標楷體" w:eastAsia="標楷體" w:hAnsi="標楷體" w:cs="Times New Roman" w:hint="eastAsia"/>
              </w:rPr>
              <w:t>3</w:t>
            </w:r>
            <w:r w:rsidR="00456236" w:rsidRPr="000E5DCB">
              <w:rPr>
                <w:rFonts w:ascii="標楷體" w:eastAsia="標楷體" w:hAnsi="標楷體" w:cs="Times New Roman"/>
              </w:rPr>
              <w:t>/</w:t>
            </w:r>
            <w:r>
              <w:rPr>
                <w:rFonts w:ascii="標楷體" w:eastAsia="標楷體" w:hAnsi="標楷體" w:cs="Times New Roman" w:hint="eastAsia"/>
              </w:rPr>
              <w:t>3</w:t>
            </w:r>
          </w:p>
        </w:tc>
        <w:tc>
          <w:tcPr>
            <w:tcW w:w="6174" w:type="dxa"/>
            <w:tcBorders>
              <w:top w:val="single" w:sz="4" w:space="0" w:color="auto"/>
              <w:left w:val="single" w:sz="4" w:space="0" w:color="auto"/>
              <w:bottom w:val="single" w:sz="4" w:space="0" w:color="auto"/>
              <w:right w:val="single" w:sz="4" w:space="0" w:color="auto"/>
            </w:tcBorders>
            <w:hideMark/>
          </w:tcPr>
          <w:p w14:paraId="00423796" w14:textId="77777777" w:rsidR="000E5DCB" w:rsidRPr="007C1C9D" w:rsidRDefault="000E5DCB" w:rsidP="000E5DCB">
            <w:pPr>
              <w:rPr>
                <w:rFonts w:eastAsia="標楷體"/>
              </w:rPr>
            </w:pPr>
            <w:r w:rsidRPr="007C1C9D">
              <w:rPr>
                <w:rFonts w:eastAsia="標楷體" w:hint="eastAsia"/>
              </w:rPr>
              <w:t>1.</w:t>
            </w:r>
            <w:r w:rsidRPr="007C1C9D">
              <w:rPr>
                <w:rFonts w:eastAsia="標楷體" w:hint="eastAsia"/>
              </w:rPr>
              <w:t>理論與假設</w:t>
            </w:r>
          </w:p>
          <w:p w14:paraId="075B2BBE" w14:textId="77777777" w:rsidR="000E5DCB" w:rsidRPr="007C1C9D" w:rsidRDefault="000E5DCB" w:rsidP="000E5DCB">
            <w:pPr>
              <w:rPr>
                <w:rFonts w:eastAsia="標楷體"/>
              </w:rPr>
            </w:pPr>
            <w:r w:rsidRPr="007C1C9D">
              <w:rPr>
                <w:rFonts w:eastAsia="標楷體" w:hint="eastAsia"/>
              </w:rPr>
              <w:t>2.</w:t>
            </w:r>
            <w:r w:rsidRPr="007C1C9D">
              <w:rPr>
                <w:rFonts w:eastAsia="標楷體" w:hint="eastAsia"/>
              </w:rPr>
              <w:t>概念化與操作化</w:t>
            </w:r>
          </w:p>
          <w:p w14:paraId="30DC00B8" w14:textId="4FA9DEFB" w:rsidR="00456236" w:rsidRPr="000E5DCB" w:rsidRDefault="000E5DCB" w:rsidP="000E5DCB">
            <w:pPr>
              <w:autoSpaceDE w:val="0"/>
              <w:autoSpaceDN w:val="0"/>
              <w:adjustRightInd w:val="0"/>
              <w:rPr>
                <w:rFonts w:ascii="標楷體" w:eastAsia="標楷體" w:hAnsi="標楷體" w:cs="Times New Roman"/>
              </w:rPr>
            </w:pPr>
            <w:r w:rsidRPr="007C1C9D">
              <w:rPr>
                <w:rFonts w:eastAsia="標楷體" w:hint="eastAsia"/>
              </w:rPr>
              <w:t>3.</w:t>
            </w:r>
            <w:r w:rsidRPr="007C1C9D">
              <w:rPr>
                <w:rFonts w:eastAsia="標楷體" w:hint="eastAsia"/>
              </w:rPr>
              <w:t>測量尺度</w:t>
            </w:r>
          </w:p>
        </w:tc>
      </w:tr>
      <w:tr w:rsidR="00456236" w:rsidRPr="006E270E" w14:paraId="2B6C441C"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41274C6B"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3</w:t>
            </w:r>
          </w:p>
        </w:tc>
        <w:tc>
          <w:tcPr>
            <w:tcW w:w="1201" w:type="dxa"/>
            <w:tcBorders>
              <w:top w:val="single" w:sz="4" w:space="0" w:color="auto"/>
              <w:left w:val="single" w:sz="4" w:space="0" w:color="auto"/>
              <w:bottom w:val="single" w:sz="4" w:space="0" w:color="auto"/>
              <w:right w:val="single" w:sz="4" w:space="0" w:color="auto"/>
            </w:tcBorders>
            <w:hideMark/>
          </w:tcPr>
          <w:p w14:paraId="1BAB89A8" w14:textId="699A71DE"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3/</w:t>
            </w:r>
            <w:r w:rsidR="00837C6E">
              <w:rPr>
                <w:rFonts w:ascii="標楷體" w:eastAsia="標楷體" w:hAnsi="標楷體" w:cs="Times New Roman" w:hint="eastAsia"/>
              </w:rPr>
              <w:t>10</w:t>
            </w:r>
          </w:p>
        </w:tc>
        <w:tc>
          <w:tcPr>
            <w:tcW w:w="6174" w:type="dxa"/>
            <w:tcBorders>
              <w:top w:val="single" w:sz="4" w:space="0" w:color="auto"/>
              <w:left w:val="single" w:sz="4" w:space="0" w:color="auto"/>
              <w:bottom w:val="single" w:sz="4" w:space="0" w:color="auto"/>
              <w:right w:val="single" w:sz="4" w:space="0" w:color="auto"/>
            </w:tcBorders>
            <w:hideMark/>
          </w:tcPr>
          <w:p w14:paraId="1ECCA1EA" w14:textId="31270A1F" w:rsidR="00456236" w:rsidRPr="006E270E" w:rsidRDefault="006D1934" w:rsidP="00155EFF">
            <w:pPr>
              <w:autoSpaceDE w:val="0"/>
              <w:autoSpaceDN w:val="0"/>
              <w:adjustRightInd w:val="0"/>
              <w:spacing w:line="500" w:lineRule="exact"/>
              <w:rPr>
                <w:rFonts w:ascii="標楷體" w:eastAsia="標楷體" w:hAnsi="標楷體" w:cs="Times New Roman"/>
              </w:rPr>
            </w:pPr>
            <w:r>
              <w:rPr>
                <w:rFonts w:ascii="標楷體" w:eastAsia="標楷體" w:hAnsi="標楷體" w:cs="Times New Roman" w:hint="eastAsia"/>
              </w:rPr>
              <w:t>統計基本概念</w:t>
            </w:r>
          </w:p>
        </w:tc>
      </w:tr>
      <w:tr w:rsidR="00456236" w:rsidRPr="000E5DCB" w14:paraId="178C1ADA"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737D9F31" w14:textId="77777777" w:rsidR="00456236" w:rsidRPr="000E5DCB" w:rsidRDefault="00456236" w:rsidP="00155EFF">
            <w:pPr>
              <w:autoSpaceDE w:val="0"/>
              <w:autoSpaceDN w:val="0"/>
              <w:adjustRightInd w:val="0"/>
              <w:spacing w:line="500" w:lineRule="exact"/>
              <w:jc w:val="center"/>
              <w:rPr>
                <w:rFonts w:ascii="標楷體" w:eastAsia="標楷體" w:hAnsi="標楷體" w:cs="Times New Roman"/>
                <w:b/>
                <w:bCs/>
              </w:rPr>
            </w:pPr>
            <w:r w:rsidRPr="000E5DCB">
              <w:rPr>
                <w:rFonts w:ascii="標楷體" w:eastAsia="標楷體" w:hAnsi="標楷體" w:cs="Times New Roman"/>
                <w:b/>
                <w:bCs/>
              </w:rPr>
              <w:t>4</w:t>
            </w:r>
          </w:p>
        </w:tc>
        <w:tc>
          <w:tcPr>
            <w:tcW w:w="1201" w:type="dxa"/>
            <w:tcBorders>
              <w:top w:val="single" w:sz="4" w:space="0" w:color="auto"/>
              <w:left w:val="single" w:sz="4" w:space="0" w:color="auto"/>
              <w:bottom w:val="single" w:sz="4" w:space="0" w:color="auto"/>
              <w:right w:val="single" w:sz="4" w:space="0" w:color="auto"/>
            </w:tcBorders>
            <w:hideMark/>
          </w:tcPr>
          <w:p w14:paraId="3550FD68" w14:textId="73B315DF" w:rsidR="00456236" w:rsidRPr="000E5DCB" w:rsidRDefault="00456236" w:rsidP="00155EFF">
            <w:pPr>
              <w:autoSpaceDE w:val="0"/>
              <w:autoSpaceDN w:val="0"/>
              <w:adjustRightInd w:val="0"/>
              <w:spacing w:line="500" w:lineRule="exact"/>
              <w:jc w:val="center"/>
              <w:rPr>
                <w:rFonts w:ascii="標楷體" w:eastAsia="標楷體" w:hAnsi="標楷體" w:cs="Times New Roman"/>
                <w:b/>
                <w:bCs/>
              </w:rPr>
            </w:pPr>
            <w:r w:rsidRPr="000E5DCB">
              <w:rPr>
                <w:rFonts w:ascii="標楷體" w:eastAsia="標楷體" w:hAnsi="標楷體" w:cs="Times New Roman"/>
                <w:b/>
                <w:bCs/>
              </w:rPr>
              <w:t>3/1</w:t>
            </w:r>
            <w:r w:rsidR="00C14EC0">
              <w:rPr>
                <w:rFonts w:ascii="標楷體" w:eastAsia="標楷體" w:hAnsi="標楷體" w:cs="Times New Roman" w:hint="eastAsia"/>
                <w:b/>
                <w:bCs/>
              </w:rPr>
              <w:t>7</w:t>
            </w:r>
          </w:p>
        </w:tc>
        <w:tc>
          <w:tcPr>
            <w:tcW w:w="6174" w:type="dxa"/>
            <w:tcBorders>
              <w:top w:val="single" w:sz="4" w:space="0" w:color="auto"/>
              <w:left w:val="single" w:sz="4" w:space="0" w:color="auto"/>
              <w:bottom w:val="single" w:sz="4" w:space="0" w:color="auto"/>
              <w:right w:val="single" w:sz="4" w:space="0" w:color="auto"/>
            </w:tcBorders>
            <w:hideMark/>
          </w:tcPr>
          <w:p w14:paraId="7F165A1E" w14:textId="21904273" w:rsidR="00456236" w:rsidRPr="000E5DCB" w:rsidRDefault="006D1934" w:rsidP="00155EFF">
            <w:pPr>
              <w:autoSpaceDE w:val="0"/>
              <w:autoSpaceDN w:val="0"/>
              <w:adjustRightInd w:val="0"/>
              <w:spacing w:line="500" w:lineRule="exact"/>
              <w:rPr>
                <w:rFonts w:ascii="標楷體" w:eastAsia="標楷體" w:hAnsi="標楷體" w:cs="Times New Roman"/>
                <w:b/>
                <w:bCs/>
              </w:rPr>
            </w:pPr>
            <w:r>
              <w:rPr>
                <w:rFonts w:ascii="標楷體" w:eastAsia="標楷體" w:hAnsi="標楷體" w:cs="Times New Roman" w:hint="eastAsia"/>
                <w:kern w:val="0"/>
              </w:rPr>
              <w:t>編碼</w:t>
            </w:r>
            <w:r>
              <w:rPr>
                <w:rFonts w:ascii="新細明體" w:eastAsia="新細明體" w:hAnsi="新細明體" w:cs="Times New Roman" w:hint="eastAsia"/>
                <w:kern w:val="0"/>
              </w:rPr>
              <w:t>、</w:t>
            </w:r>
            <w:r>
              <w:rPr>
                <w:rFonts w:ascii="標楷體" w:eastAsia="標楷體" w:hAnsi="標楷體" w:cs="Times New Roman" w:hint="eastAsia"/>
                <w:kern w:val="0"/>
              </w:rPr>
              <w:t>清理與整理數據</w:t>
            </w:r>
          </w:p>
        </w:tc>
      </w:tr>
      <w:tr w:rsidR="00456236" w:rsidRPr="006E270E" w14:paraId="37CE5E7B"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74EECAAD"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5</w:t>
            </w:r>
          </w:p>
        </w:tc>
        <w:tc>
          <w:tcPr>
            <w:tcW w:w="1201" w:type="dxa"/>
            <w:tcBorders>
              <w:top w:val="single" w:sz="4" w:space="0" w:color="auto"/>
              <w:left w:val="single" w:sz="4" w:space="0" w:color="auto"/>
              <w:bottom w:val="single" w:sz="4" w:space="0" w:color="auto"/>
              <w:right w:val="single" w:sz="4" w:space="0" w:color="auto"/>
            </w:tcBorders>
            <w:hideMark/>
          </w:tcPr>
          <w:p w14:paraId="07E23282" w14:textId="7C0E8B26"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3/</w:t>
            </w:r>
            <w:r w:rsidR="00DB4DBD">
              <w:rPr>
                <w:rFonts w:ascii="標楷體" w:eastAsia="標楷體" w:hAnsi="標楷體" w:cs="Times New Roman" w:hint="eastAsia"/>
              </w:rPr>
              <w:t>24</w:t>
            </w:r>
          </w:p>
        </w:tc>
        <w:tc>
          <w:tcPr>
            <w:tcW w:w="6174" w:type="dxa"/>
            <w:tcBorders>
              <w:top w:val="single" w:sz="4" w:space="0" w:color="auto"/>
              <w:left w:val="single" w:sz="4" w:space="0" w:color="auto"/>
              <w:bottom w:val="single" w:sz="4" w:space="0" w:color="auto"/>
              <w:right w:val="single" w:sz="4" w:space="0" w:color="auto"/>
            </w:tcBorders>
          </w:tcPr>
          <w:p w14:paraId="0BB848D2" w14:textId="5AD10943" w:rsidR="00456236" w:rsidRPr="006E270E" w:rsidRDefault="00C14EC0" w:rsidP="00155EFF">
            <w:pPr>
              <w:autoSpaceDE w:val="0"/>
              <w:autoSpaceDN w:val="0"/>
              <w:adjustRightInd w:val="0"/>
              <w:spacing w:line="500" w:lineRule="exact"/>
              <w:rPr>
                <w:rFonts w:ascii="標楷體" w:eastAsia="標楷體" w:hAnsi="標楷體" w:cs="Times New Roman"/>
              </w:rPr>
            </w:pPr>
            <w:r>
              <w:rPr>
                <w:rFonts w:ascii="標楷體" w:eastAsia="標楷體" w:hAnsi="標楷體" w:cs="Times New Roman" w:hint="eastAsia"/>
              </w:rPr>
              <w:t>參加學術研討會</w:t>
            </w:r>
            <w:r w:rsidR="00DB4DBD">
              <w:rPr>
                <w:rFonts w:ascii="新細明體" w:eastAsia="新細明體" w:hAnsi="新細明體" w:cs="Times New Roman" w:hint="eastAsia"/>
              </w:rPr>
              <w:t>，</w:t>
            </w:r>
            <w:r w:rsidR="00DB4DBD">
              <w:rPr>
                <w:rFonts w:ascii="標楷體" w:eastAsia="標楷體" w:hAnsi="標楷體" w:cs="Times New Roman" w:hint="eastAsia"/>
              </w:rPr>
              <w:t>停課一次</w:t>
            </w:r>
            <w:r w:rsidR="00DB4DBD">
              <w:rPr>
                <w:rFonts w:ascii="新細明體" w:eastAsia="新細明體" w:hAnsi="新細明體" w:cs="Times New Roman" w:hint="eastAsia"/>
              </w:rPr>
              <w:t>，</w:t>
            </w:r>
            <w:r w:rsidR="00DB4DBD">
              <w:rPr>
                <w:rFonts w:ascii="標楷體" w:eastAsia="標楷體" w:hAnsi="標楷體" w:cs="Times New Roman" w:hint="eastAsia"/>
              </w:rPr>
              <w:t>另覓時間補課</w:t>
            </w:r>
          </w:p>
        </w:tc>
      </w:tr>
      <w:tr w:rsidR="00456236" w:rsidRPr="006E270E" w14:paraId="21D2F27C"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030B6563"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6</w:t>
            </w:r>
          </w:p>
        </w:tc>
        <w:tc>
          <w:tcPr>
            <w:tcW w:w="1201" w:type="dxa"/>
            <w:tcBorders>
              <w:top w:val="single" w:sz="4" w:space="0" w:color="auto"/>
              <w:left w:val="single" w:sz="4" w:space="0" w:color="auto"/>
              <w:bottom w:val="single" w:sz="4" w:space="0" w:color="auto"/>
              <w:right w:val="single" w:sz="4" w:space="0" w:color="auto"/>
            </w:tcBorders>
            <w:hideMark/>
          </w:tcPr>
          <w:p w14:paraId="673D2C21" w14:textId="339BDE68"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3/</w:t>
            </w:r>
            <w:r w:rsidR="00E61C76">
              <w:rPr>
                <w:rFonts w:ascii="標楷體" w:eastAsia="標楷體" w:hAnsi="標楷體" w:cs="Times New Roman" w:hint="eastAsia"/>
              </w:rPr>
              <w:t>31</w:t>
            </w:r>
          </w:p>
        </w:tc>
        <w:tc>
          <w:tcPr>
            <w:tcW w:w="6174" w:type="dxa"/>
            <w:tcBorders>
              <w:top w:val="single" w:sz="4" w:space="0" w:color="auto"/>
              <w:left w:val="single" w:sz="4" w:space="0" w:color="auto"/>
              <w:bottom w:val="single" w:sz="4" w:space="0" w:color="auto"/>
              <w:right w:val="single" w:sz="4" w:space="0" w:color="auto"/>
            </w:tcBorders>
          </w:tcPr>
          <w:p w14:paraId="30D2CB6D" w14:textId="59E9C6EC" w:rsidR="00456236" w:rsidRPr="006E270E" w:rsidRDefault="000E5DCB" w:rsidP="00155EFF">
            <w:pPr>
              <w:autoSpaceDE w:val="0"/>
              <w:autoSpaceDN w:val="0"/>
              <w:adjustRightInd w:val="0"/>
              <w:spacing w:line="500" w:lineRule="exact"/>
              <w:rPr>
                <w:rFonts w:ascii="標楷體" w:eastAsia="標楷體" w:hAnsi="標楷體" w:cs="Times New Roman"/>
              </w:rPr>
            </w:pPr>
            <w:r>
              <w:rPr>
                <w:rFonts w:eastAsia="標楷體" w:hint="eastAsia"/>
              </w:rPr>
              <w:t>量化資料處理與分析：</w:t>
            </w:r>
            <w:proofErr w:type="gramStart"/>
            <w:r>
              <w:rPr>
                <w:rFonts w:eastAsia="標楷體" w:hint="eastAsia"/>
              </w:rPr>
              <w:t>信效度</w:t>
            </w:r>
            <w:proofErr w:type="gramEnd"/>
            <w:r>
              <w:rPr>
                <w:rFonts w:eastAsia="標楷體" w:hint="eastAsia"/>
              </w:rPr>
              <w:t>考驗</w:t>
            </w:r>
          </w:p>
        </w:tc>
      </w:tr>
      <w:tr w:rsidR="00456236" w:rsidRPr="008431B9" w14:paraId="07657637"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34AD4960" w14:textId="77777777" w:rsidR="00456236" w:rsidRPr="008431B9" w:rsidRDefault="00456236" w:rsidP="00155EFF">
            <w:pPr>
              <w:autoSpaceDE w:val="0"/>
              <w:autoSpaceDN w:val="0"/>
              <w:adjustRightInd w:val="0"/>
              <w:spacing w:line="500" w:lineRule="exact"/>
              <w:jc w:val="center"/>
              <w:rPr>
                <w:rFonts w:ascii="標楷體" w:eastAsia="標楷體" w:hAnsi="標楷體" w:cs="Times New Roman"/>
                <w:b/>
                <w:bCs/>
              </w:rPr>
            </w:pPr>
            <w:r w:rsidRPr="008431B9">
              <w:rPr>
                <w:rFonts w:ascii="標楷體" w:eastAsia="標楷體" w:hAnsi="標楷體" w:cs="Times New Roman"/>
                <w:b/>
                <w:bCs/>
              </w:rPr>
              <w:t>7</w:t>
            </w:r>
          </w:p>
        </w:tc>
        <w:tc>
          <w:tcPr>
            <w:tcW w:w="1201" w:type="dxa"/>
            <w:tcBorders>
              <w:top w:val="single" w:sz="4" w:space="0" w:color="auto"/>
              <w:left w:val="single" w:sz="4" w:space="0" w:color="auto"/>
              <w:bottom w:val="single" w:sz="4" w:space="0" w:color="auto"/>
              <w:right w:val="single" w:sz="4" w:space="0" w:color="auto"/>
            </w:tcBorders>
            <w:hideMark/>
          </w:tcPr>
          <w:p w14:paraId="76E4C8E7" w14:textId="62C7F9A5" w:rsidR="00456236" w:rsidRPr="008431B9" w:rsidRDefault="00456236" w:rsidP="00155EFF">
            <w:pPr>
              <w:autoSpaceDE w:val="0"/>
              <w:autoSpaceDN w:val="0"/>
              <w:adjustRightInd w:val="0"/>
              <w:spacing w:line="500" w:lineRule="exact"/>
              <w:jc w:val="center"/>
              <w:rPr>
                <w:rFonts w:ascii="標楷體" w:eastAsia="標楷體" w:hAnsi="標楷體" w:cs="Times New Roman"/>
                <w:b/>
                <w:bCs/>
              </w:rPr>
            </w:pPr>
            <w:r w:rsidRPr="008431B9">
              <w:rPr>
                <w:rFonts w:ascii="標楷體" w:eastAsia="標楷體" w:hAnsi="標楷體" w:cs="Times New Roman"/>
                <w:b/>
                <w:bCs/>
              </w:rPr>
              <w:t>4/</w:t>
            </w:r>
            <w:r w:rsidR="00E61C76">
              <w:rPr>
                <w:rFonts w:ascii="標楷體" w:eastAsia="標楷體" w:hAnsi="標楷體" w:cs="Times New Roman" w:hint="eastAsia"/>
                <w:b/>
                <w:bCs/>
              </w:rPr>
              <w:t>7</w:t>
            </w:r>
          </w:p>
        </w:tc>
        <w:tc>
          <w:tcPr>
            <w:tcW w:w="6174" w:type="dxa"/>
            <w:tcBorders>
              <w:top w:val="single" w:sz="4" w:space="0" w:color="auto"/>
              <w:left w:val="single" w:sz="4" w:space="0" w:color="auto"/>
              <w:bottom w:val="single" w:sz="4" w:space="0" w:color="auto"/>
              <w:right w:val="single" w:sz="4" w:space="0" w:color="auto"/>
            </w:tcBorders>
          </w:tcPr>
          <w:p w14:paraId="41FC4EBD" w14:textId="75C8729D" w:rsidR="00456236" w:rsidRPr="008431B9" w:rsidRDefault="008431B9" w:rsidP="00155EFF">
            <w:pPr>
              <w:autoSpaceDE w:val="0"/>
              <w:autoSpaceDN w:val="0"/>
              <w:adjustRightInd w:val="0"/>
              <w:spacing w:line="500" w:lineRule="exact"/>
              <w:rPr>
                <w:rFonts w:ascii="標楷體" w:eastAsia="標楷體" w:hAnsi="標楷體" w:cs="Times New Roman"/>
                <w:b/>
                <w:bCs/>
              </w:rPr>
            </w:pPr>
            <w:r w:rsidRPr="008431B9">
              <w:rPr>
                <w:rFonts w:ascii="標楷體" w:eastAsia="標楷體" w:hAnsi="標楷體" w:cs="Times New Roman" w:hint="eastAsia"/>
                <w:b/>
                <w:bCs/>
              </w:rPr>
              <w:t>放假一天</w:t>
            </w:r>
            <w:r>
              <w:rPr>
                <w:rFonts w:ascii="標楷體" w:eastAsia="標楷體" w:hAnsi="標楷體" w:cs="Times New Roman" w:hint="eastAsia"/>
                <w:b/>
                <w:bCs/>
              </w:rPr>
              <w:t>(補運動會活動)</w:t>
            </w:r>
          </w:p>
        </w:tc>
      </w:tr>
      <w:tr w:rsidR="00456236" w:rsidRPr="006E270E" w14:paraId="52AB60AF"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5A74CF61"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8</w:t>
            </w:r>
          </w:p>
        </w:tc>
        <w:tc>
          <w:tcPr>
            <w:tcW w:w="1201" w:type="dxa"/>
            <w:tcBorders>
              <w:top w:val="single" w:sz="4" w:space="0" w:color="auto"/>
              <w:left w:val="single" w:sz="4" w:space="0" w:color="auto"/>
              <w:bottom w:val="single" w:sz="4" w:space="0" w:color="auto"/>
              <w:right w:val="single" w:sz="4" w:space="0" w:color="auto"/>
            </w:tcBorders>
            <w:hideMark/>
          </w:tcPr>
          <w:p w14:paraId="4E44AD4E" w14:textId="1299980A"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4/</w:t>
            </w:r>
            <w:r w:rsidR="00CA58AE">
              <w:rPr>
                <w:rFonts w:ascii="標楷體" w:eastAsia="標楷體" w:hAnsi="標楷體" w:cs="Times New Roman" w:hint="eastAsia"/>
              </w:rPr>
              <w:t>14</w:t>
            </w:r>
          </w:p>
        </w:tc>
        <w:tc>
          <w:tcPr>
            <w:tcW w:w="6174" w:type="dxa"/>
            <w:tcBorders>
              <w:top w:val="single" w:sz="4" w:space="0" w:color="auto"/>
              <w:left w:val="single" w:sz="4" w:space="0" w:color="auto"/>
              <w:bottom w:val="single" w:sz="4" w:space="0" w:color="auto"/>
              <w:right w:val="single" w:sz="4" w:space="0" w:color="auto"/>
            </w:tcBorders>
          </w:tcPr>
          <w:p w14:paraId="3BB966D9" w14:textId="15E84754" w:rsidR="00456236" w:rsidRPr="006E270E" w:rsidRDefault="000E5DCB" w:rsidP="00155EFF">
            <w:pPr>
              <w:autoSpaceDE w:val="0"/>
              <w:autoSpaceDN w:val="0"/>
              <w:adjustRightInd w:val="0"/>
              <w:spacing w:line="500" w:lineRule="exact"/>
              <w:rPr>
                <w:rFonts w:ascii="標楷體" w:eastAsia="標楷體" w:hAnsi="標楷體" w:cs="Times New Roman"/>
              </w:rPr>
            </w:pPr>
            <w:r>
              <w:rPr>
                <w:rFonts w:eastAsia="標楷體" w:hint="eastAsia"/>
              </w:rPr>
              <w:t>量化資料處理與分析：描述性統計</w:t>
            </w:r>
          </w:p>
        </w:tc>
      </w:tr>
      <w:tr w:rsidR="00456236" w:rsidRPr="006E270E" w14:paraId="7DFAA014"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13A8E8DA"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b/>
                <w:bCs/>
              </w:rPr>
            </w:pPr>
            <w:r w:rsidRPr="006E270E">
              <w:rPr>
                <w:rFonts w:ascii="標楷體" w:eastAsia="標楷體" w:hAnsi="標楷體" w:cs="Times New Roman"/>
                <w:b/>
                <w:bCs/>
              </w:rPr>
              <w:t>9</w:t>
            </w:r>
          </w:p>
        </w:tc>
        <w:tc>
          <w:tcPr>
            <w:tcW w:w="1201" w:type="dxa"/>
            <w:tcBorders>
              <w:top w:val="single" w:sz="4" w:space="0" w:color="auto"/>
              <w:left w:val="single" w:sz="4" w:space="0" w:color="auto"/>
              <w:bottom w:val="single" w:sz="4" w:space="0" w:color="auto"/>
              <w:right w:val="single" w:sz="4" w:space="0" w:color="auto"/>
            </w:tcBorders>
            <w:hideMark/>
          </w:tcPr>
          <w:p w14:paraId="51F9AD6A" w14:textId="02576F53" w:rsidR="00456236" w:rsidRPr="006E270E" w:rsidRDefault="00456236" w:rsidP="00155EFF">
            <w:pPr>
              <w:autoSpaceDE w:val="0"/>
              <w:autoSpaceDN w:val="0"/>
              <w:adjustRightInd w:val="0"/>
              <w:spacing w:line="500" w:lineRule="exact"/>
              <w:jc w:val="center"/>
              <w:rPr>
                <w:rFonts w:ascii="標楷體" w:eastAsia="標楷體" w:hAnsi="標楷體" w:cs="Times New Roman"/>
                <w:b/>
                <w:bCs/>
              </w:rPr>
            </w:pPr>
            <w:r w:rsidRPr="006E270E">
              <w:rPr>
                <w:rFonts w:ascii="標楷體" w:eastAsia="標楷體" w:hAnsi="標楷體" w:cs="Times New Roman"/>
                <w:b/>
                <w:bCs/>
              </w:rPr>
              <w:t>4/</w:t>
            </w:r>
            <w:r w:rsidR="00CA58AE">
              <w:rPr>
                <w:rFonts w:ascii="標楷體" w:eastAsia="標楷體" w:hAnsi="標楷體" w:cs="Times New Roman" w:hint="eastAsia"/>
                <w:b/>
                <w:bCs/>
              </w:rPr>
              <w:t>21</w:t>
            </w:r>
          </w:p>
        </w:tc>
        <w:tc>
          <w:tcPr>
            <w:tcW w:w="6174" w:type="dxa"/>
            <w:tcBorders>
              <w:top w:val="single" w:sz="4" w:space="0" w:color="auto"/>
              <w:left w:val="single" w:sz="4" w:space="0" w:color="auto"/>
              <w:bottom w:val="single" w:sz="4" w:space="0" w:color="auto"/>
              <w:right w:val="single" w:sz="4" w:space="0" w:color="auto"/>
            </w:tcBorders>
            <w:hideMark/>
          </w:tcPr>
          <w:p w14:paraId="727E9A84" w14:textId="6516655A" w:rsidR="00456236" w:rsidRPr="006E270E" w:rsidRDefault="00CA58AE" w:rsidP="00155EFF">
            <w:pPr>
              <w:autoSpaceDE w:val="0"/>
              <w:autoSpaceDN w:val="0"/>
              <w:adjustRightInd w:val="0"/>
              <w:spacing w:line="500" w:lineRule="exact"/>
              <w:rPr>
                <w:rFonts w:ascii="標楷體" w:eastAsia="標楷體" w:hAnsi="標楷體" w:cs="Times New Roman"/>
                <w:b/>
                <w:bCs/>
              </w:rPr>
            </w:pPr>
            <w:r>
              <w:rPr>
                <w:rFonts w:ascii="標楷體" w:eastAsia="標楷體" w:hAnsi="標楷體" w:cs="新細明體" w:hint="eastAsia"/>
                <w:b/>
                <w:bCs/>
                <w:kern w:val="0"/>
              </w:rPr>
              <w:t>期中考試</w:t>
            </w:r>
            <w:r w:rsidR="00CA4660">
              <w:rPr>
                <w:rFonts w:ascii="標楷體" w:eastAsia="標楷體" w:hAnsi="標楷體" w:cs="新細明體" w:hint="eastAsia"/>
                <w:b/>
                <w:bCs/>
                <w:kern w:val="0"/>
              </w:rPr>
              <w:t>（各組報告樣本之描述性統計）</w:t>
            </w:r>
          </w:p>
        </w:tc>
      </w:tr>
      <w:tr w:rsidR="00456236" w:rsidRPr="006E270E" w14:paraId="62DA5709"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12DC0F49"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10</w:t>
            </w:r>
          </w:p>
        </w:tc>
        <w:tc>
          <w:tcPr>
            <w:tcW w:w="1201" w:type="dxa"/>
            <w:tcBorders>
              <w:top w:val="single" w:sz="4" w:space="0" w:color="auto"/>
              <w:left w:val="single" w:sz="4" w:space="0" w:color="auto"/>
              <w:bottom w:val="single" w:sz="4" w:space="0" w:color="auto"/>
              <w:right w:val="single" w:sz="4" w:space="0" w:color="auto"/>
            </w:tcBorders>
            <w:hideMark/>
          </w:tcPr>
          <w:p w14:paraId="1F432C47" w14:textId="7195DA51"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4/</w:t>
            </w:r>
            <w:r w:rsidR="005C4EF5">
              <w:rPr>
                <w:rFonts w:ascii="標楷體" w:eastAsia="標楷體" w:hAnsi="標楷體" w:cs="Times New Roman" w:hint="eastAsia"/>
              </w:rPr>
              <w:t>28</w:t>
            </w:r>
          </w:p>
        </w:tc>
        <w:tc>
          <w:tcPr>
            <w:tcW w:w="6174" w:type="dxa"/>
            <w:tcBorders>
              <w:top w:val="single" w:sz="4" w:space="0" w:color="auto"/>
              <w:left w:val="single" w:sz="4" w:space="0" w:color="auto"/>
              <w:bottom w:val="single" w:sz="4" w:space="0" w:color="auto"/>
              <w:right w:val="single" w:sz="4" w:space="0" w:color="auto"/>
            </w:tcBorders>
            <w:hideMark/>
          </w:tcPr>
          <w:p w14:paraId="6F066194" w14:textId="5CD17601" w:rsidR="00456236" w:rsidRPr="006E270E" w:rsidRDefault="004F301F" w:rsidP="00155EFF">
            <w:pPr>
              <w:autoSpaceDE w:val="0"/>
              <w:autoSpaceDN w:val="0"/>
              <w:adjustRightInd w:val="0"/>
              <w:spacing w:line="500" w:lineRule="exact"/>
              <w:rPr>
                <w:rFonts w:ascii="標楷體" w:eastAsia="標楷體" w:hAnsi="標楷體" w:cs="Times New Roman"/>
                <w:szCs w:val="24"/>
              </w:rPr>
            </w:pPr>
            <w:r>
              <w:rPr>
                <w:rFonts w:eastAsia="標楷體" w:hint="eastAsia"/>
              </w:rPr>
              <w:t>量化資料處理與分析：</w:t>
            </w:r>
            <w:proofErr w:type="gramStart"/>
            <w:r>
              <w:rPr>
                <w:rFonts w:eastAsia="標楷體" w:hint="eastAsia"/>
              </w:rPr>
              <w:t>雙變量</w:t>
            </w:r>
            <w:proofErr w:type="gramEnd"/>
            <w:r>
              <w:rPr>
                <w:rFonts w:eastAsia="標楷體" w:hint="eastAsia"/>
              </w:rPr>
              <w:t>分析</w:t>
            </w:r>
            <w:proofErr w:type="gramStart"/>
            <w:r>
              <w:rPr>
                <w:rFonts w:eastAsia="標楷體" w:hint="eastAsia"/>
              </w:rPr>
              <w:t>一</w:t>
            </w:r>
            <w:proofErr w:type="gramEnd"/>
          </w:p>
        </w:tc>
      </w:tr>
      <w:tr w:rsidR="00456236" w:rsidRPr="006E270E" w14:paraId="70DBF337"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6D49E03D"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11</w:t>
            </w:r>
          </w:p>
        </w:tc>
        <w:tc>
          <w:tcPr>
            <w:tcW w:w="1201" w:type="dxa"/>
            <w:tcBorders>
              <w:top w:val="single" w:sz="4" w:space="0" w:color="auto"/>
              <w:left w:val="single" w:sz="4" w:space="0" w:color="auto"/>
              <w:bottom w:val="single" w:sz="4" w:space="0" w:color="auto"/>
              <w:right w:val="single" w:sz="4" w:space="0" w:color="auto"/>
            </w:tcBorders>
            <w:hideMark/>
          </w:tcPr>
          <w:p w14:paraId="462C7A8C" w14:textId="0E6950B8" w:rsidR="00456236" w:rsidRPr="006E270E" w:rsidRDefault="005C4EF5" w:rsidP="00155EFF">
            <w:pPr>
              <w:autoSpaceDE w:val="0"/>
              <w:autoSpaceDN w:val="0"/>
              <w:adjustRightInd w:val="0"/>
              <w:spacing w:line="500" w:lineRule="exact"/>
              <w:jc w:val="center"/>
              <w:rPr>
                <w:rFonts w:ascii="標楷體" w:eastAsia="標楷體" w:hAnsi="標楷體" w:cs="Times New Roman"/>
              </w:rPr>
            </w:pPr>
            <w:r>
              <w:rPr>
                <w:rFonts w:ascii="標楷體" w:eastAsia="標楷體" w:hAnsi="標楷體" w:cs="Times New Roman" w:hint="eastAsia"/>
              </w:rPr>
              <w:t>5</w:t>
            </w:r>
            <w:r w:rsidR="00456236" w:rsidRPr="006E270E">
              <w:rPr>
                <w:rFonts w:ascii="標楷體" w:eastAsia="標楷體" w:hAnsi="標楷體" w:cs="Times New Roman"/>
              </w:rPr>
              <w:t>/</w:t>
            </w:r>
            <w:r>
              <w:rPr>
                <w:rFonts w:ascii="標楷體" w:eastAsia="標楷體" w:hAnsi="標楷體" w:cs="Times New Roman" w:hint="eastAsia"/>
              </w:rPr>
              <w:t>5</w:t>
            </w:r>
          </w:p>
        </w:tc>
        <w:tc>
          <w:tcPr>
            <w:tcW w:w="6174" w:type="dxa"/>
            <w:tcBorders>
              <w:top w:val="single" w:sz="4" w:space="0" w:color="auto"/>
              <w:left w:val="single" w:sz="4" w:space="0" w:color="auto"/>
              <w:bottom w:val="single" w:sz="4" w:space="0" w:color="auto"/>
              <w:right w:val="single" w:sz="4" w:space="0" w:color="auto"/>
            </w:tcBorders>
            <w:hideMark/>
          </w:tcPr>
          <w:p w14:paraId="33662666" w14:textId="103C0A6E" w:rsidR="004F301F" w:rsidRPr="006E270E" w:rsidRDefault="004F301F" w:rsidP="00155EFF">
            <w:pPr>
              <w:autoSpaceDE w:val="0"/>
              <w:autoSpaceDN w:val="0"/>
              <w:adjustRightInd w:val="0"/>
              <w:spacing w:line="500" w:lineRule="exact"/>
              <w:rPr>
                <w:rFonts w:ascii="標楷體" w:eastAsia="標楷體" w:hAnsi="標楷體" w:cs="Times New Roman"/>
              </w:rPr>
            </w:pPr>
            <w:r>
              <w:rPr>
                <w:rFonts w:ascii="標楷體" w:eastAsia="標楷體" w:hAnsi="標楷體" w:cs="Times New Roman" w:hint="eastAsia"/>
              </w:rPr>
              <w:t>量化資料處理與分析</w:t>
            </w:r>
            <w:r w:rsidRPr="004F301F">
              <w:rPr>
                <w:rFonts w:ascii="標楷體" w:eastAsia="標楷體" w:hAnsi="標楷體" w:cs="Times New Roman" w:hint="eastAsia"/>
              </w:rPr>
              <w:t>：</w:t>
            </w:r>
            <w:proofErr w:type="gramStart"/>
            <w:r w:rsidRPr="004F301F">
              <w:rPr>
                <w:rFonts w:ascii="標楷體" w:eastAsia="標楷體" w:hAnsi="標楷體" w:cs="Times New Roman" w:hint="eastAsia"/>
              </w:rPr>
              <w:t>雙變量</w:t>
            </w:r>
            <w:proofErr w:type="gramEnd"/>
            <w:r w:rsidRPr="004F301F">
              <w:rPr>
                <w:rFonts w:ascii="標楷體" w:eastAsia="標楷體" w:hAnsi="標楷體" w:cs="Times New Roman" w:hint="eastAsia"/>
              </w:rPr>
              <w:t>分析</w:t>
            </w:r>
            <w:r>
              <w:rPr>
                <w:rFonts w:ascii="標楷體" w:eastAsia="標楷體" w:hAnsi="標楷體" w:cs="Times New Roman" w:hint="eastAsia"/>
              </w:rPr>
              <w:t>二</w:t>
            </w:r>
          </w:p>
        </w:tc>
      </w:tr>
      <w:tr w:rsidR="00456236" w:rsidRPr="004F301F" w14:paraId="04B09AFD"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410E6EDB" w14:textId="77777777" w:rsidR="00456236" w:rsidRPr="004F301F" w:rsidRDefault="00456236" w:rsidP="00155EFF">
            <w:pPr>
              <w:autoSpaceDE w:val="0"/>
              <w:autoSpaceDN w:val="0"/>
              <w:adjustRightInd w:val="0"/>
              <w:spacing w:line="500" w:lineRule="exact"/>
              <w:jc w:val="center"/>
              <w:rPr>
                <w:rFonts w:ascii="標楷體" w:eastAsia="標楷體" w:hAnsi="標楷體" w:cs="Times New Roman"/>
              </w:rPr>
            </w:pPr>
            <w:r w:rsidRPr="004F301F">
              <w:rPr>
                <w:rFonts w:ascii="標楷體" w:eastAsia="標楷體" w:hAnsi="標楷體" w:cs="Times New Roman"/>
              </w:rPr>
              <w:t>12</w:t>
            </w:r>
          </w:p>
        </w:tc>
        <w:tc>
          <w:tcPr>
            <w:tcW w:w="1201" w:type="dxa"/>
            <w:tcBorders>
              <w:top w:val="single" w:sz="4" w:space="0" w:color="auto"/>
              <w:left w:val="single" w:sz="4" w:space="0" w:color="auto"/>
              <w:bottom w:val="single" w:sz="4" w:space="0" w:color="auto"/>
              <w:right w:val="single" w:sz="4" w:space="0" w:color="auto"/>
            </w:tcBorders>
            <w:hideMark/>
          </w:tcPr>
          <w:p w14:paraId="61BF945C" w14:textId="3D457127" w:rsidR="00456236" w:rsidRPr="004F301F" w:rsidRDefault="00456236" w:rsidP="00155EFF">
            <w:pPr>
              <w:autoSpaceDE w:val="0"/>
              <w:autoSpaceDN w:val="0"/>
              <w:adjustRightInd w:val="0"/>
              <w:spacing w:line="500" w:lineRule="exact"/>
              <w:jc w:val="center"/>
              <w:rPr>
                <w:rFonts w:ascii="標楷體" w:eastAsia="標楷體" w:hAnsi="標楷體" w:cs="Times New Roman"/>
              </w:rPr>
            </w:pPr>
            <w:r w:rsidRPr="004F301F">
              <w:rPr>
                <w:rFonts w:ascii="標楷體" w:eastAsia="標楷體" w:hAnsi="標楷體" w:cs="Times New Roman"/>
              </w:rPr>
              <w:t>5/</w:t>
            </w:r>
            <w:r w:rsidR="005C4EF5">
              <w:rPr>
                <w:rFonts w:ascii="標楷體" w:eastAsia="標楷體" w:hAnsi="標楷體" w:cs="Times New Roman" w:hint="eastAsia"/>
              </w:rPr>
              <w:t>12</w:t>
            </w:r>
          </w:p>
        </w:tc>
        <w:tc>
          <w:tcPr>
            <w:tcW w:w="6174" w:type="dxa"/>
            <w:tcBorders>
              <w:top w:val="single" w:sz="4" w:space="0" w:color="auto"/>
              <w:left w:val="single" w:sz="4" w:space="0" w:color="auto"/>
              <w:bottom w:val="single" w:sz="4" w:space="0" w:color="auto"/>
              <w:right w:val="single" w:sz="4" w:space="0" w:color="auto"/>
            </w:tcBorders>
            <w:hideMark/>
          </w:tcPr>
          <w:p w14:paraId="0DAB6E3C" w14:textId="764150B4" w:rsidR="00456236" w:rsidRPr="004F301F" w:rsidRDefault="004F301F" w:rsidP="00155EFF">
            <w:pPr>
              <w:autoSpaceDE w:val="0"/>
              <w:autoSpaceDN w:val="0"/>
              <w:adjustRightInd w:val="0"/>
              <w:spacing w:line="500" w:lineRule="exact"/>
              <w:rPr>
                <w:rFonts w:ascii="標楷體" w:eastAsia="標楷體" w:hAnsi="標楷體" w:cs="Times New Roman"/>
              </w:rPr>
            </w:pPr>
            <w:r w:rsidRPr="004F301F">
              <w:rPr>
                <w:rFonts w:ascii="標楷體" w:eastAsia="標楷體" w:hAnsi="標楷體" w:cs="Times New Roman" w:hint="eastAsia"/>
              </w:rPr>
              <w:t>量化資料處理與分析：</w:t>
            </w:r>
            <w:proofErr w:type="gramStart"/>
            <w:r w:rsidRPr="004F301F">
              <w:rPr>
                <w:rFonts w:ascii="標楷體" w:eastAsia="標楷體" w:hAnsi="標楷體" w:cs="Times New Roman" w:hint="eastAsia"/>
              </w:rPr>
              <w:t>多變量</w:t>
            </w:r>
            <w:proofErr w:type="gramEnd"/>
            <w:r w:rsidRPr="004F301F">
              <w:rPr>
                <w:rFonts w:ascii="標楷體" w:eastAsia="標楷體" w:hAnsi="標楷體" w:cs="Times New Roman" w:hint="eastAsia"/>
              </w:rPr>
              <w:t>分析</w:t>
            </w:r>
          </w:p>
        </w:tc>
      </w:tr>
      <w:tr w:rsidR="00456236" w:rsidRPr="006E270E" w14:paraId="64901054"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06368F51"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13</w:t>
            </w:r>
          </w:p>
        </w:tc>
        <w:tc>
          <w:tcPr>
            <w:tcW w:w="1201" w:type="dxa"/>
            <w:tcBorders>
              <w:top w:val="single" w:sz="4" w:space="0" w:color="auto"/>
              <w:left w:val="single" w:sz="4" w:space="0" w:color="auto"/>
              <w:bottom w:val="single" w:sz="4" w:space="0" w:color="auto"/>
              <w:right w:val="single" w:sz="4" w:space="0" w:color="auto"/>
            </w:tcBorders>
            <w:hideMark/>
          </w:tcPr>
          <w:p w14:paraId="7624BAC3" w14:textId="267DCD60"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5/</w:t>
            </w:r>
            <w:r w:rsidR="005C4EF5">
              <w:rPr>
                <w:rFonts w:ascii="標楷體" w:eastAsia="標楷體" w:hAnsi="標楷體" w:cs="Times New Roman" w:hint="eastAsia"/>
              </w:rPr>
              <w:t>19</w:t>
            </w:r>
          </w:p>
        </w:tc>
        <w:tc>
          <w:tcPr>
            <w:tcW w:w="6174" w:type="dxa"/>
            <w:tcBorders>
              <w:top w:val="single" w:sz="4" w:space="0" w:color="auto"/>
              <w:left w:val="single" w:sz="4" w:space="0" w:color="auto"/>
              <w:bottom w:val="single" w:sz="4" w:space="0" w:color="auto"/>
              <w:right w:val="single" w:sz="4" w:space="0" w:color="auto"/>
            </w:tcBorders>
            <w:hideMark/>
          </w:tcPr>
          <w:p w14:paraId="7A1DCEB6" w14:textId="1754473B" w:rsidR="00456236" w:rsidRPr="006E270E" w:rsidRDefault="000E034F" w:rsidP="00155EFF">
            <w:pPr>
              <w:autoSpaceDE w:val="0"/>
              <w:autoSpaceDN w:val="0"/>
              <w:adjustRightInd w:val="0"/>
              <w:spacing w:line="500" w:lineRule="exact"/>
              <w:rPr>
                <w:rFonts w:ascii="標楷體" w:eastAsia="標楷體" w:hAnsi="標楷體" w:cs="Times New Roman"/>
              </w:rPr>
            </w:pPr>
            <w:r w:rsidRPr="004F301F">
              <w:rPr>
                <w:rFonts w:ascii="標楷體" w:eastAsia="標楷體" w:hAnsi="標楷體" w:cs="Times New Roman" w:hint="eastAsia"/>
              </w:rPr>
              <w:t>研究方法與研究結果的撰寫與結構</w:t>
            </w:r>
          </w:p>
        </w:tc>
      </w:tr>
      <w:tr w:rsidR="00456236" w:rsidRPr="006E270E" w14:paraId="776620E1"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05CF5C3B"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14</w:t>
            </w:r>
          </w:p>
        </w:tc>
        <w:tc>
          <w:tcPr>
            <w:tcW w:w="1201" w:type="dxa"/>
            <w:tcBorders>
              <w:top w:val="single" w:sz="4" w:space="0" w:color="auto"/>
              <w:left w:val="single" w:sz="4" w:space="0" w:color="auto"/>
              <w:bottom w:val="single" w:sz="4" w:space="0" w:color="auto"/>
              <w:right w:val="single" w:sz="4" w:space="0" w:color="auto"/>
            </w:tcBorders>
            <w:hideMark/>
          </w:tcPr>
          <w:p w14:paraId="7F12049E" w14:textId="0617B894"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5/2</w:t>
            </w:r>
            <w:r w:rsidR="005C4EF5">
              <w:rPr>
                <w:rFonts w:ascii="標楷體" w:eastAsia="標楷體" w:hAnsi="標楷體" w:cs="Times New Roman" w:hint="eastAsia"/>
              </w:rPr>
              <w:t>6</w:t>
            </w:r>
          </w:p>
        </w:tc>
        <w:tc>
          <w:tcPr>
            <w:tcW w:w="6174" w:type="dxa"/>
            <w:tcBorders>
              <w:top w:val="single" w:sz="4" w:space="0" w:color="auto"/>
              <w:left w:val="single" w:sz="4" w:space="0" w:color="auto"/>
              <w:bottom w:val="single" w:sz="4" w:space="0" w:color="auto"/>
              <w:right w:val="single" w:sz="4" w:space="0" w:color="auto"/>
            </w:tcBorders>
            <w:hideMark/>
          </w:tcPr>
          <w:p w14:paraId="714822A6" w14:textId="1F947FF2" w:rsidR="00456236" w:rsidRPr="006E270E" w:rsidRDefault="000E034F" w:rsidP="00155EFF">
            <w:pPr>
              <w:autoSpaceDE w:val="0"/>
              <w:autoSpaceDN w:val="0"/>
              <w:adjustRightInd w:val="0"/>
              <w:spacing w:line="500" w:lineRule="exact"/>
              <w:rPr>
                <w:rFonts w:ascii="標楷體" w:eastAsia="標楷體" w:hAnsi="標楷體" w:cs="Times New Roman"/>
              </w:rPr>
            </w:pPr>
            <w:r>
              <w:rPr>
                <w:rFonts w:ascii="標楷體" w:eastAsia="標楷體" w:hAnsi="標楷體" w:cs="Times New Roman" w:hint="eastAsia"/>
                <w:kern w:val="0"/>
              </w:rPr>
              <w:t>結論</w:t>
            </w:r>
            <w:r w:rsidR="00952BEF">
              <w:rPr>
                <w:rFonts w:ascii="標楷體" w:eastAsia="標楷體" w:hAnsi="標楷體" w:cs="Times New Roman" w:hint="eastAsia"/>
                <w:kern w:val="0"/>
              </w:rPr>
              <w:t>與建議</w:t>
            </w:r>
            <w:r>
              <w:rPr>
                <w:rFonts w:ascii="標楷體" w:eastAsia="標楷體" w:hAnsi="標楷體" w:cs="Times New Roman" w:hint="eastAsia"/>
                <w:kern w:val="0"/>
              </w:rPr>
              <w:t>的呈現與結構</w:t>
            </w:r>
          </w:p>
        </w:tc>
      </w:tr>
      <w:tr w:rsidR="00456236" w:rsidRPr="004F301F" w14:paraId="144762BB"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24084B34" w14:textId="77777777" w:rsidR="00456236" w:rsidRPr="004F301F" w:rsidRDefault="00456236" w:rsidP="00155EFF">
            <w:pPr>
              <w:autoSpaceDE w:val="0"/>
              <w:autoSpaceDN w:val="0"/>
              <w:adjustRightInd w:val="0"/>
              <w:spacing w:line="500" w:lineRule="exact"/>
              <w:jc w:val="center"/>
              <w:rPr>
                <w:rFonts w:ascii="標楷體" w:eastAsia="標楷體" w:hAnsi="標楷體" w:cs="Times New Roman"/>
              </w:rPr>
            </w:pPr>
            <w:r w:rsidRPr="004F301F">
              <w:rPr>
                <w:rFonts w:ascii="標楷體" w:eastAsia="標楷體" w:hAnsi="標楷體" w:cs="Times New Roman"/>
              </w:rPr>
              <w:t>15</w:t>
            </w:r>
          </w:p>
        </w:tc>
        <w:tc>
          <w:tcPr>
            <w:tcW w:w="1201" w:type="dxa"/>
            <w:tcBorders>
              <w:top w:val="single" w:sz="4" w:space="0" w:color="auto"/>
              <w:left w:val="single" w:sz="4" w:space="0" w:color="auto"/>
              <w:bottom w:val="single" w:sz="4" w:space="0" w:color="auto"/>
              <w:right w:val="single" w:sz="4" w:space="0" w:color="auto"/>
            </w:tcBorders>
            <w:hideMark/>
          </w:tcPr>
          <w:p w14:paraId="6D39E048" w14:textId="1A9D0049" w:rsidR="00456236" w:rsidRPr="004F301F" w:rsidRDefault="00621367" w:rsidP="00155EFF">
            <w:pPr>
              <w:autoSpaceDE w:val="0"/>
              <w:autoSpaceDN w:val="0"/>
              <w:adjustRightInd w:val="0"/>
              <w:spacing w:line="500" w:lineRule="exact"/>
              <w:jc w:val="center"/>
              <w:rPr>
                <w:rFonts w:ascii="標楷體" w:eastAsia="標楷體" w:hAnsi="標楷體" w:cs="Times New Roman"/>
              </w:rPr>
            </w:pPr>
            <w:r>
              <w:rPr>
                <w:rFonts w:ascii="標楷體" w:eastAsia="標楷體" w:hAnsi="標楷體" w:cs="Times New Roman" w:hint="eastAsia"/>
              </w:rPr>
              <w:t>6</w:t>
            </w:r>
            <w:r w:rsidR="00456236" w:rsidRPr="004F301F">
              <w:rPr>
                <w:rFonts w:ascii="標楷體" w:eastAsia="標楷體" w:hAnsi="標楷體" w:cs="Times New Roman"/>
              </w:rPr>
              <w:t>/2</w:t>
            </w:r>
          </w:p>
        </w:tc>
        <w:tc>
          <w:tcPr>
            <w:tcW w:w="6174" w:type="dxa"/>
            <w:tcBorders>
              <w:top w:val="single" w:sz="4" w:space="0" w:color="auto"/>
              <w:left w:val="single" w:sz="4" w:space="0" w:color="auto"/>
              <w:bottom w:val="single" w:sz="4" w:space="0" w:color="auto"/>
              <w:right w:val="single" w:sz="4" w:space="0" w:color="auto"/>
            </w:tcBorders>
            <w:hideMark/>
          </w:tcPr>
          <w:p w14:paraId="605E148E" w14:textId="46EFA5AD" w:rsidR="00456236" w:rsidRPr="004F301F" w:rsidRDefault="000E034F" w:rsidP="00155EFF">
            <w:pPr>
              <w:autoSpaceDE w:val="0"/>
              <w:autoSpaceDN w:val="0"/>
              <w:adjustRightInd w:val="0"/>
              <w:spacing w:line="500" w:lineRule="exact"/>
              <w:rPr>
                <w:rFonts w:ascii="標楷體" w:eastAsia="標楷體" w:hAnsi="標楷體" w:cs="Times New Roman"/>
              </w:rPr>
            </w:pPr>
            <w:r w:rsidRPr="006E270E">
              <w:rPr>
                <w:rFonts w:ascii="標楷體" w:eastAsia="標楷體" w:hAnsi="標楷體" w:cs="新細明體" w:hint="eastAsia"/>
                <w:b/>
                <w:bCs/>
              </w:rPr>
              <w:t>期末報告</w:t>
            </w:r>
          </w:p>
        </w:tc>
      </w:tr>
      <w:tr w:rsidR="00456236" w:rsidRPr="006E270E" w14:paraId="15EEAE68" w14:textId="77777777" w:rsidTr="000E034F">
        <w:tc>
          <w:tcPr>
            <w:tcW w:w="921" w:type="dxa"/>
            <w:tcBorders>
              <w:top w:val="single" w:sz="4" w:space="0" w:color="auto"/>
              <w:left w:val="single" w:sz="4" w:space="0" w:color="auto"/>
              <w:bottom w:val="single" w:sz="4" w:space="0" w:color="auto"/>
              <w:right w:val="single" w:sz="4" w:space="0" w:color="auto"/>
            </w:tcBorders>
            <w:hideMark/>
          </w:tcPr>
          <w:p w14:paraId="11A35CEE" w14:textId="77777777"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16</w:t>
            </w:r>
          </w:p>
        </w:tc>
        <w:tc>
          <w:tcPr>
            <w:tcW w:w="1201" w:type="dxa"/>
            <w:tcBorders>
              <w:top w:val="single" w:sz="4" w:space="0" w:color="auto"/>
              <w:left w:val="single" w:sz="4" w:space="0" w:color="auto"/>
              <w:bottom w:val="single" w:sz="4" w:space="0" w:color="auto"/>
              <w:right w:val="single" w:sz="4" w:space="0" w:color="auto"/>
            </w:tcBorders>
            <w:hideMark/>
          </w:tcPr>
          <w:p w14:paraId="4330C464" w14:textId="47119356" w:rsidR="00456236" w:rsidRPr="006E270E" w:rsidRDefault="00456236" w:rsidP="00155EFF">
            <w:pPr>
              <w:autoSpaceDE w:val="0"/>
              <w:autoSpaceDN w:val="0"/>
              <w:adjustRightInd w:val="0"/>
              <w:spacing w:line="500" w:lineRule="exact"/>
              <w:jc w:val="center"/>
              <w:rPr>
                <w:rFonts w:ascii="標楷體" w:eastAsia="標楷體" w:hAnsi="標楷體" w:cs="Times New Roman"/>
              </w:rPr>
            </w:pPr>
            <w:r w:rsidRPr="006E270E">
              <w:rPr>
                <w:rFonts w:ascii="標楷體" w:eastAsia="標楷體" w:hAnsi="標楷體" w:cs="Times New Roman"/>
              </w:rPr>
              <w:t>6/</w:t>
            </w:r>
            <w:r w:rsidR="00621367">
              <w:rPr>
                <w:rFonts w:ascii="標楷體" w:eastAsia="標楷體" w:hAnsi="標楷體" w:cs="Times New Roman" w:hint="eastAsia"/>
              </w:rPr>
              <w:t>9</w:t>
            </w:r>
          </w:p>
        </w:tc>
        <w:tc>
          <w:tcPr>
            <w:tcW w:w="6174" w:type="dxa"/>
            <w:tcBorders>
              <w:top w:val="single" w:sz="4" w:space="0" w:color="auto"/>
              <w:left w:val="single" w:sz="4" w:space="0" w:color="auto"/>
              <w:bottom w:val="single" w:sz="4" w:space="0" w:color="auto"/>
              <w:right w:val="single" w:sz="4" w:space="0" w:color="auto"/>
            </w:tcBorders>
            <w:hideMark/>
          </w:tcPr>
          <w:p w14:paraId="40EB176E" w14:textId="19D5AE82" w:rsidR="00456236" w:rsidRPr="006E270E" w:rsidRDefault="000E034F" w:rsidP="00155EFF">
            <w:pPr>
              <w:autoSpaceDE w:val="0"/>
              <w:autoSpaceDN w:val="0"/>
              <w:adjustRightInd w:val="0"/>
              <w:spacing w:line="500" w:lineRule="exact"/>
              <w:rPr>
                <w:rFonts w:ascii="標楷體" w:eastAsia="標楷體" w:hAnsi="標楷體" w:cs="Times New Roman"/>
                <w:kern w:val="0"/>
              </w:rPr>
            </w:pPr>
            <w:r w:rsidRPr="006E270E">
              <w:rPr>
                <w:rFonts w:ascii="標楷體" w:eastAsia="標楷體" w:hAnsi="標楷體" w:cs="新細明體" w:hint="eastAsia"/>
                <w:b/>
              </w:rPr>
              <w:t>期末報告</w:t>
            </w:r>
          </w:p>
        </w:tc>
      </w:tr>
    </w:tbl>
    <w:p w14:paraId="3AE21DB9" w14:textId="77777777" w:rsidR="00820791" w:rsidRPr="006E270E" w:rsidRDefault="00820791" w:rsidP="00CB5726">
      <w:pPr>
        <w:rPr>
          <w:rFonts w:ascii="標楷體" w:eastAsia="標楷體" w:hAnsi="標楷體"/>
        </w:rPr>
      </w:pPr>
    </w:p>
    <w:sectPr w:rsidR="00820791" w:rsidRPr="006E270E">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E4EB" w14:textId="77777777" w:rsidR="00543869" w:rsidRDefault="00543869" w:rsidP="007B7815">
      <w:r>
        <w:separator/>
      </w:r>
    </w:p>
  </w:endnote>
  <w:endnote w:type="continuationSeparator" w:id="0">
    <w:p w14:paraId="63A51406" w14:textId="77777777" w:rsidR="00543869" w:rsidRDefault="00543869" w:rsidP="007B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283674"/>
      <w:docPartObj>
        <w:docPartGallery w:val="Page Numbers (Bottom of Page)"/>
        <w:docPartUnique/>
      </w:docPartObj>
    </w:sdtPr>
    <w:sdtEndPr/>
    <w:sdtContent>
      <w:p w14:paraId="56A6F807" w14:textId="561AE029" w:rsidR="007B7815" w:rsidRDefault="007B7815">
        <w:pPr>
          <w:pStyle w:val="a7"/>
          <w:jc w:val="center"/>
        </w:pPr>
        <w:r>
          <w:fldChar w:fldCharType="begin"/>
        </w:r>
        <w:r>
          <w:instrText>PAGE   \* MERGEFORMAT</w:instrText>
        </w:r>
        <w:r>
          <w:fldChar w:fldCharType="separate"/>
        </w:r>
        <w:r>
          <w:rPr>
            <w:lang w:val="zh-TW"/>
          </w:rPr>
          <w:t>2</w:t>
        </w:r>
        <w:r>
          <w:fldChar w:fldCharType="end"/>
        </w:r>
      </w:p>
    </w:sdtContent>
  </w:sdt>
  <w:p w14:paraId="3C0B3ACC" w14:textId="77777777" w:rsidR="007B7815" w:rsidRDefault="007B78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617F" w14:textId="77777777" w:rsidR="00543869" w:rsidRDefault="00543869" w:rsidP="007B7815">
      <w:r>
        <w:separator/>
      </w:r>
    </w:p>
  </w:footnote>
  <w:footnote w:type="continuationSeparator" w:id="0">
    <w:p w14:paraId="3E9A70E0" w14:textId="77777777" w:rsidR="00543869" w:rsidRDefault="00543869" w:rsidP="007B7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8D"/>
    <w:rsid w:val="00001336"/>
    <w:rsid w:val="000B6D0F"/>
    <w:rsid w:val="000E034F"/>
    <w:rsid w:val="000E5DCB"/>
    <w:rsid w:val="001161E2"/>
    <w:rsid w:val="00145DB8"/>
    <w:rsid w:val="00147BE5"/>
    <w:rsid w:val="00173ABD"/>
    <w:rsid w:val="001A6143"/>
    <w:rsid w:val="001B5AC4"/>
    <w:rsid w:val="002070AF"/>
    <w:rsid w:val="00226292"/>
    <w:rsid w:val="00227689"/>
    <w:rsid w:val="002345DD"/>
    <w:rsid w:val="0024493C"/>
    <w:rsid w:val="00263850"/>
    <w:rsid w:val="002F563C"/>
    <w:rsid w:val="00324DAB"/>
    <w:rsid w:val="003A6C73"/>
    <w:rsid w:val="003C1CEE"/>
    <w:rsid w:val="003C4E67"/>
    <w:rsid w:val="003E547E"/>
    <w:rsid w:val="003F2116"/>
    <w:rsid w:val="00456236"/>
    <w:rsid w:val="00471D58"/>
    <w:rsid w:val="004D3E7B"/>
    <w:rsid w:val="004F301F"/>
    <w:rsid w:val="00502016"/>
    <w:rsid w:val="00520756"/>
    <w:rsid w:val="00536917"/>
    <w:rsid w:val="00543869"/>
    <w:rsid w:val="005C4886"/>
    <w:rsid w:val="005C4EF5"/>
    <w:rsid w:val="005C6814"/>
    <w:rsid w:val="005F1392"/>
    <w:rsid w:val="006011C6"/>
    <w:rsid w:val="00621367"/>
    <w:rsid w:val="00676AA8"/>
    <w:rsid w:val="006A7E26"/>
    <w:rsid w:val="006B6915"/>
    <w:rsid w:val="006D1934"/>
    <w:rsid w:val="006D58D8"/>
    <w:rsid w:val="006E270E"/>
    <w:rsid w:val="007B7815"/>
    <w:rsid w:val="007C31F1"/>
    <w:rsid w:val="007C41DB"/>
    <w:rsid w:val="007E2B55"/>
    <w:rsid w:val="00820791"/>
    <w:rsid w:val="00837C6E"/>
    <w:rsid w:val="008431B9"/>
    <w:rsid w:val="008644F3"/>
    <w:rsid w:val="00881E0A"/>
    <w:rsid w:val="008B7EC0"/>
    <w:rsid w:val="008C5596"/>
    <w:rsid w:val="008D3849"/>
    <w:rsid w:val="009201C5"/>
    <w:rsid w:val="009420B1"/>
    <w:rsid w:val="00952BEF"/>
    <w:rsid w:val="00996D10"/>
    <w:rsid w:val="009B77E1"/>
    <w:rsid w:val="009D0CE1"/>
    <w:rsid w:val="00A00E7E"/>
    <w:rsid w:val="00A04B8D"/>
    <w:rsid w:val="00AA4C9D"/>
    <w:rsid w:val="00B15101"/>
    <w:rsid w:val="00B510C8"/>
    <w:rsid w:val="00B70DF4"/>
    <w:rsid w:val="00C14EC0"/>
    <w:rsid w:val="00C40C9C"/>
    <w:rsid w:val="00CA4660"/>
    <w:rsid w:val="00CA58AE"/>
    <w:rsid w:val="00CA5CED"/>
    <w:rsid w:val="00CB1F83"/>
    <w:rsid w:val="00CB5726"/>
    <w:rsid w:val="00D06E9F"/>
    <w:rsid w:val="00DB4DBD"/>
    <w:rsid w:val="00DF2892"/>
    <w:rsid w:val="00E00418"/>
    <w:rsid w:val="00E04E8A"/>
    <w:rsid w:val="00E40D40"/>
    <w:rsid w:val="00E61C76"/>
    <w:rsid w:val="00E9127C"/>
    <w:rsid w:val="00EA007B"/>
    <w:rsid w:val="00F030FD"/>
    <w:rsid w:val="00F41C5C"/>
    <w:rsid w:val="00F7762B"/>
    <w:rsid w:val="00FF71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5DC9B"/>
  <w15:chartTrackingRefBased/>
  <w15:docId w15:val="{5B605116-6832-4350-AED6-8F4AC101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B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4B8D"/>
    <w:rPr>
      <w:color w:val="0563C1" w:themeColor="hyperlink"/>
      <w:u w:val="single"/>
    </w:rPr>
  </w:style>
  <w:style w:type="table" w:styleId="a4">
    <w:name w:val="Table Grid"/>
    <w:basedOn w:val="a1"/>
    <w:uiPriority w:val="39"/>
    <w:rsid w:val="004562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7815"/>
    <w:pPr>
      <w:tabs>
        <w:tab w:val="center" w:pos="4153"/>
        <w:tab w:val="right" w:pos="8306"/>
      </w:tabs>
      <w:snapToGrid w:val="0"/>
    </w:pPr>
    <w:rPr>
      <w:sz w:val="20"/>
      <w:szCs w:val="20"/>
    </w:rPr>
  </w:style>
  <w:style w:type="character" w:customStyle="1" w:styleId="a6">
    <w:name w:val="頁首 字元"/>
    <w:basedOn w:val="a0"/>
    <w:link w:val="a5"/>
    <w:uiPriority w:val="99"/>
    <w:rsid w:val="007B7815"/>
    <w:rPr>
      <w:sz w:val="20"/>
      <w:szCs w:val="20"/>
    </w:rPr>
  </w:style>
  <w:style w:type="paragraph" w:styleId="a7">
    <w:name w:val="footer"/>
    <w:basedOn w:val="a"/>
    <w:link w:val="a8"/>
    <w:uiPriority w:val="99"/>
    <w:unhideWhenUsed/>
    <w:rsid w:val="007B7815"/>
    <w:pPr>
      <w:tabs>
        <w:tab w:val="center" w:pos="4153"/>
        <w:tab w:val="right" w:pos="8306"/>
      </w:tabs>
      <w:snapToGrid w:val="0"/>
    </w:pPr>
    <w:rPr>
      <w:sz w:val="20"/>
      <w:szCs w:val="20"/>
    </w:rPr>
  </w:style>
  <w:style w:type="character" w:customStyle="1" w:styleId="a8">
    <w:name w:val="頁尾 字元"/>
    <w:basedOn w:val="a0"/>
    <w:link w:val="a7"/>
    <w:uiPriority w:val="99"/>
    <w:rsid w:val="007B7815"/>
    <w:rPr>
      <w:sz w:val="20"/>
      <w:szCs w:val="20"/>
    </w:rPr>
  </w:style>
  <w:style w:type="character" w:styleId="a9">
    <w:name w:val="Placeholder Text"/>
    <w:basedOn w:val="a0"/>
    <w:uiPriority w:val="99"/>
    <w:semiHidden/>
    <w:rsid w:val="006A7E26"/>
    <w:rPr>
      <w:color w:val="808080"/>
    </w:rPr>
  </w:style>
  <w:style w:type="character" w:styleId="aa">
    <w:name w:val="Strong"/>
    <w:basedOn w:val="a0"/>
    <w:uiPriority w:val="22"/>
    <w:qFormat/>
    <w:rsid w:val="00263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8285">
      <w:bodyDiv w:val="1"/>
      <w:marLeft w:val="0"/>
      <w:marRight w:val="0"/>
      <w:marTop w:val="0"/>
      <w:marBottom w:val="0"/>
      <w:divBdr>
        <w:top w:val="none" w:sz="0" w:space="0" w:color="auto"/>
        <w:left w:val="none" w:sz="0" w:space="0" w:color="auto"/>
        <w:bottom w:val="none" w:sz="0" w:space="0" w:color="auto"/>
        <w:right w:val="none" w:sz="0" w:space="0" w:color="auto"/>
      </w:divBdr>
    </w:div>
    <w:div w:id="95295791">
      <w:bodyDiv w:val="1"/>
      <w:marLeft w:val="0"/>
      <w:marRight w:val="0"/>
      <w:marTop w:val="0"/>
      <w:marBottom w:val="0"/>
      <w:divBdr>
        <w:top w:val="none" w:sz="0" w:space="0" w:color="auto"/>
        <w:left w:val="none" w:sz="0" w:space="0" w:color="auto"/>
        <w:bottom w:val="none" w:sz="0" w:space="0" w:color="auto"/>
        <w:right w:val="none" w:sz="0" w:space="0" w:color="auto"/>
      </w:divBdr>
    </w:div>
    <w:div w:id="178087672">
      <w:bodyDiv w:val="1"/>
      <w:marLeft w:val="0"/>
      <w:marRight w:val="0"/>
      <w:marTop w:val="0"/>
      <w:marBottom w:val="0"/>
      <w:divBdr>
        <w:top w:val="none" w:sz="0" w:space="0" w:color="auto"/>
        <w:left w:val="none" w:sz="0" w:space="0" w:color="auto"/>
        <w:bottom w:val="none" w:sz="0" w:space="0" w:color="auto"/>
        <w:right w:val="none" w:sz="0" w:space="0" w:color="auto"/>
      </w:divBdr>
    </w:div>
    <w:div w:id="887574418">
      <w:bodyDiv w:val="1"/>
      <w:marLeft w:val="0"/>
      <w:marRight w:val="0"/>
      <w:marTop w:val="0"/>
      <w:marBottom w:val="0"/>
      <w:divBdr>
        <w:top w:val="none" w:sz="0" w:space="0" w:color="auto"/>
        <w:left w:val="none" w:sz="0" w:space="0" w:color="auto"/>
        <w:bottom w:val="none" w:sz="0" w:space="0" w:color="auto"/>
        <w:right w:val="none" w:sz="0" w:space="0" w:color="auto"/>
      </w:divBdr>
    </w:div>
    <w:div w:id="125921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XL005@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擁連 賴</dc:creator>
  <cp:keywords/>
  <dc:description/>
  <cp:lastModifiedBy>擁連 賴</cp:lastModifiedBy>
  <cp:revision>28</cp:revision>
  <dcterms:created xsi:type="dcterms:W3CDTF">2026-02-12T15:55:00Z</dcterms:created>
  <dcterms:modified xsi:type="dcterms:W3CDTF">2026-02-12T16:18:00Z</dcterms:modified>
</cp:coreProperties>
</file>