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0733E71" w:rsidR="002023EC" w:rsidRPr="00670F07" w:rsidRDefault="00670F07" w:rsidP="003B560A">
            <w:pPr>
              <w:spacing w:before="0" w:beforeAutospacing="0"/>
              <w:ind w:leftChars="0" w:left="0" w:firstLineChars="100" w:firstLine="240"/>
              <w:rPr>
                <w:rFonts w:ascii="Times New Roman" w:hAnsi="Times New Roman"/>
                <w:color w:val="000000"/>
                <w:lang w:eastAsia="zh-TW"/>
              </w:rPr>
            </w:pPr>
            <w:r>
              <w:rPr>
                <w:rFonts w:ascii="Times New Roman" w:hAnsi="Times New Roman"/>
                <w:color w:val="000000"/>
              </w:rPr>
              <w:t>902</w:t>
            </w:r>
            <w:r w:rsidR="00CB5FF6">
              <w:rPr>
                <w:rFonts w:ascii="Times New Roman" w:hAnsi="Times New Roman" w:hint="eastAsia"/>
                <w:color w:val="000000"/>
                <w:lang w:eastAsia="zh-TW"/>
              </w:rPr>
              <w:t>2</w:t>
            </w:r>
            <w:r w:rsidR="0026668E">
              <w:rPr>
                <w:rFonts w:ascii="Times New Roman" w:hAnsi="Times New Roman" w:hint="eastAsia"/>
                <w:color w:val="000000"/>
                <w:lang w:eastAsia="zh-TW"/>
              </w:rPr>
              <w:t>209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CB5FF6">
              <w:rPr>
                <w:rFonts w:ascii="Times New Roman" w:hAnsi="Times New Roman" w:hint="eastAsia"/>
                <w:color w:val="000000"/>
                <w:lang w:eastAsia="zh-TW"/>
              </w:rPr>
              <w:t>04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202BC072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proofErr w:type="gramStart"/>
            <w:r w:rsidR="00670F0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5E0881C5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670F0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50BAA58" w:rsidR="002023EC" w:rsidRPr="00670F07" w:rsidRDefault="00CB5FF6" w:rsidP="00586369">
            <w:pPr>
              <w:spacing w:before="0" w:beforeAutospacing="0" w:line="320" w:lineRule="exact"/>
              <w:rPr>
                <w:rFonts w:ascii="Times New Roman" w:eastAsia="微軟正黑體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體育：桌球（</w:t>
            </w:r>
            <w:r w:rsidR="0026668E">
              <w:rPr>
                <w:rFonts w:ascii="Times New Roman" w:hAnsi="Times New Roman" w:hint="eastAsia"/>
                <w:color w:val="000000"/>
                <w:sz w:val="27"/>
                <w:szCs w:val="27"/>
              </w:rPr>
              <w:t>一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C24D03C" w:rsidR="002023EC" w:rsidRPr="00670F07" w:rsidRDefault="00CB5FF6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br/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Physical Education: Table Tennis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（</w:t>
            </w:r>
            <w:r w:rsidR="00A31BD5">
              <w:rPr>
                <w:rFonts w:ascii="Times New Roman" w:hAnsi="Times New Roman"/>
                <w:color w:val="000000"/>
                <w:sz w:val="27"/>
                <w:szCs w:val="27"/>
              </w:rPr>
              <w:t>Ⅰ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）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2B4B9B3" w:rsidR="002023EC" w:rsidRPr="00670F07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670F07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F5C15" w:rsidRPr="00670F07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11</w:t>
            </w:r>
            <w:r w:rsidR="00C14C47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3</w:t>
            </w:r>
            <w:r w:rsidR="00DF5C15" w:rsidRPr="00670F07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-0</w:t>
            </w:r>
            <w:r w:rsidR="007E30D5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DF140AB" w:rsidR="002023EC" w:rsidRPr="001C052A" w:rsidRDefault="00883BFC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883BFC">
              <w:rPr>
                <w:rFonts w:eastAsia="微軟正黑體" w:hint="eastAsia"/>
                <w:color w:val="FF0000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DA9FF8A" w:rsidR="002023EC" w:rsidRPr="00670F07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color w:val="000000" w:themeColor="text1"/>
              </w:rPr>
            </w:pPr>
            <w:r w:rsidRPr="00670F07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F5C15" w:rsidRPr="00670F07">
              <w:rPr>
                <w:rFonts w:ascii="微軟正黑體" w:eastAsia="微軟正黑體" w:hAnsi="微軟正黑體" w:hint="eastAsia"/>
                <w:color w:val="000000" w:themeColor="text1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E04BDB8" w:rsidR="002023EC" w:rsidRPr="007B34D7" w:rsidRDefault="00670F07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883BFC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6BF9AC7" w:rsidR="002023EC" w:rsidRPr="00A5210C" w:rsidRDefault="00586369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節數 例：</w:t>
            </w:r>
            <w:r w:rsidR="00CB5FF6">
              <w:rPr>
                <w:rFonts w:ascii="微軟正黑體" w:eastAsia="微軟正黑體" w:hAnsi="微軟正黑體" w:hint="eastAsia"/>
                <w:lang w:eastAsia="zh-TW"/>
              </w:rPr>
              <w:t>五</w:t>
            </w:r>
            <w:r w:rsidR="00670F07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CB5FF6">
              <w:rPr>
                <w:rFonts w:ascii="微軟正黑體" w:eastAsia="微軟正黑體" w:hAnsi="微軟正黑體" w:hint="eastAsia"/>
                <w:lang w:eastAsia="zh-TW"/>
              </w:rPr>
              <w:t>10</w:t>
            </w:r>
            <w:r w:rsidR="00670F07">
              <w:rPr>
                <w:rFonts w:ascii="微軟正黑體" w:eastAsia="微軟正黑體" w:hAnsi="微軟正黑體" w:hint="eastAsia"/>
                <w:lang w:eastAsia="zh-TW"/>
              </w:rPr>
              <w:t>,</w:t>
            </w:r>
            <w:r w:rsidR="00CB5FF6">
              <w:rPr>
                <w:rFonts w:ascii="微軟正黑體" w:eastAsia="微軟正黑體" w:hAnsi="微軟正黑體" w:hint="eastAsia"/>
                <w:lang w:eastAsia="zh-TW"/>
              </w:rPr>
              <w:t>11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3420BDE" w:rsidR="002023EC" w:rsidRDefault="00883BF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670F07">
              <w:rPr>
                <w:rFonts w:eastAsia="微軟正黑體" w:hint="eastAsia"/>
                <w:color w:val="000000" w:themeColor="text1"/>
              </w:rPr>
              <w:t>體育場館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582A7E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70F07">
              <w:rPr>
                <w:rFonts w:ascii="微軟正黑體" w:eastAsia="微軟正黑體" w:hAnsi="微軟正黑體" w:hint="eastAsia"/>
              </w:rPr>
              <w:t>龔泰源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1E06269" w:rsidR="002023EC" w:rsidRPr="001C052A" w:rsidRDefault="00670F07" w:rsidP="00670F07">
            <w:pPr>
              <w:spacing w:line="320" w:lineRule="exact"/>
              <w:ind w:leftChars="0" w:left="0"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ck1523100@hotmail.com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68CFA" w14:textId="358A53BB" w:rsidR="00452EFD" w:rsidRPr="001C052A" w:rsidRDefault="00452EFD" w:rsidP="00452EFD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  <w:r w:rsidRPr="001C052A">
              <w:rPr>
                <w:rFonts w:eastAsia="微軟正黑體"/>
              </w:rPr>
              <w:t xml:space="preserve"> </w:t>
            </w:r>
          </w:p>
          <w:p w14:paraId="5F4FED78" w14:textId="35A74AE6" w:rsidR="002023EC" w:rsidRPr="001C052A" w:rsidRDefault="002023EC" w:rsidP="0009638C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3C0F7E" w14:textId="77777777" w:rsidR="00CB5FF6" w:rsidRDefault="00CB5FF6" w:rsidP="00CB5FF6">
            <w:pPr>
              <w:spacing w:line="520" w:lineRule="exact"/>
              <w:rPr>
                <w:rFonts w:ascii="新細明體" w:hAnsi="新細明體" w:cs="Arial"/>
                <w:color w:val="000000"/>
                <w:shd w:val="clear" w:color="auto" w:fill="FFFFFF"/>
              </w:rPr>
            </w:pPr>
            <w:proofErr w:type="gramStart"/>
            <w:r w:rsidRPr="001964CF">
              <w:rPr>
                <w:rFonts w:ascii="新細明體" w:hAnsi="新細明體" w:cs="Arial"/>
                <w:color w:val="000000"/>
                <w:shd w:val="clear" w:color="auto" w:fill="FFFFFF"/>
              </w:rPr>
              <w:t>ㄧ</w:t>
            </w:r>
            <w:proofErr w:type="gramEnd"/>
            <w:r w:rsidRPr="001964CF">
              <w:rPr>
                <w:rFonts w:ascii="新細明體" w:hAnsi="新細明體" w:cs="Arial"/>
                <w:color w:val="000000"/>
                <w:shd w:val="clear" w:color="auto" w:fill="FFFFFF"/>
              </w:rPr>
              <w:t xml:space="preserve">、熟悉桌球基本技能及了解桌球一般常識 </w:t>
            </w:r>
          </w:p>
          <w:p w14:paraId="75949E26" w14:textId="6CEFDE9D" w:rsidR="00CB5FF6" w:rsidRPr="001964CF" w:rsidRDefault="00CB5FF6" w:rsidP="00CB5FF6">
            <w:pPr>
              <w:spacing w:line="520" w:lineRule="exact"/>
              <w:rPr>
                <w:rFonts w:ascii="新細明體" w:hAnsi="新細明體" w:cs="Arial"/>
                <w:color w:val="000000"/>
                <w:shd w:val="clear" w:color="auto" w:fill="FFFFFF"/>
              </w:rPr>
            </w:pPr>
            <w:r w:rsidRPr="001964CF">
              <w:rPr>
                <w:rFonts w:ascii="新細明體" w:hAnsi="新細明體" w:cs="Arial"/>
                <w:color w:val="000000"/>
                <w:shd w:val="clear" w:color="auto" w:fill="FFFFFF"/>
              </w:rPr>
              <w:t xml:space="preserve">二、熟練桌球比賽之方法與規則 </w:t>
            </w:r>
          </w:p>
          <w:p w14:paraId="1C3F6471" w14:textId="77777777" w:rsidR="00CB5FF6" w:rsidRDefault="00CB5FF6" w:rsidP="00CB5FF6">
            <w:pPr>
              <w:pStyle w:val="a5"/>
              <w:ind w:leftChars="0" w:left="360"/>
              <w:rPr>
                <w:rFonts w:ascii="新細明體" w:hAnsi="新細明體" w:cs="Arial"/>
                <w:color w:val="000000"/>
                <w:shd w:val="clear" w:color="auto" w:fill="FFFFFF"/>
              </w:rPr>
            </w:pPr>
            <w:r w:rsidRPr="001964CF">
              <w:rPr>
                <w:rFonts w:ascii="新細明體" w:hAnsi="新細明體" w:cs="Arial"/>
                <w:color w:val="000000"/>
                <w:shd w:val="clear" w:color="auto" w:fill="FFFFFF"/>
              </w:rPr>
              <w:t>三、培養對桌球運動之興趣</w:t>
            </w:r>
            <w:r w:rsidRPr="001964CF">
              <w:rPr>
                <w:rFonts w:ascii="新細明體" w:hAnsi="新細明體" w:cs="Arial"/>
                <w:color w:val="000000"/>
              </w:rPr>
              <w:br/>
            </w:r>
            <w:r w:rsidRPr="001964CF">
              <w:rPr>
                <w:rFonts w:ascii="新細明體" w:hAnsi="新細明體" w:cs="Arial"/>
                <w:color w:val="000000"/>
                <w:shd w:val="clear" w:color="auto" w:fill="FFFFFF"/>
              </w:rPr>
              <w:t xml:space="preserve">1. Understanding the fundamental concepts and skills of table tennis. </w:t>
            </w:r>
          </w:p>
          <w:p w14:paraId="752AE0F1" w14:textId="77777777" w:rsidR="00CB5FF6" w:rsidRDefault="00CB5FF6" w:rsidP="00CB5FF6">
            <w:pPr>
              <w:pStyle w:val="a5"/>
              <w:ind w:leftChars="0" w:left="360"/>
              <w:rPr>
                <w:rFonts w:ascii="新細明體" w:hAnsi="新細明體" w:cs="Arial"/>
                <w:color w:val="000000"/>
                <w:shd w:val="clear" w:color="auto" w:fill="FFFFFF"/>
              </w:rPr>
            </w:pPr>
            <w:r w:rsidRPr="001964CF">
              <w:rPr>
                <w:rFonts w:ascii="新細明體" w:hAnsi="新細明體" w:cs="Arial"/>
                <w:color w:val="000000"/>
                <w:shd w:val="clear" w:color="auto" w:fill="FFFFFF"/>
              </w:rPr>
              <w:t>2. Understanding the table tennis rules in actual matches.</w:t>
            </w:r>
          </w:p>
          <w:p w14:paraId="414924B5" w14:textId="0845B5BC" w:rsidR="002023EC" w:rsidRPr="00670F07" w:rsidRDefault="00CB5FF6" w:rsidP="00CB5FF6">
            <w:pPr>
              <w:pStyle w:val="a5"/>
              <w:ind w:leftChars="0" w:left="360"/>
              <w:rPr>
                <w:rFonts w:ascii="細明體" w:eastAsia="細明體" w:hAnsi="細明體"/>
                <w:color w:val="000000"/>
              </w:rPr>
            </w:pPr>
            <w:r>
              <w:rPr>
                <w:rFonts w:ascii="新細明體" w:hAnsi="新細明體" w:cs="Arial" w:hint="eastAsia"/>
                <w:color w:val="000000"/>
                <w:shd w:val="clear" w:color="auto" w:fill="FFFFFF"/>
                <w:lang w:eastAsia="zh-TW"/>
              </w:rPr>
              <w:t>3</w:t>
            </w:r>
            <w:r w:rsidRPr="001964CF">
              <w:rPr>
                <w:rFonts w:ascii="新細明體" w:hAnsi="新細明體" w:cs="Arial"/>
                <w:color w:val="000000"/>
                <w:shd w:val="clear" w:color="auto" w:fill="FFFFFF"/>
              </w:rPr>
              <w:t>. Cultivate interest in table tennis.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F2A5A" w14:textId="77777777" w:rsidR="00CB5FF6" w:rsidRPr="00C62D5A" w:rsidRDefault="00CB5FF6" w:rsidP="00CB5FF6">
            <w:pPr>
              <w:widowControl w:val="0"/>
              <w:numPr>
                <w:ilvl w:val="0"/>
                <w:numId w:val="5"/>
              </w:numPr>
              <w:spacing w:before="0" w:beforeAutospacing="0" w:line="520" w:lineRule="exact"/>
              <w:ind w:leftChars="0"/>
              <w:jc w:val="left"/>
              <w:rPr>
                <w:rFonts w:ascii="新細明體" w:hAnsi="新細明體" w:cs="新細明體"/>
              </w:rPr>
            </w:pPr>
            <w:r w:rsidRPr="00C62D5A">
              <w:rPr>
                <w:rFonts w:ascii="新細明體" w:hAnsi="新細明體" w:cs="新細明體"/>
              </w:rPr>
              <w:t>熟悉桌球基本技能及桌球一般常識</w:t>
            </w:r>
          </w:p>
          <w:p w14:paraId="75F8B18F" w14:textId="77777777" w:rsidR="00CB5FF6" w:rsidRPr="00C62D5A" w:rsidRDefault="00CB5FF6" w:rsidP="00CB5FF6">
            <w:pPr>
              <w:widowControl w:val="0"/>
              <w:numPr>
                <w:ilvl w:val="0"/>
                <w:numId w:val="5"/>
              </w:numPr>
              <w:spacing w:before="0" w:beforeAutospacing="0" w:line="520" w:lineRule="exact"/>
              <w:ind w:leftChars="0"/>
              <w:jc w:val="left"/>
              <w:rPr>
                <w:rFonts w:ascii="新細明體" w:hAnsi="新細明體" w:cs="新細明體"/>
              </w:rPr>
            </w:pPr>
            <w:r w:rsidRPr="00C62D5A">
              <w:rPr>
                <w:rFonts w:ascii="新細明體" w:hAnsi="新細明體" w:cs="新細明體"/>
              </w:rPr>
              <w:t>熟練桌球比賽之</w:t>
            </w:r>
            <w:r w:rsidRPr="00C62D5A">
              <w:rPr>
                <w:rFonts w:ascii="新細明體" w:hAnsi="新細明體" w:cs="新細明體" w:hint="eastAsia"/>
              </w:rPr>
              <w:t>技巧</w:t>
            </w:r>
            <w:r w:rsidRPr="00C62D5A">
              <w:rPr>
                <w:rFonts w:ascii="新細明體" w:hAnsi="新細明體" w:cs="新細明體"/>
              </w:rPr>
              <w:t xml:space="preserve">與規則 </w:t>
            </w:r>
          </w:p>
          <w:p w14:paraId="6FE56341" w14:textId="60C0A63F" w:rsidR="002023EC" w:rsidRPr="00670F07" w:rsidRDefault="00CB5FF6" w:rsidP="00CB5FF6">
            <w:pPr>
              <w:pStyle w:val="a5"/>
              <w:numPr>
                <w:ilvl w:val="0"/>
                <w:numId w:val="5"/>
              </w:numPr>
              <w:spacing w:before="0" w:beforeAutospacing="0"/>
              <w:ind w:leftChars="0"/>
              <w:jc w:val="left"/>
              <w:rPr>
                <w:rFonts w:eastAsia="微軟正黑體"/>
              </w:rPr>
            </w:pPr>
            <w:r w:rsidRPr="00C62D5A">
              <w:rPr>
                <w:rFonts w:ascii="新細明體" w:hAnsi="新細明體" w:cs="新細明體"/>
              </w:rPr>
              <w:t>培養對桌球運動</w:t>
            </w:r>
            <w:r w:rsidRPr="00C62D5A">
              <w:rPr>
                <w:rFonts w:ascii="新細明體" w:hAnsi="新細明體" w:cs="新細明體" w:hint="eastAsia"/>
              </w:rPr>
              <w:t>終生運動</w:t>
            </w:r>
            <w:r w:rsidRPr="00C62D5A">
              <w:rPr>
                <w:rFonts w:ascii="新細明體" w:hAnsi="新細明體" w:cs="新細明體"/>
              </w:rPr>
              <w:t>之興趣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EB1D57" w14:textId="4FD874BD" w:rsidR="0009638C" w:rsidRPr="0009638C" w:rsidRDefault="00452EFD" w:rsidP="0009638C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</w:p>
          <w:p w14:paraId="60AA7F3B" w14:textId="2BD17F07" w:rsidR="002023EC" w:rsidRPr="001C052A" w:rsidRDefault="0009638C" w:rsidP="0009638C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請尊重智慧財產權，不得非法影印教師指定之教科書籍</w:t>
            </w:r>
            <w:r>
              <w:rPr>
                <w:rFonts w:hint="eastAsia"/>
              </w:rPr>
              <w:t>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7709E97" w:rsidR="002023EC" w:rsidRPr="00AA5F4C" w:rsidRDefault="00452EFD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4C4C5B0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9638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C3B074E" w:rsidR="002023EC" w:rsidRPr="00AA5F4C" w:rsidRDefault="0009638C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883BFC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756C72AD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3BF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8B99E0B" w:rsidR="002023EC" w:rsidRPr="00AA5F4C" w:rsidRDefault="00670F0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760E23A5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 w:rsidR="002023EC" w:rsidRPr="00AA5F4C"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452EFD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0755937" w:rsidR="002023EC" w:rsidRPr="00AA5F4C" w:rsidRDefault="001D4BB4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0F8DD5" w14:textId="77777777" w:rsidR="00CB5FF6" w:rsidRPr="005D49C1" w:rsidRDefault="00CB5FF6" w:rsidP="00CB5FF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1.</w:t>
            </w:r>
            <w:r w:rsidRPr="005D49C1">
              <w:rPr>
                <w:rFonts w:ascii="新細明體" w:hAnsi="新細明體" w:hint="eastAsia"/>
              </w:rPr>
              <w:t>上課需穿著</w:t>
            </w:r>
            <w:r>
              <w:rPr>
                <w:rFonts w:ascii="新細明體" w:hAnsi="新細明體" w:hint="eastAsia"/>
              </w:rPr>
              <w:t>正確</w:t>
            </w:r>
            <w:r w:rsidRPr="005D49C1">
              <w:rPr>
                <w:rFonts w:ascii="新細明體" w:hAnsi="新細明體" w:hint="eastAsia"/>
              </w:rPr>
              <w:t>運動服</w:t>
            </w:r>
            <w:r>
              <w:rPr>
                <w:rFonts w:ascii="新細明體" w:hAnsi="新細明體" w:hint="eastAsia"/>
              </w:rPr>
              <w:t>裝</w:t>
            </w:r>
            <w:r w:rsidRPr="005D49C1">
              <w:rPr>
                <w:rFonts w:ascii="新細明體" w:hAnsi="新細明體" w:hint="eastAsia"/>
              </w:rPr>
              <w:t>、運動鞋</w:t>
            </w:r>
            <w:r>
              <w:rPr>
                <w:rFonts w:ascii="新細明體" w:hAnsi="新細明體" w:hint="eastAsia"/>
              </w:rPr>
              <w:t xml:space="preserve"> </w:t>
            </w:r>
            <w:r w:rsidRPr="005D49C1">
              <w:rPr>
                <w:rFonts w:ascii="新細明體" w:hAnsi="新細明體" w:hint="eastAsia"/>
              </w:rPr>
              <w:t>;</w:t>
            </w:r>
            <w:r>
              <w:rPr>
                <w:rFonts w:ascii="新細明體" w:hAnsi="新細明體" w:hint="eastAsia"/>
              </w:rPr>
              <w:t xml:space="preserve"> </w:t>
            </w:r>
            <w:r w:rsidRPr="005D49C1">
              <w:rPr>
                <w:rFonts w:ascii="新細明體" w:hAnsi="新細明體" w:hint="eastAsia"/>
              </w:rPr>
              <w:t>嚴禁穿著牛仔褲及拖鞋上課。</w:t>
            </w:r>
          </w:p>
          <w:p w14:paraId="64C11F2F" w14:textId="77777777" w:rsidR="00CB5FF6" w:rsidRDefault="00CB5FF6" w:rsidP="00CB5FF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</w:t>
            </w:r>
            <w:r w:rsidRPr="005D49C1">
              <w:rPr>
                <w:rFonts w:ascii="新細明體" w:hAnsi="新細明體" w:hint="eastAsia"/>
              </w:rPr>
              <w:t>上課當下身體若有任何問題，請務必事先告知任課老師。</w:t>
            </w:r>
          </w:p>
          <w:p w14:paraId="5FD6432F" w14:textId="77777777" w:rsidR="00CB5FF6" w:rsidRPr="002D27B2" w:rsidRDefault="00CB5FF6" w:rsidP="00CB5FF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3. 上課前自備保溫瓶裝水和毛巾</w:t>
            </w:r>
            <w:r w:rsidRPr="002D27B2">
              <w:rPr>
                <w:rFonts w:ascii="新細明體" w:hAnsi="新細明體" w:hint="eastAsia"/>
              </w:rPr>
              <w:t>。</w:t>
            </w:r>
          </w:p>
          <w:p w14:paraId="39DC5E9B" w14:textId="77777777" w:rsidR="00CB5FF6" w:rsidRPr="002D27B2" w:rsidRDefault="00CB5FF6" w:rsidP="00CB5FF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4.</w:t>
            </w:r>
            <w:r w:rsidRPr="002D27B2">
              <w:rPr>
                <w:rFonts w:ascii="新細明體" w:hAnsi="新細明體" w:hint="eastAsia"/>
              </w:rPr>
              <w:t xml:space="preserve"> 桌球場嚴禁攜帶食物跟飲料入內。</w:t>
            </w:r>
          </w:p>
          <w:p w14:paraId="562635CD" w14:textId="36F6EBEA" w:rsidR="00CB5FF6" w:rsidRPr="002D27B2" w:rsidRDefault="00CB5FF6" w:rsidP="00CB5FF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Pr="002D27B2">
              <w:rPr>
                <w:rFonts w:ascii="新細明體" w:hAnsi="新細明體" w:hint="eastAsia"/>
              </w:rPr>
              <w:t>. 體育成績評量：</w:t>
            </w:r>
            <w:r>
              <w:rPr>
                <w:rFonts w:ascii="新細明體" w:hAnsi="新細明體" w:hint="eastAsia"/>
              </w:rPr>
              <w:t>出席</w:t>
            </w:r>
            <w:r w:rsidRPr="002D27B2">
              <w:rPr>
                <w:rFonts w:ascii="新細明體" w:hAnsi="新細明體" w:hint="eastAsia"/>
              </w:rPr>
              <w:t>率</w:t>
            </w:r>
            <w:r>
              <w:rPr>
                <w:rFonts w:ascii="新細明體" w:hAnsi="新細明體" w:hint="eastAsia"/>
              </w:rPr>
              <w:t>和學習表現平時</w:t>
            </w:r>
            <w:r w:rsidRPr="002D27B2">
              <w:rPr>
                <w:rFonts w:ascii="新細明體" w:hAnsi="新細明體" w:hint="eastAsia"/>
              </w:rPr>
              <w:t>成績</w:t>
            </w:r>
            <w:r>
              <w:rPr>
                <w:rFonts w:ascii="新細明體" w:hAnsi="新細明體" w:hint="eastAsia"/>
              </w:rPr>
              <w:t>6</w:t>
            </w:r>
            <w:r w:rsidRPr="002D27B2">
              <w:rPr>
                <w:rFonts w:ascii="新細明體" w:hAnsi="新細明體" w:hint="eastAsia"/>
              </w:rPr>
              <w:t>0%，</w:t>
            </w:r>
            <w:r>
              <w:rPr>
                <w:rFonts w:ascii="新細明體" w:hAnsi="新細明體" w:hint="eastAsia"/>
              </w:rPr>
              <w:t>期中期末2項</w:t>
            </w:r>
            <w:r w:rsidRPr="002D27B2">
              <w:rPr>
                <w:rFonts w:ascii="新細明體" w:hAnsi="新細明體" w:hint="eastAsia"/>
              </w:rPr>
              <w:t>技能測驗40%</w:t>
            </w:r>
            <w:r>
              <w:rPr>
                <w:rFonts w:ascii="新細明體" w:hAnsi="新細明體" w:hint="eastAsia"/>
              </w:rPr>
              <w:t>。</w:t>
            </w:r>
          </w:p>
          <w:p w14:paraId="5C57E083" w14:textId="30B48479" w:rsidR="002023EC" w:rsidRPr="003B560A" w:rsidRDefault="00CB5FF6" w:rsidP="00CB5FF6">
            <w:pPr>
              <w:autoSpaceDE w:val="0"/>
              <w:autoSpaceDN w:val="0"/>
              <w:adjustRightInd w:val="0"/>
              <w:snapToGrid w:val="0"/>
              <w:ind w:leftChars="100" w:left="240"/>
              <w:rPr>
                <w:rFonts w:ascii="新細明體" w:hAnsi="新細明體" w:cs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Pr="002D27B2">
              <w:rPr>
                <w:rFonts w:ascii="新細明體" w:hAnsi="新細明體" w:hint="eastAsia"/>
              </w:rPr>
              <w:t>. 請假(事假~病假~公假~喪假)</w:t>
            </w:r>
            <w:r>
              <w:rPr>
                <w:rFonts w:ascii="新細明體" w:hAnsi="新細明體" w:hint="eastAsia"/>
              </w:rPr>
              <w:t>含缺課達</w:t>
            </w:r>
            <w:r w:rsidR="0026668E">
              <w:rPr>
                <w:rFonts w:ascii="新細明體" w:hAnsi="新細明體" w:hint="eastAsia"/>
                <w:lang w:eastAsia="zh-TW"/>
              </w:rPr>
              <w:t>4</w:t>
            </w:r>
            <w:r>
              <w:rPr>
                <w:rFonts w:ascii="新細明體" w:hAnsi="新細明體" w:hint="eastAsia"/>
              </w:rPr>
              <w:t>次出席平時成績以0分計算。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452EFD" w:rsidRPr="001C052A" w14:paraId="22716D96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5FC7DC7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第一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CB5FF6" w:rsidRPr="00C62D5A">
              <w:rPr>
                <w:rFonts w:ascii="Arial" w:hAnsi="Arial" w:cs="Arial"/>
                <w:color w:val="000000"/>
                <w:shd w:val="clear" w:color="auto" w:fill="FFFFFF"/>
              </w:rPr>
              <w:t>課程簡介、</w:t>
            </w:r>
            <w:r w:rsidR="00CB5FF6" w:rsidRPr="00C62D5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B5FF6" w:rsidRPr="00C62D5A">
              <w:rPr>
                <w:rFonts w:ascii="Arial" w:hAnsi="Arial" w:cs="Arial"/>
                <w:color w:val="000000"/>
                <w:shd w:val="clear" w:color="auto" w:fill="FFFFFF"/>
              </w:rPr>
              <w:t>上課</w:t>
            </w:r>
            <w:r w:rsidR="00CB5FF6" w:rsidRPr="00C62D5A">
              <w:rPr>
                <w:rFonts w:ascii="Arial" w:hAnsi="Arial" w:cs="Arial" w:hint="eastAsia"/>
                <w:color w:val="000000"/>
                <w:shd w:val="clear" w:color="auto" w:fill="FFFFFF"/>
              </w:rPr>
              <w:t>注意事項說明</w:t>
            </w:r>
          </w:p>
        </w:tc>
      </w:tr>
      <w:tr w:rsidR="00452EFD" w:rsidRPr="001C052A" w14:paraId="4C821A8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BE6A805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第二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CB5FF6">
              <w:rPr>
                <w:rFonts w:cs="新細明體" w:hint="eastAsia"/>
                <w:szCs w:val="24"/>
              </w:rPr>
              <w:t>桌球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場地器材介紹</w:t>
            </w:r>
            <w:r w:rsidR="00CB5FF6" w:rsidRPr="00C62D5A">
              <w:rPr>
                <w:rFonts w:ascii="Arial" w:hAnsi="Arial" w:cs="Arial"/>
                <w:color w:val="000000"/>
                <w:shd w:val="clear" w:color="auto" w:fill="FFFFFF"/>
              </w:rPr>
              <w:t>、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握拍手勢教學</w:t>
            </w:r>
            <w:r w:rsidR="00CB5FF6" w:rsidRPr="00C62D5A">
              <w:rPr>
                <w:rFonts w:ascii="Arial" w:hAnsi="Arial" w:cs="Arial"/>
                <w:color w:val="000000"/>
                <w:shd w:val="clear" w:color="auto" w:fill="FFFFFF"/>
              </w:rPr>
              <w:t>、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球感練習  正手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垂直</w:t>
            </w:r>
            <w:proofErr w:type="gramStart"/>
            <w:r w:rsidR="00CB5FF6" w:rsidRPr="00C62D5A">
              <w:rPr>
                <w:rFonts w:ascii="新細明體" w:hAnsi="新細明體" w:cs="新細明體" w:hint="eastAsia"/>
                <w:color w:val="000000"/>
              </w:rPr>
              <w:t>拋高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發</w:t>
            </w:r>
            <w:proofErr w:type="gramEnd"/>
            <w:r w:rsidR="00CB5FF6" w:rsidRPr="00C62D5A">
              <w:rPr>
                <w:rFonts w:ascii="新細明體" w:hAnsi="新細明體" w:cs="新細明體"/>
                <w:color w:val="000000"/>
              </w:rPr>
              <w:t>不旋轉球</w:t>
            </w:r>
            <w:r w:rsidR="004F1538">
              <w:rPr>
                <w:rFonts w:ascii="新細明體" w:hAnsi="新細明體" w:cs="新細明體" w:hint="eastAsia"/>
                <w:color w:val="000000"/>
                <w:lang w:eastAsia="zh-TW"/>
              </w:rPr>
              <w:t xml:space="preserve"> </w:t>
            </w:r>
            <w:r w:rsidR="004F1538">
              <w:rPr>
                <w:rFonts w:hint="eastAsia"/>
                <w:color w:val="000000"/>
                <w:szCs w:val="24"/>
                <w:lang w:eastAsia="zh-TW"/>
              </w:rPr>
              <w:t xml:space="preserve"> (國定假日)</w:t>
            </w:r>
          </w:p>
        </w:tc>
      </w:tr>
      <w:tr w:rsidR="00452EFD" w:rsidRPr="001C052A" w14:paraId="43D0D65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F79AA9B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第三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 w:rsidR="00CB5FF6">
              <w:rPr>
                <w:rFonts w:hint="eastAsia"/>
                <w:color w:val="000000"/>
                <w:szCs w:val="24"/>
              </w:rPr>
              <w:t>桌球正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手發球接反手連續推擋</w:t>
            </w:r>
          </w:p>
        </w:tc>
      </w:tr>
      <w:tr w:rsidR="00452EFD" w:rsidRPr="001C052A" w14:paraId="0F061F9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D5FBD77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第四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CB5FF6">
              <w:rPr>
                <w:rFonts w:cs="新細明體" w:hint="eastAsia"/>
                <w:szCs w:val="24"/>
              </w:rPr>
              <w:t>桌球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反手發球接反手連續推擋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、步法練習</w:t>
            </w:r>
          </w:p>
        </w:tc>
      </w:tr>
      <w:tr w:rsidR="00452EFD" w:rsidRPr="001C052A" w14:paraId="7E89BCA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75BFD6A" w:rsidR="00452EFD" w:rsidRPr="00CB5FF6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第五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szCs w:val="24"/>
              </w:rPr>
              <w:t> </w:t>
            </w:r>
            <w:r w:rsidR="00D90012">
              <w:rPr>
                <w:rFonts w:hint="eastAsia"/>
                <w:szCs w:val="24"/>
              </w:rPr>
              <w:t>桌球</w:t>
            </w:r>
            <w:r w:rsidR="00CB5FF6">
              <w:rPr>
                <w:rFonts w:ascii="新細明體" w:hAnsi="新細明體" w:cs="新細明體" w:hint="eastAsia"/>
                <w:color w:val="000000"/>
              </w:rPr>
              <w:t>反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手接不</w:t>
            </w:r>
            <w:proofErr w:type="gramStart"/>
            <w:r w:rsidR="00CB5FF6" w:rsidRPr="00C62D5A">
              <w:rPr>
                <w:rFonts w:ascii="新細明體" w:hAnsi="新細明體" w:cs="新細明體"/>
                <w:color w:val="000000"/>
              </w:rPr>
              <w:t>旋轉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長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球</w:t>
            </w:r>
            <w:proofErr w:type="gramEnd"/>
            <w:r w:rsidR="00CB5FF6" w:rsidRPr="00C62D5A">
              <w:rPr>
                <w:rFonts w:ascii="新細明體" w:hAnsi="新細明體" w:cs="新細明體"/>
                <w:color w:val="000000"/>
              </w:rPr>
              <w:t>、 連續</w:t>
            </w:r>
            <w:proofErr w:type="gramStart"/>
            <w:r w:rsidR="00CB5FF6" w:rsidRPr="00C62D5A">
              <w:rPr>
                <w:rFonts w:ascii="新細明體" w:hAnsi="新細明體" w:cs="新細明體"/>
                <w:color w:val="000000"/>
              </w:rPr>
              <w:t>正手平擊球</w:t>
            </w:r>
            <w:proofErr w:type="gramEnd"/>
          </w:p>
        </w:tc>
      </w:tr>
      <w:tr w:rsidR="00452EFD" w:rsidRPr="001C052A" w14:paraId="0791BBB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52D68B5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第六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 w:rsidR="00D90012">
              <w:rPr>
                <w:rFonts w:hint="eastAsia"/>
                <w:color w:val="000000"/>
                <w:szCs w:val="24"/>
              </w:rPr>
              <w:t>桌球</w:t>
            </w:r>
            <w:proofErr w:type="gramStart"/>
            <w:r w:rsidR="00CB5FF6" w:rsidRPr="00C62D5A">
              <w:rPr>
                <w:rFonts w:ascii="新細明體" w:hAnsi="新細明體" w:cs="新細明體"/>
                <w:color w:val="000000"/>
              </w:rPr>
              <w:t>反手</w:t>
            </w:r>
            <w:r w:rsidR="00CB5FF6">
              <w:rPr>
                <w:rFonts w:ascii="新細明體" w:hAnsi="新細明體" w:cs="新細明體" w:hint="eastAsia"/>
                <w:color w:val="000000"/>
              </w:rPr>
              <w:t>推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球</w:t>
            </w:r>
            <w:proofErr w:type="gramEnd"/>
            <w:r w:rsidR="00CB5FF6" w:rsidRPr="00C62D5A">
              <w:rPr>
                <w:rFonts w:ascii="新細明體" w:hAnsi="新細明體" w:cs="新細明體"/>
                <w:color w:val="000000"/>
              </w:rPr>
              <w:t>（直線、斜線）、 短球處理</w:t>
            </w:r>
          </w:p>
        </w:tc>
      </w:tr>
      <w:tr w:rsidR="00452EFD" w:rsidRPr="001C052A" w14:paraId="539582E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38024E4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第七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D90012">
              <w:rPr>
                <w:rFonts w:cs="新細明體" w:hint="eastAsia"/>
                <w:szCs w:val="24"/>
              </w:rPr>
              <w:t>桌球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接發球介紹（預備姿勢、擊球點、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接球點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）</w:t>
            </w:r>
            <w:r w:rsidR="004F1538">
              <w:rPr>
                <w:rFonts w:ascii="新細明體" w:hAnsi="新細明體" w:cs="新細明體" w:hint="eastAsia"/>
                <w:color w:val="000000"/>
                <w:lang w:eastAsia="zh-TW"/>
              </w:rPr>
              <w:t xml:space="preserve"> </w:t>
            </w:r>
            <w:r w:rsidR="004F1538">
              <w:rPr>
                <w:rFonts w:hint="eastAsia"/>
                <w:color w:val="000000"/>
                <w:szCs w:val="24"/>
                <w:lang w:eastAsia="zh-TW"/>
              </w:rPr>
              <w:t>(國定假日)</w:t>
            </w:r>
          </w:p>
        </w:tc>
      </w:tr>
      <w:tr w:rsidR="00452EFD" w:rsidRPr="001C052A" w14:paraId="2CA2392F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53D1A46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第八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D90012">
              <w:rPr>
                <w:rFonts w:cs="新細明體" w:hint="eastAsia"/>
                <w:szCs w:val="24"/>
              </w:rPr>
              <w:t>桌球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單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打規則介紹與練習</w:t>
            </w:r>
          </w:p>
        </w:tc>
      </w:tr>
      <w:tr w:rsidR="00452EFD" w:rsidRPr="001C052A" w14:paraId="390F163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9989C52" w:rsidR="00452EFD" w:rsidRPr="00F56A2C" w:rsidRDefault="00452EFD" w:rsidP="00452EFD">
            <w:pPr>
              <w:widowControl w:val="0"/>
              <w:snapToGrid w:val="0"/>
              <w:spacing w:line="0" w:lineRule="atLeas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第九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期中</w:t>
            </w:r>
            <w:r w:rsidR="00D90012">
              <w:rPr>
                <w:rFonts w:ascii="新細明體" w:hAnsi="新細明體" w:cs="新細明體" w:hint="eastAsia"/>
                <w:color w:val="000000"/>
              </w:rPr>
              <w:t>技能測驗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 xml:space="preserve"> </w:t>
            </w:r>
          </w:p>
        </w:tc>
      </w:tr>
      <w:tr w:rsidR="00452EFD" w:rsidRPr="001C052A" w14:paraId="584B1D51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57D4B88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D90012">
              <w:rPr>
                <w:rFonts w:cs="新細明體" w:hint="eastAsia"/>
                <w:szCs w:val="24"/>
              </w:rPr>
              <w:t>桌球雙打規格介紹與練習</w:t>
            </w:r>
          </w:p>
        </w:tc>
      </w:tr>
      <w:tr w:rsidR="00452EFD" w:rsidRPr="001C052A" w14:paraId="14D09CB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6A80ADF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第十一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 w:rsidR="00D90012">
              <w:rPr>
                <w:rFonts w:hint="eastAsia"/>
                <w:color w:val="000000"/>
                <w:szCs w:val="24"/>
              </w:rPr>
              <w:t>桌球</w:t>
            </w:r>
            <w:r w:rsidR="00D90012" w:rsidRPr="00C62D5A">
              <w:rPr>
                <w:rFonts w:ascii="新細明體" w:hAnsi="新細明體" w:cs="新細明體"/>
                <w:color w:val="000000"/>
              </w:rPr>
              <w:t>正手拉弧圈球</w:t>
            </w:r>
            <w:r w:rsidR="00D90012">
              <w:rPr>
                <w:rFonts w:ascii="微軟正黑體" w:eastAsia="微軟正黑體" w:hAnsi="微軟正黑體" w:cs="新細明體" w:hint="eastAsia"/>
                <w:color w:val="000000"/>
              </w:rPr>
              <w:t>、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反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手拉弧圈球</w:t>
            </w:r>
          </w:p>
        </w:tc>
      </w:tr>
      <w:tr w:rsidR="00452EFD" w:rsidRPr="001C052A" w14:paraId="35E099C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137800C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第十二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D90012">
              <w:rPr>
                <w:rFonts w:cs="新細明體" w:hint="eastAsia"/>
                <w:szCs w:val="24"/>
              </w:rPr>
              <w:t>桌球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正、反手</w:t>
            </w:r>
            <w:proofErr w:type="gramStart"/>
            <w:r w:rsidR="00CB5FF6" w:rsidRPr="00C62D5A">
              <w:rPr>
                <w:rFonts w:ascii="新細明體" w:hAnsi="新細明體" w:cs="新細明體" w:hint="eastAsia"/>
                <w:color w:val="000000"/>
              </w:rPr>
              <w:t>檯</w:t>
            </w:r>
            <w:proofErr w:type="gramEnd"/>
            <w:r w:rsidR="00CB5FF6" w:rsidRPr="00C62D5A">
              <w:rPr>
                <w:rFonts w:ascii="新細明體" w:hAnsi="新細明體" w:cs="新細明體" w:hint="eastAsia"/>
                <w:color w:val="000000"/>
              </w:rPr>
              <w:t>桌底線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切球</w:t>
            </w:r>
          </w:p>
        </w:tc>
      </w:tr>
      <w:tr w:rsidR="00452EFD" w:rsidRPr="001C052A" w14:paraId="6A51EBBC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8D17B4C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第十三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D90012">
              <w:rPr>
                <w:rFonts w:cs="新細明體" w:hint="eastAsia"/>
                <w:szCs w:val="24"/>
              </w:rPr>
              <w:t>桌球</w:t>
            </w:r>
            <w:proofErr w:type="gramStart"/>
            <w:r w:rsidR="00CB5FF6">
              <w:rPr>
                <w:rFonts w:hint="eastAsia"/>
                <w:szCs w:val="24"/>
              </w:rPr>
              <w:t>發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下旋球</w:t>
            </w:r>
            <w:proofErr w:type="gramEnd"/>
            <w:r w:rsidR="00CB5FF6" w:rsidRPr="00C62D5A">
              <w:rPr>
                <w:rFonts w:ascii="新細明體" w:hAnsi="新細明體" w:cs="新細明體" w:hint="eastAsia"/>
                <w:color w:val="000000"/>
              </w:rPr>
              <w:t xml:space="preserve"> (球停留在</w:t>
            </w:r>
            <w:proofErr w:type="gramStart"/>
            <w:r w:rsidR="00CB5FF6" w:rsidRPr="00C62D5A">
              <w:rPr>
                <w:rFonts w:ascii="新細明體" w:hAnsi="新細明體" w:cs="新細明體" w:hint="eastAsia"/>
                <w:color w:val="000000"/>
              </w:rPr>
              <w:t>檯</w:t>
            </w:r>
            <w:proofErr w:type="gramEnd"/>
            <w:r w:rsidR="00CB5FF6" w:rsidRPr="00C62D5A">
              <w:rPr>
                <w:rFonts w:ascii="新細明體" w:hAnsi="新細明體" w:cs="新細明體" w:hint="eastAsia"/>
                <w:color w:val="000000"/>
              </w:rPr>
              <w:t>桌)</w:t>
            </w:r>
          </w:p>
        </w:tc>
      </w:tr>
      <w:tr w:rsidR="00452EFD" w:rsidRPr="001C052A" w14:paraId="5D28D94B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E793093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lastRenderedPageBreak/>
              <w:t>第十四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D90012">
              <w:rPr>
                <w:rFonts w:cs="新細明體" w:hint="eastAsia"/>
                <w:szCs w:val="24"/>
              </w:rPr>
              <w:t>桌球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接旋轉發球</w:t>
            </w:r>
          </w:p>
        </w:tc>
      </w:tr>
      <w:tr w:rsidR="00452EFD" w:rsidRPr="001C052A" w14:paraId="3E75AC24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26A562F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第十五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 w:rsidR="00D90012">
              <w:rPr>
                <w:rFonts w:hint="eastAsia"/>
                <w:color w:val="000000"/>
                <w:szCs w:val="24"/>
              </w:rPr>
              <w:t>桌球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個人賽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、</w:t>
            </w:r>
            <w:r w:rsidR="004F1538">
              <w:rPr>
                <w:rFonts w:ascii="新細明體" w:hAnsi="新細明體" w:cs="新細明體" w:hint="eastAsia"/>
                <w:color w:val="000000"/>
              </w:rPr>
              <w:t>雙人</w:t>
            </w:r>
            <w:r w:rsidR="004F1538" w:rsidRPr="00C62D5A">
              <w:rPr>
                <w:rFonts w:ascii="新細明體" w:hAnsi="新細明體" w:cs="新細明體" w:hint="eastAsia"/>
                <w:color w:val="000000"/>
              </w:rPr>
              <w:t>賽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綜合練習</w:t>
            </w:r>
            <w:r w:rsidR="004F1538">
              <w:rPr>
                <w:rFonts w:ascii="新細明體" w:hAnsi="新細明體" w:cs="新細明體" w:hint="eastAsia"/>
                <w:color w:val="000000"/>
                <w:lang w:eastAsia="zh-TW"/>
              </w:rPr>
              <w:t xml:space="preserve"> </w:t>
            </w:r>
            <w:r w:rsidR="004F1538">
              <w:rPr>
                <w:rFonts w:hint="eastAsia"/>
                <w:color w:val="000000"/>
                <w:szCs w:val="24"/>
                <w:lang w:eastAsia="zh-TW"/>
              </w:rPr>
              <w:t xml:space="preserve"> (國定假日)</w:t>
            </w:r>
          </w:p>
        </w:tc>
      </w:tr>
      <w:tr w:rsidR="00452EFD" w:rsidRPr="001C052A" w14:paraId="65676668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E4417E8" w:rsidR="00452EFD" w:rsidRPr="00F56A2C" w:rsidRDefault="00452EFD" w:rsidP="00452EFD">
            <w:pPr>
              <w:spacing w:line="320" w:lineRule="exact"/>
              <w:ind w:leftChars="0" w:left="0"/>
              <w:rPr>
                <w:rFonts w:hint="eastAsia"/>
                <w:szCs w:val="24"/>
                <w:lang w:eastAsia="zh-TW"/>
              </w:rPr>
            </w:pPr>
            <w:r w:rsidRPr="00F56A2C">
              <w:rPr>
                <w:rFonts w:cs="新細明體" w:hint="eastAsia"/>
                <w:szCs w:val="24"/>
              </w:rPr>
              <w:t>第十六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Pr="00F56A2C">
              <w:rPr>
                <w:color w:val="000000"/>
                <w:szCs w:val="24"/>
              </w:rPr>
              <w:t> </w:t>
            </w:r>
            <w:r w:rsidR="004F1538">
              <w:rPr>
                <w:rFonts w:hint="eastAsia"/>
                <w:color w:val="000000"/>
                <w:szCs w:val="24"/>
              </w:rPr>
              <w:t>期末技能測驗</w:t>
            </w:r>
          </w:p>
        </w:tc>
      </w:tr>
      <w:tr w:rsidR="00452EFD" w:rsidRPr="001C052A" w14:paraId="3BEBA8E0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B8F4CC0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第十七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</w:t>
            </w:r>
            <w:r w:rsidR="00CB5FF6" w:rsidRPr="00C62D5A">
              <w:rPr>
                <w:rFonts w:ascii="新細明體" w:hAnsi="新細明體" w:cs="新細明體"/>
                <w:color w:val="000000"/>
              </w:rPr>
              <w:t>期</w:t>
            </w:r>
            <w:r w:rsidR="00CB5FF6" w:rsidRPr="00C62D5A">
              <w:rPr>
                <w:rFonts w:ascii="新細明體" w:hAnsi="新細明體" w:cs="新細明體" w:hint="eastAsia"/>
                <w:color w:val="000000"/>
              </w:rPr>
              <w:t>末</w:t>
            </w:r>
            <w:r w:rsidR="00D90012">
              <w:rPr>
                <w:rFonts w:ascii="新細明體" w:hAnsi="新細明體" w:cs="新細明體" w:hint="eastAsia"/>
                <w:color w:val="000000"/>
              </w:rPr>
              <w:t>技能</w:t>
            </w:r>
            <w:r w:rsidR="004F1538">
              <w:rPr>
                <w:rFonts w:cs="新細明體" w:hint="eastAsia"/>
                <w:szCs w:val="24"/>
              </w:rPr>
              <w:t>補考</w:t>
            </w:r>
          </w:p>
        </w:tc>
      </w:tr>
      <w:tr w:rsidR="00452EFD" w:rsidRPr="001C052A" w14:paraId="3A42606D" w14:textId="77777777" w:rsidTr="0000242D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795FF3F" w:rsidR="00452EFD" w:rsidRPr="00F56A2C" w:rsidRDefault="00452EFD" w:rsidP="00452EFD">
            <w:pPr>
              <w:spacing w:line="320" w:lineRule="exact"/>
              <w:ind w:leftChars="0" w:left="0"/>
              <w:rPr>
                <w:szCs w:val="24"/>
              </w:rPr>
            </w:pPr>
            <w:r w:rsidRPr="00F56A2C">
              <w:rPr>
                <w:rFonts w:cs="新細明體" w:hint="eastAsia"/>
                <w:szCs w:val="24"/>
              </w:rPr>
              <w:t>第十八</w:t>
            </w:r>
            <w:proofErr w:type="gramStart"/>
            <w:r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Pr="00F56A2C">
              <w:rPr>
                <w:rFonts w:cs="新細明體" w:hint="eastAsia"/>
                <w:szCs w:val="24"/>
              </w:rPr>
              <w:t>：期末考</w:t>
            </w:r>
            <w:proofErr w:type="gramStart"/>
            <w:r w:rsidR="00F56A2C" w:rsidRPr="00F56A2C">
              <w:rPr>
                <w:rFonts w:cs="新細明體" w:hint="eastAsia"/>
                <w:szCs w:val="24"/>
              </w:rPr>
              <w:t>週</w:t>
            </w:r>
            <w:proofErr w:type="gramEnd"/>
            <w:r w:rsidR="00D90012">
              <w:rPr>
                <w:rFonts w:cs="新細明體" w:hint="eastAsia"/>
                <w:szCs w:val="24"/>
              </w:rPr>
              <w:t>補考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1A62D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6BB33F4C" w:rsidR="002D3E62" w:rsidRPr="001D4BB4" w:rsidRDefault="001A62DD" w:rsidP="001A62DD">
                  <w:pPr>
                    <w:adjustRightInd w:val="0"/>
                    <w:snapToGrid w:val="0"/>
                    <w:ind w:leftChars="-7" w:left="163" w:hangingChars="90" w:hanging="180"/>
                    <w:jc w:val="left"/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bCs/>
                      <w:color w:val="000000" w:themeColor="text1"/>
                      <w:sz w:val="20"/>
                      <w:szCs w:val="24"/>
                      <w:lang w:eastAsia="zh-TW"/>
                    </w:rPr>
                    <w:t>1.</w:t>
                  </w:r>
                  <w:r w:rsidRPr="001D4BB4">
                    <w:rPr>
                      <w:rFonts w:ascii="Times New Roman" w:eastAsia="微軟正黑體" w:hAnsi="Times New Roman"/>
                      <w:b/>
                      <w:bCs/>
                      <w:color w:val="000000" w:themeColor="text1"/>
                      <w:sz w:val="20"/>
                      <w:szCs w:val="24"/>
                    </w:rPr>
                    <w:t>健康體能及身心整體發展，建立良好健康體適能。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18AEDE81" w:rsidR="002D3E62" w:rsidRPr="001D4BB4" w:rsidRDefault="005F3A5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1F728165" w:rsidR="002F18F8" w:rsidRPr="001D4BB4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2.</w:t>
                  </w: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基本運動能力培養。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2D53499B" w:rsidR="002F18F8" w:rsidRPr="001D4BB4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1A62D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06DAC035" w:rsidR="002F18F8" w:rsidRPr="001D4BB4" w:rsidRDefault="001A62DD" w:rsidP="001A62DD">
                  <w:pPr>
                    <w:adjustRightInd w:val="0"/>
                    <w:snapToGrid w:val="0"/>
                    <w:spacing w:before="0" w:beforeAutospacing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3.</w:t>
                  </w:r>
                  <w:r w:rsidRPr="001D4BB4"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熟練專項技術，培養專項運動能力。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6887D9E9" w:rsidR="002F18F8" w:rsidRPr="001D4BB4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110C73CB" w:rsidR="002F18F8" w:rsidRPr="001D4BB4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4.</w:t>
                  </w: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培養終身運動習慣，增進多元化的運動參與。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288BC62D" w:rsidR="002F18F8" w:rsidRPr="001D4BB4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1A62DD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25C2F19D" w:rsidR="002F18F8" w:rsidRPr="001D4BB4" w:rsidRDefault="001A62DD" w:rsidP="001A62DD">
                  <w:pPr>
                    <w:adjustRightInd w:val="0"/>
                    <w:snapToGrid w:val="0"/>
                    <w:ind w:leftChars="0" w:left="162" w:hangingChars="81" w:hanging="162"/>
                    <w:jc w:val="left"/>
                    <w:rPr>
                      <w:rFonts w:ascii="Times New Roman" w:eastAsia="微軟正黑體" w:hAnsi="Times New Roman"/>
                      <w:b/>
                      <w:color w:val="000000" w:themeColor="text1"/>
                      <w:sz w:val="20"/>
                      <w:szCs w:val="24"/>
                    </w:rPr>
                  </w:pP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5.</w:t>
                  </w:r>
                  <w:r w:rsidRPr="001D4BB4">
                    <w:rPr>
                      <w:rFonts w:ascii="Times New Roman" w:eastAsia="微軟正黑體" w:hAnsi="Times New Roman" w:hint="eastAsia"/>
                      <w:b/>
                      <w:color w:val="000000" w:themeColor="text1"/>
                      <w:sz w:val="20"/>
                      <w:szCs w:val="24"/>
                      <w:lang w:eastAsia="zh-TW"/>
                    </w:rPr>
                    <w:t>健康體能及身心整體發展，培養運動能力及建立良好健康體適能。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153E69B8" w:rsidR="002F18F8" w:rsidRPr="001D4BB4" w:rsidRDefault="005F3A5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color w:val="000000" w:themeColor="text1"/>
                      <w:sz w:val="20"/>
                      <w:lang w:eastAsia="zh-TW"/>
                    </w:rPr>
                  </w:pPr>
                  <w:r w:rsidRPr="001D4BB4">
                    <w:rPr>
                      <w:rFonts w:ascii="微軟正黑體" w:eastAsia="微軟正黑體" w:hAnsi="微軟正黑體" w:hint="eastAsia"/>
                      <w:color w:val="000000" w:themeColor="text1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8F36" w14:textId="77777777" w:rsidR="008A48C4" w:rsidRDefault="008A48C4" w:rsidP="00E9068E">
      <w:pPr>
        <w:spacing w:before="0"/>
      </w:pPr>
      <w:r>
        <w:separator/>
      </w:r>
    </w:p>
  </w:endnote>
  <w:endnote w:type="continuationSeparator" w:id="0">
    <w:p w14:paraId="1DE8A86E" w14:textId="77777777" w:rsidR="008A48C4" w:rsidRDefault="008A48C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6AE38" w14:textId="77777777" w:rsidR="008A48C4" w:rsidRDefault="008A48C4" w:rsidP="00E9068E">
      <w:pPr>
        <w:spacing w:before="0"/>
      </w:pPr>
      <w:r>
        <w:separator/>
      </w:r>
    </w:p>
  </w:footnote>
  <w:footnote w:type="continuationSeparator" w:id="0">
    <w:p w14:paraId="2A22DC7B" w14:textId="77777777" w:rsidR="008A48C4" w:rsidRDefault="008A48C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47F0"/>
    <w:multiLevelType w:val="hybridMultilevel"/>
    <w:tmpl w:val="42BEEA58"/>
    <w:lvl w:ilvl="0" w:tplc="98EE8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27975"/>
    <w:multiLevelType w:val="hybridMultilevel"/>
    <w:tmpl w:val="EFE4BC00"/>
    <w:lvl w:ilvl="0" w:tplc="BBA2EB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007326"/>
    <w:multiLevelType w:val="hybridMultilevel"/>
    <w:tmpl w:val="EA2E8A4A"/>
    <w:lvl w:ilvl="0" w:tplc="BE28B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14230907">
    <w:abstractNumId w:val="5"/>
  </w:num>
  <w:num w:numId="2" w16cid:durableId="51737741">
    <w:abstractNumId w:val="3"/>
  </w:num>
  <w:num w:numId="3" w16cid:durableId="1911697893">
    <w:abstractNumId w:val="4"/>
  </w:num>
  <w:num w:numId="4" w16cid:durableId="750734976">
    <w:abstractNumId w:val="0"/>
  </w:num>
  <w:num w:numId="5" w16cid:durableId="123932060">
    <w:abstractNumId w:val="2"/>
  </w:num>
  <w:num w:numId="6" w16cid:durableId="143559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9638C"/>
    <w:rsid w:val="000A4CF7"/>
    <w:rsid w:val="000B2C15"/>
    <w:rsid w:val="000B3E3B"/>
    <w:rsid w:val="000B5D10"/>
    <w:rsid w:val="000C472E"/>
    <w:rsid w:val="000D7AC3"/>
    <w:rsid w:val="000E0C0F"/>
    <w:rsid w:val="000E2E8B"/>
    <w:rsid w:val="000F085A"/>
    <w:rsid w:val="001424D0"/>
    <w:rsid w:val="00156A09"/>
    <w:rsid w:val="00185033"/>
    <w:rsid w:val="00187C46"/>
    <w:rsid w:val="001A3D56"/>
    <w:rsid w:val="001A62DD"/>
    <w:rsid w:val="001B416E"/>
    <w:rsid w:val="001B56F5"/>
    <w:rsid w:val="001D03F8"/>
    <w:rsid w:val="001D3110"/>
    <w:rsid w:val="001D4BB4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668E"/>
    <w:rsid w:val="002712DA"/>
    <w:rsid w:val="00275662"/>
    <w:rsid w:val="00286DDE"/>
    <w:rsid w:val="002D309E"/>
    <w:rsid w:val="002D3E62"/>
    <w:rsid w:val="002F18F8"/>
    <w:rsid w:val="002F2160"/>
    <w:rsid w:val="00305B31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B560A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52EFD"/>
    <w:rsid w:val="004A22ED"/>
    <w:rsid w:val="004D40CB"/>
    <w:rsid w:val="004E4076"/>
    <w:rsid w:val="004F1538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831EF"/>
    <w:rsid w:val="00586369"/>
    <w:rsid w:val="005911F5"/>
    <w:rsid w:val="005927EE"/>
    <w:rsid w:val="005B7B0D"/>
    <w:rsid w:val="005D00B8"/>
    <w:rsid w:val="005D1884"/>
    <w:rsid w:val="005E5E9E"/>
    <w:rsid w:val="005F259C"/>
    <w:rsid w:val="005F3A52"/>
    <w:rsid w:val="006202DB"/>
    <w:rsid w:val="00622350"/>
    <w:rsid w:val="00656E5E"/>
    <w:rsid w:val="006620EE"/>
    <w:rsid w:val="00670F07"/>
    <w:rsid w:val="006827BB"/>
    <w:rsid w:val="006B376A"/>
    <w:rsid w:val="007607E9"/>
    <w:rsid w:val="00784EE5"/>
    <w:rsid w:val="007B34D7"/>
    <w:rsid w:val="007C04DC"/>
    <w:rsid w:val="007D4DC5"/>
    <w:rsid w:val="007E30D5"/>
    <w:rsid w:val="007F645B"/>
    <w:rsid w:val="008202BC"/>
    <w:rsid w:val="008204B6"/>
    <w:rsid w:val="008324AE"/>
    <w:rsid w:val="0084469D"/>
    <w:rsid w:val="00862641"/>
    <w:rsid w:val="008675FE"/>
    <w:rsid w:val="008758A6"/>
    <w:rsid w:val="00880AF7"/>
    <w:rsid w:val="00883BFC"/>
    <w:rsid w:val="008A03C6"/>
    <w:rsid w:val="008A48C4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4F3"/>
    <w:rsid w:val="0099199D"/>
    <w:rsid w:val="009A17F2"/>
    <w:rsid w:val="009E48E1"/>
    <w:rsid w:val="009F1228"/>
    <w:rsid w:val="009F53E0"/>
    <w:rsid w:val="00A005E5"/>
    <w:rsid w:val="00A31BD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14C47"/>
    <w:rsid w:val="00C278B7"/>
    <w:rsid w:val="00C41496"/>
    <w:rsid w:val="00C45345"/>
    <w:rsid w:val="00C453F1"/>
    <w:rsid w:val="00C55C6C"/>
    <w:rsid w:val="00C66749"/>
    <w:rsid w:val="00C704D2"/>
    <w:rsid w:val="00CB5FF6"/>
    <w:rsid w:val="00CC4933"/>
    <w:rsid w:val="00CE72FE"/>
    <w:rsid w:val="00D3209B"/>
    <w:rsid w:val="00D346A1"/>
    <w:rsid w:val="00D52A5E"/>
    <w:rsid w:val="00D60A18"/>
    <w:rsid w:val="00D72526"/>
    <w:rsid w:val="00D83835"/>
    <w:rsid w:val="00D83DB5"/>
    <w:rsid w:val="00D90012"/>
    <w:rsid w:val="00DD2AD7"/>
    <w:rsid w:val="00DD4F0C"/>
    <w:rsid w:val="00DE18A3"/>
    <w:rsid w:val="00DF0ED6"/>
    <w:rsid w:val="00DF21F8"/>
    <w:rsid w:val="00DF5C15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56A2C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70F0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7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371F-FE60-447B-BEC7-067C153C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泰源 龔</cp:lastModifiedBy>
  <cp:revision>6</cp:revision>
  <cp:lastPrinted>2023-06-26T09:36:00Z</cp:lastPrinted>
  <dcterms:created xsi:type="dcterms:W3CDTF">2024-09-09T18:01:00Z</dcterms:created>
  <dcterms:modified xsi:type="dcterms:W3CDTF">2025-02-13T17:50:00Z</dcterms:modified>
</cp:coreProperties>
</file>