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8"/>
        <w:gridCol w:w="1134"/>
        <w:gridCol w:w="6475"/>
      </w:tblGrid>
      <w:tr w:rsidR="00BB5526" w:rsidRPr="00240AEF" w:rsidTr="00C83F59">
        <w:trPr>
          <w:cantSplit/>
          <w:trHeight w:hRule="exact" w:val="578"/>
          <w:jc w:val="center"/>
        </w:trPr>
        <w:tc>
          <w:tcPr>
            <w:tcW w:w="2118" w:type="dxa"/>
            <w:vAlign w:val="center"/>
          </w:tcPr>
          <w:p w:rsidR="00BB5526" w:rsidRPr="00240AEF" w:rsidRDefault="00BB5526" w:rsidP="00C83F5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科目名稱</w:t>
            </w:r>
          </w:p>
        </w:tc>
        <w:tc>
          <w:tcPr>
            <w:tcW w:w="7609" w:type="dxa"/>
            <w:gridSpan w:val="2"/>
            <w:vAlign w:val="center"/>
          </w:tcPr>
          <w:p w:rsidR="00BB5526" w:rsidRPr="00240AEF" w:rsidRDefault="00BB5526" w:rsidP="00C83F59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籃</w:t>
            </w:r>
            <w:r w:rsidRPr="005E6DF8">
              <w:rPr>
                <w:rFonts w:ascii="Times New Roman" w:eastAsia="標楷體" w:hAnsi="標楷體" w:cs="Times New Roman" w:hint="eastAsia"/>
                <w:szCs w:val="24"/>
              </w:rPr>
              <w:t>球</w:t>
            </w:r>
          </w:p>
        </w:tc>
      </w:tr>
      <w:tr w:rsidR="00BB5526" w:rsidRPr="00240AEF" w:rsidTr="00C83F59">
        <w:trPr>
          <w:cantSplit/>
          <w:trHeight w:hRule="exact" w:val="1125"/>
          <w:jc w:val="center"/>
        </w:trPr>
        <w:tc>
          <w:tcPr>
            <w:tcW w:w="2118" w:type="dxa"/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教學目標</w:t>
            </w:r>
          </w:p>
        </w:tc>
        <w:tc>
          <w:tcPr>
            <w:tcW w:w="7609" w:type="dxa"/>
            <w:gridSpan w:val="2"/>
            <w:vAlign w:val="center"/>
          </w:tcPr>
          <w:p w:rsidR="00BB5526" w:rsidRPr="005E6DF8" w:rsidRDefault="00BB5526" w:rsidP="00C83F59">
            <w:pPr>
              <w:spacing w:line="300" w:lineRule="exact"/>
              <w:rPr>
                <w:rFonts w:ascii="Times New Roman" w:eastAsia="標楷體" w:hAnsi="標楷體" w:cs="Times New Roman"/>
                <w:szCs w:val="24"/>
              </w:rPr>
            </w:pPr>
            <w:r w:rsidRPr="005E6DF8">
              <w:rPr>
                <w:rFonts w:ascii="Times New Roman" w:eastAsia="標楷體" w:hAnsi="標楷體" w:cs="Times New Roman" w:hint="eastAsia"/>
                <w:szCs w:val="24"/>
              </w:rPr>
              <w:t>瞭解正確的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籃</w:t>
            </w:r>
            <w:r w:rsidRPr="005E6DF8">
              <w:rPr>
                <w:rFonts w:ascii="Times New Roman" w:eastAsia="標楷體" w:hAnsi="標楷體" w:cs="Times New Roman" w:hint="eastAsia"/>
                <w:szCs w:val="24"/>
              </w:rPr>
              <w:t>球概念，培養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籃</w:t>
            </w:r>
            <w:r w:rsidRPr="005E6DF8">
              <w:rPr>
                <w:rFonts w:ascii="Times New Roman" w:eastAsia="標楷體" w:hAnsi="標楷體" w:cs="Times New Roman" w:hint="eastAsia"/>
                <w:szCs w:val="24"/>
              </w:rPr>
              <w:t>球興趣。</w:t>
            </w:r>
          </w:p>
          <w:p w:rsidR="00BB5526" w:rsidRPr="005E6DF8" w:rsidRDefault="00BB5526" w:rsidP="00C83F59">
            <w:pPr>
              <w:spacing w:line="300" w:lineRule="exact"/>
              <w:rPr>
                <w:rFonts w:ascii="Times New Roman" w:eastAsia="標楷體" w:hAnsi="標楷體" w:cs="Times New Roman"/>
                <w:szCs w:val="24"/>
              </w:rPr>
            </w:pPr>
            <w:r w:rsidRPr="005E6DF8">
              <w:rPr>
                <w:rFonts w:ascii="Times New Roman" w:eastAsia="標楷體" w:hAnsi="標楷體" w:cs="Times New Roman" w:hint="eastAsia"/>
                <w:szCs w:val="24"/>
              </w:rPr>
              <w:t>熟練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籃</w:t>
            </w:r>
            <w:r w:rsidRPr="005E6DF8">
              <w:rPr>
                <w:rFonts w:ascii="Times New Roman" w:eastAsia="標楷體" w:hAnsi="標楷體" w:cs="Times New Roman" w:hint="eastAsia"/>
                <w:szCs w:val="24"/>
              </w:rPr>
              <w:t>球之各種基本技能及應用。</w:t>
            </w:r>
          </w:p>
          <w:p w:rsidR="00BB5526" w:rsidRPr="00DD45B1" w:rsidRDefault="00BB5526" w:rsidP="00C83F59">
            <w:pPr>
              <w:spacing w:line="300" w:lineRule="exact"/>
              <w:rPr>
                <w:rFonts w:ascii="Times New Roman" w:eastAsia="標楷體" w:hAnsi="標楷體" w:cs="Times New Roman"/>
                <w:szCs w:val="24"/>
              </w:rPr>
            </w:pPr>
            <w:r w:rsidRPr="005E6DF8">
              <w:rPr>
                <w:rFonts w:ascii="Times New Roman" w:eastAsia="標楷體" w:hAnsi="標楷體" w:cs="Times New Roman" w:hint="eastAsia"/>
                <w:szCs w:val="24"/>
              </w:rPr>
              <w:t>培養學生從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籃</w:t>
            </w:r>
            <w:r w:rsidRPr="005E6DF8">
              <w:rPr>
                <w:rFonts w:ascii="Times New Roman" w:eastAsia="標楷體" w:hAnsi="標楷體" w:cs="Times New Roman" w:hint="eastAsia"/>
                <w:szCs w:val="24"/>
              </w:rPr>
              <w:t>球運動中發揮團隊合作精神。</w:t>
            </w:r>
          </w:p>
        </w:tc>
      </w:tr>
      <w:tr w:rsidR="00BB5526" w:rsidRPr="00240AEF" w:rsidTr="00C83F59">
        <w:trPr>
          <w:cantSplit/>
          <w:trHeight w:hRule="exact" w:val="1126"/>
          <w:jc w:val="center"/>
        </w:trPr>
        <w:tc>
          <w:tcPr>
            <w:tcW w:w="2118" w:type="dxa"/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評量方式</w:t>
            </w:r>
          </w:p>
        </w:tc>
        <w:tc>
          <w:tcPr>
            <w:tcW w:w="7609" w:type="dxa"/>
            <w:gridSpan w:val="2"/>
            <w:vAlign w:val="center"/>
          </w:tcPr>
          <w:p w:rsidR="00BB5526" w:rsidRPr="00DD45B1" w:rsidRDefault="00BB5526" w:rsidP="00C83F59">
            <w:pPr>
              <w:spacing w:line="300" w:lineRule="exact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期中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考試：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3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0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％</w:t>
            </w:r>
          </w:p>
          <w:p w:rsidR="00BB5526" w:rsidRPr="00DD45B1" w:rsidRDefault="00BB5526" w:rsidP="00C83F59">
            <w:pPr>
              <w:spacing w:line="300" w:lineRule="exact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期末考試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：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3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0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％</w:t>
            </w:r>
          </w:p>
          <w:p w:rsidR="00BB5526" w:rsidRPr="004879C2" w:rsidRDefault="00BB5526" w:rsidP="00C83F59">
            <w:pPr>
              <w:spacing w:line="300" w:lineRule="exact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平時表現</w:t>
            </w:r>
            <w:r w:rsidR="00557336">
              <w:rPr>
                <w:rFonts w:ascii="Times New Roman" w:eastAsia="標楷體" w:hAnsi="標楷體" w:cs="Times New Roman" w:hint="eastAsia"/>
                <w:szCs w:val="24"/>
              </w:rPr>
              <w:t>及出席率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：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4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0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％</w:t>
            </w:r>
            <w:bookmarkStart w:id="0" w:name="_GoBack"/>
            <w:bookmarkEnd w:id="0"/>
          </w:p>
        </w:tc>
      </w:tr>
      <w:tr w:rsidR="00BB5526" w:rsidRPr="00240AEF" w:rsidTr="00C83F59">
        <w:trPr>
          <w:cantSplit/>
          <w:trHeight w:hRule="exact" w:val="563"/>
          <w:jc w:val="center"/>
        </w:trPr>
        <w:tc>
          <w:tcPr>
            <w:tcW w:w="2118" w:type="dxa"/>
            <w:vMerge w:val="restart"/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課程內容與進度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第一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9B661D">
              <w:rPr>
                <w:rFonts w:ascii="Times New Roman" w:eastAsia="標楷體" w:hAnsi="標楷體" w:cs="Times New Roman" w:hint="eastAsia"/>
                <w:szCs w:val="24"/>
              </w:rPr>
              <w:t>教學進度說明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；</w:t>
            </w:r>
            <w:r w:rsidRPr="009B661D">
              <w:rPr>
                <w:rFonts w:ascii="Times New Roman" w:eastAsia="標楷體" w:hAnsi="標楷體" w:cs="Times New Roman" w:hint="eastAsia"/>
                <w:szCs w:val="24"/>
              </w:rPr>
              <w:t>上課服裝與相關規定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第二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9B661D">
              <w:rPr>
                <w:rFonts w:ascii="Times New Roman" w:eastAsia="標楷體" w:hAnsi="標楷體" w:cs="Times New Roman" w:hint="eastAsia"/>
                <w:szCs w:val="24"/>
              </w:rPr>
              <w:t>籃球運動之起源與發展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；原地持球法、各種</w:t>
            </w:r>
            <w:proofErr w:type="gramStart"/>
            <w:r w:rsidRPr="009B661D">
              <w:rPr>
                <w:rFonts w:ascii="Times New Roman" w:eastAsia="標楷體" w:hAnsi="標楷體" w:cs="Times New Roman" w:hint="eastAsia"/>
                <w:szCs w:val="24"/>
              </w:rPr>
              <w:t>運球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法</w:t>
            </w:r>
            <w:proofErr w:type="gramEnd"/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第三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基本</w:t>
            </w: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籃球規則與裁判法講解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；各種</w:t>
            </w:r>
            <w:proofErr w:type="gramStart"/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傳球法</w:t>
            </w:r>
            <w:proofErr w:type="gramEnd"/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第四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基本</w:t>
            </w: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籃球規則與裁判法講解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；投籃：立定投籃</w:t>
            </w: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、</w:t>
            </w:r>
            <w:proofErr w:type="gramStart"/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墊步跳投</w:t>
            </w:r>
            <w:proofErr w:type="gramEnd"/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等。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第五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基本</w:t>
            </w: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籃球規則與裁判法講解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；</w:t>
            </w: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運球上籃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第六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個人攻防步法訓練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第七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二人傳球上籃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；</w:t>
            </w: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二人攻防訓練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第八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個人攻防步法訓練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；</w:t>
            </w: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二人攻防訓練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第九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0F73F9">
              <w:rPr>
                <w:rFonts w:ascii="標楷體" w:eastAsia="標楷體" w:hAnsi="標楷體" w:cs="Times New Roman" w:hint="eastAsia"/>
              </w:rPr>
              <w:t>期中考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三人傳球上籃；</w:t>
            </w: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三人攻防訓練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第十一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裁判與記錄執行示範教學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；</w:t>
            </w: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三對</w:t>
            </w:r>
            <w:proofErr w:type="gramStart"/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三</w:t>
            </w:r>
            <w:proofErr w:type="gramEnd"/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比賽教學與演練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第十二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標楷體" w:eastAsia="標楷體" w:hAnsi="Calibri" w:cs="標楷體" w:hint="eastAsia"/>
              </w:rPr>
              <w:t>三</w:t>
            </w:r>
            <w:r w:rsidRPr="000F73F9">
              <w:rPr>
                <w:rFonts w:ascii="標楷體" w:eastAsia="標楷體" w:hAnsi="Calibri" w:cs="標楷體" w:hint="eastAsia"/>
              </w:rPr>
              <w:t>對</w:t>
            </w:r>
            <w:proofErr w:type="gramStart"/>
            <w:r>
              <w:rPr>
                <w:rFonts w:ascii="標楷體" w:eastAsia="標楷體" w:hAnsi="Calibri" w:cs="標楷體" w:hint="eastAsia"/>
              </w:rPr>
              <w:t>三</w:t>
            </w:r>
            <w:proofErr w:type="gramEnd"/>
            <w:r>
              <w:rPr>
                <w:rFonts w:ascii="標楷體" w:eastAsia="標楷體" w:hAnsi="Calibri" w:cs="標楷體" w:hint="eastAsia"/>
              </w:rPr>
              <w:t>分組</w:t>
            </w:r>
            <w:r w:rsidRPr="000F73F9">
              <w:rPr>
                <w:rFonts w:ascii="標楷體" w:eastAsia="標楷體" w:hAnsi="Calibri" w:cs="標楷體" w:hint="eastAsia"/>
              </w:rPr>
              <w:t>比賽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第十三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3A1FF2" w:rsidRDefault="00BB5526" w:rsidP="00C83F59">
            <w:pPr>
              <w:pStyle w:val="Default"/>
              <w:rPr>
                <w:rFonts w:ascii="標楷體" w:eastAsia="標楷體" w:cs="標楷體"/>
              </w:rPr>
            </w:pPr>
            <w:r w:rsidRPr="003A1FF2">
              <w:rPr>
                <w:rFonts w:ascii="Times New Roman" w:eastAsia="標楷體" w:hAnsi="標楷體" w:cs="Times New Roman" w:hint="eastAsia"/>
              </w:rPr>
              <w:t>裁判與記錄執行示範教學</w:t>
            </w:r>
            <w:r>
              <w:rPr>
                <w:rFonts w:ascii="Times New Roman" w:eastAsia="標楷體" w:hAnsi="標楷體" w:cs="Times New Roman" w:hint="eastAsia"/>
              </w:rPr>
              <w:t>；</w:t>
            </w:r>
            <w:r w:rsidRPr="000F73F9">
              <w:rPr>
                <w:rFonts w:ascii="標楷體" w:eastAsia="標楷體" w:cs="標楷體" w:hint="eastAsia"/>
              </w:rPr>
              <w:t>五對五</w:t>
            </w:r>
            <w:r>
              <w:rPr>
                <w:rFonts w:ascii="標楷體" w:eastAsia="標楷體" w:cs="標楷體" w:hint="eastAsia"/>
              </w:rPr>
              <w:t>比賽教學與</w:t>
            </w:r>
            <w:r w:rsidRPr="000F73F9">
              <w:rPr>
                <w:rFonts w:ascii="標楷體" w:eastAsia="標楷體" w:cs="標楷體" w:hint="eastAsia"/>
              </w:rPr>
              <w:t>演練</w:t>
            </w:r>
            <w:r>
              <w:rPr>
                <w:rFonts w:ascii="Times New Roman" w:eastAsia="標楷體" w:hAnsi="標楷體" w:cs="Times New Roman" w:hint="eastAsia"/>
              </w:rPr>
              <w:t>。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第十四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裁判與記錄執行示範教學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；</w:t>
            </w:r>
            <w:r w:rsidRPr="000F73F9">
              <w:rPr>
                <w:rFonts w:ascii="標楷體" w:eastAsia="標楷體" w:hAnsi="Calibri" w:cs="標楷體" w:hint="eastAsia"/>
              </w:rPr>
              <w:t>五對五</w:t>
            </w:r>
            <w:r>
              <w:rPr>
                <w:rFonts w:ascii="標楷體" w:eastAsia="標楷體" w:hAnsi="Calibri" w:cs="標楷體" w:hint="eastAsia"/>
              </w:rPr>
              <w:t>比賽教學與</w:t>
            </w:r>
            <w:r w:rsidRPr="000F73F9">
              <w:rPr>
                <w:rFonts w:ascii="標楷體" w:eastAsia="標楷體" w:hAnsi="Calibri" w:cs="標楷體" w:hint="eastAsia"/>
              </w:rPr>
              <w:t>演練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第十五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五對五分組比賽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；</w:t>
            </w: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裁判與記錄分組執行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第十六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五對五分組比賽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；</w:t>
            </w: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裁判與記錄分組執行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第十七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0F73F9">
              <w:rPr>
                <w:rFonts w:ascii="標楷體" w:eastAsia="標楷體" w:hAnsi="標楷體" w:cs="Times New Roman" w:hint="eastAsia"/>
              </w:rPr>
              <w:t>期</w:t>
            </w:r>
            <w:r>
              <w:rPr>
                <w:rFonts w:ascii="標楷體" w:eastAsia="標楷體" w:hAnsi="標楷體" w:hint="eastAsia"/>
              </w:rPr>
              <w:t>末</w:t>
            </w:r>
            <w:r w:rsidRPr="000F73F9">
              <w:rPr>
                <w:rFonts w:ascii="標楷體" w:eastAsia="標楷體" w:hAnsi="標楷體" w:cs="Times New Roman" w:hint="eastAsia"/>
              </w:rPr>
              <w:t>考</w:t>
            </w:r>
          </w:p>
        </w:tc>
      </w:tr>
      <w:tr w:rsidR="00BB5526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BB5526" w:rsidRPr="00DD45B1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第十八</w:t>
            </w:r>
            <w:proofErr w:type="gramStart"/>
            <w:r>
              <w:rPr>
                <w:rFonts w:ascii="Times New Roman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BB5526" w:rsidRPr="004879C2" w:rsidRDefault="00BB5526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0F73F9">
              <w:rPr>
                <w:rFonts w:ascii="標楷體" w:eastAsia="標楷體" w:hAnsi="標楷體" w:cs="Times New Roman" w:hint="eastAsia"/>
              </w:rPr>
              <w:t>補考</w:t>
            </w:r>
            <w:proofErr w:type="gramStart"/>
            <w:r w:rsidRPr="000F73F9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0F73F9">
              <w:rPr>
                <w:rFonts w:ascii="標楷體" w:eastAsia="標楷體" w:hAnsi="標楷體" w:cs="Times New Roman" w:hint="eastAsia"/>
              </w:rPr>
              <w:t xml:space="preserve"> (因病</w:t>
            </w:r>
            <w:r>
              <w:rPr>
                <w:rFonts w:ascii="標楷體" w:eastAsia="標楷體" w:hAnsi="標楷體" w:hint="eastAsia"/>
              </w:rPr>
              <w:t>或事而未通過考試</w:t>
            </w:r>
            <w:r w:rsidRPr="000F73F9">
              <w:rPr>
                <w:rFonts w:ascii="標楷體" w:eastAsia="標楷體" w:hAnsi="標楷體" w:cs="Times New Roman" w:hint="eastAsia"/>
              </w:rPr>
              <w:t>)</w:t>
            </w:r>
          </w:p>
        </w:tc>
      </w:tr>
    </w:tbl>
    <w:p w:rsidR="003A10BA" w:rsidRDefault="00557336"/>
    <w:sectPr w:rsidR="003A10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49"/>
    <w:rsid w:val="002B4F49"/>
    <w:rsid w:val="00557336"/>
    <w:rsid w:val="007C0C4B"/>
    <w:rsid w:val="00AA5A2B"/>
    <w:rsid w:val="00BB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49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4F49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49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4F49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2017-06-02T01:49:00Z</dcterms:created>
  <dcterms:modified xsi:type="dcterms:W3CDTF">2017-06-02T01:50:00Z</dcterms:modified>
</cp:coreProperties>
</file>