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3964" w14:textId="447E3C7E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 w:val="28"/>
          <w:szCs w:val="28"/>
          <w:lang w:eastAsia="zh-TW"/>
        </w:rPr>
      </w:pP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國立中正大學</w:t>
      </w:r>
      <w:r w:rsidRPr="0004395E">
        <w:rPr>
          <w:rFonts w:ascii="Calibri" w:eastAsia="標楷體" w:hAnsi="標楷體" w:cs="Calibri" w:hint="eastAsia"/>
          <w:b/>
          <w:kern w:val="2"/>
          <w:sz w:val="28"/>
          <w:szCs w:val="28"/>
          <w:lang w:eastAsia="zh-TW"/>
        </w:rPr>
        <w:t>學士班</w:t>
      </w: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課程大綱</w:t>
      </w:r>
    </w:p>
    <w:p w14:paraId="6A2FF72B" w14:textId="42A96101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Course Syllabus</w:t>
      </w:r>
      <w:r w:rsidRPr="0004395E">
        <w:rPr>
          <w:rFonts w:ascii="Calibri" w:eastAsia="標楷體" w:hAnsi="Calibri" w:cs="Calibri" w:hint="eastAsia"/>
          <w:b/>
          <w:kern w:val="2"/>
          <w:szCs w:val="24"/>
          <w:lang w:eastAsia="zh-TW"/>
        </w:rPr>
        <w:t xml:space="preserve"> (Undergraduate Program)</w:t>
      </w:r>
    </w:p>
    <w:p w14:paraId="4D2A233B" w14:textId="77777777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National Chung Cheng University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"/>
        <w:gridCol w:w="1101"/>
        <w:gridCol w:w="1088"/>
        <w:gridCol w:w="41"/>
        <w:gridCol w:w="157"/>
        <w:gridCol w:w="2412"/>
        <w:gridCol w:w="1984"/>
        <w:gridCol w:w="3961"/>
      </w:tblGrid>
      <w:tr w:rsidR="00684438" w:rsidRPr="00C94BCF" w14:paraId="2CEA8368" w14:textId="77777777" w:rsidTr="00E246B6">
        <w:trPr>
          <w:tblCellSpacing w:w="0" w:type="dxa"/>
          <w:jc w:val="center"/>
        </w:trPr>
        <w:tc>
          <w:tcPr>
            <w:tcW w:w="111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4FDC981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="00073B71">
              <w:rPr>
                <w:rFonts w:ascii="Times New Roman" w:eastAsia="標楷體" w:hAnsi="Times New Roman"/>
              </w:rPr>
              <w:t xml:space="preserve">ourse </w:t>
            </w:r>
            <w:r w:rsidR="00073B71"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ode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3413510" w:rsidR="002023EC" w:rsidRPr="00C94BCF" w:rsidRDefault="00D611AE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lang w:eastAsia="zh-TW"/>
              </w:rPr>
              <w:t>15</w:t>
            </w:r>
            <w:r w:rsidR="00800CC5">
              <w:rPr>
                <w:rFonts w:ascii="Times New Roman" w:eastAsia="標楷體" w:hAnsi="Times New Roman"/>
                <w:lang w:eastAsia="zh-TW"/>
              </w:rPr>
              <w:t>4356</w:t>
            </w:r>
          </w:p>
        </w:tc>
        <w:tc>
          <w:tcPr>
            <w:tcW w:w="92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AD00145" w14:textId="77777777" w:rsidR="002023EC" w:rsidRDefault="00174C62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proofErr w:type="gramStart"/>
            <w:r w:rsidR="00B03DE1">
              <w:rPr>
                <w:rFonts w:ascii="標楷體" w:eastAsia="標楷體" w:hAnsi="標楷體" w:hint="eastAsia"/>
              </w:rPr>
              <w:t>▓</w:t>
            </w:r>
            <w:proofErr w:type="gramEnd"/>
            <w:r w:rsidR="002023EC" w:rsidRPr="00C94BCF">
              <w:rPr>
                <w:rFonts w:ascii="標楷體" w:eastAsia="標楷體" w:hAnsi="標楷體"/>
              </w:rPr>
              <w:t>否</w:t>
            </w:r>
          </w:p>
          <w:p w14:paraId="437CFC5E" w14:textId="4131B038" w:rsidR="0005062B" w:rsidRPr="0005062B" w:rsidRDefault="0005062B" w:rsidP="0005062B">
            <w:pPr>
              <w:snapToGrid w:val="0"/>
              <w:spacing w:before="0" w:beforeAutospacing="0" w:line="280" w:lineRule="exact"/>
              <w:ind w:leftChars="45" w:left="108"/>
              <w:jc w:val="left"/>
              <w:rPr>
                <w:rFonts w:ascii="標楷體" w:eastAsia="標楷體" w:hAnsi="標楷體" w:hint="eastAsia"/>
                <w:sz w:val="20"/>
                <w:lang w:eastAsia="zh-TW"/>
              </w:rPr>
            </w:pPr>
            <w:r w:rsidRPr="0005062B">
              <w:rPr>
                <w:rFonts w:ascii="Times New Roman" w:eastAsia="標楷體" w:hAnsi="Times New Roman"/>
                <w:color w:val="FF0000"/>
                <w:sz w:val="20"/>
                <w:lang w:eastAsia="zh-TW"/>
              </w:rPr>
              <w:t xml:space="preserve">* The language used in this course </w:t>
            </w:r>
            <w:r w:rsidRPr="0005062B">
              <w:rPr>
                <w:rFonts w:ascii="Times New Roman" w:hAnsi="Times New Roman"/>
                <w:color w:val="FF0000"/>
                <w:sz w:val="20"/>
              </w:rPr>
              <w:t>will be adjusted according to students’ needs.</w:t>
            </w:r>
            <w:r w:rsidRPr="0005062B">
              <w:rPr>
                <w:rFonts w:ascii="Times New Roman" w:eastAsia="標楷體" w:hAnsi="Times New Roman"/>
                <w:color w:val="FF0000"/>
                <w:sz w:val="20"/>
                <w:lang w:eastAsia="zh-TW"/>
              </w:rPr>
              <w:t xml:space="preserve"> </w:t>
            </w:r>
            <w:r w:rsidRPr="0005062B">
              <w:rPr>
                <w:rFonts w:ascii="Times New Roman" w:eastAsia="標楷體" w:hAnsi="Times New Roman"/>
                <w:sz w:val="20"/>
                <w:lang w:eastAsia="zh-TW"/>
              </w:rPr>
              <w:t xml:space="preserve"> </w:t>
            </w:r>
          </w:p>
        </w:tc>
      </w:tr>
      <w:tr w:rsidR="00F40D36" w:rsidRPr="00C94BCF" w14:paraId="78F7D95A" w14:textId="77777777" w:rsidTr="00E246B6">
        <w:trPr>
          <w:tblCellSpacing w:w="0" w:type="dxa"/>
          <w:jc w:val="center"/>
        </w:trPr>
        <w:tc>
          <w:tcPr>
            <w:tcW w:w="111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34C2256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  <w:lang w:eastAsia="zh-TW"/>
              </w:rPr>
              <w:t>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6967E" w14:textId="0E379316" w:rsidR="00F40D36" w:rsidRDefault="00DE564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>
              <w:rPr>
                <w:rFonts w:ascii="Times New Roman" w:eastAsia="標楷體" w:hAnsi="Times New Roman"/>
              </w:rPr>
              <w:t>■</w:t>
            </w:r>
            <w:r w:rsidR="00F40D36" w:rsidRPr="00C16D00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(Humanistic Care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</w:rPr>
              <w:t>競賽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專題課程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Competition Specialized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</w:p>
          <w:p w14:paraId="0DE82F6D" w14:textId="3064E12B" w:rsidR="00F40D36" w:rsidRDefault="00B30A60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>
              <w:rPr>
                <w:rFonts w:ascii="Times New Roman" w:eastAsia="標楷體" w:hAnsi="Times New Roman"/>
              </w:rPr>
              <w:t>■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問題導向課程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</w:rPr>
              <w:t>(Problem-Based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</w:rPr>
              <w:t xml:space="preserve"> 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  <w:szCs w:val="24"/>
                <w:lang w:eastAsia="zh-TW"/>
              </w:rPr>
              <w:t>專題導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向課程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Project-Based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</w:p>
          <w:p w14:paraId="1F701F4C" w14:textId="133EA13A" w:rsidR="00F40D36" w:rsidRPr="00C16D00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總整課程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Capstone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           </w:t>
            </w:r>
            <w:r w:rsidR="00B30A60">
              <w:rPr>
                <w:rFonts w:ascii="Times New Roman" w:eastAsia="標楷體" w:hAnsi="Times New Roman"/>
              </w:rPr>
              <w:t>■</w:t>
            </w:r>
            <w:r w:rsidRPr="00C16D00">
              <w:rPr>
                <w:rFonts w:ascii="Times New Roman" w:eastAsia="標楷體" w:hAnsi="Times New Roman"/>
                <w:bCs/>
                <w:kern w:val="24"/>
                <w:szCs w:val="24"/>
              </w:rPr>
              <w:t>實作</w:t>
            </w:r>
            <w:r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Pr="00F95D89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F95D89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Practical Course)</w:t>
            </w:r>
          </w:p>
          <w:p w14:paraId="0A2999A4" w14:textId="2B6D7104" w:rsidR="00F40D36" w:rsidRPr="00C94BCF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實習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(L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ab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 w:rsidRPr="00C16D00">
              <w:rPr>
                <w:rFonts w:ascii="Times New Roman" w:eastAsia="標楷體" w:hAnsi="Times New Roman"/>
                <w:lang w:eastAsia="zh-TW"/>
              </w:rPr>
              <w:t xml:space="preserve">              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其他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Others)</w:t>
            </w:r>
          </w:p>
        </w:tc>
      </w:tr>
      <w:tr w:rsidR="00F40D36" w:rsidRPr="00C94BCF" w14:paraId="69F99CC7" w14:textId="77777777" w:rsidTr="00E246B6">
        <w:trPr>
          <w:tblCellSpacing w:w="0" w:type="dxa"/>
          <w:jc w:val="center"/>
        </w:trPr>
        <w:tc>
          <w:tcPr>
            <w:tcW w:w="111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6D40DD8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>
              <w:rPr>
                <w:rFonts w:ascii="Times New Roman" w:eastAsia="標楷體" w:hAnsi="Times New Roman"/>
              </w:rPr>
              <w:t xml:space="preserve">course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Ti</w:t>
            </w:r>
            <w:r>
              <w:rPr>
                <w:rFonts w:ascii="Times New Roman" w:eastAsia="標楷體" w:hAnsi="Times New Roman"/>
                <w:lang w:eastAsia="zh-TW"/>
              </w:rPr>
              <w:t>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DB43985" w:rsidR="00F40D36" w:rsidRPr="00C94BCF" w:rsidRDefault="00B30A60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文學教學實務</w:t>
            </w:r>
          </w:p>
        </w:tc>
      </w:tr>
      <w:tr w:rsidR="00F40D36" w:rsidRPr="00C94BCF" w14:paraId="30021486" w14:textId="77777777" w:rsidTr="00E246B6">
        <w:trPr>
          <w:tblCellSpacing w:w="0" w:type="dxa"/>
          <w:jc w:val="center"/>
        </w:trPr>
        <w:tc>
          <w:tcPr>
            <w:tcW w:w="111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5303667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course </w:t>
            </w:r>
            <w:r w:rsidRPr="0004395E">
              <w:rPr>
                <w:rFonts w:ascii="Times New Roman" w:eastAsia="標楷體" w:hAnsi="Times New Roman"/>
              </w:rPr>
              <w:t>Title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1FED590" w:rsidR="00F40D36" w:rsidRPr="00B30A60" w:rsidRDefault="00B30A60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bCs/>
              </w:rPr>
            </w:pPr>
            <w:r w:rsidRPr="00B30A60">
              <w:rPr>
                <w:rFonts w:ascii="Times New Roman" w:hAnsi="Times New Roman"/>
                <w:bCs/>
              </w:rPr>
              <w:t>Practice of Teaching L</w:t>
            </w:r>
            <w:r w:rsidR="00D611AE" w:rsidRPr="00B30A60">
              <w:rPr>
                <w:rFonts w:ascii="Times New Roman" w:hAnsi="Times New Roman"/>
                <w:bCs/>
              </w:rPr>
              <w:t>iterature</w:t>
            </w:r>
          </w:p>
        </w:tc>
      </w:tr>
      <w:tr w:rsidR="00F40D36" w:rsidRPr="00C94BCF" w14:paraId="585712CF" w14:textId="77777777" w:rsidTr="00E246B6">
        <w:trPr>
          <w:tblCellSpacing w:w="0" w:type="dxa"/>
          <w:jc w:val="center"/>
        </w:trPr>
        <w:tc>
          <w:tcPr>
            <w:tcW w:w="111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1226C0D0" w14:textId="77777777" w:rsidR="00F40D36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Academic year/</w:t>
            </w:r>
          </w:p>
          <w:p w14:paraId="7E9A77F4" w14:textId="484820FF" w:rsidR="00F40D36" w:rsidRPr="00C94BCF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Semester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FD17485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11</w:t>
            </w:r>
            <w:r w:rsidR="00940689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C94BCF">
              <w:rPr>
                <w:rFonts w:ascii="Times New Roman" w:eastAsia="標楷體" w:hAnsi="Times New Roman"/>
              </w:rPr>
              <w:t>學年度第</w:t>
            </w:r>
            <w:r w:rsidRPr="00C94BCF">
              <w:rPr>
                <w:rFonts w:ascii="Times New Roman" w:eastAsia="標楷體" w:hAnsi="Times New Roman"/>
                <w:lang w:eastAsia="zh-TW"/>
              </w:rPr>
              <w:t>2</w:t>
            </w:r>
            <w:r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53C44D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</w:p>
          <w:p w14:paraId="25D246C2" w14:textId="042A829E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5EE55BA" w:rsidR="00F40D36" w:rsidRPr="00C94BCF" w:rsidRDefault="00D611AE" w:rsidP="00F40D36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</w:p>
        </w:tc>
      </w:tr>
      <w:tr w:rsidR="00F40D36" w:rsidRPr="00C94BCF" w14:paraId="028A81B4" w14:textId="77777777" w:rsidTr="00E246B6">
        <w:trPr>
          <w:tblCellSpacing w:w="0" w:type="dxa"/>
          <w:jc w:val="center"/>
        </w:trPr>
        <w:tc>
          <w:tcPr>
            <w:tcW w:w="111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</w:p>
          <w:p w14:paraId="117462A6" w14:textId="529A1F5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epartment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78375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外</w:t>
            </w:r>
            <w:r>
              <w:rPr>
                <w:rFonts w:ascii="Times New Roman" w:eastAsia="標楷體" w:hAnsi="Times New Roman" w:hint="eastAsia"/>
              </w:rPr>
              <w:t>國</w:t>
            </w:r>
            <w:r>
              <w:rPr>
                <w:rFonts w:ascii="Times New Roman" w:eastAsia="標楷體" w:hAnsi="Times New Roman" w:hint="eastAsia"/>
                <w:lang w:eastAsia="zh-TW"/>
              </w:rPr>
              <w:t>語</w:t>
            </w:r>
            <w:r>
              <w:rPr>
                <w:rFonts w:ascii="Times New Roman" w:eastAsia="標楷體" w:hAnsi="Times New Roman" w:hint="eastAsia"/>
              </w:rPr>
              <w:t>文學系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Required/Selected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3505F7B4" w:rsidR="00F40D36" w:rsidRPr="00C94BCF" w:rsidRDefault="00C944BB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F40D36" w:rsidRPr="00C94BCF">
              <w:rPr>
                <w:rFonts w:ascii="標楷體" w:eastAsia="標楷體" w:hAnsi="標楷體"/>
              </w:rPr>
              <w:t xml:space="preserve">必修    </w:t>
            </w:r>
            <w:r>
              <w:rPr>
                <w:rFonts w:ascii="標楷體" w:eastAsia="標楷體" w:hAnsi="標楷體" w:hint="eastAsia"/>
              </w:rPr>
              <w:t>▓</w:t>
            </w:r>
            <w:r w:rsidR="00F40D36" w:rsidRPr="00C94BCF">
              <w:rPr>
                <w:rFonts w:ascii="標楷體" w:eastAsia="標楷體" w:hAnsi="標楷體"/>
              </w:rPr>
              <w:t>選修</w:t>
            </w:r>
          </w:p>
        </w:tc>
      </w:tr>
      <w:tr w:rsidR="00F40D36" w:rsidRPr="00C94BCF" w14:paraId="3B83ECC7" w14:textId="77777777" w:rsidTr="00E246B6">
        <w:trPr>
          <w:trHeight w:val="519"/>
          <w:tblCellSpacing w:w="0" w:type="dxa"/>
          <w:jc w:val="center"/>
        </w:trPr>
        <w:tc>
          <w:tcPr>
            <w:tcW w:w="111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Class hours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0D1E355" w:rsidR="00F40D36" w:rsidRPr="00D611AE" w:rsidRDefault="003A37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 w:val="22"/>
              </w:rPr>
              <w:t xml:space="preserve">Mon., </w:t>
            </w:r>
            <w:r w:rsidR="00D611AE" w:rsidRPr="00D611AE">
              <w:rPr>
                <w:rFonts w:ascii="Times New Roman" w:eastAsia="標楷體" w:hAnsi="Times New Roman"/>
                <w:sz w:val="22"/>
              </w:rPr>
              <w:t>Wed. 1</w:t>
            </w:r>
            <w:r>
              <w:rPr>
                <w:rFonts w:ascii="Times New Roman" w:eastAsia="標楷體" w:hAnsi="Times New Roman"/>
                <w:sz w:val="22"/>
              </w:rPr>
              <w:t>0</w:t>
            </w:r>
            <w:r w:rsidR="00D611AE" w:rsidRPr="00D611AE">
              <w:rPr>
                <w:rFonts w:ascii="Times New Roman" w:eastAsia="標楷體" w:hAnsi="Times New Roman"/>
                <w:sz w:val="22"/>
              </w:rPr>
              <w:t>:</w:t>
            </w:r>
            <w:r w:rsidR="00940689">
              <w:rPr>
                <w:rFonts w:ascii="Times New Roman" w:eastAsia="標楷體" w:hAnsi="Times New Roman" w:hint="eastAsia"/>
                <w:sz w:val="22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sz w:val="22"/>
                <w:lang w:eastAsia="zh-TW"/>
              </w:rPr>
              <w:t>5</w:t>
            </w:r>
            <w:r w:rsidR="00D611AE" w:rsidRPr="00D611AE">
              <w:rPr>
                <w:rFonts w:ascii="Times New Roman" w:eastAsia="標楷體" w:hAnsi="Times New Roman"/>
                <w:sz w:val="22"/>
              </w:rPr>
              <w:t>-1</w:t>
            </w:r>
            <w:r>
              <w:rPr>
                <w:rFonts w:ascii="Times New Roman" w:eastAsia="標楷體" w:hAnsi="Times New Roman"/>
                <w:sz w:val="22"/>
              </w:rPr>
              <w:t>1</w:t>
            </w:r>
            <w:r w:rsidR="00D611AE" w:rsidRPr="00D611AE">
              <w:rPr>
                <w:rFonts w:ascii="Times New Roman" w:eastAsia="標楷體" w:hAnsi="Times New Roman"/>
                <w:sz w:val="22"/>
              </w:rPr>
              <w:t>:</w:t>
            </w:r>
            <w:r>
              <w:rPr>
                <w:rFonts w:ascii="Times New Roman" w:eastAsia="標楷體" w:hAnsi="Times New Roman"/>
                <w:sz w:val="22"/>
              </w:rPr>
              <w:t>3</w:t>
            </w:r>
            <w:r w:rsidR="00D611AE" w:rsidRPr="00D611AE">
              <w:rPr>
                <w:rFonts w:ascii="Times New Roman" w:eastAsia="標楷體" w:hAnsi="Times New Roman"/>
                <w:sz w:val="22"/>
              </w:rPr>
              <w:t>0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01413F6" w:rsidR="00F40D36" w:rsidRPr="00C94BCF" w:rsidRDefault="00D611AE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="00B30A60">
              <w:rPr>
                <w:rFonts w:ascii="Times New Roman" w:eastAsia="標楷體" w:hAnsi="Times New Roman"/>
                <w:lang w:eastAsia="zh-TW"/>
              </w:rPr>
              <w:t>51</w:t>
            </w:r>
          </w:p>
        </w:tc>
      </w:tr>
      <w:tr w:rsidR="00F40D36" w:rsidRPr="00C94BCF" w14:paraId="326474A0" w14:textId="77777777" w:rsidTr="00E246B6">
        <w:trPr>
          <w:tblCellSpacing w:w="0" w:type="dxa"/>
          <w:jc w:val="center"/>
        </w:trPr>
        <w:tc>
          <w:tcPr>
            <w:tcW w:w="111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 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373C48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D611AE">
              <w:rPr>
                <w:rFonts w:ascii="Times New Roman" w:eastAsia="標楷體" w:hAnsi="Times New Roman" w:hint="eastAsia"/>
              </w:rPr>
              <w:t>楊意鈴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D5C7E76" w:rsidR="00F40D36" w:rsidRPr="00C94BCF" w:rsidRDefault="00D611AE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f</w:t>
            </w:r>
            <w:r>
              <w:rPr>
                <w:rFonts w:ascii="Times New Roman" w:eastAsia="標楷體" w:hAnsi="Times New Roman"/>
                <w:lang w:eastAsia="zh-TW"/>
              </w:rPr>
              <w:t>olyly@ccu.edu.tw</w:t>
            </w:r>
          </w:p>
        </w:tc>
      </w:tr>
      <w:tr w:rsidR="00F40D36" w:rsidRPr="00C94BCF" w14:paraId="52671300" w14:textId="77777777" w:rsidTr="00E246B6">
        <w:trPr>
          <w:tblCellSpacing w:w="0" w:type="dxa"/>
          <w:jc w:val="center"/>
        </w:trPr>
        <w:tc>
          <w:tcPr>
            <w:tcW w:w="111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1F6BEBD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A</w:t>
            </w:r>
            <w:r w:rsidRPr="00C94BCF">
              <w:rPr>
                <w:rFonts w:ascii="Times New Roman" w:eastAsia="標楷體" w:hAnsi="Times New Roman"/>
              </w:rPr>
              <w:t>ssistant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TA’s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1855F7A7" w14:textId="77777777" w:rsidTr="00E246B6">
        <w:trPr>
          <w:tblCellSpacing w:w="0" w:type="dxa"/>
          <w:jc w:val="center"/>
        </w:trPr>
        <w:tc>
          <w:tcPr>
            <w:tcW w:w="111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940689" w:rsidRPr="00C94BCF" w14:paraId="2E121AC8" w14:textId="77777777" w:rsidTr="00B60B5C">
        <w:trPr>
          <w:trHeight w:val="1182"/>
          <w:tblCellSpacing w:w="0" w:type="dxa"/>
          <w:jc w:val="center"/>
        </w:trPr>
        <w:tc>
          <w:tcPr>
            <w:tcW w:w="111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940689" w:rsidRPr="00C94BCF" w:rsidRDefault="00940689" w:rsidP="00940689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3D29F921" w:rsidR="00940689" w:rsidRPr="00C94BCF" w:rsidRDefault="00940689" w:rsidP="00940689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>
              <w:rPr>
                <w:rFonts w:ascii="Times New Roman" w:eastAsia="標楷體" w:hAnsi="Times New Roman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4924B5" w14:textId="3A9D14F7" w:rsidR="0066592B" w:rsidRPr="00E33CCC" w:rsidRDefault="00E33CCC" w:rsidP="0066592B">
            <w:pPr>
              <w:spacing w:after="100" w:afterAutospacing="1"/>
              <w:ind w:leftChars="48" w:left="115" w:rightChars="44" w:right="106"/>
              <w:rPr>
                <w:rFonts w:ascii="Times New Roman" w:hAnsi="Times New Roman" w:hint="eastAsia"/>
              </w:rPr>
            </w:pPr>
            <w:r w:rsidRPr="00E33CCC">
              <w:rPr>
                <w:rFonts w:ascii="Times New Roman" w:eastAsia="新細明體" w:hAnsi="Times New Roman"/>
                <w:szCs w:val="24"/>
                <w:lang w:eastAsia="zh-TW"/>
              </w:rPr>
              <w:t>This course explores effective approaches to teaching literature across genres</w:t>
            </w:r>
            <w:r w:rsidR="000B7EF1">
              <w:rPr>
                <w:rFonts w:ascii="Times New Roman" w:eastAsia="新細明體" w:hAnsi="Times New Roman"/>
                <w:szCs w:val="24"/>
                <w:lang w:eastAsia="zh-TW"/>
              </w:rPr>
              <w:t>, with a focus on drama, fiction, and poetry</w:t>
            </w:r>
            <w:r w:rsidRPr="00E33CCC">
              <w:rPr>
                <w:rFonts w:ascii="Times New Roman" w:eastAsia="新細明體" w:hAnsi="Times New Roman"/>
                <w:szCs w:val="24"/>
                <w:lang w:eastAsia="zh-TW"/>
              </w:rPr>
              <w:t xml:space="preserve">. Students </w:t>
            </w:r>
            <w:r>
              <w:rPr>
                <w:rFonts w:ascii="Times New Roman" w:eastAsia="新細明體" w:hAnsi="Times New Roman"/>
                <w:szCs w:val="24"/>
                <w:lang w:eastAsia="zh-TW"/>
              </w:rPr>
              <w:t>learn main approaches of reading literature</w:t>
            </w:r>
            <w:r w:rsidRPr="00E33CCC">
              <w:rPr>
                <w:rFonts w:ascii="Times New Roman" w:eastAsia="新細明體" w:hAnsi="Times New Roman"/>
                <w:szCs w:val="24"/>
                <w:lang w:eastAsia="zh-TW"/>
              </w:rPr>
              <w:t xml:space="preserve"> while developing practical strategies for </w:t>
            </w:r>
            <w:r w:rsidR="000B7EF1">
              <w:rPr>
                <w:rFonts w:ascii="Times New Roman" w:eastAsia="新細明體" w:hAnsi="Times New Roman"/>
                <w:szCs w:val="24"/>
                <w:lang w:eastAsia="zh-TW"/>
              </w:rPr>
              <w:t>lesson</w:t>
            </w:r>
            <w:r w:rsidRPr="00E33CCC">
              <w:rPr>
                <w:rFonts w:ascii="Times New Roman" w:eastAsia="新細明體" w:hAnsi="Times New Roman"/>
                <w:szCs w:val="24"/>
                <w:lang w:eastAsia="zh-TW"/>
              </w:rPr>
              <w:t xml:space="preserve"> design. Emphasis is on </w:t>
            </w:r>
            <w:r w:rsidR="00E77A81">
              <w:rPr>
                <w:rFonts w:ascii="Times New Roman" w:eastAsia="新細明體" w:hAnsi="Times New Roman"/>
                <w:szCs w:val="24"/>
                <w:lang w:eastAsia="zh-TW"/>
              </w:rPr>
              <w:t>creating learning activities</w:t>
            </w:r>
            <w:r w:rsidRPr="00E33CCC">
              <w:rPr>
                <w:rFonts w:ascii="Times New Roman" w:eastAsia="新細明體" w:hAnsi="Times New Roman"/>
                <w:szCs w:val="24"/>
                <w:lang w:eastAsia="zh-TW"/>
              </w:rPr>
              <w:t xml:space="preserve"> that foster interpretation</w:t>
            </w:r>
            <w:r w:rsidR="00E77A81">
              <w:rPr>
                <w:rFonts w:ascii="Times New Roman" w:eastAsia="新細明體" w:hAnsi="Times New Roman"/>
                <w:szCs w:val="24"/>
                <w:lang w:eastAsia="zh-TW"/>
              </w:rPr>
              <w:t>,</w:t>
            </w:r>
            <w:r w:rsidRPr="00E33CCC">
              <w:rPr>
                <w:rFonts w:ascii="Times New Roman" w:eastAsia="新細明體" w:hAnsi="Times New Roman"/>
                <w:szCs w:val="24"/>
                <w:lang w:eastAsia="zh-TW"/>
              </w:rPr>
              <w:t xml:space="preserve"> critical thinking</w:t>
            </w:r>
            <w:r w:rsidR="00E77A81">
              <w:rPr>
                <w:rFonts w:ascii="Times New Roman" w:eastAsia="新細明體" w:hAnsi="Times New Roman"/>
                <w:szCs w:val="24"/>
                <w:lang w:eastAsia="zh-TW"/>
              </w:rPr>
              <w:t xml:space="preserve">, and engagement with </w:t>
            </w:r>
            <w:r w:rsidRPr="00E33CCC">
              <w:rPr>
                <w:rFonts w:ascii="Times New Roman" w:eastAsia="新細明體" w:hAnsi="Times New Roman"/>
                <w:szCs w:val="24"/>
                <w:lang w:eastAsia="zh-TW"/>
              </w:rPr>
              <w:t xml:space="preserve">texts. Participants design lesson plans, practice teaching activities, and reflect on their </w:t>
            </w:r>
            <w:r w:rsidR="00E77A81">
              <w:rPr>
                <w:rFonts w:ascii="Times New Roman" w:eastAsia="新細明體" w:hAnsi="Times New Roman"/>
                <w:szCs w:val="24"/>
                <w:lang w:eastAsia="zh-TW"/>
              </w:rPr>
              <w:t xml:space="preserve">teaching </w:t>
            </w:r>
            <w:r w:rsidR="004940AF">
              <w:rPr>
                <w:rFonts w:ascii="Times New Roman" w:eastAsia="新細明體" w:hAnsi="Times New Roman"/>
                <w:szCs w:val="24"/>
                <w:lang w:eastAsia="zh-TW"/>
              </w:rPr>
              <w:t>performances</w:t>
            </w:r>
            <w:r w:rsidRPr="00E33CCC">
              <w:rPr>
                <w:rFonts w:ascii="Times New Roman" w:eastAsia="新細明體" w:hAnsi="Times New Roman"/>
                <w:szCs w:val="24"/>
                <w:lang w:eastAsia="zh-TW"/>
              </w:rPr>
              <w:t>. By the end</w:t>
            </w:r>
            <w:r w:rsidR="00E77A81">
              <w:rPr>
                <w:rFonts w:ascii="Times New Roman" w:eastAsia="新細明體" w:hAnsi="Times New Roman"/>
                <w:szCs w:val="24"/>
                <w:lang w:eastAsia="zh-TW"/>
              </w:rPr>
              <w:t xml:space="preserve"> of the course</w:t>
            </w:r>
            <w:r w:rsidRPr="00E33CCC">
              <w:rPr>
                <w:rFonts w:ascii="Times New Roman" w:eastAsia="新細明體" w:hAnsi="Times New Roman"/>
                <w:szCs w:val="24"/>
                <w:lang w:eastAsia="zh-TW"/>
              </w:rPr>
              <w:t xml:space="preserve">, students will be </w:t>
            </w:r>
            <w:r w:rsidR="004940AF">
              <w:rPr>
                <w:rFonts w:ascii="Times New Roman" w:eastAsia="新細明體" w:hAnsi="Times New Roman"/>
                <w:szCs w:val="24"/>
                <w:lang w:eastAsia="zh-TW"/>
              </w:rPr>
              <w:t xml:space="preserve">familiar with </w:t>
            </w:r>
            <w:r w:rsidR="00E77A81">
              <w:rPr>
                <w:rFonts w:ascii="Times New Roman" w:eastAsia="新細明體" w:hAnsi="Times New Roman"/>
                <w:szCs w:val="24"/>
                <w:lang w:eastAsia="zh-TW"/>
              </w:rPr>
              <w:t xml:space="preserve">key </w:t>
            </w:r>
            <w:r w:rsidR="000B7EF1">
              <w:rPr>
                <w:rFonts w:ascii="Times New Roman" w:eastAsia="新細明體" w:hAnsi="Times New Roman"/>
                <w:szCs w:val="24"/>
                <w:lang w:eastAsia="zh-TW"/>
              </w:rPr>
              <w:t>gen</w:t>
            </w:r>
            <w:r w:rsidR="00E77A81">
              <w:rPr>
                <w:rFonts w:ascii="Times New Roman" w:eastAsia="新細明體" w:hAnsi="Times New Roman"/>
                <w:szCs w:val="24"/>
                <w:lang w:eastAsia="zh-TW"/>
              </w:rPr>
              <w:t xml:space="preserve">re </w:t>
            </w:r>
            <w:r w:rsidR="000B7EF1">
              <w:rPr>
                <w:rFonts w:ascii="Times New Roman" w:eastAsia="新細明體" w:hAnsi="Times New Roman"/>
                <w:szCs w:val="24"/>
                <w:lang w:eastAsia="zh-TW"/>
              </w:rPr>
              <w:t>elements and techniques</w:t>
            </w:r>
            <w:r w:rsidR="000B7EF1" w:rsidRPr="00E77A81">
              <w:rPr>
                <w:rFonts w:ascii="Times New Roman" w:eastAsia="新細明體" w:hAnsi="Times New Roman"/>
                <w:szCs w:val="24"/>
                <w:lang w:eastAsia="zh-TW"/>
              </w:rPr>
              <w:t xml:space="preserve"> </w:t>
            </w:r>
            <w:r w:rsidR="00E77A81" w:rsidRPr="00E77A81">
              <w:rPr>
                <w:rFonts w:ascii="Times New Roman" w:hAnsi="Times New Roman"/>
              </w:rPr>
              <w:t>for teaching literature effectively at the</w:t>
            </w:r>
            <w:r w:rsidR="00E16F38" w:rsidRPr="00581130">
              <w:rPr>
                <w:rFonts w:ascii="Times New Roman" w:hAnsi="Times New Roman" w:hint="eastAsia"/>
                <w:color w:val="FF0000"/>
                <w:lang w:eastAsia="zh-TW"/>
              </w:rPr>
              <w:t xml:space="preserve"> (j</w:t>
            </w:r>
            <w:r w:rsidR="00E16F38" w:rsidRPr="00581130">
              <w:rPr>
                <w:rFonts w:ascii="Times New Roman" w:hAnsi="Times New Roman"/>
                <w:color w:val="FF0000"/>
                <w:lang w:eastAsia="zh-TW"/>
              </w:rPr>
              <w:t>unior</w:t>
            </w:r>
            <w:r w:rsidR="00E16F38" w:rsidRPr="00581130">
              <w:rPr>
                <w:rFonts w:ascii="Times New Roman" w:hAnsi="Times New Roman" w:hint="eastAsia"/>
                <w:color w:val="FF0000"/>
                <w:lang w:eastAsia="zh-TW"/>
              </w:rPr>
              <w:t>)</w:t>
            </w:r>
            <w:r w:rsidR="00E77A81" w:rsidRPr="00581130">
              <w:rPr>
                <w:rFonts w:ascii="Times New Roman" w:hAnsi="Times New Roman"/>
                <w:color w:val="FF0000"/>
              </w:rPr>
              <w:t xml:space="preserve"> high </w:t>
            </w:r>
            <w:r w:rsidR="00E77A81" w:rsidRPr="00E77A81">
              <w:rPr>
                <w:rFonts w:ascii="Times New Roman" w:hAnsi="Times New Roman"/>
              </w:rPr>
              <w:t>school level.</w:t>
            </w:r>
          </w:p>
        </w:tc>
      </w:tr>
      <w:tr w:rsidR="00940689" w:rsidRPr="00C94BCF" w14:paraId="4E1DA0BC" w14:textId="77777777" w:rsidTr="00E246B6">
        <w:trPr>
          <w:trHeight w:val="1072"/>
          <w:tblCellSpacing w:w="0" w:type="dxa"/>
          <w:jc w:val="center"/>
        </w:trPr>
        <w:tc>
          <w:tcPr>
            <w:tcW w:w="111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940689" w:rsidRPr="00C94BCF" w:rsidRDefault="00940689" w:rsidP="00940689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24212EB2" w:rsidR="00940689" w:rsidRPr="00C94BCF" w:rsidRDefault="00940689" w:rsidP="00940689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L</w:t>
            </w:r>
            <w:r>
              <w:rPr>
                <w:rFonts w:ascii="Times New Roman" w:eastAsia="標楷體" w:hAnsi="Times New Roman"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lang w:eastAsia="zh-TW"/>
              </w:rPr>
              <w:t>O</w:t>
            </w:r>
            <w:r w:rsidRPr="00C94BCF">
              <w:rPr>
                <w:rFonts w:ascii="Times New Roman" w:eastAsia="標楷體" w:hAnsi="Times New Roman"/>
              </w:rPr>
              <w:t>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31121A" w14:textId="723C4E1F" w:rsidR="00E316B6" w:rsidRPr="00E316B6" w:rsidRDefault="00E316B6" w:rsidP="00E316B6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cs="Times New Roman" w:hint="eastAsia"/>
              </w:rPr>
              <w:t>˙</w:t>
            </w:r>
            <w:r w:rsidRPr="00E316B6">
              <w:rPr>
                <w:rFonts w:ascii="Times New Roman" w:hAnsi="Times New Roman" w:cs="Times New Roman"/>
              </w:rPr>
              <w:t>Learn the key</w:t>
            </w:r>
            <w:r w:rsidR="00297A76">
              <w:rPr>
                <w:rFonts w:ascii="Times New Roman" w:hAnsi="Times New Roman" w:cs="Times New Roman"/>
              </w:rPr>
              <w:t xml:space="preserve"> element</w:t>
            </w:r>
            <w:r w:rsidRPr="00E316B6">
              <w:rPr>
                <w:rFonts w:ascii="Times New Roman" w:hAnsi="Times New Roman" w:cs="Times New Roman"/>
              </w:rPr>
              <w:t>s of literary genres</w:t>
            </w:r>
          </w:p>
          <w:p w14:paraId="6B905E12" w14:textId="428ECEEB" w:rsidR="00E316B6" w:rsidRPr="00E316B6" w:rsidRDefault="00E316B6" w:rsidP="00E316B6">
            <w:pPr>
              <w:spacing w:before="0" w:beforeAutospacing="0"/>
              <w:ind w:leftChars="0" w:left="0"/>
              <w:jc w:val="left"/>
              <w:rPr>
                <w:rFonts w:ascii="Times New Roman" w:eastAsia="新細明體" w:hAnsi="Times New Roman"/>
                <w:szCs w:val="24"/>
                <w:lang w:eastAsia="zh-TW"/>
              </w:rPr>
            </w:pPr>
            <w:r>
              <w:rPr>
                <w:rFonts w:hint="eastAsia"/>
              </w:rPr>
              <w:t>˙</w:t>
            </w:r>
            <w:r w:rsidRPr="00E316B6">
              <w:rPr>
                <w:rFonts w:ascii="Times New Roman" w:eastAsia="新細明體" w:hAnsi="Times New Roman"/>
                <w:szCs w:val="24"/>
                <w:lang w:eastAsia="zh-TW"/>
              </w:rPr>
              <w:t>Develop and design literature lesson plans</w:t>
            </w:r>
          </w:p>
          <w:p w14:paraId="1C75DC57" w14:textId="338F7144" w:rsidR="00E316B6" w:rsidRPr="00E316B6" w:rsidRDefault="00E316B6" w:rsidP="00E316B6">
            <w:pPr>
              <w:spacing w:before="0" w:beforeAutospacing="0"/>
              <w:ind w:leftChars="0" w:left="0"/>
              <w:jc w:val="left"/>
              <w:rPr>
                <w:rFonts w:ascii="Times New Roman" w:eastAsia="新細明體" w:hAnsi="Times New Roman"/>
                <w:szCs w:val="24"/>
                <w:lang w:eastAsia="zh-TW"/>
              </w:rPr>
            </w:pPr>
            <w:r>
              <w:rPr>
                <w:rFonts w:hint="eastAsia"/>
              </w:rPr>
              <w:t>˙</w:t>
            </w:r>
            <w:r w:rsidRPr="00E316B6">
              <w:rPr>
                <w:rFonts w:ascii="Times New Roman" w:eastAsia="新細明體" w:hAnsi="Times New Roman"/>
                <w:szCs w:val="24"/>
                <w:lang w:eastAsia="zh-TW"/>
              </w:rPr>
              <w:t xml:space="preserve">Reflect on and assess </w:t>
            </w:r>
            <w:r w:rsidR="00297A76">
              <w:rPr>
                <w:rFonts w:ascii="Times New Roman" w:eastAsia="新細明體" w:hAnsi="Times New Roman"/>
                <w:szCs w:val="24"/>
                <w:lang w:eastAsia="zh-TW"/>
              </w:rPr>
              <w:t>one’s</w:t>
            </w:r>
            <w:r w:rsidRPr="00E316B6">
              <w:rPr>
                <w:rFonts w:ascii="Times New Roman" w:eastAsia="新細明體" w:hAnsi="Times New Roman"/>
                <w:szCs w:val="24"/>
                <w:lang w:eastAsia="zh-TW"/>
              </w:rPr>
              <w:t xml:space="preserve"> teaching practice</w:t>
            </w:r>
          </w:p>
          <w:p w14:paraId="6FE56341" w14:textId="7092BC8F" w:rsidR="00940689" w:rsidRPr="00E316B6" w:rsidRDefault="00940689" w:rsidP="00940689">
            <w:pPr>
              <w:pStyle w:val="a5"/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940689" w:rsidRPr="00C94BCF" w14:paraId="07DFDDA4" w14:textId="77777777" w:rsidTr="00E246B6">
        <w:trPr>
          <w:trHeight w:val="1045"/>
          <w:tblCellSpacing w:w="0" w:type="dxa"/>
          <w:jc w:val="center"/>
        </w:trPr>
        <w:tc>
          <w:tcPr>
            <w:tcW w:w="111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940689" w:rsidRPr="00C94BCF" w:rsidRDefault="00940689" w:rsidP="00940689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A23258C" w:rsidR="00940689" w:rsidRPr="00C94BCF" w:rsidRDefault="00940689" w:rsidP="00940689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0DE277F4" w:rsidR="00940689" w:rsidRPr="00C94BCF" w:rsidRDefault="00940689" w:rsidP="00940689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Course pack</w:t>
            </w:r>
          </w:p>
        </w:tc>
      </w:tr>
      <w:tr w:rsidR="00940689" w:rsidRPr="00C94BCF" w14:paraId="35583A50" w14:textId="77777777" w:rsidTr="00E246B6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940689" w:rsidRPr="00C94BCF" w:rsidRDefault="00940689" w:rsidP="00940689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940689" w:rsidRPr="00C94BCF" w14:paraId="68A248FE" w14:textId="77777777" w:rsidTr="00E246B6">
        <w:trPr>
          <w:trHeight w:val="235"/>
          <w:tblCellSpacing w:w="0" w:type="dxa"/>
          <w:jc w:val="center"/>
        </w:trPr>
        <w:tc>
          <w:tcPr>
            <w:tcW w:w="102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940689" w:rsidRPr="00C94BCF" w:rsidRDefault="00940689" w:rsidP="00940689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3E2048B0" w:rsidR="00940689" w:rsidRPr="00C94BCF" w:rsidRDefault="00940689" w:rsidP="00940689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aterials</w:t>
            </w: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01A86C5" w:rsidR="00940689" w:rsidRPr="00C94BCF" w:rsidRDefault="00E77A81" w:rsidP="00940689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▓</w:t>
            </w:r>
            <w:r w:rsidR="00940689" w:rsidRPr="00C94BCF">
              <w:rPr>
                <w:rFonts w:ascii="標楷體" w:eastAsia="標楷體" w:hAnsi="標楷體"/>
              </w:rPr>
              <w:t>自製簡報</w:t>
            </w:r>
            <w:r w:rsidR="00940689" w:rsidRPr="00C94BCF">
              <w:rPr>
                <w:rFonts w:ascii="Times New Roman" w:eastAsia="標楷體" w:hAnsi="Times New Roman"/>
              </w:rPr>
              <w:t>(ppt)</w:t>
            </w:r>
            <w:r w:rsidR="00940689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940689">
              <w:rPr>
                <w:rFonts w:ascii="標楷體" w:eastAsia="標楷體" w:hAnsi="標楷體" w:hint="eastAsia"/>
              </w:rPr>
              <w:t>▓</w:t>
            </w:r>
            <w:r w:rsidR="00940689" w:rsidRPr="00C94BCF">
              <w:rPr>
                <w:rFonts w:ascii="標楷體" w:eastAsia="標楷體" w:hAnsi="標楷體"/>
              </w:rPr>
              <w:t>課程講義</w:t>
            </w:r>
            <w:r w:rsidR="00940689" w:rsidRPr="00C94BCF">
              <w:rPr>
                <w:rFonts w:ascii="標楷體" w:eastAsia="標楷體" w:hAnsi="標楷體"/>
                <w:lang w:eastAsia="zh-TW"/>
              </w:rPr>
              <w:t xml:space="preserve">              </w:t>
            </w:r>
            <w:r w:rsidR="00940689" w:rsidRPr="00C94BCF">
              <w:rPr>
                <w:rFonts w:ascii="標楷體" w:eastAsia="標楷體" w:hAnsi="標楷體"/>
              </w:rPr>
              <w:t>□自編教科書</w:t>
            </w:r>
          </w:p>
          <w:p w14:paraId="1175A0B0" w14:textId="693EF5DC" w:rsidR="00940689" w:rsidRPr="00C94BCF" w:rsidRDefault="00940689" w:rsidP="00940689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□教學程式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 xml:space="preserve">□自製教學影片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940689" w:rsidRPr="00C94BCF" w14:paraId="285EAB32" w14:textId="77777777" w:rsidTr="00E246B6">
        <w:trPr>
          <w:trHeight w:val="275"/>
          <w:tblCellSpacing w:w="0" w:type="dxa"/>
          <w:jc w:val="center"/>
        </w:trPr>
        <w:tc>
          <w:tcPr>
            <w:tcW w:w="102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940689" w:rsidRPr="00C94BCF" w:rsidRDefault="00940689" w:rsidP="00940689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35F2DF61" w:rsidR="00940689" w:rsidRPr="00C94BCF" w:rsidRDefault="00940689" w:rsidP="00940689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ethods</w:t>
            </w: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7EEC699" w:rsidR="00940689" w:rsidRPr="00C94BCF" w:rsidRDefault="00940689" w:rsidP="00940689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▓</w:t>
            </w:r>
            <w:r w:rsidRPr="00C94BCF">
              <w:rPr>
                <w:rFonts w:ascii="標楷體" w:eastAsia="標楷體" w:hAnsi="標楷體"/>
              </w:rPr>
              <w:t xml:space="preserve">講述  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▓</w:t>
            </w:r>
            <w:r w:rsidRPr="00C94BCF">
              <w:rPr>
                <w:rFonts w:ascii="標楷體" w:eastAsia="標楷體" w:hAnsi="標楷體"/>
              </w:rPr>
              <w:t xml:space="preserve">小組討論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</w:t>
            </w:r>
            <w:r w:rsidR="00E77A81">
              <w:rPr>
                <w:rFonts w:ascii="標楷體" w:eastAsia="標楷體" w:hAnsi="標楷體" w:hint="eastAsia"/>
              </w:rPr>
              <w:t>▓</w:t>
            </w:r>
            <w:r w:rsidRPr="00C94BCF">
              <w:rPr>
                <w:rFonts w:ascii="標楷體" w:eastAsia="標楷體" w:hAnsi="標楷體"/>
              </w:rPr>
              <w:t xml:space="preserve">學生口頭報告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Pr="00C94BCF">
              <w:rPr>
                <w:rFonts w:ascii="標楷體" w:eastAsia="標楷體" w:hAnsi="標楷體"/>
              </w:rPr>
              <w:t xml:space="preserve"> □問題導向學習</w:t>
            </w:r>
          </w:p>
          <w:p w14:paraId="56A23882" w14:textId="167C4562" w:rsidR="00940689" w:rsidRPr="00C94BCF" w:rsidRDefault="00940689" w:rsidP="00940689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□個案研究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□其他</w:t>
            </w:r>
          </w:p>
        </w:tc>
      </w:tr>
      <w:tr w:rsidR="00940689" w:rsidRPr="00C94BCF" w14:paraId="7A7DFB0B" w14:textId="77777777" w:rsidTr="00E246B6">
        <w:trPr>
          <w:trHeight w:val="125"/>
          <w:tblCellSpacing w:w="0" w:type="dxa"/>
          <w:jc w:val="center"/>
        </w:trPr>
        <w:tc>
          <w:tcPr>
            <w:tcW w:w="102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940689" w:rsidRPr="00C94BCF" w:rsidRDefault="00940689" w:rsidP="00940689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7C369DC5" w:rsidR="00940689" w:rsidRPr="00C94BCF" w:rsidRDefault="00940689" w:rsidP="00940689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Evaluation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</w:rPr>
              <w:t>ools</w:t>
            </w: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A069B56" w:rsidR="00940689" w:rsidRPr="00C94BCF" w:rsidRDefault="00E77A81" w:rsidP="00940689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940689" w:rsidRPr="00C94BCF">
              <w:rPr>
                <w:rFonts w:ascii="標楷體" w:eastAsia="標楷體" w:hAnsi="標楷體"/>
              </w:rPr>
              <w:t>期中考</w:t>
            </w:r>
            <w:r w:rsidR="00940689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="00940689" w:rsidRPr="00C94BCF">
              <w:rPr>
                <w:rFonts w:ascii="標楷體" w:eastAsia="標楷體" w:hAnsi="標楷體"/>
              </w:rPr>
              <w:t xml:space="preserve">  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940689" w:rsidRPr="00C94BCF">
              <w:rPr>
                <w:rFonts w:ascii="標楷體" w:eastAsia="標楷體" w:hAnsi="標楷體"/>
              </w:rPr>
              <w:t xml:space="preserve">期末考     </w:t>
            </w:r>
            <w:r w:rsidR="00940689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940689" w:rsidRPr="00C94BCF">
              <w:rPr>
                <w:rFonts w:ascii="標楷體" w:eastAsia="標楷體" w:hAnsi="標楷體"/>
              </w:rPr>
              <w:t xml:space="preserve"> □隨堂測驗     </w:t>
            </w:r>
            <w:r w:rsidR="00940689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940689" w:rsidRPr="00C94BCF">
              <w:rPr>
                <w:rFonts w:ascii="標楷體" w:eastAsia="標楷體" w:hAnsi="標楷體"/>
              </w:rPr>
              <w:t xml:space="preserve">    □隨堂作業</w:t>
            </w:r>
          </w:p>
          <w:p w14:paraId="4A2C685A" w14:textId="1691D071" w:rsidR="00940689" w:rsidRPr="00C94BCF" w:rsidRDefault="00E77A81" w:rsidP="00940689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▓</w:t>
            </w:r>
            <w:r w:rsidR="00940689" w:rsidRPr="00C94BCF">
              <w:rPr>
                <w:rFonts w:ascii="標楷體" w:eastAsia="標楷體" w:hAnsi="標楷體"/>
              </w:rPr>
              <w:t xml:space="preserve">課後作業     </w:t>
            </w:r>
            <w:r w:rsidR="00940689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940689" w:rsidRPr="00C94BCF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▓</w:t>
            </w:r>
            <w:r w:rsidR="00940689" w:rsidRPr="00C94BCF">
              <w:rPr>
                <w:rFonts w:ascii="標楷體" w:eastAsia="標楷體" w:hAnsi="標楷體"/>
              </w:rPr>
              <w:t xml:space="preserve">期中報告 </w:t>
            </w:r>
            <w:r w:rsidR="00940689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▓</w:t>
            </w:r>
            <w:r w:rsidR="00940689" w:rsidRPr="00C94BCF">
              <w:rPr>
                <w:rFonts w:ascii="標楷體" w:eastAsia="標楷體" w:hAnsi="標楷體"/>
              </w:rPr>
              <w:t xml:space="preserve">期末報告    </w:t>
            </w:r>
            <w:r w:rsidR="00940689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940689" w:rsidRPr="00C94BCF">
              <w:rPr>
                <w:rFonts w:ascii="標楷體" w:eastAsia="標楷體" w:hAnsi="標楷體"/>
              </w:rPr>
              <w:t xml:space="preserve">    □專題報告</w:t>
            </w:r>
          </w:p>
          <w:p w14:paraId="24AC2115" w14:textId="498800E4" w:rsidR="00940689" w:rsidRPr="00C94BCF" w:rsidRDefault="00940689" w:rsidP="00940689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□評量尺規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F2604D" w:rsidRPr="00C94BCF" w14:paraId="4D1A228C" w14:textId="77777777" w:rsidTr="003747FF">
        <w:trPr>
          <w:trHeight w:val="82"/>
          <w:tblCellSpacing w:w="0" w:type="dxa"/>
          <w:jc w:val="center"/>
        </w:trPr>
        <w:tc>
          <w:tcPr>
            <w:tcW w:w="1024" w:type="pct"/>
            <w:gridSpan w:val="3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F2604D" w:rsidRPr="00C94BCF" w:rsidRDefault="00F2604D" w:rsidP="00940689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教學資源</w:t>
            </w:r>
          </w:p>
          <w:p w14:paraId="0C728340" w14:textId="7F8713F6" w:rsidR="00F2604D" w:rsidRPr="00C94BCF" w:rsidRDefault="00F2604D" w:rsidP="00940689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Teaching</w:t>
            </w:r>
            <w:r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esources</w:t>
            </w: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F2604D" w:rsidRPr="00C94BCF" w:rsidRDefault="00F2604D" w:rsidP="00940689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 xml:space="preserve">□課程網站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□教材電子檔供下載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□實習網站</w:t>
            </w:r>
          </w:p>
        </w:tc>
      </w:tr>
      <w:tr w:rsidR="00F2604D" w:rsidRPr="00C94BCF" w14:paraId="05D5007F" w14:textId="77777777" w:rsidTr="003747FF">
        <w:trPr>
          <w:trHeight w:val="82"/>
          <w:tblCellSpacing w:w="0" w:type="dxa"/>
          <w:jc w:val="center"/>
        </w:trPr>
        <w:tc>
          <w:tcPr>
            <w:tcW w:w="1024" w:type="pct"/>
            <w:gridSpan w:val="3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C8E3E2" w14:textId="77777777" w:rsidR="00F2604D" w:rsidRPr="00C94BCF" w:rsidRDefault="00F2604D" w:rsidP="00940689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DB4438" w14:textId="55F52F5E" w:rsidR="00F2604D" w:rsidRPr="00C94BCF" w:rsidRDefault="00F2604D" w:rsidP="00F2604D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</w:rPr>
            </w:pPr>
            <w:r w:rsidRPr="00C15FF7">
              <w:rPr>
                <w:rFonts w:ascii="Times New Roman" w:eastAsia="標楷體" w:hAnsi="Times New Roman" w:cs="Calibri" w:hint="eastAsia"/>
              </w:rPr>
              <w:t>十二年國教課綱</w:t>
            </w:r>
            <w:r w:rsidRPr="00C15FF7">
              <w:rPr>
                <w:rFonts w:ascii="Times New Roman" w:eastAsia="標楷體" w:hAnsi="Times New Roman" w:cs="Calibri"/>
              </w:rPr>
              <w:t>https://cirn.moe.edu.tw/Guildline/index.aspx?sid=11</w:t>
            </w:r>
          </w:p>
        </w:tc>
      </w:tr>
      <w:tr w:rsidR="00940689" w:rsidRPr="00C94BCF" w14:paraId="324CD86F" w14:textId="77777777" w:rsidTr="00E246B6">
        <w:trPr>
          <w:trHeight w:val="377"/>
          <w:tblCellSpacing w:w="0" w:type="dxa"/>
          <w:jc w:val="center"/>
        </w:trPr>
        <w:tc>
          <w:tcPr>
            <w:tcW w:w="102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940689" w:rsidRPr="00C94BCF" w:rsidRDefault="00940689" w:rsidP="00940689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940689" w:rsidRPr="00C94BCF" w:rsidRDefault="00940689" w:rsidP="00940689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</w:t>
            </w:r>
          </w:p>
          <w:p w14:paraId="5D09CF05" w14:textId="273924CA" w:rsidR="00940689" w:rsidRPr="00C94BCF" w:rsidRDefault="00940689" w:rsidP="00940689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I</w:t>
            </w:r>
            <w:r w:rsidRPr="00C94BCF">
              <w:rPr>
                <w:rFonts w:ascii="Times New Roman" w:eastAsia="標楷體" w:hAnsi="Times New Roman"/>
              </w:rPr>
              <w:t>nformation</w:t>
            </w: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940689" w:rsidRPr="00C94BCF" w:rsidRDefault="00940689" w:rsidP="0094068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</w:p>
        </w:tc>
      </w:tr>
      <w:tr w:rsidR="00940689" w:rsidRPr="00C94BCF" w14:paraId="5CD8ECA3" w14:textId="77777777" w:rsidTr="00E246B6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3F7CE4EA" w:rsidR="00940689" w:rsidRPr="00C94BCF" w:rsidRDefault="00940689" w:rsidP="0094068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每週課程內容</w:t>
            </w:r>
            <w:r>
              <w:rPr>
                <w:rFonts w:ascii="Times New Roman" w:eastAsia="標楷體" w:hAnsi="Times New Roman" w:hint="eastAsia"/>
                <w:lang w:eastAsia="zh-TW"/>
              </w:rPr>
              <w:t>W</w:t>
            </w:r>
            <w:r>
              <w:rPr>
                <w:rFonts w:ascii="Times New Roman" w:eastAsia="標楷體" w:hAnsi="Times New Roman"/>
              </w:rPr>
              <w:t xml:space="preserve">eekly </w:t>
            </w: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</w:rPr>
              <w:t xml:space="preserve">cheduled 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ontents</w:t>
            </w:r>
          </w:p>
        </w:tc>
      </w:tr>
      <w:tr w:rsidR="00C15FF7" w:rsidRPr="00E246B6" w14:paraId="4354EB4E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</w:tcPr>
          <w:p w14:paraId="1EAA086A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1</w:t>
            </w:r>
          </w:p>
        </w:tc>
        <w:tc>
          <w:tcPr>
            <w:tcW w:w="525" w:type="pct"/>
            <w:gridSpan w:val="2"/>
          </w:tcPr>
          <w:p w14:paraId="7C1192E3" w14:textId="0D407721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EF38FF">
              <w:rPr>
                <w:rFonts w:ascii="Times New Roman" w:hAnsi="Times New Roman"/>
                <w:szCs w:val="24"/>
              </w:rPr>
              <w:t xml:space="preserve">2/ </w:t>
            </w:r>
            <w:r w:rsidR="003A37EF">
              <w:rPr>
                <w:rFonts w:ascii="Times New Roman" w:hAnsi="Times New Roman"/>
                <w:szCs w:val="24"/>
              </w:rPr>
              <w:t xml:space="preserve">23, </w:t>
            </w:r>
            <w:r w:rsidRPr="00EF38FF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957" w:type="pct"/>
            <w:gridSpan w:val="4"/>
          </w:tcPr>
          <w:p w14:paraId="09D930F6" w14:textId="77777777" w:rsidR="00C15FF7" w:rsidRPr="00C15FF7" w:rsidRDefault="00C15FF7" w:rsidP="00C15FF7">
            <w:pPr>
              <w:spacing w:before="0" w:beforeAutospacing="0" w:line="240" w:lineRule="atLeast"/>
              <w:rPr>
                <w:rFonts w:ascii="Times New Roman" w:hAnsi="Times New Roman"/>
                <w:szCs w:val="24"/>
              </w:rPr>
            </w:pPr>
            <w:r w:rsidRPr="00C15FF7">
              <w:rPr>
                <w:rFonts w:ascii="Times New Roman" w:hAnsi="Times New Roman"/>
                <w:szCs w:val="24"/>
              </w:rPr>
              <w:t>Introduction: Teaching Literature</w:t>
            </w:r>
          </w:p>
          <w:p w14:paraId="6C3800C4" w14:textId="4BAEEA6D" w:rsidR="00C15FF7" w:rsidRPr="00C15FF7" w:rsidRDefault="00C15FF7" w:rsidP="00C15FF7">
            <w:pPr>
              <w:pStyle w:val="a5"/>
              <w:widowControl w:val="0"/>
              <w:numPr>
                <w:ilvl w:val="0"/>
                <w:numId w:val="5"/>
              </w:numPr>
              <w:spacing w:before="0" w:beforeAutospacing="0" w:line="240" w:lineRule="atLeast"/>
              <w:ind w:leftChars="0"/>
              <w:jc w:val="left"/>
              <w:rPr>
                <w:rFonts w:ascii="Times New Roman" w:hAnsi="Times New Roman"/>
                <w:szCs w:val="24"/>
              </w:rPr>
            </w:pPr>
            <w:r w:rsidRPr="00C15FF7">
              <w:rPr>
                <w:rFonts w:ascii="Times New Roman" w:hAnsi="Times New Roman"/>
                <w:szCs w:val="24"/>
              </w:rPr>
              <w:t>Reflecti</w:t>
            </w:r>
            <w:r w:rsidR="00C944BB">
              <w:rPr>
                <w:rFonts w:ascii="Times New Roman" w:hAnsi="Times New Roman"/>
                <w:szCs w:val="24"/>
              </w:rPr>
              <w:t>ng</w:t>
            </w:r>
            <w:r w:rsidRPr="00C15FF7">
              <w:rPr>
                <w:rFonts w:ascii="Times New Roman" w:hAnsi="Times New Roman"/>
                <w:szCs w:val="24"/>
              </w:rPr>
              <w:t xml:space="preserve"> on your learning experiences</w:t>
            </w:r>
          </w:p>
          <w:p w14:paraId="493CFA23" w14:textId="3B825045" w:rsidR="00C15FF7" w:rsidRPr="00C15FF7" w:rsidRDefault="00C15FF7" w:rsidP="00C15FF7">
            <w:pPr>
              <w:spacing w:before="0" w:beforeAutospacing="0" w:line="240" w:lineRule="atLeast"/>
              <w:jc w:val="left"/>
              <w:rPr>
                <w:rFonts w:ascii="Times New Roman" w:eastAsia="標楷體" w:hAnsi="Times New Roman"/>
                <w:szCs w:val="24"/>
              </w:rPr>
            </w:pPr>
            <w:r w:rsidRPr="00C15FF7">
              <w:rPr>
                <w:rFonts w:ascii="Times New Roman" w:eastAsia="標楷體" w:hAnsi="Times New Roman"/>
                <w:szCs w:val="24"/>
              </w:rPr>
              <w:t>國教署素養導向教學設計</w:t>
            </w:r>
            <w:r w:rsidRPr="00C15FF7">
              <w:rPr>
                <w:rFonts w:ascii="Times New Roman" w:eastAsia="標楷體" w:hAnsi="Times New Roman"/>
                <w:szCs w:val="24"/>
              </w:rPr>
              <w:t xml:space="preserve">: </w:t>
            </w:r>
            <w:hyperlink r:id="rId8" w:history="1">
              <w:r w:rsidRPr="00C15FF7">
                <w:rPr>
                  <w:rStyle w:val="ae"/>
                  <w:rFonts w:ascii="Times New Roman" w:hAnsi="Times New Roman"/>
                  <w:szCs w:val="24"/>
                </w:rPr>
                <w:t>https://ghresource.k12ea.gov.tw/nss/p/EnglishApproach01</w:t>
              </w:r>
            </w:hyperlink>
            <w:r w:rsidRPr="00C15FF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C15FF7" w:rsidRPr="00E246B6" w14:paraId="6E0F5877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</w:tcPr>
          <w:p w14:paraId="2BD3D9F7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2</w:t>
            </w:r>
          </w:p>
        </w:tc>
        <w:tc>
          <w:tcPr>
            <w:tcW w:w="525" w:type="pct"/>
            <w:gridSpan w:val="2"/>
          </w:tcPr>
          <w:p w14:paraId="795DAF45" w14:textId="55B21B98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EF38FF">
              <w:rPr>
                <w:rFonts w:ascii="Times New Roman" w:hAnsi="Times New Roman"/>
                <w:szCs w:val="24"/>
              </w:rPr>
              <w:t>3/</w:t>
            </w:r>
            <w:r w:rsidR="003A37EF">
              <w:rPr>
                <w:rFonts w:ascii="Times New Roman" w:hAnsi="Times New Roman"/>
                <w:szCs w:val="24"/>
              </w:rPr>
              <w:t>2,</w:t>
            </w:r>
            <w:r w:rsidRPr="00EF38FF">
              <w:rPr>
                <w:rFonts w:ascii="Times New Roman" w:hAnsi="Times New Roman"/>
                <w:szCs w:val="24"/>
              </w:rPr>
              <w:t xml:space="preserve"> 4</w:t>
            </w:r>
          </w:p>
        </w:tc>
        <w:tc>
          <w:tcPr>
            <w:tcW w:w="3957" w:type="pct"/>
            <w:gridSpan w:val="4"/>
          </w:tcPr>
          <w:p w14:paraId="114E44A8" w14:textId="77777777" w:rsidR="00C15FF7" w:rsidRPr="00C15FF7" w:rsidRDefault="00C15FF7" w:rsidP="00C15FF7">
            <w:pPr>
              <w:pStyle w:val="a5"/>
              <w:widowControl w:val="0"/>
              <w:numPr>
                <w:ilvl w:val="0"/>
                <w:numId w:val="6"/>
              </w:numPr>
              <w:spacing w:before="0" w:beforeAutospacing="0" w:line="240" w:lineRule="atLeast"/>
              <w:ind w:leftChars="0"/>
              <w:jc w:val="left"/>
              <w:rPr>
                <w:rFonts w:ascii="Times New Roman" w:hAnsi="Times New Roman"/>
                <w:szCs w:val="24"/>
              </w:rPr>
            </w:pPr>
            <w:r w:rsidRPr="00C15FF7">
              <w:rPr>
                <w:rFonts w:ascii="Times New Roman" w:hAnsi="Times New Roman"/>
                <w:szCs w:val="24"/>
              </w:rPr>
              <w:t xml:space="preserve">Bloom’s Taxonomy: </w:t>
            </w:r>
            <w:hyperlink r:id="rId9" w:history="1">
              <w:r w:rsidRPr="00C15FF7">
                <w:rPr>
                  <w:rStyle w:val="ae"/>
                  <w:rFonts w:ascii="Times New Roman" w:hAnsi="Times New Roman"/>
                  <w:szCs w:val="24"/>
                </w:rPr>
                <w:t>https://citt.ufl.edu/resources/the-learning-process/designing-the-learning-experience/blooms-taxonomy/</w:t>
              </w:r>
            </w:hyperlink>
            <w:r w:rsidRPr="00C15FF7">
              <w:rPr>
                <w:rFonts w:ascii="Times New Roman" w:hAnsi="Times New Roman"/>
                <w:szCs w:val="24"/>
              </w:rPr>
              <w:t xml:space="preserve"> </w:t>
            </w:r>
          </w:p>
          <w:p w14:paraId="02AC8F7E" w14:textId="77777777" w:rsidR="00C15FF7" w:rsidRPr="00C15FF7" w:rsidRDefault="0056035B" w:rsidP="00C15FF7">
            <w:pPr>
              <w:pStyle w:val="a5"/>
              <w:spacing w:before="0" w:beforeAutospacing="0" w:line="240" w:lineRule="atLeast"/>
              <w:ind w:leftChars="0" w:left="360"/>
              <w:rPr>
                <w:rFonts w:ascii="Times New Roman" w:hAnsi="Times New Roman"/>
                <w:szCs w:val="24"/>
              </w:rPr>
            </w:pPr>
            <w:hyperlink r:id="rId10" w:history="1">
              <w:r w:rsidR="00C15FF7" w:rsidRPr="00C15FF7">
                <w:rPr>
                  <w:rStyle w:val="ae"/>
                  <w:rFonts w:ascii="Times New Roman" w:hAnsi="Times New Roman"/>
                  <w:szCs w:val="24"/>
                </w:rPr>
                <w:t>https://bokcenter.harvard.edu/taxonomies-learning</w:t>
              </w:r>
            </w:hyperlink>
            <w:r w:rsidR="00C15FF7" w:rsidRPr="00C15FF7">
              <w:rPr>
                <w:rFonts w:ascii="Times New Roman" w:hAnsi="Times New Roman"/>
                <w:szCs w:val="24"/>
              </w:rPr>
              <w:t xml:space="preserve"> </w:t>
            </w:r>
          </w:p>
          <w:p w14:paraId="1A19E267" w14:textId="31097991" w:rsidR="00C15FF7" w:rsidRPr="00C15FF7" w:rsidRDefault="00C15FF7" w:rsidP="00C15FF7">
            <w:pPr>
              <w:spacing w:before="0" w:beforeAutospacing="0" w:line="240" w:lineRule="atLeast"/>
              <w:jc w:val="left"/>
              <w:rPr>
                <w:rFonts w:ascii="Times New Roman" w:eastAsia="標楷體" w:hAnsi="Times New Roman"/>
                <w:szCs w:val="24"/>
              </w:rPr>
            </w:pPr>
            <w:r w:rsidRPr="00C15FF7">
              <w:rPr>
                <w:rFonts w:ascii="Times New Roman" w:hAnsi="Times New Roman"/>
                <w:szCs w:val="24"/>
              </w:rPr>
              <w:t>Lesson Plan</w:t>
            </w:r>
          </w:p>
        </w:tc>
      </w:tr>
      <w:tr w:rsidR="00C15FF7" w:rsidRPr="00E246B6" w14:paraId="07279461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  <w:tcBorders>
              <w:top w:val="single" w:sz="6" w:space="0" w:color="000000"/>
            </w:tcBorders>
          </w:tcPr>
          <w:p w14:paraId="5DC1BF45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3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</w:tcBorders>
          </w:tcPr>
          <w:p w14:paraId="6CD3A596" w14:textId="55C1F68C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EF38FF">
              <w:rPr>
                <w:rFonts w:ascii="Times New Roman" w:hAnsi="Times New Roman"/>
                <w:szCs w:val="24"/>
              </w:rPr>
              <w:t>3/</w:t>
            </w:r>
            <w:r w:rsidR="003A37EF">
              <w:rPr>
                <w:rFonts w:ascii="Times New Roman" w:hAnsi="Times New Roman"/>
                <w:szCs w:val="24"/>
              </w:rPr>
              <w:t xml:space="preserve">9, </w:t>
            </w:r>
            <w:r w:rsidRPr="00EF38F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3957" w:type="pct"/>
            <w:gridSpan w:val="4"/>
            <w:tcBorders>
              <w:top w:val="single" w:sz="6" w:space="0" w:color="000000"/>
            </w:tcBorders>
          </w:tcPr>
          <w:p w14:paraId="7AA163D4" w14:textId="77777777" w:rsidR="00F0198D" w:rsidRPr="00C573F2" w:rsidRDefault="00F0198D" w:rsidP="00F0198D">
            <w:pPr>
              <w:spacing w:before="0" w:beforeAutospacing="0" w:line="240" w:lineRule="atLeast"/>
              <w:rPr>
                <w:rFonts w:ascii="Times New Roman" w:eastAsia="標楷體" w:hAnsi="Times New Roman"/>
                <w:szCs w:val="24"/>
              </w:rPr>
            </w:pPr>
            <w:r w:rsidRPr="00C573F2">
              <w:rPr>
                <w:rFonts w:ascii="Times New Roman" w:eastAsia="標楷體" w:hAnsi="Times New Roman"/>
                <w:b/>
                <w:bCs/>
                <w:szCs w:val="24"/>
              </w:rPr>
              <w:t>Fiction:</w:t>
            </w:r>
            <w:r w:rsidRPr="00C573F2">
              <w:rPr>
                <w:rFonts w:ascii="Times New Roman" w:eastAsia="標楷體" w:hAnsi="Times New Roman"/>
                <w:szCs w:val="24"/>
              </w:rPr>
              <w:t xml:space="preserve"> Elements</w:t>
            </w:r>
          </w:p>
          <w:p w14:paraId="0E845E6F" w14:textId="6652D064" w:rsidR="00C573F2" w:rsidRPr="00C15FF7" w:rsidRDefault="00F0198D" w:rsidP="00F0198D">
            <w:pPr>
              <w:spacing w:before="0" w:beforeAutospacing="0" w:line="240" w:lineRule="atLeast"/>
              <w:rPr>
                <w:rFonts w:ascii="Times New Roman" w:eastAsia="標楷體" w:hAnsi="Times New Roman"/>
                <w:szCs w:val="24"/>
              </w:rPr>
            </w:pPr>
            <w:r w:rsidRPr="00C573F2">
              <w:rPr>
                <w:rFonts w:ascii="Times New Roman" w:eastAsia="標楷體" w:hAnsi="Times New Roman"/>
                <w:szCs w:val="24"/>
              </w:rPr>
              <w:t xml:space="preserve">Kate Chopin, “The Story of an Hour” </w:t>
            </w:r>
            <w:hyperlink r:id="rId11" w:anchor="root-32" w:history="1">
              <w:r w:rsidRPr="00C573F2">
                <w:rPr>
                  <w:rStyle w:val="ae"/>
                  <w:rFonts w:ascii="Times New Roman" w:eastAsia="標楷體" w:hAnsi="Times New Roman"/>
                  <w:szCs w:val="24"/>
                </w:rPr>
                <w:t>https://www.owleyes.org/text/the-story-of-an-hour/read/chopins-short-story#root-32</w:t>
              </w:r>
            </w:hyperlink>
          </w:p>
        </w:tc>
      </w:tr>
      <w:tr w:rsidR="00C15FF7" w:rsidRPr="00E246B6" w14:paraId="7093CD17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  <w:tcBorders>
              <w:top w:val="single" w:sz="6" w:space="0" w:color="000000"/>
            </w:tcBorders>
          </w:tcPr>
          <w:p w14:paraId="14740EBB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4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</w:tcBorders>
          </w:tcPr>
          <w:p w14:paraId="4365C5F8" w14:textId="4B466BB5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EF38FF">
              <w:rPr>
                <w:rFonts w:ascii="Times New Roman" w:hAnsi="Times New Roman"/>
                <w:szCs w:val="24"/>
              </w:rPr>
              <w:t xml:space="preserve">3/ </w:t>
            </w:r>
            <w:r w:rsidR="003A37EF">
              <w:rPr>
                <w:rFonts w:ascii="Times New Roman" w:hAnsi="Times New Roman"/>
                <w:szCs w:val="24"/>
              </w:rPr>
              <w:t xml:space="preserve">16, </w:t>
            </w:r>
            <w:r w:rsidRPr="00EF38FF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3957" w:type="pct"/>
            <w:gridSpan w:val="4"/>
            <w:tcBorders>
              <w:top w:val="single" w:sz="6" w:space="0" w:color="000000"/>
            </w:tcBorders>
          </w:tcPr>
          <w:p w14:paraId="3268911D" w14:textId="7FA7D7DD" w:rsidR="00C15FF7" w:rsidRPr="00F0198D" w:rsidRDefault="00F0198D" w:rsidP="00C15FF7">
            <w:pPr>
              <w:pStyle w:val="2"/>
              <w:spacing w:before="0" w:beforeAutospacing="0" w:after="0" w:afterAutospacing="0" w:line="240" w:lineRule="atLeast"/>
              <w:ind w:leftChars="140" w:left="33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0198D">
              <w:rPr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  <w:t>James Joyce, “</w:t>
            </w:r>
            <w:proofErr w:type="spellStart"/>
            <w:r w:rsidRPr="00F0198D">
              <w:rPr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  <w:t>Araby</w:t>
            </w:r>
            <w:proofErr w:type="spellEnd"/>
            <w:r w:rsidRPr="00F0198D">
              <w:rPr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  <w:t>”</w:t>
            </w:r>
          </w:p>
        </w:tc>
      </w:tr>
      <w:tr w:rsidR="00C15FF7" w:rsidRPr="00E246B6" w14:paraId="2F2FB9B1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  <w:tcBorders>
              <w:top w:val="single" w:sz="6" w:space="0" w:color="000000"/>
            </w:tcBorders>
          </w:tcPr>
          <w:p w14:paraId="712FD71A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5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</w:tcBorders>
          </w:tcPr>
          <w:p w14:paraId="535BE213" w14:textId="1EB2BEAF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EF38FF">
              <w:rPr>
                <w:rFonts w:ascii="Times New Roman" w:hAnsi="Times New Roman"/>
                <w:szCs w:val="24"/>
              </w:rPr>
              <w:t xml:space="preserve">3/ </w:t>
            </w:r>
            <w:r w:rsidR="003A37EF">
              <w:rPr>
                <w:rFonts w:ascii="Times New Roman" w:hAnsi="Times New Roman"/>
                <w:szCs w:val="24"/>
              </w:rPr>
              <w:t xml:space="preserve">23, </w:t>
            </w:r>
            <w:r w:rsidRPr="00EF38FF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957" w:type="pct"/>
            <w:gridSpan w:val="4"/>
            <w:tcBorders>
              <w:top w:val="single" w:sz="6" w:space="0" w:color="000000"/>
            </w:tcBorders>
          </w:tcPr>
          <w:p w14:paraId="06FCE6D2" w14:textId="565659D7" w:rsidR="00C15FF7" w:rsidRPr="00F0198D" w:rsidRDefault="00C15FF7" w:rsidP="00F0198D">
            <w:pPr>
              <w:pStyle w:val="2"/>
              <w:spacing w:before="0" w:beforeAutospacing="0" w:after="0" w:afterAutospacing="0" w:line="240" w:lineRule="atLeast"/>
              <w:ind w:leftChars="140" w:left="33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15FF7" w:rsidRPr="00E246B6" w14:paraId="4DE7FC58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  <w:tcBorders>
              <w:top w:val="single" w:sz="6" w:space="0" w:color="000000"/>
            </w:tcBorders>
          </w:tcPr>
          <w:p w14:paraId="54F38601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6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</w:tcBorders>
          </w:tcPr>
          <w:p w14:paraId="1D68B1E0" w14:textId="1B344B22" w:rsidR="00C15FF7" w:rsidRPr="00E246B6" w:rsidRDefault="003A37EF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3/ 30, </w:t>
            </w:r>
            <w:r w:rsidR="00C15FF7" w:rsidRPr="00EF38FF">
              <w:rPr>
                <w:rFonts w:ascii="Times New Roman" w:hAnsi="Times New Roman"/>
                <w:szCs w:val="24"/>
              </w:rPr>
              <w:t>4/1</w:t>
            </w:r>
          </w:p>
        </w:tc>
        <w:tc>
          <w:tcPr>
            <w:tcW w:w="3957" w:type="pct"/>
            <w:gridSpan w:val="4"/>
            <w:tcBorders>
              <w:top w:val="single" w:sz="6" w:space="0" w:color="000000"/>
            </w:tcBorders>
          </w:tcPr>
          <w:p w14:paraId="49C17D93" w14:textId="77777777" w:rsidR="00976445" w:rsidRPr="00976445" w:rsidRDefault="00976445" w:rsidP="00976445">
            <w:pPr>
              <w:spacing w:before="0" w:beforeAutospacing="0" w:line="240" w:lineRule="atLeas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976445">
              <w:rPr>
                <w:rFonts w:ascii="Times New Roman" w:eastAsia="標楷體" w:hAnsi="Times New Roman" w:hint="eastAsia"/>
                <w:szCs w:val="24"/>
                <w:lang w:eastAsia="zh-TW"/>
              </w:rPr>
              <w:t>D</w:t>
            </w:r>
            <w:r w:rsidRPr="00976445">
              <w:rPr>
                <w:rFonts w:ascii="Times New Roman" w:eastAsia="標楷體" w:hAnsi="Times New Roman"/>
                <w:szCs w:val="24"/>
                <w:lang w:eastAsia="zh-TW"/>
              </w:rPr>
              <w:t>iscussion:</w:t>
            </w:r>
          </w:p>
          <w:p w14:paraId="547CAC39" w14:textId="1EFB3C88" w:rsidR="00C15FF7" w:rsidRPr="00C15FF7" w:rsidRDefault="00976445" w:rsidP="00976445">
            <w:pPr>
              <w:spacing w:before="0" w:beforeAutospacing="0" w:line="240" w:lineRule="atLeast"/>
              <w:rPr>
                <w:rFonts w:ascii="Times New Roman" w:eastAsia="標楷體" w:hAnsi="Times New Roman"/>
                <w:szCs w:val="24"/>
              </w:rPr>
            </w:pPr>
            <w:r w:rsidRPr="00976445">
              <w:rPr>
                <w:rFonts w:ascii="Times New Roman" w:eastAsia="標楷體" w:hAnsi="Times New Roman" w:hint="eastAsia"/>
                <w:i/>
                <w:iCs/>
                <w:szCs w:val="24"/>
                <w:lang w:eastAsia="zh-TW"/>
              </w:rPr>
              <w:t>*</w:t>
            </w:r>
            <w:r w:rsidRPr="00976445">
              <w:rPr>
                <w:rFonts w:ascii="Times New Roman" w:eastAsia="標楷體" w:hAnsi="Times New Roman"/>
                <w:i/>
                <w:iCs/>
                <w:szCs w:val="24"/>
                <w:lang w:eastAsia="zh-TW"/>
              </w:rPr>
              <w:t>The Little Prince, Alice’s Adventures in Wonderland</w:t>
            </w:r>
            <w:r w:rsidRPr="00976445">
              <w:rPr>
                <w:rFonts w:ascii="Times New Roman" w:eastAsia="標楷體" w:hAnsi="Times New Roman" w:hint="eastAsia"/>
                <w:i/>
                <w:iCs/>
                <w:szCs w:val="24"/>
              </w:rPr>
              <w:t>,</w:t>
            </w:r>
            <w:r w:rsidRPr="00976445">
              <w:rPr>
                <w:rFonts w:ascii="Times New Roman" w:eastAsia="標楷體" w:hAnsi="Times New Roman"/>
                <w:i/>
                <w:iCs/>
                <w:szCs w:val="24"/>
              </w:rPr>
              <w:t xml:space="preserve"> </w:t>
            </w:r>
            <w:r w:rsidRPr="00976445">
              <w:rPr>
                <w:rFonts w:ascii="Times New Roman" w:eastAsia="標楷體" w:hAnsi="Times New Roman"/>
                <w:i/>
                <w:iCs/>
                <w:szCs w:val="24"/>
                <w:lang w:eastAsia="zh-TW"/>
              </w:rPr>
              <w:t>Charlotte’s Web</w:t>
            </w:r>
          </w:p>
        </w:tc>
      </w:tr>
      <w:tr w:rsidR="00C15FF7" w:rsidRPr="00E246B6" w14:paraId="189312E5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</w:tcPr>
          <w:p w14:paraId="57C89C8D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7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</w:tcBorders>
          </w:tcPr>
          <w:p w14:paraId="462AAC3B" w14:textId="2FACC085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38FF">
              <w:rPr>
                <w:rFonts w:ascii="Times New Roman" w:hAnsi="Times New Roman"/>
                <w:color w:val="FF0000"/>
                <w:szCs w:val="24"/>
              </w:rPr>
              <w:t xml:space="preserve">4/ </w:t>
            </w:r>
            <w:r w:rsidR="003A37EF">
              <w:rPr>
                <w:rFonts w:ascii="Times New Roman" w:hAnsi="Times New Roman"/>
                <w:color w:val="FF0000"/>
                <w:szCs w:val="24"/>
              </w:rPr>
              <w:t xml:space="preserve">6, </w:t>
            </w:r>
            <w:r w:rsidRPr="00EF38FF">
              <w:rPr>
                <w:rFonts w:ascii="Times New Roman" w:hAnsi="Times New Roman"/>
                <w:color w:val="FF0000"/>
                <w:szCs w:val="24"/>
              </w:rPr>
              <w:t>8</w:t>
            </w:r>
          </w:p>
        </w:tc>
        <w:tc>
          <w:tcPr>
            <w:tcW w:w="3957" w:type="pct"/>
            <w:gridSpan w:val="4"/>
            <w:tcBorders>
              <w:top w:val="single" w:sz="6" w:space="0" w:color="000000"/>
            </w:tcBorders>
          </w:tcPr>
          <w:p w14:paraId="6E1E398F" w14:textId="666C714B" w:rsidR="00C15FF7" w:rsidRPr="00C15FF7" w:rsidRDefault="003A37EF" w:rsidP="00C15FF7">
            <w:pPr>
              <w:spacing w:before="0" w:beforeAutospacing="0" w:line="240" w:lineRule="atLeast"/>
              <w:jc w:val="left"/>
              <w:rPr>
                <w:rFonts w:ascii="Times New Roman" w:eastAsia="標楷體" w:hAnsi="Times New Roman"/>
                <w:color w:val="FF0000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  <w:lang w:eastAsia="zh-TW"/>
              </w:rPr>
              <w:t>N</w:t>
            </w:r>
            <w:r>
              <w:rPr>
                <w:rFonts w:ascii="Times New Roman" w:eastAsia="標楷體" w:hAnsi="Times New Roman"/>
                <w:color w:val="FF0000"/>
                <w:szCs w:val="24"/>
                <w:lang w:eastAsia="zh-TW"/>
              </w:rPr>
              <w:t>o class</w:t>
            </w:r>
          </w:p>
        </w:tc>
      </w:tr>
      <w:tr w:rsidR="00C15FF7" w:rsidRPr="00E246B6" w14:paraId="6C3AC3DE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  <w:tcBorders>
              <w:top w:val="single" w:sz="6" w:space="0" w:color="000000"/>
            </w:tcBorders>
          </w:tcPr>
          <w:p w14:paraId="5D489D0D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8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</w:tcBorders>
          </w:tcPr>
          <w:p w14:paraId="45BDEEF6" w14:textId="48B9896E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EF38FF">
              <w:rPr>
                <w:rFonts w:ascii="Times New Roman" w:hAnsi="Times New Roman"/>
                <w:szCs w:val="24"/>
              </w:rPr>
              <w:t xml:space="preserve">4/ </w:t>
            </w:r>
            <w:r w:rsidR="003A37EF">
              <w:rPr>
                <w:rFonts w:ascii="Times New Roman" w:hAnsi="Times New Roman"/>
                <w:szCs w:val="24"/>
              </w:rPr>
              <w:t xml:space="preserve">13, </w:t>
            </w:r>
            <w:r w:rsidRPr="00EF38FF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3957" w:type="pct"/>
            <w:gridSpan w:val="4"/>
            <w:tcBorders>
              <w:top w:val="single" w:sz="6" w:space="0" w:color="000000"/>
            </w:tcBorders>
          </w:tcPr>
          <w:p w14:paraId="5833CC1E" w14:textId="77777777" w:rsidR="00976445" w:rsidRDefault="00976445" w:rsidP="00976445">
            <w:pPr>
              <w:spacing w:before="0" w:beforeAutospacing="0" w:line="240" w:lineRule="atLeast"/>
              <w:rPr>
                <w:rFonts w:ascii="Times New Roman" w:hAnsi="Times New Roman"/>
                <w:iCs/>
                <w:szCs w:val="24"/>
              </w:rPr>
            </w:pPr>
            <w:r w:rsidRPr="00C944BB">
              <w:rPr>
                <w:rFonts w:ascii="Times New Roman" w:hAnsi="Times New Roman"/>
                <w:b/>
                <w:bCs/>
                <w:iCs/>
                <w:szCs w:val="24"/>
              </w:rPr>
              <w:t>Drama</w:t>
            </w:r>
            <w:r>
              <w:rPr>
                <w:rFonts w:ascii="Times New Roman" w:hAnsi="Times New Roman"/>
                <w:b/>
                <w:bCs/>
                <w:iCs/>
                <w:szCs w:val="24"/>
              </w:rPr>
              <w:t xml:space="preserve">: </w:t>
            </w:r>
            <w:r w:rsidRPr="00C15FF7">
              <w:rPr>
                <w:rFonts w:ascii="Times New Roman" w:hAnsi="Times New Roman"/>
                <w:iCs/>
                <w:szCs w:val="24"/>
              </w:rPr>
              <w:t>elements</w:t>
            </w:r>
          </w:p>
          <w:p w14:paraId="22853B25" w14:textId="562A7EED" w:rsidR="00C15FF7" w:rsidRPr="00E16F38" w:rsidRDefault="00976445" w:rsidP="00976445">
            <w:pPr>
              <w:spacing w:before="0" w:beforeAutospacing="0" w:line="240" w:lineRule="atLeast"/>
              <w:rPr>
                <w:rFonts w:ascii="Times New Roman" w:eastAsia="標楷體" w:hAnsi="Times New Roman"/>
                <w:szCs w:val="24"/>
              </w:rPr>
            </w:pPr>
            <w:r w:rsidRPr="00C15FF7">
              <w:rPr>
                <w:rFonts w:ascii="Times New Roman" w:hAnsi="Times New Roman"/>
                <w:szCs w:val="24"/>
              </w:rPr>
              <w:t xml:space="preserve">(excerpt) Henrik Ibsen, </w:t>
            </w:r>
            <w:r w:rsidRPr="00C15FF7">
              <w:rPr>
                <w:rFonts w:ascii="Times New Roman" w:hAnsi="Times New Roman"/>
                <w:i/>
                <w:iCs/>
                <w:szCs w:val="24"/>
              </w:rPr>
              <w:t>A Doll’s Hous</w:t>
            </w:r>
            <w:r>
              <w:rPr>
                <w:rFonts w:ascii="Times New Roman" w:hAnsi="Times New Roman"/>
                <w:i/>
                <w:iCs/>
                <w:szCs w:val="24"/>
              </w:rPr>
              <w:t>e</w:t>
            </w:r>
          </w:p>
        </w:tc>
      </w:tr>
      <w:tr w:rsidR="00C15FF7" w:rsidRPr="00E246B6" w14:paraId="5772C18F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</w:tcPr>
          <w:p w14:paraId="25791C27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9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</w:tcBorders>
          </w:tcPr>
          <w:p w14:paraId="3239CB6D" w14:textId="69BF735F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EF38FF">
              <w:rPr>
                <w:rFonts w:ascii="Times New Roman" w:hAnsi="Times New Roman"/>
                <w:szCs w:val="24"/>
              </w:rPr>
              <w:t xml:space="preserve">4/ </w:t>
            </w:r>
            <w:r w:rsidR="003A37EF">
              <w:rPr>
                <w:rFonts w:ascii="Times New Roman" w:hAnsi="Times New Roman"/>
                <w:szCs w:val="24"/>
              </w:rPr>
              <w:t xml:space="preserve">20, </w:t>
            </w:r>
            <w:r w:rsidRPr="00EF38FF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3957" w:type="pct"/>
            <w:gridSpan w:val="4"/>
            <w:tcBorders>
              <w:top w:val="single" w:sz="6" w:space="0" w:color="000000"/>
            </w:tcBorders>
          </w:tcPr>
          <w:p w14:paraId="6E3DE478" w14:textId="0FDD21F8" w:rsidR="00C15FF7" w:rsidRPr="00E16F38" w:rsidRDefault="00976445" w:rsidP="00E16F38">
            <w:pPr>
              <w:spacing w:before="0" w:beforeAutospacing="0" w:line="240" w:lineRule="atLeast"/>
              <w:ind w:leftChars="0"/>
              <w:rPr>
                <w:rFonts w:ascii="Times New Roman" w:eastAsia="標楷體" w:hAnsi="Times New Roman"/>
                <w:i/>
                <w:iCs/>
                <w:szCs w:val="24"/>
                <w:lang w:eastAsia="zh-TW"/>
              </w:rPr>
            </w:pPr>
            <w:r w:rsidRPr="00C15FF7">
              <w:rPr>
                <w:rFonts w:ascii="Times New Roman" w:hAnsi="Times New Roman"/>
                <w:i/>
                <w:iCs/>
                <w:szCs w:val="24"/>
              </w:rPr>
              <w:t>A Doll’s Hous</w:t>
            </w:r>
            <w:r>
              <w:rPr>
                <w:rFonts w:ascii="Times New Roman" w:hAnsi="Times New Roman"/>
                <w:i/>
                <w:iCs/>
                <w:szCs w:val="24"/>
              </w:rPr>
              <w:t>e</w:t>
            </w:r>
          </w:p>
        </w:tc>
      </w:tr>
      <w:tr w:rsidR="00C15FF7" w:rsidRPr="00E246B6" w14:paraId="4E17806A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</w:tcPr>
          <w:p w14:paraId="68786F6D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10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</w:tcBorders>
          </w:tcPr>
          <w:p w14:paraId="6F5798B0" w14:textId="2C36C962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EF38FF">
              <w:rPr>
                <w:rFonts w:ascii="Times New Roman" w:hAnsi="Times New Roman"/>
                <w:szCs w:val="24"/>
              </w:rPr>
              <w:t xml:space="preserve">4/ </w:t>
            </w:r>
            <w:r w:rsidR="003A37EF">
              <w:rPr>
                <w:rFonts w:ascii="Times New Roman" w:hAnsi="Times New Roman"/>
                <w:szCs w:val="24"/>
              </w:rPr>
              <w:t xml:space="preserve">27, </w:t>
            </w:r>
            <w:r w:rsidRPr="00EF38FF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3957" w:type="pct"/>
            <w:gridSpan w:val="4"/>
            <w:tcBorders>
              <w:top w:val="single" w:sz="6" w:space="0" w:color="000000"/>
            </w:tcBorders>
          </w:tcPr>
          <w:p w14:paraId="0E898DF4" w14:textId="7AB408B8" w:rsidR="00D95848" w:rsidRPr="00C15FF7" w:rsidRDefault="00976445" w:rsidP="00976445">
            <w:pPr>
              <w:spacing w:before="0" w:beforeAutospacing="0" w:line="240" w:lineRule="atLeast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shd w:val="pct15" w:color="auto" w:fill="FFFFFF"/>
              </w:rPr>
              <w:t xml:space="preserve">4/29: </w:t>
            </w:r>
            <w:r w:rsidRPr="00C15FF7">
              <w:rPr>
                <w:rFonts w:ascii="Times New Roman" w:hAnsi="Times New Roman"/>
                <w:color w:val="000000" w:themeColor="text1"/>
                <w:szCs w:val="24"/>
                <w:shd w:val="pct15" w:color="auto" w:fill="FFFFFF"/>
              </w:rPr>
              <w:t>Group presentation (1)</w:t>
            </w:r>
          </w:p>
        </w:tc>
      </w:tr>
      <w:tr w:rsidR="00C15FF7" w:rsidRPr="00E246B6" w14:paraId="7B406A4B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  <w:tcBorders>
              <w:top w:val="single" w:sz="6" w:space="0" w:color="000000"/>
            </w:tcBorders>
          </w:tcPr>
          <w:p w14:paraId="76A633E0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11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</w:tcBorders>
          </w:tcPr>
          <w:p w14:paraId="6121229E" w14:textId="4D927F2F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EF38FF">
              <w:rPr>
                <w:rFonts w:ascii="Times New Roman" w:hAnsi="Times New Roman"/>
                <w:szCs w:val="24"/>
              </w:rPr>
              <w:t>5/</w:t>
            </w:r>
            <w:r w:rsidR="003A37EF">
              <w:rPr>
                <w:rFonts w:ascii="Times New Roman" w:hAnsi="Times New Roman"/>
                <w:szCs w:val="24"/>
              </w:rPr>
              <w:t xml:space="preserve"> 4,</w:t>
            </w:r>
            <w:r w:rsidRPr="00EF38FF">
              <w:rPr>
                <w:rFonts w:ascii="Times New Roman" w:hAnsi="Times New Roman"/>
                <w:szCs w:val="24"/>
              </w:rPr>
              <w:t xml:space="preserve"> 6</w:t>
            </w:r>
          </w:p>
        </w:tc>
        <w:tc>
          <w:tcPr>
            <w:tcW w:w="3957" w:type="pct"/>
            <w:gridSpan w:val="4"/>
            <w:tcBorders>
              <w:top w:val="single" w:sz="6" w:space="0" w:color="000000"/>
            </w:tcBorders>
          </w:tcPr>
          <w:p w14:paraId="1537F838" w14:textId="77777777" w:rsidR="00976445" w:rsidRPr="00C15FF7" w:rsidRDefault="00976445" w:rsidP="00976445">
            <w:pPr>
              <w:spacing w:before="0" w:beforeAutospacing="0" w:line="240" w:lineRule="atLeast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C15FF7">
              <w:rPr>
                <w:rFonts w:ascii="Times New Roman" w:eastAsia="標楷體" w:hAnsi="Times New Roman"/>
                <w:szCs w:val="24"/>
                <w:shd w:val="pct15" w:color="auto" w:fill="FFFFFF"/>
              </w:rPr>
              <w:t>5/4: Reflection</w:t>
            </w:r>
          </w:p>
          <w:p w14:paraId="250D95C9" w14:textId="179C8DB4" w:rsidR="00976445" w:rsidRDefault="00976445" w:rsidP="00F0198D">
            <w:pPr>
              <w:spacing w:before="0" w:beforeAutospacing="0" w:line="240" w:lineRule="atLeast"/>
              <w:rPr>
                <w:rFonts w:ascii="Times New Roman" w:eastAsia="標楷體" w:hAnsi="Times New Roman"/>
                <w:szCs w:val="24"/>
              </w:rPr>
            </w:pPr>
            <w:r w:rsidRPr="00C944BB">
              <w:rPr>
                <w:rFonts w:ascii="Times New Roman" w:eastAsia="標楷體" w:hAnsi="Times New Roman"/>
                <w:b/>
                <w:bCs/>
                <w:szCs w:val="24"/>
              </w:rPr>
              <w:t>Poetry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: </w:t>
            </w:r>
            <w:r w:rsidRPr="00C15FF7">
              <w:rPr>
                <w:rFonts w:ascii="Times New Roman" w:eastAsia="標楷體" w:hAnsi="Times New Roman"/>
                <w:szCs w:val="24"/>
              </w:rPr>
              <w:t>Elements</w:t>
            </w:r>
          </w:p>
          <w:p w14:paraId="4F39E62F" w14:textId="26F1CB36" w:rsidR="00C15FF7" w:rsidRPr="00C15FF7" w:rsidRDefault="00976445" w:rsidP="00F0198D">
            <w:pPr>
              <w:spacing w:before="0" w:beforeAutospacing="0" w:line="240" w:lineRule="atLeast"/>
              <w:rPr>
                <w:rFonts w:ascii="Times New Roman" w:eastAsia="標楷體" w:hAnsi="Times New Roman"/>
                <w:szCs w:val="24"/>
              </w:rPr>
            </w:pPr>
            <w:r w:rsidRPr="00C15FF7">
              <w:rPr>
                <w:rFonts w:ascii="Times New Roman" w:eastAsia="標楷體" w:hAnsi="Times New Roman"/>
                <w:szCs w:val="24"/>
              </w:rPr>
              <w:t>Robert Frost, “The Road Not Taken”</w:t>
            </w:r>
          </w:p>
        </w:tc>
      </w:tr>
      <w:tr w:rsidR="00C15FF7" w:rsidRPr="00E246B6" w14:paraId="6476D023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  <w:tcBorders>
              <w:top w:val="single" w:sz="6" w:space="0" w:color="000000"/>
            </w:tcBorders>
          </w:tcPr>
          <w:p w14:paraId="713ABB8D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12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</w:tcBorders>
          </w:tcPr>
          <w:p w14:paraId="7539F73F" w14:textId="74BFE6D2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EF38FF">
              <w:rPr>
                <w:rFonts w:ascii="Times New Roman" w:hAnsi="Times New Roman"/>
                <w:szCs w:val="24"/>
              </w:rPr>
              <w:t>5/</w:t>
            </w:r>
            <w:r w:rsidR="003A37EF">
              <w:rPr>
                <w:rFonts w:ascii="Times New Roman" w:hAnsi="Times New Roman"/>
                <w:szCs w:val="24"/>
              </w:rPr>
              <w:t xml:space="preserve">11, </w:t>
            </w:r>
            <w:r w:rsidRPr="00EF38F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3957" w:type="pct"/>
            <w:gridSpan w:val="4"/>
            <w:tcBorders>
              <w:top w:val="single" w:sz="6" w:space="0" w:color="000000"/>
            </w:tcBorders>
          </w:tcPr>
          <w:p w14:paraId="4BCF22CC" w14:textId="20B1A362" w:rsidR="00D95848" w:rsidRPr="00C15FF7" w:rsidRDefault="00976445" w:rsidP="00976445">
            <w:pPr>
              <w:spacing w:before="0" w:beforeAutospacing="0" w:line="240" w:lineRule="atLeas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C15FF7">
              <w:rPr>
                <w:rFonts w:ascii="Times New Roman" w:eastAsia="標楷體" w:hAnsi="Times New Roman"/>
                <w:szCs w:val="24"/>
              </w:rPr>
              <w:t>Emily Dickenson, “Hope is the thing with feathers”</w:t>
            </w:r>
          </w:p>
        </w:tc>
      </w:tr>
      <w:tr w:rsidR="00C15FF7" w:rsidRPr="00E246B6" w14:paraId="74431944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  <w:tcBorders>
              <w:top w:val="single" w:sz="6" w:space="0" w:color="000000"/>
            </w:tcBorders>
          </w:tcPr>
          <w:p w14:paraId="3D1BBB5D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13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</w:tcBorders>
          </w:tcPr>
          <w:p w14:paraId="6BEFA0CB" w14:textId="0215D9B6" w:rsidR="00C15FF7" w:rsidRPr="00706FCF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706FCF">
              <w:rPr>
                <w:rFonts w:ascii="Times New Roman" w:hAnsi="Times New Roman"/>
                <w:szCs w:val="24"/>
              </w:rPr>
              <w:t xml:space="preserve">5/ </w:t>
            </w:r>
            <w:r w:rsidR="003A37EF">
              <w:rPr>
                <w:rFonts w:ascii="Times New Roman" w:hAnsi="Times New Roman"/>
                <w:szCs w:val="24"/>
              </w:rPr>
              <w:t xml:space="preserve">18, </w:t>
            </w:r>
            <w:r w:rsidRPr="00706FC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3957" w:type="pct"/>
            <w:gridSpan w:val="4"/>
            <w:tcBorders>
              <w:top w:val="single" w:sz="6" w:space="0" w:color="000000"/>
            </w:tcBorders>
          </w:tcPr>
          <w:p w14:paraId="3900F53A" w14:textId="56C4F1E5" w:rsidR="00FC1D7B" w:rsidRDefault="00976445" w:rsidP="00976445">
            <w:pPr>
              <w:spacing w:before="0" w:beforeAutospacing="0" w:line="240" w:lineRule="atLeast"/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D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iscussion:</w:t>
            </w:r>
            <w:r w:rsidR="00541838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="00FC1D7B" w:rsidRPr="00976445">
              <w:rPr>
                <w:rFonts w:ascii="Times New Roman" w:eastAsia="標楷體" w:hAnsi="Times New Roman" w:hint="eastAsia"/>
                <w:i/>
                <w:iCs/>
                <w:szCs w:val="24"/>
                <w:lang w:eastAsia="zh-TW"/>
              </w:rPr>
              <w:t>*</w:t>
            </w:r>
            <w:r w:rsidR="00541838">
              <w:rPr>
                <w:rFonts w:ascii="Times New Roman" w:eastAsia="標楷體" w:hAnsi="Times New Roman"/>
                <w:szCs w:val="24"/>
                <w:lang w:eastAsia="zh-TW"/>
              </w:rPr>
              <w:t>Edward Lear</w:t>
            </w:r>
            <w:r w:rsidR="00FC1D7B">
              <w:rPr>
                <w:rFonts w:ascii="Times New Roman" w:eastAsia="標楷體" w:hAnsi="Times New Roman"/>
                <w:szCs w:val="24"/>
                <w:lang w:eastAsia="zh-TW"/>
              </w:rPr>
              <w:t>,</w:t>
            </w:r>
            <w:r w:rsidR="00541838">
              <w:rPr>
                <w:rFonts w:ascii="Times New Roman" w:eastAsia="標楷體" w:hAnsi="Times New Roman"/>
                <w:szCs w:val="24"/>
                <w:lang w:eastAsia="zh-TW"/>
              </w:rPr>
              <w:t xml:space="preserve"> “The Owl and the Pussycat”</w:t>
            </w:r>
          </w:p>
          <w:p w14:paraId="62F88CEC" w14:textId="44570B6D" w:rsidR="00C15FF7" w:rsidRPr="00C15FF7" w:rsidRDefault="00FC1D7B" w:rsidP="00976445">
            <w:pPr>
              <w:spacing w:before="0" w:beforeAutospacing="0" w:line="24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  <w:lang w:eastAsia="zh-TW"/>
              </w:rPr>
              <w:t>Robert Lewis Stevenson, “The Swing”</w:t>
            </w:r>
            <w:r w:rsidR="00541838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</w:p>
        </w:tc>
      </w:tr>
      <w:tr w:rsidR="00C15FF7" w:rsidRPr="00E246B6" w14:paraId="60243288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  <w:tcBorders>
              <w:top w:val="single" w:sz="6" w:space="0" w:color="000000"/>
            </w:tcBorders>
          </w:tcPr>
          <w:p w14:paraId="4D2D363F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14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</w:tcBorders>
          </w:tcPr>
          <w:p w14:paraId="5A86E221" w14:textId="1E7431E9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EF38FF">
              <w:rPr>
                <w:rFonts w:ascii="Times New Roman" w:hAnsi="Times New Roman"/>
                <w:szCs w:val="24"/>
              </w:rPr>
              <w:t>5/</w:t>
            </w:r>
            <w:r w:rsidR="003A37EF">
              <w:rPr>
                <w:rFonts w:ascii="Times New Roman" w:hAnsi="Times New Roman"/>
                <w:szCs w:val="24"/>
              </w:rPr>
              <w:t xml:space="preserve"> 25,</w:t>
            </w:r>
            <w:r w:rsidRPr="00EF38FF">
              <w:rPr>
                <w:rFonts w:ascii="Times New Roman" w:hAnsi="Times New Roman"/>
                <w:szCs w:val="24"/>
              </w:rPr>
              <w:t xml:space="preserve"> 27</w:t>
            </w:r>
          </w:p>
        </w:tc>
        <w:tc>
          <w:tcPr>
            <w:tcW w:w="3957" w:type="pct"/>
            <w:gridSpan w:val="4"/>
            <w:tcBorders>
              <w:top w:val="single" w:sz="6" w:space="0" w:color="000000"/>
            </w:tcBorders>
          </w:tcPr>
          <w:p w14:paraId="039E04A0" w14:textId="0072C85C" w:rsidR="00C15FF7" w:rsidRPr="008F6F62" w:rsidRDefault="00204603" w:rsidP="008F6F62">
            <w:pPr>
              <w:spacing w:before="0" w:beforeAutospacing="0" w:line="240" w:lineRule="atLeast"/>
              <w:rPr>
                <w:rFonts w:ascii="Times New Roman" w:hAnsi="Times New Roman"/>
                <w:color w:val="000000" w:themeColor="text1"/>
                <w:szCs w:val="24"/>
                <w:shd w:val="pct15" w:color="auto" w:fill="FFFFFF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shd w:val="pct15" w:color="auto" w:fill="FFFFFF"/>
              </w:rPr>
              <w:t xml:space="preserve">5/27: </w:t>
            </w:r>
            <w:r w:rsidR="00D95848" w:rsidRPr="00C15FF7">
              <w:rPr>
                <w:rFonts w:ascii="Times New Roman" w:hAnsi="Times New Roman"/>
                <w:color w:val="000000" w:themeColor="text1"/>
                <w:szCs w:val="24"/>
                <w:shd w:val="pct15" w:color="auto" w:fill="FFFFFF"/>
              </w:rPr>
              <w:t>Group presentation (2)</w:t>
            </w:r>
          </w:p>
        </w:tc>
      </w:tr>
      <w:tr w:rsidR="00C15FF7" w:rsidRPr="00E246B6" w14:paraId="7196D4F7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</w:tcPr>
          <w:p w14:paraId="67B38563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15</w:t>
            </w:r>
          </w:p>
        </w:tc>
        <w:tc>
          <w:tcPr>
            <w:tcW w:w="525" w:type="pct"/>
            <w:gridSpan w:val="2"/>
          </w:tcPr>
          <w:p w14:paraId="6D111C13" w14:textId="020DCCE5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EF38FF">
              <w:rPr>
                <w:rFonts w:ascii="Times New Roman" w:hAnsi="Times New Roman"/>
                <w:szCs w:val="24"/>
              </w:rPr>
              <w:t xml:space="preserve">6/ </w:t>
            </w:r>
            <w:r w:rsidR="003A37EF">
              <w:rPr>
                <w:rFonts w:ascii="Times New Roman" w:hAnsi="Times New Roman"/>
                <w:szCs w:val="24"/>
              </w:rPr>
              <w:t xml:space="preserve">1, </w:t>
            </w:r>
            <w:r w:rsidRPr="00EF38F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957" w:type="pct"/>
            <w:gridSpan w:val="4"/>
          </w:tcPr>
          <w:p w14:paraId="446F016F" w14:textId="71C0F269" w:rsidR="00C15FF7" w:rsidRPr="00976445" w:rsidRDefault="00D95848" w:rsidP="00C15FF7">
            <w:pPr>
              <w:spacing w:before="0" w:beforeAutospacing="0" w:line="240" w:lineRule="atLeast"/>
              <w:jc w:val="lef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976445">
              <w:rPr>
                <w:rFonts w:ascii="Times New Roman" w:hAnsi="Times New Roman" w:hint="eastAsia"/>
                <w:b/>
                <w:bCs/>
                <w:color w:val="000000" w:themeColor="text1"/>
                <w:szCs w:val="24"/>
                <w:lang w:eastAsia="zh-TW"/>
              </w:rPr>
              <w:t>M</w:t>
            </w:r>
            <w:r w:rsidRPr="00976445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zh-TW"/>
              </w:rPr>
              <w:t>eetings</w:t>
            </w:r>
          </w:p>
        </w:tc>
      </w:tr>
      <w:tr w:rsidR="00C15FF7" w:rsidRPr="00E246B6" w14:paraId="2179371B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</w:tcPr>
          <w:p w14:paraId="4274F92C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16</w:t>
            </w:r>
          </w:p>
        </w:tc>
        <w:tc>
          <w:tcPr>
            <w:tcW w:w="525" w:type="pct"/>
            <w:gridSpan w:val="2"/>
          </w:tcPr>
          <w:p w14:paraId="1C87E720" w14:textId="49AD94BD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EF38FF">
              <w:rPr>
                <w:rFonts w:ascii="Times New Roman" w:hAnsi="Times New Roman"/>
                <w:szCs w:val="24"/>
              </w:rPr>
              <w:t xml:space="preserve">6/ </w:t>
            </w:r>
            <w:r w:rsidR="003A37EF">
              <w:rPr>
                <w:rFonts w:ascii="Times New Roman" w:hAnsi="Times New Roman"/>
                <w:szCs w:val="24"/>
              </w:rPr>
              <w:t xml:space="preserve">8, </w:t>
            </w:r>
            <w:r w:rsidRPr="00EF38F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3957" w:type="pct"/>
            <w:gridSpan w:val="4"/>
          </w:tcPr>
          <w:p w14:paraId="24BA7DCF" w14:textId="2514DDF2" w:rsidR="00C15FF7" w:rsidRPr="00C15FF7" w:rsidRDefault="00C15FF7" w:rsidP="00C15FF7">
            <w:pPr>
              <w:spacing w:before="0" w:beforeAutospacing="0" w:line="240" w:lineRule="atLeast"/>
              <w:jc w:val="left"/>
              <w:rPr>
                <w:rFonts w:ascii="Times New Roman" w:eastAsia="標楷體" w:hAnsi="Times New Roman"/>
                <w:szCs w:val="24"/>
              </w:rPr>
            </w:pPr>
            <w:r w:rsidRPr="00976445">
              <w:rPr>
                <w:rFonts w:ascii="Times New Roman" w:eastAsia="標楷體" w:hAnsi="Times New Roman"/>
                <w:szCs w:val="24"/>
                <w:shd w:val="pct15" w:color="auto" w:fill="FFFFFF"/>
              </w:rPr>
              <w:t>Final demonstration &amp; lesson plan</w:t>
            </w:r>
          </w:p>
        </w:tc>
      </w:tr>
      <w:tr w:rsidR="00C15FF7" w:rsidRPr="00E246B6" w14:paraId="5C960378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  <w:tcBorders>
              <w:top w:val="single" w:sz="6" w:space="0" w:color="000000"/>
            </w:tcBorders>
          </w:tcPr>
          <w:p w14:paraId="4243D688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17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</w:tcBorders>
          </w:tcPr>
          <w:p w14:paraId="3F8A0370" w14:textId="43134B09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EF38FF">
              <w:rPr>
                <w:rFonts w:ascii="Times New Roman" w:hAnsi="Times New Roman"/>
                <w:szCs w:val="24"/>
              </w:rPr>
              <w:t xml:space="preserve">6/ </w:t>
            </w:r>
            <w:r w:rsidR="00640FCB">
              <w:rPr>
                <w:rFonts w:ascii="Times New Roman" w:hAnsi="Times New Roman"/>
                <w:szCs w:val="24"/>
              </w:rPr>
              <w:t xml:space="preserve">15, </w:t>
            </w:r>
            <w:r w:rsidRPr="00EF38FF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3957" w:type="pct"/>
            <w:gridSpan w:val="4"/>
            <w:tcBorders>
              <w:top w:val="single" w:sz="6" w:space="0" w:color="000000"/>
            </w:tcBorders>
          </w:tcPr>
          <w:p w14:paraId="2CB2A5F9" w14:textId="2C936029" w:rsidR="00C15FF7" w:rsidRPr="00C15FF7" w:rsidRDefault="00C15FF7" w:rsidP="00C15FF7">
            <w:pPr>
              <w:spacing w:before="0" w:beforeAutospacing="0" w:line="240" w:lineRule="atLeast"/>
              <w:jc w:val="left"/>
              <w:rPr>
                <w:rFonts w:ascii="Times New Roman" w:eastAsia="標楷體" w:hAnsi="Times New Roman"/>
                <w:szCs w:val="24"/>
              </w:rPr>
            </w:pPr>
            <w:r w:rsidRPr="00C15FF7">
              <w:rPr>
                <w:rFonts w:ascii="Times New Roman" w:eastAsia="標楷體" w:hAnsi="Times New Roman"/>
                <w:szCs w:val="24"/>
              </w:rPr>
              <w:t>review</w:t>
            </w:r>
          </w:p>
        </w:tc>
      </w:tr>
      <w:tr w:rsidR="00C15FF7" w:rsidRPr="00E246B6" w14:paraId="0F90BB69" w14:textId="77777777" w:rsidTr="00E246B6">
        <w:tblPrEx>
          <w:jc w:val="left"/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  <w:trHeight w:val="322"/>
        </w:trPr>
        <w:tc>
          <w:tcPr>
            <w:tcW w:w="512" w:type="pct"/>
            <w:tcBorders>
              <w:top w:val="single" w:sz="6" w:space="0" w:color="000000"/>
            </w:tcBorders>
          </w:tcPr>
          <w:p w14:paraId="020FED69" w14:textId="77777777" w:rsidR="00C15FF7" w:rsidRPr="00E246B6" w:rsidRDefault="00C15FF7" w:rsidP="00C15FF7">
            <w:pPr>
              <w:jc w:val="left"/>
              <w:rPr>
                <w:rFonts w:ascii="Times New Roman" w:hAnsi="Times New Roman"/>
              </w:rPr>
            </w:pPr>
            <w:r w:rsidRPr="00E246B6">
              <w:rPr>
                <w:rFonts w:ascii="Times New Roman" w:hAnsi="Times New Roman"/>
              </w:rPr>
              <w:t>18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</w:tcBorders>
          </w:tcPr>
          <w:p w14:paraId="38138E51" w14:textId="33D8257C" w:rsidR="00C15FF7" w:rsidRPr="00E246B6" w:rsidRDefault="00C15FF7" w:rsidP="00640FCB">
            <w:pPr>
              <w:ind w:leftChars="20" w:left="48"/>
              <w:jc w:val="left"/>
              <w:rPr>
                <w:rFonts w:ascii="Times New Roman" w:hAnsi="Times New Roman"/>
              </w:rPr>
            </w:pPr>
            <w:r w:rsidRPr="00EF38FF">
              <w:rPr>
                <w:rFonts w:ascii="Times New Roman" w:hAnsi="Times New Roman"/>
                <w:szCs w:val="24"/>
              </w:rPr>
              <w:t xml:space="preserve">6/ </w:t>
            </w:r>
            <w:r w:rsidR="00640FCB">
              <w:rPr>
                <w:rFonts w:ascii="Times New Roman" w:hAnsi="Times New Roman"/>
                <w:szCs w:val="24"/>
              </w:rPr>
              <w:t xml:space="preserve">22, </w:t>
            </w:r>
            <w:r w:rsidRPr="00EF38FF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3957" w:type="pct"/>
            <w:gridSpan w:val="4"/>
            <w:tcBorders>
              <w:top w:val="single" w:sz="6" w:space="0" w:color="000000"/>
            </w:tcBorders>
          </w:tcPr>
          <w:p w14:paraId="602BF3E1" w14:textId="77777777" w:rsidR="00C15FF7" w:rsidRDefault="00C15FF7" w:rsidP="00C15FF7">
            <w:pPr>
              <w:spacing w:before="0" w:beforeAutospacing="0" w:line="240" w:lineRule="atLeast"/>
              <w:jc w:val="left"/>
              <w:rPr>
                <w:rFonts w:ascii="Times New Roman" w:eastAsia="標楷體" w:hAnsi="Times New Roman"/>
                <w:szCs w:val="24"/>
              </w:rPr>
            </w:pPr>
            <w:r w:rsidRPr="00C15FF7">
              <w:rPr>
                <w:rFonts w:ascii="Times New Roman" w:eastAsia="標楷體" w:hAnsi="Times New Roman"/>
                <w:szCs w:val="24"/>
              </w:rPr>
              <w:t>Grade marking</w:t>
            </w:r>
          </w:p>
          <w:p w14:paraId="6147839B" w14:textId="56603E68" w:rsidR="00A57072" w:rsidRPr="00A57072" w:rsidRDefault="00A57072" w:rsidP="00A57072">
            <w:pPr>
              <w:spacing w:before="0" w:beforeAutospacing="0" w:line="240" w:lineRule="atLeast"/>
              <w:ind w:leftChars="0"/>
              <w:jc w:val="lef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A57072">
              <w:rPr>
                <w:rFonts w:ascii="Times New Roman" w:eastAsia="標楷體" w:hAnsi="Times New Roman" w:hint="eastAsia"/>
                <w:color w:val="FF0000"/>
                <w:szCs w:val="24"/>
                <w:lang w:eastAsia="zh-TW"/>
              </w:rPr>
              <w:t>*</w:t>
            </w:r>
            <w:r w:rsidRPr="00A57072">
              <w:rPr>
                <w:rFonts w:ascii="Times New Roman" w:eastAsia="標楷體" w:hAnsi="Times New Roman"/>
                <w:color w:val="FF0000"/>
                <w:szCs w:val="24"/>
                <w:lang w:eastAsia="zh-TW"/>
              </w:rPr>
              <w:t>Suggested texts for junior high school level</w:t>
            </w:r>
          </w:p>
        </w:tc>
      </w:tr>
      <w:tr w:rsidR="00940689" w:rsidRPr="00C94BCF" w14:paraId="0457C36B" w14:textId="77777777" w:rsidTr="00E246B6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2D7B1E1A" w:rsidR="00940689" w:rsidRPr="00C94BCF" w:rsidRDefault="00940689" w:rsidP="0094068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</w:rPr>
              <w:t>ore Competenc</w:t>
            </w:r>
            <w:r>
              <w:rPr>
                <w:rFonts w:ascii="Times New Roman" w:eastAsia="標楷體" w:hAnsi="Times New Roman" w:hint="eastAsia"/>
                <w:lang w:eastAsia="zh-TW"/>
              </w:rPr>
              <w:t>y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940689" w:rsidRPr="00C94BCF" w14:paraId="6A0986BA" w14:textId="77777777" w:rsidTr="00E246B6">
        <w:trPr>
          <w:trHeight w:val="3520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8"/>
              <w:gridCol w:w="6228"/>
              <w:gridCol w:w="585"/>
              <w:gridCol w:w="585"/>
              <w:gridCol w:w="586"/>
              <w:gridCol w:w="585"/>
              <w:gridCol w:w="586"/>
            </w:tblGrid>
            <w:tr w:rsidR="00940689" w:rsidRPr="00C94BCF" w14:paraId="3097E665" w14:textId="77777777" w:rsidTr="00D610D2">
              <w:tc>
                <w:tcPr>
                  <w:tcW w:w="755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47B0A32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心能力</w:t>
                  </w:r>
                </w:p>
                <w:p w14:paraId="23963A64" w14:textId="443EEC8B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2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本課程與核心能力關聯強度</w:t>
                  </w:r>
                </w:p>
                <w:p w14:paraId="554AC5ED" w14:textId="0CDD2DDB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Degrees of Related to Core C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ompetenc</w:t>
                  </w:r>
                  <w:r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e</w:t>
                  </w:r>
                </w:p>
              </w:tc>
            </w:tr>
            <w:tr w:rsidR="00940689" w:rsidRPr="00C94BCF" w14:paraId="7298D24A" w14:textId="77777777" w:rsidTr="00870A65">
              <w:tc>
                <w:tcPr>
                  <w:tcW w:w="7541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940689" w:rsidRPr="00C94BCF" w14:paraId="47C89C79" w14:textId="77777777" w:rsidTr="00870A65">
              <w:tc>
                <w:tcPr>
                  <w:tcW w:w="1267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479D83E9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 w:val="22"/>
                      <w:szCs w:val="24"/>
                    </w:rPr>
                    <w:t>C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274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29B6ADF1" w:rsidR="00940689" w:rsidRPr="002C61D4" w:rsidRDefault="00940689" w:rsidP="00940689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溝通表達與語文能力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（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Effective Communication and Language Skills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）</w:t>
                  </w: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22959E2E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60E21CD5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940689" w:rsidRPr="00C94BCF" w14:paraId="5250D8D2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940689" w:rsidRPr="00C94BCF" w:rsidRDefault="00940689" w:rsidP="00940689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750EF32D" w:rsidR="00940689" w:rsidRPr="002C61D4" w:rsidRDefault="00940689" w:rsidP="00940689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經典作品解析能力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Classics Comprehension and Analysis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02F0C98F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940689" w:rsidRPr="00C94BCF" w14:paraId="3CFF1E25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940689" w:rsidRPr="00C94BCF" w:rsidRDefault="00940689" w:rsidP="00940689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12CFF885" w:rsidR="00940689" w:rsidRPr="002C61D4" w:rsidRDefault="00940689" w:rsidP="00940689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問題發掘與研究能力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Problem-Solving and Research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092D226C" w:rsidR="00940689" w:rsidRPr="00C94BCF" w:rsidRDefault="00EA429F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5F6A3982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940689" w:rsidRPr="00C94BCF" w14:paraId="5A8990EF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940689" w:rsidRPr="00C94BCF" w:rsidRDefault="00940689" w:rsidP="00940689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3660DA1" w:rsidR="00940689" w:rsidRPr="002C61D4" w:rsidRDefault="00940689" w:rsidP="00940689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創作與創新能力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Creativity and Innovation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9BB252B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27BE62E6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4DE4CA80" w:rsidR="00940689" w:rsidRPr="00C94BCF" w:rsidRDefault="002E5FCC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940689" w:rsidRPr="00C94BCF" w14:paraId="26F7C600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940689" w:rsidRPr="00C94BCF" w:rsidRDefault="00940689" w:rsidP="00940689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8EE7536" w14:textId="4D346D18" w:rsidR="00940689" w:rsidRPr="002C61D4" w:rsidRDefault="00940689" w:rsidP="00940689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  <w:szCs w:val="22"/>
                    </w:rPr>
                    <w:t>科技應用能力與科技素養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Technology Application and Literacy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136EB5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8B0AA5" w14:textId="649E922E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241D35" w14:textId="6C4122FE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8135C0" w14:textId="19E86B14" w:rsidR="00940689" w:rsidRPr="00C94BCF" w:rsidRDefault="002E5FCC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940689" w:rsidRPr="00C94BCF" w14:paraId="57AC4757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3593276" w14:textId="77777777" w:rsidR="00940689" w:rsidRPr="00C94BCF" w:rsidRDefault="00940689" w:rsidP="00940689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FF19170" w14:textId="04B8DFDA" w:rsidR="00940689" w:rsidRPr="002C61D4" w:rsidRDefault="00940689" w:rsidP="00940689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(6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)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全球視野與多元文化認知能力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Global Vision and Awareness of Cultural Diversity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16554D8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774D689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857071C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DB87FA2" w14:textId="77777777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05481D" w14:textId="256B53F9" w:rsidR="00940689" w:rsidRPr="00C94BCF" w:rsidRDefault="00940689" w:rsidP="0094068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3624BF11" w:rsidR="00940689" w:rsidRPr="00C94BCF" w:rsidRDefault="00940689" w:rsidP="00940689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表示沒有關聯，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758"/>
      </w:tblGrid>
      <w:tr w:rsidR="00991903" w:rsidRPr="002C3136" w14:paraId="2756D50E" w14:textId="77777777" w:rsidTr="00991903">
        <w:tc>
          <w:tcPr>
            <w:tcW w:w="10758" w:type="dxa"/>
          </w:tcPr>
          <w:p w14:paraId="373FD839" w14:textId="77777777" w:rsidR="00991903" w:rsidRPr="002C3136" w:rsidRDefault="00991903" w:rsidP="00A014DE">
            <w:pPr>
              <w:pStyle w:val="ad"/>
              <w:rPr>
                <w:rFonts w:eastAsia="標楷體" w:cs="Calibri"/>
                <w:b/>
              </w:rPr>
            </w:pPr>
            <w:r w:rsidRPr="002C3136">
              <w:rPr>
                <w:rFonts w:eastAsia="標楷體" w:hAnsi="標楷體" w:cs="Calibri"/>
                <w:b/>
              </w:rPr>
              <w:t>課程要求</w:t>
            </w:r>
            <w:r w:rsidRPr="002C3136">
              <w:rPr>
                <w:rFonts w:eastAsia="標楷體" w:cs="Calibri"/>
                <w:b/>
              </w:rPr>
              <w:t>Course Requirements</w:t>
            </w:r>
            <w:r w:rsidRPr="002C3136">
              <w:rPr>
                <w:rFonts w:eastAsia="標楷體" w:cs="Calibri" w:hint="eastAsia"/>
                <w:b/>
              </w:rPr>
              <w:t xml:space="preserve"> </w:t>
            </w:r>
          </w:p>
        </w:tc>
      </w:tr>
      <w:tr w:rsidR="00991903" w:rsidRPr="002C3136" w14:paraId="04C19610" w14:textId="77777777" w:rsidTr="00991903">
        <w:tc>
          <w:tcPr>
            <w:tcW w:w="10758" w:type="dxa"/>
          </w:tcPr>
          <w:p w14:paraId="49384577" w14:textId="164C286F" w:rsidR="00991903" w:rsidRPr="00F2604D" w:rsidRDefault="00991903" w:rsidP="00991903">
            <w:pPr>
              <w:spacing w:before="0" w:beforeAutospacing="0"/>
              <w:ind w:left="502" w:hangingChars="75" w:hanging="180"/>
              <w:rPr>
                <w:rFonts w:ascii="Times New Roman" w:hAnsi="Times New Roman"/>
              </w:rPr>
            </w:pPr>
            <w:r w:rsidRPr="00F2604D">
              <w:rPr>
                <w:rFonts w:ascii="Times New Roman" w:hAnsi="Times New Roman"/>
              </w:rPr>
              <w:t xml:space="preserve">1. You are allowed </w:t>
            </w:r>
            <w:r w:rsidR="00FC257E">
              <w:rPr>
                <w:rFonts w:ascii="Times New Roman" w:hAnsi="Times New Roman"/>
                <w:color w:val="FF0000"/>
              </w:rPr>
              <w:t>4</w:t>
            </w:r>
            <w:r w:rsidRPr="00F2604D">
              <w:rPr>
                <w:rFonts w:ascii="Times New Roman" w:hAnsi="Times New Roman"/>
                <w:color w:val="FF0000"/>
              </w:rPr>
              <w:t xml:space="preserve"> absences (6-hour absences)</w:t>
            </w:r>
            <w:r w:rsidRPr="00F2604D">
              <w:rPr>
                <w:rFonts w:ascii="Times New Roman" w:hAnsi="Times New Roman"/>
              </w:rPr>
              <w:t xml:space="preserve"> with </w:t>
            </w:r>
            <w:r w:rsidRPr="00F2604D">
              <w:rPr>
                <w:rFonts w:ascii="Times New Roman" w:hAnsi="Times New Roman"/>
                <w:u w:val="single"/>
              </w:rPr>
              <w:t>and</w:t>
            </w:r>
            <w:r w:rsidRPr="00F2604D">
              <w:rPr>
                <w:rFonts w:ascii="Times New Roman" w:hAnsi="Times New Roman"/>
              </w:rPr>
              <w:t xml:space="preserve"> without excuses. 2 points will be deducted from your final grade each hour you are absent after </w:t>
            </w:r>
            <w:r w:rsidR="00FC257E">
              <w:rPr>
                <w:rFonts w:ascii="Times New Roman" w:hAnsi="Times New Roman"/>
              </w:rPr>
              <w:t>4</w:t>
            </w:r>
            <w:r w:rsidRPr="00F2604D">
              <w:rPr>
                <w:rFonts w:ascii="Times New Roman" w:hAnsi="Times New Roman"/>
              </w:rPr>
              <w:t xml:space="preserve"> absences (6-hour absences). 2 </w:t>
            </w:r>
            <w:proofErr w:type="spellStart"/>
            <w:r w:rsidRPr="00F2604D">
              <w:rPr>
                <w:rFonts w:ascii="Times New Roman" w:hAnsi="Times New Roman"/>
              </w:rPr>
              <w:t>latenesses</w:t>
            </w:r>
            <w:proofErr w:type="spellEnd"/>
            <w:r w:rsidRPr="00F2604D">
              <w:rPr>
                <w:rFonts w:ascii="Times New Roman" w:hAnsi="Times New Roman"/>
              </w:rPr>
              <w:t xml:space="preserve"> will be considered as 1-hr. absence without leave. </w:t>
            </w:r>
          </w:p>
          <w:p w14:paraId="23688C61" w14:textId="5B45EEE8" w:rsidR="00991903" w:rsidRPr="00F2604D" w:rsidRDefault="00991903" w:rsidP="00991903">
            <w:pPr>
              <w:spacing w:before="0" w:beforeAutospacing="0"/>
              <w:rPr>
                <w:rFonts w:ascii="Times New Roman" w:hAnsi="Times New Roman"/>
              </w:rPr>
            </w:pPr>
            <w:r w:rsidRPr="00F2604D">
              <w:rPr>
                <w:rFonts w:ascii="Times New Roman" w:hAnsi="Times New Roman"/>
              </w:rPr>
              <w:t xml:space="preserve">2. No make-up </w:t>
            </w:r>
            <w:r w:rsidR="007A465C">
              <w:rPr>
                <w:rFonts w:ascii="Times New Roman" w:hAnsi="Times New Roman"/>
              </w:rPr>
              <w:t>assignment</w:t>
            </w:r>
            <w:r w:rsidRPr="00F2604D">
              <w:rPr>
                <w:rFonts w:ascii="Times New Roman" w:hAnsi="Times New Roman"/>
              </w:rPr>
              <w:t xml:space="preserve"> will be offered. </w:t>
            </w:r>
          </w:p>
          <w:p w14:paraId="0ECDB5BC" w14:textId="0603E4FF" w:rsidR="00F2604D" w:rsidRPr="00F2604D" w:rsidRDefault="00F2604D" w:rsidP="00FC257E">
            <w:pPr>
              <w:spacing w:before="0" w:beforeAutospacing="0"/>
              <w:ind w:left="584" w:hangingChars="109" w:hanging="262"/>
              <w:rPr>
                <w:rFonts w:ascii="Times New Roman" w:hAnsi="Times New Roman"/>
              </w:rPr>
            </w:pPr>
            <w:r w:rsidRPr="00F2604D">
              <w:rPr>
                <w:rFonts w:ascii="Times New Roman" w:hAnsi="Times New Roman"/>
              </w:rPr>
              <w:t>3. This course requires active participation, and thus it is imperative that you read the materials before the class.</w:t>
            </w:r>
          </w:p>
        </w:tc>
      </w:tr>
      <w:tr w:rsidR="00991903" w:rsidRPr="002C3136" w14:paraId="03A34580" w14:textId="77777777" w:rsidTr="00991903">
        <w:tc>
          <w:tcPr>
            <w:tcW w:w="10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223D4B1" w14:textId="77777777" w:rsidR="00991903" w:rsidRPr="00D11828" w:rsidRDefault="00991903" w:rsidP="00A014DE">
            <w:pPr>
              <w:pStyle w:val="ad"/>
              <w:rPr>
                <w:rFonts w:eastAsia="標楷體" w:cs="Calibri"/>
                <w:b/>
              </w:rPr>
            </w:pPr>
            <w:r w:rsidRPr="00D11828">
              <w:rPr>
                <w:rFonts w:eastAsia="標楷體" w:cs="Calibri"/>
                <w:b/>
              </w:rPr>
              <w:t>學習評量</w:t>
            </w:r>
            <w:r w:rsidRPr="00D11828">
              <w:rPr>
                <w:rFonts w:eastAsia="標楷體" w:cs="Calibri" w:hint="eastAsia"/>
                <w:b/>
              </w:rPr>
              <w:t>與成績配分</w:t>
            </w:r>
            <w:r w:rsidRPr="00D11828">
              <w:rPr>
                <w:rFonts w:eastAsia="標楷體" w:cs="Calibri"/>
                <w:b/>
              </w:rPr>
              <w:t>Assessment</w:t>
            </w:r>
            <w:r w:rsidRPr="00D11828">
              <w:rPr>
                <w:rFonts w:eastAsia="標楷體" w:cs="Calibri" w:hint="eastAsia"/>
                <w:b/>
              </w:rPr>
              <w:t xml:space="preserve"> and Grade Distribution</w:t>
            </w:r>
            <w:r>
              <w:rPr>
                <w:rFonts w:eastAsia="標楷體" w:cs="Calibri" w:hint="eastAsia"/>
                <w:b/>
              </w:rPr>
              <w:t xml:space="preserve"> (tentative)</w:t>
            </w:r>
          </w:p>
        </w:tc>
      </w:tr>
      <w:tr w:rsidR="00991903" w:rsidRPr="002C3136" w14:paraId="358B762C" w14:textId="77777777" w:rsidTr="00991903">
        <w:tc>
          <w:tcPr>
            <w:tcW w:w="107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D376CD" w14:textId="3714FB64" w:rsidR="00F97671" w:rsidRPr="00F97671" w:rsidRDefault="00FC257E" w:rsidP="00F97671"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/>
              <w:ind w:leftChars="0" w:left="802"/>
              <w:jc w:val="left"/>
              <w:rPr>
                <w:rFonts w:ascii="Times New Roman" w:hAnsi="Times New Roman"/>
              </w:rPr>
            </w:pPr>
            <w:r w:rsidRPr="00FC257E">
              <w:rPr>
                <w:rFonts w:ascii="Times New Roman" w:hAnsi="Times New Roman"/>
              </w:rPr>
              <w:t>2</w:t>
            </w:r>
            <w:r w:rsidR="00F97671" w:rsidRPr="00FC257E">
              <w:rPr>
                <w:rFonts w:ascii="Times New Roman" w:hAnsi="Times New Roman"/>
              </w:rPr>
              <w:t xml:space="preserve"> g</w:t>
            </w:r>
            <w:r w:rsidR="00F97671" w:rsidRPr="00F97671">
              <w:rPr>
                <w:rFonts w:ascii="Times New Roman" w:hAnsi="Times New Roman"/>
              </w:rPr>
              <w:t>roup presentations (</w:t>
            </w:r>
            <w:r>
              <w:rPr>
                <w:rFonts w:ascii="Times New Roman" w:hAnsi="Times New Roman"/>
              </w:rPr>
              <w:t>4</w:t>
            </w:r>
            <w:r w:rsidR="00F97671" w:rsidRPr="00F97671">
              <w:rPr>
                <w:rFonts w:ascii="Times New Roman" w:hAnsi="Times New Roman"/>
              </w:rPr>
              <w:t>0%)</w:t>
            </w:r>
          </w:p>
          <w:p w14:paraId="1681653A" w14:textId="1A089E23" w:rsidR="00F97671" w:rsidRPr="00F97671" w:rsidRDefault="000C1640" w:rsidP="00F97671"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/>
              <w:ind w:leftChars="0" w:left="80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97671" w:rsidRPr="00F97671">
              <w:rPr>
                <w:rFonts w:ascii="Times New Roman" w:hAnsi="Times New Roman"/>
              </w:rPr>
              <w:t xml:space="preserve"> individual reflection on group presentations (</w:t>
            </w:r>
            <w:r>
              <w:rPr>
                <w:rFonts w:ascii="Times New Roman" w:hAnsi="Times New Roman"/>
              </w:rPr>
              <w:t>1</w:t>
            </w:r>
            <w:r w:rsidR="00F97671" w:rsidRPr="00F97671">
              <w:rPr>
                <w:rFonts w:ascii="Times New Roman" w:hAnsi="Times New Roman"/>
              </w:rPr>
              <w:t>0%)</w:t>
            </w:r>
          </w:p>
          <w:p w14:paraId="7B98379B" w14:textId="4C9862D2" w:rsidR="00F97671" w:rsidRPr="00F97671" w:rsidRDefault="00F97671" w:rsidP="00F97671"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/>
              <w:ind w:leftChars="0" w:left="802"/>
              <w:jc w:val="left"/>
              <w:rPr>
                <w:rFonts w:ascii="Times New Roman" w:hAnsi="Times New Roman"/>
              </w:rPr>
            </w:pPr>
            <w:r w:rsidRPr="00F97671">
              <w:rPr>
                <w:rFonts w:ascii="Times New Roman" w:hAnsi="Times New Roman"/>
              </w:rPr>
              <w:t>Final individual demonstration &amp; lesson plan (</w:t>
            </w:r>
            <w:r w:rsidR="000C1640">
              <w:rPr>
                <w:rFonts w:ascii="Times New Roman" w:hAnsi="Times New Roman"/>
              </w:rPr>
              <w:t>3</w:t>
            </w:r>
            <w:r w:rsidRPr="00F97671">
              <w:rPr>
                <w:rFonts w:ascii="Times New Roman" w:hAnsi="Times New Roman"/>
              </w:rPr>
              <w:t>0%)</w:t>
            </w:r>
          </w:p>
          <w:p w14:paraId="035A2D60" w14:textId="5E448CCF" w:rsidR="00940689" w:rsidRPr="00B03DE1" w:rsidRDefault="00F97671" w:rsidP="00B03DE1"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/>
              <w:ind w:leftChars="0" w:left="802"/>
              <w:jc w:val="left"/>
              <w:rPr>
                <w:rFonts w:ascii="Times New Roman" w:hAnsi="Times New Roman"/>
              </w:rPr>
            </w:pPr>
            <w:r w:rsidRPr="00F97671">
              <w:rPr>
                <w:rFonts w:ascii="Times New Roman" w:hAnsi="Times New Roman"/>
              </w:rPr>
              <w:t>Class participation (20%)</w:t>
            </w:r>
          </w:p>
        </w:tc>
      </w:tr>
    </w:tbl>
    <w:p w14:paraId="0CDB40FA" w14:textId="77777777" w:rsidR="002023EC" w:rsidRPr="003E7C8A" w:rsidRDefault="002023EC" w:rsidP="00D348A4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8586" w14:textId="77777777" w:rsidR="0056035B" w:rsidRDefault="0056035B" w:rsidP="00E9068E">
      <w:pPr>
        <w:spacing w:before="0"/>
      </w:pPr>
      <w:r>
        <w:separator/>
      </w:r>
    </w:p>
  </w:endnote>
  <w:endnote w:type="continuationSeparator" w:id="0">
    <w:p w14:paraId="4704EB86" w14:textId="77777777" w:rsidR="0056035B" w:rsidRDefault="0056035B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81429" w14:textId="77777777" w:rsidR="0056035B" w:rsidRDefault="0056035B" w:rsidP="00E9068E">
      <w:pPr>
        <w:spacing w:before="0"/>
      </w:pPr>
      <w:r>
        <w:separator/>
      </w:r>
    </w:p>
  </w:footnote>
  <w:footnote w:type="continuationSeparator" w:id="0">
    <w:p w14:paraId="37742F1B" w14:textId="77777777" w:rsidR="0056035B" w:rsidRDefault="0056035B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F5C30"/>
    <w:multiLevelType w:val="hybridMultilevel"/>
    <w:tmpl w:val="AA5E7302"/>
    <w:lvl w:ilvl="0" w:tplc="9236BC0C">
      <w:numFmt w:val="bullet"/>
      <w:lvlText w:val=""/>
      <w:lvlJc w:val="left"/>
      <w:pPr>
        <w:ind w:left="682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2" w:hanging="480"/>
      </w:pPr>
      <w:rPr>
        <w:rFonts w:ascii="Wingdings" w:hAnsi="Wingdings" w:hint="default"/>
      </w:r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24F7186"/>
    <w:multiLevelType w:val="hybridMultilevel"/>
    <w:tmpl w:val="C910133A"/>
    <w:lvl w:ilvl="0" w:tplc="15189F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2F48CD"/>
    <w:multiLevelType w:val="hybridMultilevel"/>
    <w:tmpl w:val="005AD2E6"/>
    <w:lvl w:ilvl="0" w:tplc="4D1810C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8B57C7"/>
    <w:multiLevelType w:val="hybridMultilevel"/>
    <w:tmpl w:val="E3AE509C"/>
    <w:lvl w:ilvl="0" w:tplc="8F622F1E">
      <w:numFmt w:val="bullet"/>
      <w:lvlText w:val=""/>
      <w:lvlJc w:val="left"/>
      <w:pPr>
        <w:ind w:left="682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2" w:hanging="480"/>
      </w:pPr>
      <w:rPr>
        <w:rFonts w:ascii="Wingdings" w:hAnsi="Wingdings" w:hint="default"/>
      </w:rPr>
    </w:lvl>
  </w:abstractNum>
  <w:abstractNum w:abstractNumId="7" w15:restartNumberingAfterBreak="0">
    <w:nsid w:val="766A113C"/>
    <w:multiLevelType w:val="hybridMultilevel"/>
    <w:tmpl w:val="CED44ACA"/>
    <w:lvl w:ilvl="0" w:tplc="34FE55B8">
      <w:numFmt w:val="bullet"/>
      <w:lvlText w:val=""/>
      <w:lvlJc w:val="left"/>
      <w:pPr>
        <w:ind w:left="682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2" w:hanging="480"/>
      </w:pPr>
      <w:rPr>
        <w:rFonts w:ascii="Wingdings" w:hAnsi="Wingdings" w:hint="default"/>
      </w:rPr>
    </w:lvl>
  </w:abstractNum>
  <w:abstractNum w:abstractNumId="8" w15:restartNumberingAfterBreak="0">
    <w:nsid w:val="7EA5619B"/>
    <w:multiLevelType w:val="hybridMultilevel"/>
    <w:tmpl w:val="57BE8642"/>
    <w:lvl w:ilvl="0" w:tplc="D688D1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22D6A"/>
    <w:rsid w:val="00031690"/>
    <w:rsid w:val="0004395E"/>
    <w:rsid w:val="0005062B"/>
    <w:rsid w:val="0006244B"/>
    <w:rsid w:val="00070AC0"/>
    <w:rsid w:val="00073B71"/>
    <w:rsid w:val="0008209B"/>
    <w:rsid w:val="000A4CF7"/>
    <w:rsid w:val="000B2C15"/>
    <w:rsid w:val="000B3E3B"/>
    <w:rsid w:val="000B5D10"/>
    <w:rsid w:val="000B7EF1"/>
    <w:rsid w:val="000C1640"/>
    <w:rsid w:val="000C472E"/>
    <w:rsid w:val="000D7AC3"/>
    <w:rsid w:val="000E0C0F"/>
    <w:rsid w:val="000F085A"/>
    <w:rsid w:val="000F2127"/>
    <w:rsid w:val="001055D7"/>
    <w:rsid w:val="001424D0"/>
    <w:rsid w:val="00152B03"/>
    <w:rsid w:val="00156A09"/>
    <w:rsid w:val="00174C62"/>
    <w:rsid w:val="001833AE"/>
    <w:rsid w:val="00185033"/>
    <w:rsid w:val="001A3D56"/>
    <w:rsid w:val="001B416E"/>
    <w:rsid w:val="001B56F5"/>
    <w:rsid w:val="001D03F8"/>
    <w:rsid w:val="001D3110"/>
    <w:rsid w:val="001E2DE7"/>
    <w:rsid w:val="001E41B1"/>
    <w:rsid w:val="001E7E36"/>
    <w:rsid w:val="002023EC"/>
    <w:rsid w:val="00204603"/>
    <w:rsid w:val="00210E36"/>
    <w:rsid w:val="00214F43"/>
    <w:rsid w:val="002177BE"/>
    <w:rsid w:val="00223A71"/>
    <w:rsid w:val="00226839"/>
    <w:rsid w:val="002268AB"/>
    <w:rsid w:val="00231672"/>
    <w:rsid w:val="002353F2"/>
    <w:rsid w:val="00242C9E"/>
    <w:rsid w:val="002712DA"/>
    <w:rsid w:val="00271683"/>
    <w:rsid w:val="00275662"/>
    <w:rsid w:val="00286DDE"/>
    <w:rsid w:val="00297A76"/>
    <w:rsid w:val="002C61D4"/>
    <w:rsid w:val="002D309E"/>
    <w:rsid w:val="002D3E62"/>
    <w:rsid w:val="002D5FA5"/>
    <w:rsid w:val="002E5FCC"/>
    <w:rsid w:val="002F18F8"/>
    <w:rsid w:val="002F2160"/>
    <w:rsid w:val="00315BF1"/>
    <w:rsid w:val="00342694"/>
    <w:rsid w:val="00347BFD"/>
    <w:rsid w:val="003866FE"/>
    <w:rsid w:val="003A2A12"/>
    <w:rsid w:val="003A37EF"/>
    <w:rsid w:val="003A4DF0"/>
    <w:rsid w:val="003A6442"/>
    <w:rsid w:val="003B04CD"/>
    <w:rsid w:val="003B2943"/>
    <w:rsid w:val="003B412D"/>
    <w:rsid w:val="003C19DC"/>
    <w:rsid w:val="003D0A50"/>
    <w:rsid w:val="003D7D5B"/>
    <w:rsid w:val="003E0932"/>
    <w:rsid w:val="003E1A15"/>
    <w:rsid w:val="003E7C8A"/>
    <w:rsid w:val="003F0401"/>
    <w:rsid w:val="003F079B"/>
    <w:rsid w:val="003F7C77"/>
    <w:rsid w:val="00411AE5"/>
    <w:rsid w:val="004255C4"/>
    <w:rsid w:val="00430CF5"/>
    <w:rsid w:val="004424E7"/>
    <w:rsid w:val="004940AF"/>
    <w:rsid w:val="004A22ED"/>
    <w:rsid w:val="004C4316"/>
    <w:rsid w:val="004D40CB"/>
    <w:rsid w:val="004E4076"/>
    <w:rsid w:val="004F397C"/>
    <w:rsid w:val="004F4DFA"/>
    <w:rsid w:val="004F517A"/>
    <w:rsid w:val="00505EBF"/>
    <w:rsid w:val="0051055D"/>
    <w:rsid w:val="005249FE"/>
    <w:rsid w:val="005363DA"/>
    <w:rsid w:val="00541838"/>
    <w:rsid w:val="005478D7"/>
    <w:rsid w:val="00554B7B"/>
    <w:rsid w:val="0056035B"/>
    <w:rsid w:val="00563CB8"/>
    <w:rsid w:val="00564E45"/>
    <w:rsid w:val="00577B4A"/>
    <w:rsid w:val="00577C88"/>
    <w:rsid w:val="00581130"/>
    <w:rsid w:val="005A4ED6"/>
    <w:rsid w:val="005B7B0D"/>
    <w:rsid w:val="005D00B8"/>
    <w:rsid w:val="005E5E9E"/>
    <w:rsid w:val="005F259C"/>
    <w:rsid w:val="005F6D50"/>
    <w:rsid w:val="005F743F"/>
    <w:rsid w:val="006062E2"/>
    <w:rsid w:val="006202DB"/>
    <w:rsid w:val="00622350"/>
    <w:rsid w:val="00640FCB"/>
    <w:rsid w:val="00656E5E"/>
    <w:rsid w:val="00660D27"/>
    <w:rsid w:val="006620EE"/>
    <w:rsid w:val="0066452B"/>
    <w:rsid w:val="006657C8"/>
    <w:rsid w:val="0066592B"/>
    <w:rsid w:val="006827BB"/>
    <w:rsid w:val="00684438"/>
    <w:rsid w:val="006B376A"/>
    <w:rsid w:val="006F17AE"/>
    <w:rsid w:val="00706FCF"/>
    <w:rsid w:val="007607E9"/>
    <w:rsid w:val="00763476"/>
    <w:rsid w:val="007A1171"/>
    <w:rsid w:val="007A465C"/>
    <w:rsid w:val="007B34D7"/>
    <w:rsid w:val="007C04DC"/>
    <w:rsid w:val="007D4DC5"/>
    <w:rsid w:val="007E3842"/>
    <w:rsid w:val="007F645B"/>
    <w:rsid w:val="00800CC5"/>
    <w:rsid w:val="008324AE"/>
    <w:rsid w:val="0084469D"/>
    <w:rsid w:val="00862641"/>
    <w:rsid w:val="008675FE"/>
    <w:rsid w:val="00870A65"/>
    <w:rsid w:val="008717B2"/>
    <w:rsid w:val="008758A6"/>
    <w:rsid w:val="00880AF7"/>
    <w:rsid w:val="008A5A3D"/>
    <w:rsid w:val="008D29F6"/>
    <w:rsid w:val="008D6496"/>
    <w:rsid w:val="008E7208"/>
    <w:rsid w:val="008F28CD"/>
    <w:rsid w:val="008F2E1B"/>
    <w:rsid w:val="008F6F62"/>
    <w:rsid w:val="009323A7"/>
    <w:rsid w:val="00940689"/>
    <w:rsid w:val="009533AF"/>
    <w:rsid w:val="00954E1D"/>
    <w:rsid w:val="0096101D"/>
    <w:rsid w:val="009636D0"/>
    <w:rsid w:val="00965BE9"/>
    <w:rsid w:val="00976445"/>
    <w:rsid w:val="00977AA8"/>
    <w:rsid w:val="00991903"/>
    <w:rsid w:val="0099199D"/>
    <w:rsid w:val="009A17F2"/>
    <w:rsid w:val="009C5B9C"/>
    <w:rsid w:val="009E48E1"/>
    <w:rsid w:val="009F1228"/>
    <w:rsid w:val="009F53E0"/>
    <w:rsid w:val="00A005E5"/>
    <w:rsid w:val="00A336D5"/>
    <w:rsid w:val="00A41B7F"/>
    <w:rsid w:val="00A5210C"/>
    <w:rsid w:val="00A57072"/>
    <w:rsid w:val="00A5783C"/>
    <w:rsid w:val="00A63746"/>
    <w:rsid w:val="00A642A3"/>
    <w:rsid w:val="00A7622E"/>
    <w:rsid w:val="00A92675"/>
    <w:rsid w:val="00A94058"/>
    <w:rsid w:val="00AA5F4C"/>
    <w:rsid w:val="00AB272B"/>
    <w:rsid w:val="00B03DE1"/>
    <w:rsid w:val="00B03E7F"/>
    <w:rsid w:val="00B23992"/>
    <w:rsid w:val="00B27823"/>
    <w:rsid w:val="00B30A60"/>
    <w:rsid w:val="00B3289C"/>
    <w:rsid w:val="00B41D5C"/>
    <w:rsid w:val="00B46395"/>
    <w:rsid w:val="00B92CCA"/>
    <w:rsid w:val="00BA3B3C"/>
    <w:rsid w:val="00BB3197"/>
    <w:rsid w:val="00BB7AC8"/>
    <w:rsid w:val="00BF036D"/>
    <w:rsid w:val="00BF61F8"/>
    <w:rsid w:val="00C03A13"/>
    <w:rsid w:val="00C0637A"/>
    <w:rsid w:val="00C12D8D"/>
    <w:rsid w:val="00C15FF7"/>
    <w:rsid w:val="00C41496"/>
    <w:rsid w:val="00C45345"/>
    <w:rsid w:val="00C453F1"/>
    <w:rsid w:val="00C55C6C"/>
    <w:rsid w:val="00C573F2"/>
    <w:rsid w:val="00C66749"/>
    <w:rsid w:val="00C704D2"/>
    <w:rsid w:val="00C944BB"/>
    <w:rsid w:val="00C94BCF"/>
    <w:rsid w:val="00CC0AAE"/>
    <w:rsid w:val="00CC4933"/>
    <w:rsid w:val="00CE72FE"/>
    <w:rsid w:val="00D3209B"/>
    <w:rsid w:val="00D346A1"/>
    <w:rsid w:val="00D348A4"/>
    <w:rsid w:val="00D60A18"/>
    <w:rsid w:val="00D610D2"/>
    <w:rsid w:val="00D611AE"/>
    <w:rsid w:val="00D62371"/>
    <w:rsid w:val="00D72526"/>
    <w:rsid w:val="00D83835"/>
    <w:rsid w:val="00D83DB5"/>
    <w:rsid w:val="00D957F8"/>
    <w:rsid w:val="00D95848"/>
    <w:rsid w:val="00DD4F0C"/>
    <w:rsid w:val="00DE18A3"/>
    <w:rsid w:val="00DE5646"/>
    <w:rsid w:val="00DF0ED6"/>
    <w:rsid w:val="00DF21F8"/>
    <w:rsid w:val="00E02892"/>
    <w:rsid w:val="00E13FD3"/>
    <w:rsid w:val="00E15F38"/>
    <w:rsid w:val="00E16F38"/>
    <w:rsid w:val="00E246B6"/>
    <w:rsid w:val="00E316B6"/>
    <w:rsid w:val="00E33CCC"/>
    <w:rsid w:val="00E35F40"/>
    <w:rsid w:val="00E61DD7"/>
    <w:rsid w:val="00E70A19"/>
    <w:rsid w:val="00E77A81"/>
    <w:rsid w:val="00E9068E"/>
    <w:rsid w:val="00EA429F"/>
    <w:rsid w:val="00EC360C"/>
    <w:rsid w:val="00ED7269"/>
    <w:rsid w:val="00F00BD4"/>
    <w:rsid w:val="00F0198D"/>
    <w:rsid w:val="00F15A64"/>
    <w:rsid w:val="00F215AE"/>
    <w:rsid w:val="00F22674"/>
    <w:rsid w:val="00F2604D"/>
    <w:rsid w:val="00F27A38"/>
    <w:rsid w:val="00F344B1"/>
    <w:rsid w:val="00F345EA"/>
    <w:rsid w:val="00F40D36"/>
    <w:rsid w:val="00F66AEE"/>
    <w:rsid w:val="00F75052"/>
    <w:rsid w:val="00F97671"/>
    <w:rsid w:val="00FB4C3A"/>
    <w:rsid w:val="00FC0554"/>
    <w:rsid w:val="00FC1D7B"/>
    <w:rsid w:val="00FC257E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paragraph" w:styleId="2">
    <w:name w:val="heading 2"/>
    <w:basedOn w:val="a"/>
    <w:link w:val="20"/>
    <w:qFormat/>
    <w:rsid w:val="00E246B6"/>
    <w:pPr>
      <w:spacing w:after="100" w:afterAutospacing="1"/>
      <w:ind w:leftChars="0" w:left="0"/>
      <w:jc w:val="left"/>
      <w:outlineLvl w:val="1"/>
    </w:pPr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395E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395E"/>
    <w:rPr>
      <w:rFonts w:asciiTheme="majorHAnsi" w:eastAsiaTheme="majorEastAsia" w:hAnsiTheme="majorHAnsi" w:cstheme="majorBidi"/>
      <w:kern w:val="0"/>
      <w:sz w:val="18"/>
      <w:szCs w:val="18"/>
      <w:lang w:eastAsia="zh-HK"/>
    </w:rPr>
  </w:style>
  <w:style w:type="character" w:customStyle="1" w:styleId="20">
    <w:name w:val="標題 2 字元"/>
    <w:basedOn w:val="a0"/>
    <w:link w:val="2"/>
    <w:rsid w:val="00E246B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d">
    <w:name w:val="No Spacing"/>
    <w:uiPriority w:val="1"/>
    <w:qFormat/>
    <w:rsid w:val="00991903"/>
    <w:pPr>
      <w:widowControl w:val="0"/>
    </w:pPr>
    <w:rPr>
      <w:rFonts w:ascii="Calibri" w:eastAsia="新細明體" w:hAnsi="Calibri" w:cs="Times New Roman"/>
    </w:rPr>
  </w:style>
  <w:style w:type="character" w:styleId="ae">
    <w:name w:val="Hyperlink"/>
    <w:basedOn w:val="a0"/>
    <w:uiPriority w:val="99"/>
    <w:unhideWhenUsed/>
    <w:rsid w:val="00C15FF7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E31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3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hresource.k12ea.gov.tw/nss/p/EnglishApproach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wleyes.org/text/the-story-of-an-hour/read/chopins-short-sto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kcenter.harvard.edu/taxonomies-lear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tt.ufl.edu/resources/the-learning-process/designing-the-learning-experience/blooms-taxonomy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64C5-21B2-463E-A695-7D068539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40</cp:revision>
  <cp:lastPrinted>2023-10-13T05:21:00Z</cp:lastPrinted>
  <dcterms:created xsi:type="dcterms:W3CDTF">2026-01-06T03:17:00Z</dcterms:created>
  <dcterms:modified xsi:type="dcterms:W3CDTF">2026-01-20T09:29:00Z</dcterms:modified>
</cp:coreProperties>
</file>