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9"/>
        <w:gridCol w:w="3365"/>
        <w:gridCol w:w="32"/>
        <w:gridCol w:w="2274"/>
        <w:gridCol w:w="2827"/>
      </w:tblGrid>
      <w:tr w:rsidR="002023EC" w:rsidRPr="001C052A" w14:paraId="2CEA8368" w14:textId="77777777" w:rsidTr="00375BF3">
        <w:trPr>
          <w:trHeight w:val="56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65494EF" w:rsidR="002023EC" w:rsidRPr="001C052A" w:rsidRDefault="004947F3" w:rsidP="004947F3">
            <w:pPr>
              <w:spacing w:before="0" w:beforeAutospacing="0" w:line="320" w:lineRule="exact"/>
              <w:ind w:firstLineChars="100" w:firstLine="240"/>
              <w:jc w:val="left"/>
              <w:rPr>
                <w:rFonts w:eastAsia="微軟正黑體"/>
              </w:rPr>
            </w:pPr>
            <w:r w:rsidRPr="004947F3">
              <w:rPr>
                <w:rFonts w:eastAsia="微軟正黑體"/>
              </w:rPr>
              <w:t>3205079</w:t>
            </w:r>
            <w:bookmarkStart w:id="0" w:name="_GoBack"/>
            <w:bookmarkEnd w:id="0"/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9E6239F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F27ECB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1490C2A" w:rsidR="000B3E3B" w:rsidRPr="00AA5F4C" w:rsidRDefault="00F27ECB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50AC18F1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D97772">
              <w:rPr>
                <w:rFonts w:ascii="新細明體" w:eastAsia="新細明體" w:hAnsi="新細明體" w:hint="eastAsia"/>
                <w:b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7D32C5BE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</w:t>
            </w:r>
            <w:r w:rsidR="00375BF3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B38A664" w:rsidR="002023EC" w:rsidRPr="00D702D0" w:rsidRDefault="005D0F54" w:rsidP="00D702D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勞動社會法日文選讀</w:t>
            </w:r>
          </w:p>
        </w:tc>
      </w:tr>
      <w:tr w:rsidR="002023EC" w:rsidRPr="00B836C3" w14:paraId="30021486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FCA59F9" w:rsidR="002023EC" w:rsidRPr="00F66AEE" w:rsidRDefault="003A4DF0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168057E" w:rsidR="002023EC" w:rsidRPr="00D702D0" w:rsidRDefault="00060DFC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060DFC">
              <w:rPr>
                <w:rFonts w:eastAsia="微軟正黑體"/>
              </w:rPr>
              <w:t>Selected Readings in Japanese Labor and Social Security Law</w:t>
            </w:r>
          </w:p>
        </w:tc>
      </w:tr>
      <w:tr w:rsidR="002023EC" w:rsidRPr="001C052A" w14:paraId="585712CF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B5A50C2" w:rsidR="002023EC" w:rsidRPr="00D702D0" w:rsidRDefault="009F5197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114</w:t>
            </w:r>
            <w:r>
              <w:rPr>
                <w:rFonts w:eastAsia="微軟正黑體"/>
                <w:lang w:eastAsia="zh-TW"/>
              </w:rPr>
              <w:t>/</w:t>
            </w:r>
            <w:r w:rsidR="00060DFC">
              <w:rPr>
                <w:rFonts w:eastAsia="微軟正黑體" w:hint="eastAsia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5D1768C" w14:textId="77777777" w:rsidR="004C03AD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學分</w:t>
            </w:r>
          </w:p>
          <w:p w14:paraId="25D246C2" w14:textId="1FBDA105" w:rsidR="002023EC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3833BD9" w:rsidR="002023EC" w:rsidRPr="001C052A" w:rsidRDefault="009F5197" w:rsidP="00D702D0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6F1A2FD" w14:textId="77777777" w:rsidR="00060DFC" w:rsidRPr="00A715B7" w:rsidRDefault="004C03AD" w:rsidP="00060DFC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r w:rsidRPr="00A715B7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勞工關係學系</w:t>
            </w:r>
          </w:p>
          <w:p w14:paraId="38F9471B" w14:textId="46534414" w:rsidR="00A715B7" w:rsidRPr="00060DFC" w:rsidRDefault="00A715B7" w:rsidP="00060DFC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715B7">
              <w:rPr>
                <w:rFonts w:ascii="微軟正黑體" w:eastAsia="微軟正黑體" w:hAnsi="微軟正黑體" w:hint="eastAsia"/>
                <w:b/>
                <w:color w:val="FF0000"/>
                <w:szCs w:val="24"/>
                <w:lang w:eastAsia="zh-TW"/>
              </w:rPr>
              <w:t xml:space="preserve">  （碩士班、博士班）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C6B1C7A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F519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FE9B85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F5197">
              <w:rPr>
                <w:rFonts w:ascii="微軟正黑體" w:eastAsia="微軟正黑體" w:hAnsi="微軟正黑體" w:hint="eastAsia"/>
              </w:rPr>
              <w:t>星期</w:t>
            </w:r>
            <w:r w:rsidR="00060DFC">
              <w:rPr>
                <w:rFonts w:ascii="微軟正黑體" w:eastAsia="微軟正黑體" w:hAnsi="微軟正黑體" w:hint="eastAsia"/>
              </w:rPr>
              <w:t>二</w:t>
            </w:r>
            <w:r w:rsidR="009F5197" w:rsidRPr="009F5197">
              <w:rPr>
                <w:rFonts w:ascii="微軟正黑體" w:eastAsia="微軟正黑體" w:hAnsi="微軟正黑體"/>
                <w:lang w:eastAsia="zh-TW"/>
              </w:rPr>
              <w:t>10:10~13:00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BC2863A" w:rsidR="002023EC" w:rsidRDefault="009F5197" w:rsidP="00D702D0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R</w:t>
            </w:r>
            <w:r w:rsidR="00060DFC">
              <w:rPr>
                <w:rFonts w:eastAsia="微軟正黑體" w:hint="eastAsia"/>
                <w:lang w:eastAsia="zh-TW"/>
              </w:rPr>
              <w:t>312</w:t>
            </w:r>
          </w:p>
        </w:tc>
      </w:tr>
      <w:tr w:rsidR="002023EC" w:rsidRPr="001C052A" w14:paraId="326474A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2967D8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F5197">
              <w:rPr>
                <w:rFonts w:ascii="微軟正黑體" w:eastAsia="微軟正黑體" w:hAnsi="微軟正黑體" w:hint="eastAsia"/>
              </w:rPr>
              <w:t>李玉春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1A5F82C" w:rsidR="002023EC" w:rsidRPr="001C052A" w:rsidRDefault="009F5197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9F5197">
              <w:rPr>
                <w:rFonts w:eastAsia="微軟正黑體"/>
              </w:rPr>
              <w:t>liyuchun@ccu.edu.tw</w:t>
            </w:r>
          </w:p>
        </w:tc>
      </w:tr>
      <w:tr w:rsidR="002023EC" w:rsidRPr="001C052A" w14:paraId="52671300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D702D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375BF3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624E4EB" w:rsidR="002023EC" w:rsidRPr="001C052A" w:rsidRDefault="00060DFC" w:rsidP="0074021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</w:p>
        </w:tc>
      </w:tr>
      <w:tr w:rsidR="002023EC" w:rsidRPr="001C052A" w14:paraId="2E121AC8" w14:textId="77777777" w:rsidTr="00375BF3">
        <w:trPr>
          <w:trHeight w:val="126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1FEC42FE" w:rsidR="002023EC" w:rsidRPr="001C052A" w:rsidRDefault="006025A8" w:rsidP="00D702D0">
            <w:pPr>
              <w:spacing w:before="0" w:beforeAutospacing="0" w:line="320" w:lineRule="exact"/>
              <w:rPr>
                <w:rFonts w:eastAsia="微軟正黑體"/>
              </w:rPr>
            </w:pPr>
            <w:r w:rsidRPr="006025A8">
              <w:rPr>
                <w:rFonts w:eastAsia="微軟正黑體" w:hint="eastAsia"/>
              </w:rPr>
              <w:t>本課程聚焦於日本勞動社會法領域之深度研究，透過研讀日文學術論文、研究報告書、官方文獻資料等，使修課同學逐步認識日本之勞動社會法，並培養學生進行比較法研究之能力。課程特別關注日本勞動社會法制改革之脈絡與理論基礎，引導學生思考其對台灣法制之啟示，期能為學生之研究能力奠定堅實基礎。</w:t>
            </w:r>
          </w:p>
        </w:tc>
      </w:tr>
      <w:tr w:rsidR="002023EC" w:rsidRPr="001C052A" w14:paraId="4E1DA0BC" w14:textId="77777777" w:rsidTr="00375BF3">
        <w:trPr>
          <w:trHeight w:val="1208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6505207" w:rsidR="002023EC" w:rsidRPr="0097499C" w:rsidRDefault="00A715B7" w:rsidP="0097499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本課程</w:t>
            </w:r>
            <w:r w:rsidR="00CE5E11" w:rsidRPr="00CE5E11">
              <w:rPr>
                <w:rFonts w:eastAsia="微軟正黑體" w:hint="eastAsia"/>
              </w:rPr>
              <w:t>透過系統性研讀日本勞動社會法領域之文獻等，精進學生之法學日文閱讀能力，使其能夠熟悉日本勞動社會法學之專業術語與論述結構。同時，課程著重培養學生之比較法研究能力，引導學生深入理解日本勞動社會法制之理論基礎、立法沿革及實務運作，並透過台日法制之比較分析，訓練學生進行批判性思考與掌握問題意識，進而能夠評估日本法制經驗對我國之適用性，提出符合我國社會脈絡與勞動市場特性之法制建議。</w:t>
            </w:r>
          </w:p>
        </w:tc>
      </w:tr>
      <w:tr w:rsidR="002023EC" w:rsidRPr="001C052A" w14:paraId="07DFDDA4" w14:textId="77777777" w:rsidTr="00375BF3">
        <w:trPr>
          <w:trHeight w:val="1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3B3666" w14:textId="39A2C6D0" w:rsidR="00CE5E11" w:rsidRDefault="008146FF" w:rsidP="00CE5E1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教科書：無</w:t>
            </w:r>
          </w:p>
          <w:p w14:paraId="60AA7F3B" w14:textId="455E517D" w:rsidR="008146FF" w:rsidRPr="001C052A" w:rsidRDefault="008146FF" w:rsidP="00CE5E1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參考書：</w:t>
            </w:r>
            <w:r w:rsidR="00CE5E11" w:rsidRPr="00CE5E11">
              <w:rPr>
                <w:rFonts w:eastAsia="微軟正黑體" w:hint="eastAsia"/>
              </w:rPr>
              <w:t>法令用語研究会</w:t>
            </w:r>
            <w:r w:rsidR="00CE5E11" w:rsidRPr="00CE5E11">
              <w:rPr>
                <w:rFonts w:eastAsia="微軟正黑體"/>
              </w:rPr>
              <w:t>編</w:t>
            </w:r>
            <w:r w:rsidR="00CE5E11">
              <w:rPr>
                <w:rFonts w:eastAsia="微軟正黑體" w:hint="eastAsia"/>
                <w:lang w:eastAsia="zh-TW"/>
              </w:rPr>
              <w:t>，</w:t>
            </w:r>
            <w:r w:rsidR="00CE5E11" w:rsidRPr="00CE5E11">
              <w:rPr>
                <w:rFonts w:eastAsia="微軟正黑體" w:hint="eastAsia"/>
              </w:rPr>
              <w:t>有斐閣法律用語辞典</w:t>
            </w:r>
            <w:r w:rsidR="00CE5E11">
              <w:rPr>
                <w:rFonts w:eastAsia="微軟正黑體" w:hint="eastAsia"/>
              </w:rPr>
              <w:t>，</w:t>
            </w:r>
            <w:r w:rsidR="00CE5E11" w:rsidRPr="00CE5E11">
              <w:rPr>
                <w:rFonts w:eastAsia="微軟正黑體"/>
              </w:rPr>
              <w:t>2020</w:t>
            </w:r>
            <w:r w:rsidR="00CE5E11">
              <w:rPr>
                <w:rFonts w:eastAsia="微軟正黑體" w:hint="eastAsia"/>
              </w:rPr>
              <w:t>年</w:t>
            </w:r>
            <w:r w:rsidR="00CE5E11" w:rsidRPr="00CE5E11">
              <w:rPr>
                <w:rFonts w:eastAsia="微軟正黑體"/>
              </w:rPr>
              <w:t>12</w:t>
            </w:r>
            <w:r w:rsidR="00CE5E11">
              <w:rPr>
                <w:rFonts w:eastAsia="微軟正黑體" w:hint="eastAsia"/>
              </w:rPr>
              <w:t>月</w:t>
            </w:r>
            <w:r w:rsidR="00CE5E11">
              <w:rPr>
                <w:rFonts w:eastAsia="微軟正黑體" w:hint="eastAsia"/>
                <w:lang w:eastAsia="zh-TW"/>
              </w:rPr>
              <w:t>5</w:t>
            </w:r>
            <w:r w:rsidR="00CE5E11">
              <w:rPr>
                <w:rFonts w:eastAsia="微軟正黑體" w:hint="eastAsia"/>
              </w:rPr>
              <w:t>版。</w:t>
            </w:r>
          </w:p>
        </w:tc>
      </w:tr>
      <w:tr w:rsidR="002023EC" w:rsidRPr="001C052A" w14:paraId="35583A50" w14:textId="77777777" w:rsidTr="00375BF3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375BF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6EF98D1D" w14:textId="0B0B2020" w:rsidR="002023EC" w:rsidRPr="00F66AEE" w:rsidRDefault="002023EC" w:rsidP="00D702D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materials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7329C39" w:rsidR="002023EC" w:rsidRPr="00AA5F4C" w:rsidRDefault="008146FF" w:rsidP="00D702D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C558ED0" w:rsidR="002023EC" w:rsidRPr="00730AA7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E3529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375BF3">
        <w:trPr>
          <w:trHeight w:val="739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514D89A0" w:rsidR="002023EC" w:rsidRPr="00F66AEE" w:rsidRDefault="002023EC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01FBBD4" w:rsidR="002023EC" w:rsidRPr="00AA5F4C" w:rsidRDefault="00E35293" w:rsidP="007A6D9A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61C9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B4B65EC" w:rsidR="002023EC" w:rsidRPr="00730AA7" w:rsidRDefault="00C45345" w:rsidP="007A6D9A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E3529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375BF3">
        <w:trPr>
          <w:trHeight w:val="1246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1DBEA4F5" w14:textId="381B4239" w:rsidR="002023EC" w:rsidRPr="00F66AEE" w:rsidRDefault="00223A71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D702D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4A2D773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E3529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期末考</w:t>
            </w:r>
            <w:r w:rsidR="002023EC" w:rsidRPr="00D702D0">
              <w:rPr>
                <w:rFonts w:ascii="新細明體" w:hAnsi="新細明體"/>
                <w:b/>
              </w:rPr>
              <w:t xml:space="preserve"> 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F66AEE" w:rsidRPr="00D702D0">
              <w:rPr>
                <w:rFonts w:ascii="新細明體" w:hAnsi="新細明體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1EDFCCC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F506B65" w:rsidR="002023EC" w:rsidRPr="006F176E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E3529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2A827ACE" w:rsidR="002023EC" w:rsidRPr="00F66AEE" w:rsidRDefault="00375BF3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30B024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E35293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375BF3">
        <w:trPr>
          <w:trHeight w:val="377"/>
          <w:tblCellSpacing w:w="0" w:type="dxa"/>
          <w:jc w:val="center"/>
        </w:trPr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23A70161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3DA5889" w:rsidR="002023EC" w:rsidRPr="001C052A" w:rsidRDefault="003017CD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　　</w:t>
            </w:r>
            <w:r w:rsidR="001B6A08">
              <w:rPr>
                <w:rFonts w:eastAsia="微軟正黑體" w:hint="eastAsia"/>
              </w:rPr>
              <w:t>歡迎有志於進階日文者。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45BADFA" w:rsidR="002023EC" w:rsidRPr="00F66AEE" w:rsidRDefault="002023EC" w:rsidP="00A715B7">
            <w:pPr>
              <w:spacing w:line="320" w:lineRule="exact"/>
              <w:ind w:leftChars="0" w:left="0"/>
              <w:contextualSpacing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017CD">
              <w:rPr>
                <w:rFonts w:ascii="Times New Roman" w:eastAsia="微軟正黑體" w:hAnsi="Times New Roman" w:hint="eastAsia"/>
                <w:lang w:eastAsia="zh-TW"/>
              </w:rPr>
              <w:t xml:space="preserve">　　開學週</w:t>
            </w:r>
          </w:p>
        </w:tc>
      </w:tr>
      <w:tr w:rsidR="002023EC" w:rsidRPr="001C052A" w14:paraId="4C821A8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3E83" w14:textId="77777777" w:rsidR="00A715B7" w:rsidRDefault="002023EC" w:rsidP="00A715B7">
            <w:pPr>
              <w:spacing w:line="320" w:lineRule="exact"/>
              <w:ind w:leftChars="0" w:left="1680" w:hangingChars="700" w:hanging="1680"/>
              <w:contextualSpacing/>
              <w:rPr>
                <w:rFonts w:ascii="MS Mincho" w:eastAsia="MS Mincho" w:hAnsi="MS Mincho"/>
                <w:lang w:eastAsia="ja-JP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D702D0">
              <w:rPr>
                <w:rFonts w:ascii="Times New Roman" w:eastAsia="微軟正黑體" w:hAnsi="Times New Roman" w:hint="eastAsia"/>
                <w:lang w:eastAsia="ja-JP"/>
              </w:rPr>
              <w:t xml:space="preserve"> </w:t>
            </w:r>
            <w:r w:rsidR="0003159B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9B33B7" w:rsidRPr="009B33B7">
              <w:rPr>
                <w:rFonts w:ascii="MS Mincho" w:eastAsia="MS Mincho" w:hAnsi="MS Mincho" w:hint="eastAsia"/>
                <w:lang w:eastAsia="ja-JP"/>
              </w:rPr>
              <w:t>労働基準関係法制研究会</w:t>
            </w:r>
            <w:r w:rsidR="00A715B7">
              <w:rPr>
                <w:rFonts w:hint="eastAsia"/>
                <w:lang w:eastAsia="ja-JP"/>
              </w:rPr>
              <w:t>，</w:t>
            </w:r>
            <w:r w:rsidR="00A715B7" w:rsidRPr="009B33B7">
              <w:rPr>
                <w:rFonts w:ascii="MS Mincho" w:eastAsia="MS Mincho" w:hAnsi="MS Mincho" w:hint="eastAsia"/>
                <w:lang w:eastAsia="ja-JP"/>
              </w:rPr>
              <w:t>フリーランス・ギグワーカーの労働者性に係る現状と課題</w:t>
            </w:r>
            <w:r w:rsidR="00A715B7">
              <w:rPr>
                <w:rFonts w:hint="eastAsia"/>
                <w:lang w:eastAsia="ja-JP"/>
              </w:rPr>
              <w:t>，</w:t>
            </w:r>
          </w:p>
          <w:p w14:paraId="7485CFCE" w14:textId="2A5504D7" w:rsidR="00B36156" w:rsidRPr="00A715B7" w:rsidRDefault="00A715B7" w:rsidP="00A715B7">
            <w:pPr>
              <w:spacing w:line="320" w:lineRule="exact"/>
              <w:ind w:leftChars="0" w:left="1680" w:hangingChars="700" w:hanging="1680"/>
              <w:contextualSpacing/>
              <w:rPr>
                <w:rFonts w:ascii="MS Mincho" w:eastAsia="MS Mincho" w:hAnsi="MS Mincho"/>
                <w:lang w:eastAsia="ja-JP"/>
              </w:rPr>
            </w:pPr>
            <w:r>
              <w:rPr>
                <w:rFonts w:hint="eastAsia"/>
                <w:lang w:eastAsia="zh-TW"/>
              </w:rPr>
              <w:t xml:space="preserve">           </w:t>
            </w:r>
            <w:r w:rsidR="009B33B7" w:rsidRPr="009B33B7">
              <w:rPr>
                <w:rFonts w:ascii="MS Mincho" w:eastAsia="MS Mincho" w:hAnsi="MS Mincho"/>
                <w:lang w:eastAsia="ja-JP"/>
              </w:rPr>
              <w:t>2024年6月</w:t>
            </w:r>
            <w:r>
              <w:rPr>
                <w:rFonts w:hint="eastAsia"/>
                <w:lang w:eastAsia="ja-JP"/>
              </w:rPr>
              <w:t>。</w:t>
            </w:r>
          </w:p>
        </w:tc>
      </w:tr>
      <w:tr w:rsidR="002023EC" w:rsidRPr="001C052A" w14:paraId="43D0D65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1EB9D14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　講讀與意見發表</w:t>
            </w:r>
          </w:p>
        </w:tc>
      </w:tr>
      <w:tr w:rsidR="002023EC" w:rsidRPr="001C052A" w14:paraId="0F061F9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755A70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　</w:t>
            </w:r>
            <w:r w:rsidR="00B36156" w:rsidRPr="00B36156">
              <w:rPr>
                <w:rFonts w:ascii="Times New Roman" w:eastAsia="微軟正黑體" w:hAnsi="Times New Roman" w:hint="eastAsia"/>
                <w:lang w:eastAsia="zh-TW"/>
              </w:rPr>
              <w:t>講讀與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>意見發表</w:t>
            </w:r>
          </w:p>
        </w:tc>
      </w:tr>
      <w:tr w:rsidR="002023EC" w:rsidRPr="001C052A" w14:paraId="7E89BCA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ED82576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　</w:t>
            </w:r>
            <w:r w:rsidR="00B36156" w:rsidRPr="00B36156">
              <w:rPr>
                <w:rFonts w:ascii="Times New Roman" w:eastAsia="微軟正黑體" w:hAnsi="Times New Roman" w:hint="eastAsia"/>
                <w:lang w:eastAsia="zh-TW"/>
              </w:rPr>
              <w:t>講讀與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>意見發表</w:t>
            </w:r>
          </w:p>
        </w:tc>
      </w:tr>
      <w:tr w:rsidR="002023EC" w:rsidRPr="001C052A" w14:paraId="0791BBB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5C4DB4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　</w:t>
            </w:r>
            <w:r w:rsidR="00B36156" w:rsidRPr="00B36156">
              <w:rPr>
                <w:rFonts w:ascii="Times New Roman" w:eastAsia="微軟正黑體" w:hAnsi="Times New Roman" w:hint="eastAsia"/>
                <w:lang w:eastAsia="zh-TW"/>
              </w:rPr>
              <w:t>講讀與意見發表</w:t>
            </w:r>
          </w:p>
        </w:tc>
      </w:tr>
      <w:tr w:rsidR="002023EC" w:rsidRPr="001C052A" w14:paraId="539582ED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354BD33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　</w:t>
            </w:r>
            <w:r w:rsidR="00B36156" w:rsidRPr="00B36156">
              <w:rPr>
                <w:rFonts w:ascii="Times New Roman" w:eastAsia="微軟正黑體" w:hAnsi="Times New Roman" w:hint="eastAsia"/>
                <w:lang w:eastAsia="zh-TW"/>
              </w:rPr>
              <w:t>講讀與意見發表</w:t>
            </w:r>
          </w:p>
        </w:tc>
      </w:tr>
      <w:tr w:rsidR="002023EC" w:rsidRPr="001C052A" w14:paraId="2CA2392F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7D4608E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　</w:t>
            </w:r>
            <w:r w:rsidR="00B36156" w:rsidRPr="00B36156">
              <w:rPr>
                <w:rFonts w:ascii="Times New Roman" w:eastAsia="微軟正黑體" w:hAnsi="Times New Roman" w:hint="eastAsia"/>
                <w:lang w:eastAsia="zh-TW"/>
              </w:rPr>
              <w:t>講讀與意見發表</w:t>
            </w:r>
          </w:p>
        </w:tc>
      </w:tr>
      <w:tr w:rsidR="002023EC" w:rsidRPr="001C052A" w14:paraId="390F163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69C6E7A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017CD">
              <w:rPr>
                <w:rFonts w:ascii="Times New Roman" w:eastAsia="微軟正黑體" w:hAnsi="Times New Roman" w:hint="eastAsia"/>
                <w:lang w:eastAsia="zh-TW"/>
              </w:rPr>
              <w:t xml:space="preserve">　　期中考週</w:t>
            </w:r>
          </w:p>
        </w:tc>
      </w:tr>
      <w:tr w:rsidR="002023EC" w:rsidRPr="001C052A" w14:paraId="584B1D51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3F7C" w14:textId="77777777" w:rsidR="00A715B7" w:rsidRDefault="002023EC" w:rsidP="00A715B7">
            <w:pPr>
              <w:spacing w:line="320" w:lineRule="exact"/>
              <w:ind w:leftChars="0" w:left="0"/>
              <w:contextualSpacing/>
              <w:rPr>
                <w:rFonts w:ascii="微軟正黑體" w:eastAsia="MS Mincho" w:hAnsi="微軟正黑體" w:cs="微軟正黑體"/>
                <w:lang w:eastAsia="ja-JP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D702D0">
              <w:rPr>
                <w:rFonts w:ascii="Times New Roman" w:eastAsia="微軟正黑體" w:hAnsi="Times New Roman" w:hint="eastAsia"/>
                <w:lang w:eastAsia="ja-JP"/>
              </w:rPr>
              <w:t xml:space="preserve"> </w:t>
            </w:r>
            <w:r w:rsidR="00B36156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="00F60033" w:rsidRPr="00F60033">
              <w:rPr>
                <w:rFonts w:ascii="MS Mincho" w:eastAsia="MS Mincho" w:hAnsi="MS Mincho" w:hint="eastAsia"/>
                <w:lang w:eastAsia="ja-JP"/>
              </w:rPr>
              <w:t>大内</w:t>
            </w:r>
            <w:r w:rsidR="00F60033" w:rsidRPr="00F60033">
              <w:rPr>
                <w:rFonts w:ascii="MS Mincho" w:eastAsia="MS Mincho" w:hAnsi="MS Mincho"/>
                <w:lang w:eastAsia="ja-JP"/>
              </w:rPr>
              <w:t>伸哉</w:t>
            </w:r>
            <w:r w:rsidR="00F60033">
              <w:rPr>
                <w:rFonts w:ascii="MS Mincho" w:hAnsi="MS Mincho" w:hint="eastAsia"/>
                <w:lang w:eastAsia="ja-JP"/>
              </w:rPr>
              <w:t>ほか，</w:t>
            </w:r>
            <w:r w:rsidR="00F60033" w:rsidRPr="00F60033">
              <w:rPr>
                <w:rFonts w:ascii="MS Mincho" w:eastAsia="MS Mincho" w:hAnsi="MS Mincho" w:hint="eastAsia"/>
                <w:lang w:eastAsia="ja-JP"/>
              </w:rPr>
              <w:t>フリーランス法制を考える－デジタル時代の働き方と法</w:t>
            </w:r>
            <w:r w:rsidR="00F60033">
              <w:rPr>
                <w:rFonts w:hint="eastAsia"/>
                <w:lang w:eastAsia="ja-JP"/>
              </w:rPr>
              <w:t>，</w:t>
            </w:r>
            <w:r w:rsidR="00A715B7">
              <w:rPr>
                <w:rFonts w:hint="eastAsia"/>
                <w:lang w:eastAsia="ja-JP"/>
              </w:rPr>
              <w:t>弘文堂，</w:t>
            </w:r>
            <w:r w:rsidR="00F60033" w:rsidRPr="00F60033">
              <w:rPr>
                <w:rFonts w:ascii="MS Mincho" w:eastAsia="MS Mincho" w:hAnsi="MS Mincho"/>
                <w:lang w:eastAsia="ja-JP"/>
              </w:rPr>
              <w:t>2025</w:t>
            </w:r>
            <w:r w:rsidR="00A715B7">
              <w:rPr>
                <w:rFonts w:ascii="微軟正黑體" w:eastAsia="微軟正黑體" w:hAnsi="微軟正黑體" w:cs="微軟正黑體" w:hint="eastAsia"/>
                <w:lang w:eastAsia="ja-JP"/>
              </w:rPr>
              <w:t>年</w:t>
            </w:r>
          </w:p>
          <w:p w14:paraId="12D38968" w14:textId="64C5F0DF" w:rsidR="002023EC" w:rsidRPr="00A715B7" w:rsidRDefault="00A715B7" w:rsidP="00A715B7">
            <w:pPr>
              <w:spacing w:line="320" w:lineRule="exact"/>
              <w:ind w:leftChars="0" w:left="0"/>
              <w:contextualSpacing/>
              <w:rPr>
                <w:rFonts w:ascii="MS Mincho" w:eastAsia="MS Mincho" w:hAnsi="MS Mincho"/>
                <w:lang w:eastAsia="ja-JP"/>
              </w:rPr>
            </w:pPr>
            <w:r>
              <w:rPr>
                <w:rFonts w:hint="eastAsia"/>
                <w:lang w:eastAsia="zh-TW"/>
              </w:rPr>
              <w:t xml:space="preserve">          </w:t>
            </w:r>
            <w:r w:rsidR="00F60033" w:rsidRPr="00F60033">
              <w:rPr>
                <w:rFonts w:ascii="MS Mincho" w:eastAsia="MS Mincho" w:hAnsi="MS Mincho"/>
                <w:lang w:eastAsia="ja-JP"/>
              </w:rPr>
              <w:t>8</w:t>
            </w:r>
            <w:r>
              <w:rPr>
                <w:rFonts w:ascii="微軟正黑體" w:eastAsia="微軟正黑體" w:hAnsi="微軟正黑體" w:cs="微軟正黑體" w:hint="eastAsia"/>
                <w:lang w:eastAsia="ja-JP"/>
              </w:rPr>
              <w:t>月。</w:t>
            </w:r>
          </w:p>
        </w:tc>
      </w:tr>
      <w:tr w:rsidR="002023EC" w:rsidRPr="001C052A" w14:paraId="14D09CB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C15832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MS Mincho" w:eastAsia="MS Mincho" w:hAnsi="MS Mincho" w:hint="eastAsia"/>
                <w:lang w:eastAsia="zh-TW"/>
              </w:rPr>
              <w:t xml:space="preserve">　</w:t>
            </w:r>
            <w:r w:rsidR="00B36156" w:rsidRPr="00B36156">
              <w:rPr>
                <w:rFonts w:ascii="MS Mincho" w:eastAsia="MS Mincho" w:hAnsi="MS Mincho" w:hint="eastAsia"/>
                <w:lang w:eastAsia="zh-TW"/>
              </w:rPr>
              <w:t>講讀與意見發表</w:t>
            </w:r>
          </w:p>
        </w:tc>
      </w:tr>
      <w:tr w:rsidR="002023EC" w:rsidRPr="001C052A" w14:paraId="35E099C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612E8B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36156">
              <w:rPr>
                <w:rFonts w:ascii="Times New Roman" w:eastAsia="微軟正黑體" w:hAnsi="Times New Roman" w:hint="eastAsia"/>
                <w:lang w:eastAsia="zh-TW"/>
              </w:rPr>
              <w:t xml:space="preserve">　</w:t>
            </w:r>
            <w:r w:rsidR="00B36156" w:rsidRPr="00B36156">
              <w:rPr>
                <w:rFonts w:ascii="Times New Roman" w:eastAsia="微軟正黑體" w:hAnsi="Times New Roman" w:hint="eastAsia"/>
                <w:lang w:eastAsia="zh-TW"/>
              </w:rPr>
              <w:t>講讀與意見發表</w:t>
            </w:r>
          </w:p>
        </w:tc>
      </w:tr>
      <w:tr w:rsidR="002023EC" w:rsidRPr="001C052A" w14:paraId="6A51EBBC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9D3CC82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B36156">
              <w:rPr>
                <w:rFonts w:ascii="Times New Roman" w:eastAsia="微軟正黑體" w:hAnsi="Times New Roman" w:hint="eastAsia"/>
              </w:rPr>
              <w:t xml:space="preserve">　</w:t>
            </w:r>
            <w:r w:rsidR="00B36156" w:rsidRPr="00B36156">
              <w:rPr>
                <w:rFonts w:ascii="Times New Roman" w:eastAsia="微軟正黑體" w:hAnsi="Times New Roman" w:hint="eastAsia"/>
              </w:rPr>
              <w:t>講讀與意見發表</w:t>
            </w:r>
          </w:p>
        </w:tc>
      </w:tr>
      <w:tr w:rsidR="002023EC" w:rsidRPr="001C052A" w14:paraId="5D28D94B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2A15F33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B36156">
              <w:rPr>
                <w:rFonts w:ascii="Times New Roman" w:eastAsia="微軟正黑體" w:hAnsi="Times New Roman" w:hint="eastAsia"/>
              </w:rPr>
              <w:t xml:space="preserve">　</w:t>
            </w:r>
            <w:r w:rsidR="00B36156" w:rsidRPr="00B36156">
              <w:rPr>
                <w:rFonts w:ascii="Times New Roman" w:eastAsia="微軟正黑體" w:hAnsi="Times New Roman" w:hint="eastAsia"/>
              </w:rPr>
              <w:t>講讀與意見發表</w:t>
            </w:r>
          </w:p>
        </w:tc>
      </w:tr>
      <w:tr w:rsidR="002023EC" w:rsidRPr="001C052A" w14:paraId="3E75AC24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FD8923F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67941">
              <w:rPr>
                <w:rFonts w:ascii="Times New Roman" w:eastAsia="微軟正黑體" w:hAnsi="Times New Roman" w:hint="eastAsia"/>
              </w:rPr>
              <w:t xml:space="preserve">　</w:t>
            </w:r>
            <w:r w:rsidR="00667941" w:rsidRPr="00667941">
              <w:rPr>
                <w:rFonts w:ascii="Times New Roman" w:eastAsia="微軟正黑體" w:hAnsi="Times New Roman" w:hint="eastAsia"/>
              </w:rPr>
              <w:t>講讀與意見發表</w:t>
            </w:r>
          </w:p>
        </w:tc>
      </w:tr>
      <w:tr w:rsidR="002023EC" w:rsidRPr="001C052A" w14:paraId="65676668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C7F4589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16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67941">
              <w:rPr>
                <w:rFonts w:ascii="Times New Roman" w:eastAsia="微軟正黑體" w:hAnsi="Times New Roman" w:hint="eastAsia"/>
                <w:lang w:eastAsia="zh-TW"/>
              </w:rPr>
              <w:t xml:space="preserve">　</w:t>
            </w:r>
            <w:r w:rsidR="00667941" w:rsidRPr="00667941">
              <w:rPr>
                <w:rFonts w:ascii="Times New Roman" w:eastAsia="微軟正黑體" w:hAnsi="Times New Roman" w:hint="eastAsia"/>
                <w:lang w:eastAsia="zh-TW"/>
              </w:rPr>
              <w:t>講讀與意見發表</w:t>
            </w:r>
          </w:p>
        </w:tc>
      </w:tr>
      <w:tr w:rsidR="002023EC" w:rsidRPr="001C052A" w14:paraId="3BEBA8E0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2AA0614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D702D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67941">
              <w:rPr>
                <w:rFonts w:ascii="Times New Roman" w:eastAsia="微軟正黑體" w:hAnsi="Times New Roman" w:hint="eastAsia"/>
                <w:lang w:eastAsia="zh-TW"/>
              </w:rPr>
              <w:t xml:space="preserve">　</w:t>
            </w:r>
            <w:r w:rsidR="00667941" w:rsidRPr="00667941">
              <w:rPr>
                <w:rFonts w:ascii="Times New Roman" w:eastAsia="微軟正黑體" w:hAnsi="Times New Roman" w:hint="eastAsia"/>
                <w:lang w:eastAsia="zh-TW"/>
              </w:rPr>
              <w:t>講讀與意見發表</w:t>
            </w:r>
          </w:p>
        </w:tc>
      </w:tr>
      <w:tr w:rsidR="002023EC" w:rsidRPr="001C052A" w14:paraId="3A42606D" w14:textId="77777777" w:rsidTr="00375BF3">
        <w:trPr>
          <w:trHeight w:val="45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AACE6A8" w:rsidR="002023EC" w:rsidRPr="00F66AEE" w:rsidRDefault="002023EC" w:rsidP="00375BF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3017CD">
              <w:rPr>
                <w:rFonts w:ascii="Times New Roman" w:eastAsia="微軟正黑體" w:hAnsi="Times New Roman" w:hint="eastAsia"/>
              </w:rPr>
              <w:t xml:space="preserve">　期末考週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115DDE" w:rsidRPr="00FF66D4" w14:paraId="47C89C79" w14:textId="77777777" w:rsidTr="00B434BC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115DDE" w:rsidRDefault="00115DDE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0B65AF54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shd w:val="clear" w:color="auto" w:fill="auto"/>
                </w:tcPr>
                <w:p w14:paraId="018097E6" w14:textId="41972506" w:rsidR="00115DDE" w:rsidRPr="00115DDE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掌握國內外勞工政策法令發展與變革之核心能力。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013FBFB" w:rsidR="00115DDE" w:rsidRPr="00FF66D4" w:rsidRDefault="003017CD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15DDE" w:rsidRPr="00FF66D4" w14:paraId="5250D8D2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6BC73E7C" w14:textId="0B40B7FB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具備恪遵職場倫理與主動關懷社會之基本能力。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49499E9C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8569D11" w:rsidR="00115DDE" w:rsidRPr="00FF66D4" w:rsidRDefault="001B6A08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15DDE" w:rsidRPr="00FF66D4" w14:paraId="3CFF1E25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0723C758" w14:textId="1B828C31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具備吸收跨領域知識與整合的能力。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2B6DFD8" w:rsidR="00115DDE" w:rsidRPr="00FF66D4" w:rsidRDefault="003017CD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15DDE" w:rsidRPr="00FF66D4" w14:paraId="5A8990EF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7B2F5CC4" w14:textId="59DD6077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具備基本「勞資關係」及「人力資源」跨領域知識與整合的能力。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0505EF3" w:rsidR="00115DDE" w:rsidRPr="00FF66D4" w:rsidRDefault="003017CD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15DDE" w:rsidRPr="00FF66D4" w14:paraId="26F7C600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115DDE" w:rsidRPr="00FF66D4" w:rsidRDefault="00115DDE" w:rsidP="00375BF3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EE7536" w14:textId="21D3F7BB" w:rsidR="00115DDE" w:rsidRPr="003538B4" w:rsidRDefault="00115DDE" w:rsidP="00115DDE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具備獨立思考、解決「勞資關係」及「人力資源」問題及自主學習之能力。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115DDE" w:rsidRPr="00F66AEE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8C936B7" w:rsidR="00115DDE" w:rsidRPr="00FF66D4" w:rsidRDefault="00115DDE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A44F481" w:rsidR="00115DDE" w:rsidRPr="00FF66D4" w:rsidRDefault="001B6A08" w:rsidP="00115DD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20263" w:rsidRPr="00FF66D4" w14:paraId="1685C132" w14:textId="77777777" w:rsidTr="00120263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120263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120263" w:rsidRPr="00FF66D4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120263" w:rsidRPr="00FF66D4" w:rsidRDefault="00120263" w:rsidP="00375BF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C6D2048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溝通表達與問題解決。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CEDEC4C" w:rsidR="00120263" w:rsidRPr="00FF66D4" w:rsidRDefault="003017CD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20263" w:rsidRPr="00FF66D4" w14:paraId="79E0A1C9" w14:textId="77777777" w:rsidTr="00120263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4515D54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740BFB2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持續學習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1F706CC" w:rsidR="00120263" w:rsidRPr="00FF66D4" w:rsidRDefault="003017CD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20263" w:rsidRPr="00FF66D4" w14:paraId="37E063F2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9AB89F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1804B6D9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人際互動與團隊合作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2C63BB06" w:rsidR="00120263" w:rsidRPr="00FF66D4" w:rsidRDefault="003017CD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20263" w:rsidRPr="00FF66D4" w14:paraId="47611BED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6670C49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FC1B390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工作責任及紀律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E141DDB" w:rsidR="00120263" w:rsidRPr="00FF66D4" w:rsidRDefault="003017CD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120263" w:rsidRPr="00FF66D4" w14:paraId="18AEC70E" w14:textId="77777777" w:rsidTr="00120263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3793AB8" w14:textId="77777777" w:rsidR="00120263" w:rsidRPr="00FF66D4" w:rsidRDefault="00120263" w:rsidP="0012026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FD4AE76" w:rsidR="00120263" w:rsidRPr="00115DDE" w:rsidRDefault="00120263" w:rsidP="00115DDE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資訊科技運用與創新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120263" w:rsidRPr="00F66AEE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1972DB28" w:rsidR="00120263" w:rsidRPr="00FF66D4" w:rsidRDefault="003017CD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3017CD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120263" w:rsidRPr="00FF66D4" w:rsidRDefault="00120263" w:rsidP="0012026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75BF3">
      <w:pgSz w:w="11907" w:h="16840" w:code="9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2A69" w14:textId="77777777" w:rsidR="003C01E8" w:rsidRDefault="003C01E8" w:rsidP="00E9068E">
      <w:pPr>
        <w:spacing w:before="0"/>
      </w:pPr>
      <w:r>
        <w:separator/>
      </w:r>
    </w:p>
  </w:endnote>
  <w:endnote w:type="continuationSeparator" w:id="0">
    <w:p w14:paraId="1CEE0541" w14:textId="77777777" w:rsidR="003C01E8" w:rsidRDefault="003C01E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95FE3" w14:textId="77777777" w:rsidR="003C01E8" w:rsidRDefault="003C01E8" w:rsidP="00E9068E">
      <w:pPr>
        <w:spacing w:before="0"/>
      </w:pPr>
      <w:r>
        <w:separator/>
      </w:r>
    </w:p>
  </w:footnote>
  <w:footnote w:type="continuationSeparator" w:id="0">
    <w:p w14:paraId="699E8429" w14:textId="77777777" w:rsidR="003C01E8" w:rsidRDefault="003C01E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02E3B"/>
    <w:multiLevelType w:val="hybridMultilevel"/>
    <w:tmpl w:val="A358FB1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93582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F2F61F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59B"/>
    <w:rsid w:val="00031690"/>
    <w:rsid w:val="00051F8C"/>
    <w:rsid w:val="00060DFC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15DDE"/>
    <w:rsid w:val="00120263"/>
    <w:rsid w:val="001424D0"/>
    <w:rsid w:val="00152A2A"/>
    <w:rsid w:val="00156A09"/>
    <w:rsid w:val="00185033"/>
    <w:rsid w:val="001A3D56"/>
    <w:rsid w:val="001B416E"/>
    <w:rsid w:val="001B56F5"/>
    <w:rsid w:val="001B6A08"/>
    <w:rsid w:val="001D03F8"/>
    <w:rsid w:val="001D3110"/>
    <w:rsid w:val="001D6E56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1C9F"/>
    <w:rsid w:val="0026223B"/>
    <w:rsid w:val="002712DA"/>
    <w:rsid w:val="00275662"/>
    <w:rsid w:val="00286DDE"/>
    <w:rsid w:val="002A2014"/>
    <w:rsid w:val="002C20DE"/>
    <w:rsid w:val="002D309E"/>
    <w:rsid w:val="002D3E62"/>
    <w:rsid w:val="002F18F8"/>
    <w:rsid w:val="002F2160"/>
    <w:rsid w:val="003017CD"/>
    <w:rsid w:val="00315BF1"/>
    <w:rsid w:val="00342694"/>
    <w:rsid w:val="00347BFD"/>
    <w:rsid w:val="003538B4"/>
    <w:rsid w:val="00375BF3"/>
    <w:rsid w:val="003866FE"/>
    <w:rsid w:val="003A2A12"/>
    <w:rsid w:val="003A4DF0"/>
    <w:rsid w:val="003A6442"/>
    <w:rsid w:val="003B04CD"/>
    <w:rsid w:val="003B2943"/>
    <w:rsid w:val="003C01E8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6408D"/>
    <w:rsid w:val="004947F3"/>
    <w:rsid w:val="004A22ED"/>
    <w:rsid w:val="004C03A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10B2"/>
    <w:rsid w:val="00563CB8"/>
    <w:rsid w:val="00564E45"/>
    <w:rsid w:val="00577B4A"/>
    <w:rsid w:val="005B7B0D"/>
    <w:rsid w:val="005D00B8"/>
    <w:rsid w:val="005D0F54"/>
    <w:rsid w:val="005E5E9E"/>
    <w:rsid w:val="005F259C"/>
    <w:rsid w:val="006025A8"/>
    <w:rsid w:val="006202DB"/>
    <w:rsid w:val="00622350"/>
    <w:rsid w:val="00656E5E"/>
    <w:rsid w:val="006620EE"/>
    <w:rsid w:val="00667941"/>
    <w:rsid w:val="006827BB"/>
    <w:rsid w:val="006B376A"/>
    <w:rsid w:val="0072727B"/>
    <w:rsid w:val="0074021E"/>
    <w:rsid w:val="007607E9"/>
    <w:rsid w:val="0076286F"/>
    <w:rsid w:val="007A6D9A"/>
    <w:rsid w:val="007B34D7"/>
    <w:rsid w:val="007C04DC"/>
    <w:rsid w:val="007C626E"/>
    <w:rsid w:val="007D4DC5"/>
    <w:rsid w:val="007F645B"/>
    <w:rsid w:val="008146FF"/>
    <w:rsid w:val="008324AE"/>
    <w:rsid w:val="0084469D"/>
    <w:rsid w:val="00862641"/>
    <w:rsid w:val="008675FE"/>
    <w:rsid w:val="00875018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499C"/>
    <w:rsid w:val="00977AA8"/>
    <w:rsid w:val="0099199D"/>
    <w:rsid w:val="009A17F2"/>
    <w:rsid w:val="009B33B7"/>
    <w:rsid w:val="009D17CD"/>
    <w:rsid w:val="009E48E1"/>
    <w:rsid w:val="009F1228"/>
    <w:rsid w:val="009F5197"/>
    <w:rsid w:val="009F53E0"/>
    <w:rsid w:val="00A005E5"/>
    <w:rsid w:val="00A336D5"/>
    <w:rsid w:val="00A41B7F"/>
    <w:rsid w:val="00A425E7"/>
    <w:rsid w:val="00A5210C"/>
    <w:rsid w:val="00A63746"/>
    <w:rsid w:val="00A642A3"/>
    <w:rsid w:val="00A715B7"/>
    <w:rsid w:val="00A92675"/>
    <w:rsid w:val="00A94058"/>
    <w:rsid w:val="00AA5F4C"/>
    <w:rsid w:val="00B032E0"/>
    <w:rsid w:val="00B23992"/>
    <w:rsid w:val="00B3289C"/>
    <w:rsid w:val="00B36156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47C44"/>
    <w:rsid w:val="00C55C6C"/>
    <w:rsid w:val="00C66749"/>
    <w:rsid w:val="00C704D2"/>
    <w:rsid w:val="00CC4933"/>
    <w:rsid w:val="00CE5E11"/>
    <w:rsid w:val="00CE72FE"/>
    <w:rsid w:val="00CF1AD2"/>
    <w:rsid w:val="00D3209B"/>
    <w:rsid w:val="00D346A1"/>
    <w:rsid w:val="00D60A18"/>
    <w:rsid w:val="00D702D0"/>
    <w:rsid w:val="00D72526"/>
    <w:rsid w:val="00D83835"/>
    <w:rsid w:val="00D83DB5"/>
    <w:rsid w:val="00D97772"/>
    <w:rsid w:val="00DC7D96"/>
    <w:rsid w:val="00DD4F0C"/>
    <w:rsid w:val="00DE18A3"/>
    <w:rsid w:val="00DF0ED6"/>
    <w:rsid w:val="00DF21F8"/>
    <w:rsid w:val="00E02892"/>
    <w:rsid w:val="00E15F38"/>
    <w:rsid w:val="00E35293"/>
    <w:rsid w:val="00E35F40"/>
    <w:rsid w:val="00E70A19"/>
    <w:rsid w:val="00E9068E"/>
    <w:rsid w:val="00EC360C"/>
    <w:rsid w:val="00ED7269"/>
    <w:rsid w:val="00F15A64"/>
    <w:rsid w:val="00F215AE"/>
    <w:rsid w:val="00F22674"/>
    <w:rsid w:val="00F27ECB"/>
    <w:rsid w:val="00F345EA"/>
    <w:rsid w:val="00F60033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F3F8-1647-42C3-9FB3-8E23FACE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2023-06-26T09:36:00Z</cp:lastPrinted>
  <dcterms:created xsi:type="dcterms:W3CDTF">2025-11-05T01:11:00Z</dcterms:created>
  <dcterms:modified xsi:type="dcterms:W3CDTF">2025-12-24T07:51:00Z</dcterms:modified>
</cp:coreProperties>
</file>