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2E0EC15" w:rsidR="002023EC" w:rsidRPr="001C052A" w:rsidRDefault="0089645E" w:rsidP="001B56F5">
            <w:pPr>
              <w:spacing w:before="0" w:beforeAutospacing="0" w:line="320" w:lineRule="exact"/>
              <w:ind w:firstLineChars="100" w:firstLine="240"/>
              <w:rPr>
                <w:rFonts w:eastAsia="微軟正黑體"/>
              </w:rPr>
            </w:pPr>
            <w:r w:rsidRPr="0089645E">
              <w:rPr>
                <w:rFonts w:eastAsia="微軟正黑體"/>
              </w:rPr>
              <w:t>114_2_6204002_01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75E28DA6"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89645E">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A3F0C02"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89645E">
              <w:rPr>
                <w:rFonts w:ascii="微軟正黑體" w:eastAsia="微軟正黑體" w:hAnsi="微軟正黑體" w:hint="eastAsia"/>
                <w:b/>
                <w:lang w:eastAsia="zh-TW"/>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0624E052" w:rsidR="002023EC" w:rsidRPr="00F66AEE" w:rsidRDefault="0089645E" w:rsidP="001B56F5">
            <w:pPr>
              <w:spacing w:before="0" w:beforeAutospacing="0" w:line="320" w:lineRule="exact"/>
              <w:ind w:firstLineChars="100" w:firstLine="240"/>
              <w:rPr>
                <w:rFonts w:ascii="Times New Roman" w:eastAsia="微軟正黑體" w:hAnsi="Times New Roman"/>
              </w:rPr>
            </w:pPr>
            <w:r w:rsidRPr="0089645E">
              <w:rPr>
                <w:rFonts w:ascii="Times New Roman" w:eastAsia="微軟正黑體" w:hAnsi="Times New Roman" w:hint="eastAsia"/>
              </w:rPr>
              <w:t>訴願法及行政訴訟法</w:t>
            </w:r>
            <w:r>
              <w:rPr>
                <w:rFonts w:ascii="Times New Roman" w:eastAsia="微軟正黑體" w:hAnsi="Times New Roman" w:hint="eastAsia"/>
                <w:lang w:eastAsia="zh-TW"/>
              </w:rPr>
              <w:t>(</w:t>
            </w:r>
            <w:r>
              <w:rPr>
                <w:rFonts w:ascii="Times New Roman" w:eastAsia="微軟正黑體" w:hAnsi="Times New Roman" w:hint="eastAsia"/>
                <w:lang w:eastAsia="zh-TW"/>
              </w:rPr>
              <w:t>二</w:t>
            </w:r>
            <w:r>
              <w:rPr>
                <w:rFonts w:ascii="Times New Roman" w:eastAsia="微軟正黑體" w:hAnsi="Times New Roman" w:hint="eastAsia"/>
                <w:lang w:eastAsia="zh-TW"/>
              </w:rPr>
              <w:t>)</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6900EA87" w:rsidR="002023EC" w:rsidRPr="00F66AEE" w:rsidRDefault="0089645E" w:rsidP="001B56F5">
            <w:pPr>
              <w:spacing w:before="0" w:beforeAutospacing="0" w:line="320" w:lineRule="exact"/>
              <w:ind w:firstLineChars="100" w:firstLine="240"/>
              <w:rPr>
                <w:rFonts w:ascii="Times New Roman" w:eastAsia="微軟正黑體" w:hAnsi="Times New Roman"/>
              </w:rPr>
            </w:pPr>
            <w:r w:rsidRPr="0089645E">
              <w:rPr>
                <w:rFonts w:ascii="Times New Roman" w:eastAsia="微軟正黑體" w:hAnsi="Times New Roman"/>
              </w:rPr>
              <w:t>Admistrative Appeal and Administrative Adjudication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3EC1DC3D"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89645E">
              <w:rPr>
                <w:rFonts w:ascii="微軟正黑體" w:eastAsia="微軟正黑體" w:hAnsi="微軟正黑體" w:hint="eastAsia"/>
                <w:lang w:eastAsia="zh-TW"/>
              </w:rPr>
              <w:t>114/2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2E2AD58C" w:rsidR="002023EC" w:rsidRPr="001C052A" w:rsidRDefault="0089645E" w:rsidP="002F18F8">
            <w:pPr>
              <w:spacing w:line="320" w:lineRule="exact"/>
              <w:ind w:firstLineChars="50" w:firstLine="120"/>
              <w:rPr>
                <w:rFonts w:eastAsia="微軟正黑體"/>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4B847A57"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89645E">
              <w:rPr>
                <w:rFonts w:ascii="微軟正黑體" w:eastAsia="微軟正黑體" w:hAnsi="微軟正黑體" w:hint="eastAsia"/>
              </w:rPr>
              <w:t>法律學系法制組</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C0CBE37" w:rsidR="002023EC" w:rsidRPr="007B34D7" w:rsidRDefault="00A14737" w:rsidP="002F18F8">
            <w:pPr>
              <w:spacing w:line="320" w:lineRule="exact"/>
              <w:ind w:firstLineChars="100" w:firstLine="240"/>
              <w:rPr>
                <w:rFonts w:ascii="微軟正黑體" w:eastAsia="微軟正黑體" w:hAnsi="微軟正黑體"/>
                <w:b/>
              </w:rPr>
            </w:pPr>
            <w:r>
              <w:rPr>
                <w:rFonts w:ascii="微軟正黑體" w:eastAsia="微軟正黑體" w:hAnsi="微軟正黑體" w:hint="eastAsia"/>
                <w:b/>
                <w:lang w:eastAsia="zh-TW"/>
              </w:rPr>
              <w:t>■</w:t>
            </w:r>
            <w:r w:rsidR="002023EC" w:rsidRPr="007B34D7">
              <w:rPr>
                <w:rFonts w:ascii="微軟正黑體" w:eastAsia="微軟正黑體" w:hAnsi="微軟正黑體"/>
                <w:b/>
              </w:rPr>
              <w:t xml:space="preserve">必修    </w:t>
            </w:r>
            <w:r>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0F50AD6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9645E">
              <w:rPr>
                <w:rFonts w:ascii="微軟正黑體" w:eastAsia="微軟正黑體" w:hAnsi="微軟正黑體" w:hint="eastAsia"/>
              </w:rPr>
              <w:t>一</w:t>
            </w:r>
            <w:r w:rsidR="0089645E" w:rsidRPr="0089645E">
              <w:rPr>
                <w:rFonts w:ascii="微軟正黑體" w:eastAsia="微軟正黑體" w:hAnsi="微軟正黑體"/>
              </w:rPr>
              <w:t>10,11</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3649A797" w:rsidR="002023EC" w:rsidRDefault="0089645E" w:rsidP="002F18F8">
            <w:pPr>
              <w:spacing w:line="320" w:lineRule="exact"/>
              <w:ind w:leftChars="100" w:left="240"/>
              <w:rPr>
                <w:rFonts w:eastAsia="微軟正黑體"/>
              </w:rPr>
            </w:pPr>
            <w:r w:rsidRPr="0089645E">
              <w:rPr>
                <w:rFonts w:eastAsia="微軟正黑體" w:hint="eastAsia"/>
              </w:rPr>
              <w:t>法學院</w:t>
            </w:r>
            <w:r w:rsidRPr="0089645E">
              <w:rPr>
                <w:rFonts w:eastAsia="微軟正黑體"/>
              </w:rPr>
              <w:t>205</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60DDD9B1"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9645E">
              <w:rPr>
                <w:rFonts w:ascii="微軟正黑體" w:eastAsia="微軟正黑體" w:hAnsi="微軟正黑體" w:hint="eastAsia"/>
              </w:rPr>
              <w:t>單鴻昇</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2177203" w:rsidR="002023EC" w:rsidRPr="001C052A" w:rsidRDefault="0089645E" w:rsidP="002F18F8">
            <w:pPr>
              <w:spacing w:line="320" w:lineRule="exact"/>
              <w:rPr>
                <w:rFonts w:eastAsia="微軟正黑體"/>
                <w:lang w:eastAsia="zh-TW"/>
              </w:rPr>
            </w:pPr>
            <w:r>
              <w:rPr>
                <w:rFonts w:eastAsia="微軟正黑體" w:hint="eastAsia"/>
                <w:lang w:eastAsia="zh-TW"/>
              </w:rPr>
              <w:t>hsshan@ccu.edu.tw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21E212A4"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9645E">
              <w:rPr>
                <w:rFonts w:ascii="微軟正黑體" w:eastAsia="微軟正黑體" w:hAnsi="微軟正黑體" w:hint="eastAsia"/>
              </w:rPr>
              <w:t>張凱荃</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6120628A" w:rsidR="002023EC" w:rsidRPr="001C052A" w:rsidRDefault="0089645E" w:rsidP="002F18F8">
            <w:pPr>
              <w:spacing w:line="320" w:lineRule="exact"/>
              <w:rPr>
                <w:rFonts w:eastAsia="微軟正黑體"/>
              </w:rPr>
            </w:pPr>
            <w:r w:rsidRPr="0089645E">
              <w:rPr>
                <w:rFonts w:eastAsia="微軟正黑體"/>
              </w:rPr>
              <w:t>kz22652073@gmail.com</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F4FED78" w14:textId="79662602" w:rsidR="002023EC" w:rsidRPr="001C052A" w:rsidRDefault="0089645E" w:rsidP="001B56F5">
            <w:pPr>
              <w:spacing w:before="0" w:beforeAutospacing="0" w:line="320" w:lineRule="exact"/>
              <w:rPr>
                <w:rFonts w:eastAsia="微軟正黑體"/>
              </w:rPr>
            </w:pPr>
            <w:r w:rsidRPr="0089645E">
              <w:rPr>
                <w:rFonts w:eastAsia="微軟正黑體" w:hint="eastAsia"/>
              </w:rPr>
              <w:t>訴願法及行政訴訟法</w:t>
            </w:r>
            <w:r>
              <w:rPr>
                <w:rFonts w:eastAsia="微軟正黑體" w:hint="eastAsia"/>
                <w:lang w:eastAsia="zh-TW"/>
              </w:rPr>
              <w:t>(</w:t>
            </w:r>
            <w:r>
              <w:rPr>
                <w:rFonts w:eastAsia="微軟正黑體" w:hint="eastAsia"/>
                <w:lang w:eastAsia="zh-TW"/>
              </w:rPr>
              <w:t>一</w:t>
            </w:r>
            <w:r>
              <w:rPr>
                <w:rFonts w:eastAsia="微軟正黑體" w:hint="eastAsia"/>
                <w:lang w:eastAsia="zh-TW"/>
              </w:rPr>
              <w:t>)</w:t>
            </w: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E3BBE92" w:rsidR="002023EC" w:rsidRPr="001C052A" w:rsidRDefault="0089645E" w:rsidP="00CC43EA">
            <w:pPr>
              <w:spacing w:before="0" w:beforeAutospacing="0" w:line="320" w:lineRule="exact"/>
              <w:rPr>
                <w:rFonts w:eastAsia="微軟正黑體"/>
              </w:rPr>
            </w:pPr>
            <w:r>
              <w:rPr>
                <w:rFonts w:eastAsia="微軟正黑體" w:hint="eastAsia"/>
              </w:rPr>
              <w:t>本課程延續上學期課程，</w:t>
            </w:r>
            <w:r w:rsidRPr="0089645E">
              <w:rPr>
                <w:rFonts w:eastAsia="微軟正黑體" w:hint="eastAsia"/>
              </w:rPr>
              <w:t>主要聚焦於行政訴訟法。具體而言，</w:t>
            </w:r>
            <w:r>
              <w:rPr>
                <w:rFonts w:eastAsia="微軟正黑體" w:hint="eastAsia"/>
              </w:rPr>
              <w:t>除</w:t>
            </w:r>
            <w:r w:rsidR="002060C5">
              <w:rPr>
                <w:rFonts w:eastAsia="微軟正黑體" w:hint="eastAsia"/>
              </w:rPr>
              <w:t>行政訴訟制度之概說</w:t>
            </w:r>
            <w:r>
              <w:rPr>
                <w:rFonts w:eastAsia="微軟正黑體" w:hint="eastAsia"/>
              </w:rPr>
              <w:t>外</w:t>
            </w:r>
            <w:r w:rsidR="002060C5">
              <w:rPr>
                <w:rFonts w:eastAsia="微軟正黑體" w:hint="eastAsia"/>
              </w:rPr>
              <w:t>，</w:t>
            </w:r>
            <w:r w:rsidRPr="0089645E">
              <w:rPr>
                <w:rFonts w:eastAsia="微軟正黑體" w:hint="eastAsia"/>
              </w:rPr>
              <w:t>將</w:t>
            </w:r>
            <w:r w:rsidR="002060C5">
              <w:rPr>
                <w:rFonts w:eastAsia="微軟正黑體" w:hint="eastAsia"/>
              </w:rPr>
              <w:t>深入探討</w:t>
            </w:r>
            <w:r w:rsidRPr="0089645E">
              <w:rPr>
                <w:rFonts w:eastAsia="微軟正黑體" w:hint="eastAsia"/>
              </w:rPr>
              <w:t>行政訴訟法的不同訴訟類型，包含撤銷訴訟、課與義務訴訟、一般給付訴訟與確認訴訟之起訴要件與訴訟標的。為使課程內容更貼進實務，將結合實務案例說明。</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114E6492" w:rsidR="000630F7" w:rsidRPr="005053E3" w:rsidRDefault="00C614AE" w:rsidP="00CC43EA">
            <w:pPr>
              <w:spacing w:before="0" w:beforeAutospacing="0" w:line="320" w:lineRule="exact"/>
              <w:rPr>
                <w:rFonts w:eastAsia="微軟正黑體"/>
              </w:rPr>
            </w:pPr>
            <w:r w:rsidRPr="00C614AE">
              <w:rPr>
                <w:rFonts w:eastAsia="微軟正黑體"/>
              </w:rPr>
              <w:t>This course builds on the course offered in the previous semester and focuses primarily on administrative litigation law. In addition to providing an overview of the administrative litigation system, the course will examine in depth the different types of actions under administrative litigation law, including actions for revocation, actions to compel performance, general performance actions, and declaratory actions, with particular attention to their requirements for filing and their objects of litigation. To make the course content more closely aligned with legal practice, practical cases will be used for illustration and analysis.</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4E621FF8" w:rsidR="000630F7" w:rsidRPr="00B836C3" w:rsidRDefault="00C614AE" w:rsidP="000630F7">
            <w:pPr>
              <w:pStyle w:val="a5"/>
              <w:spacing w:before="0" w:beforeAutospacing="0"/>
              <w:ind w:leftChars="0"/>
              <w:rPr>
                <w:rFonts w:eastAsia="微軟正黑體"/>
              </w:rPr>
            </w:pPr>
            <w:r>
              <w:rPr>
                <w:rFonts w:eastAsia="微軟正黑體" w:hint="eastAsia"/>
              </w:rPr>
              <w:t>建立修課同學對行政訴訟法的基本認識</w:t>
            </w:r>
            <w:r w:rsidR="007E48FE">
              <w:rPr>
                <w:rFonts w:eastAsia="微軟正黑體" w:hint="eastAsia"/>
              </w:rPr>
              <w:t>，</w:t>
            </w:r>
            <w:r w:rsidR="00EB18F6">
              <w:rPr>
                <w:rFonts w:eastAsia="微軟正黑體" w:hint="eastAsia"/>
              </w:rPr>
              <w:t>進而奠定未來參加國家考試的能力</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602CC19" w14:textId="77777777" w:rsidR="00454A6B" w:rsidRPr="00454A6B" w:rsidRDefault="00454A6B" w:rsidP="00454A6B">
            <w:pPr>
              <w:spacing w:before="0" w:beforeAutospacing="0" w:line="320" w:lineRule="exact"/>
              <w:jc w:val="center"/>
              <w:rPr>
                <w:rFonts w:eastAsia="微軟正黑體"/>
                <w:lang w:eastAsia="zh-TW"/>
              </w:rPr>
            </w:pPr>
            <w:r w:rsidRPr="00454A6B">
              <w:rPr>
                <w:rFonts w:eastAsia="微軟正黑體" w:hint="eastAsia"/>
                <w:lang w:eastAsia="zh-TW"/>
              </w:rPr>
              <w:t>吳庚、張文郁，行政爭訟法論，元照。</w:t>
            </w:r>
          </w:p>
          <w:p w14:paraId="239E6166" w14:textId="77777777" w:rsidR="00454A6B" w:rsidRDefault="00454A6B" w:rsidP="00454A6B">
            <w:pPr>
              <w:spacing w:before="0" w:beforeAutospacing="0" w:line="320" w:lineRule="exact"/>
              <w:jc w:val="center"/>
              <w:rPr>
                <w:rFonts w:eastAsia="微軟正黑體"/>
                <w:lang w:eastAsia="zh-TW"/>
              </w:rPr>
            </w:pPr>
            <w:r w:rsidRPr="00454A6B">
              <w:rPr>
                <w:rFonts w:eastAsia="微軟正黑體" w:hint="eastAsia"/>
                <w:lang w:eastAsia="zh-TW"/>
              </w:rPr>
              <w:t>李建良，行政訴訟十講，元照。</w:t>
            </w:r>
          </w:p>
          <w:p w14:paraId="6BD19684" w14:textId="572AE4F5" w:rsidR="00454A6B" w:rsidRDefault="00454A6B" w:rsidP="00454A6B">
            <w:pPr>
              <w:spacing w:before="0" w:beforeAutospacing="0" w:line="320" w:lineRule="exact"/>
              <w:jc w:val="center"/>
              <w:rPr>
                <w:rFonts w:eastAsia="微軟正黑體"/>
                <w:lang w:eastAsia="zh-TW"/>
              </w:rPr>
            </w:pPr>
            <w:r>
              <w:rPr>
                <w:rFonts w:eastAsia="微軟正黑體" w:hint="eastAsia"/>
              </w:rPr>
              <w:t>陳清秀，行政訴訟法，元照。</w:t>
            </w:r>
          </w:p>
          <w:p w14:paraId="60AA7F3B" w14:textId="62883944" w:rsidR="00454A6B" w:rsidRPr="001C052A" w:rsidRDefault="00454A6B" w:rsidP="00454A6B">
            <w:pPr>
              <w:spacing w:before="0" w:beforeAutospacing="0" w:line="320" w:lineRule="exact"/>
              <w:jc w:val="center"/>
              <w:rPr>
                <w:rFonts w:eastAsia="微軟正黑體"/>
                <w:lang w:eastAsia="zh-TW"/>
              </w:rPr>
            </w:pP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0550D812" w:rsidR="000630F7" w:rsidRPr="00AA5F4C" w:rsidRDefault="00454A6B" w:rsidP="000630F7">
            <w:pPr>
              <w:spacing w:line="320" w:lineRule="exact"/>
              <w:rPr>
                <w:rFonts w:ascii="微軟正黑體" w:eastAsia="微軟正黑體" w:hAnsi="微軟正黑體"/>
                <w:b/>
              </w:rPr>
            </w:pPr>
            <w:r>
              <w:rPr>
                <w:rFonts w:ascii="微軟正黑體" w:eastAsia="微軟正黑體" w:hAnsi="微軟正黑體" w:hint="eastAsia"/>
                <w:b/>
              </w:rPr>
              <w:t>■</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3EBABA1B" w:rsidR="000630F7" w:rsidRPr="00AA5F4C" w:rsidRDefault="00454A6B" w:rsidP="000630F7">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4D111A15" w:rsidR="000630F7" w:rsidRPr="00730AA7" w:rsidRDefault="00233D20" w:rsidP="000630F7">
            <w:pPr>
              <w:spacing w:line="320" w:lineRule="exact"/>
              <w:rPr>
                <w:rFonts w:ascii="新細明體" w:hAnsi="新細明體"/>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個案研究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57BFF40E" w:rsidR="000630F7" w:rsidRPr="00AA5F4C" w:rsidRDefault="00454A6B" w:rsidP="000630F7">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0630F7" w:rsidRPr="00AA5F4C">
              <w:rPr>
                <w:rFonts w:ascii="微軟正黑體" w:eastAsia="微軟正黑體" w:hAnsi="微軟正黑體"/>
                <w:b/>
              </w:rPr>
              <w:t>期中考</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期末考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隨堂測驗</w:t>
            </w:r>
            <w:r w:rsidR="000630F7" w:rsidRPr="00AA5F4C">
              <w:rPr>
                <w:rFonts w:ascii="微軟正黑體" w:eastAsia="微軟正黑體" w:hAnsi="微軟正黑體"/>
                <w:b/>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隨堂作業</w:t>
            </w:r>
          </w:p>
          <w:p w14:paraId="4A2C685A" w14:textId="4FEC6BFA"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4FACDC0C"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454A6B">
              <w:rPr>
                <w:rFonts w:ascii="微軟正黑體" w:eastAsia="微軟正黑體" w:hAnsi="微軟正黑體" w:hint="eastAsia"/>
                <w:b/>
                <w:lang w:eastAsia="zh-TW"/>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6102DE23" w:rsidR="000630F7" w:rsidRPr="001C052A" w:rsidRDefault="00FE181D" w:rsidP="000630F7">
            <w:pPr>
              <w:autoSpaceDE w:val="0"/>
              <w:autoSpaceDN w:val="0"/>
              <w:adjustRightInd w:val="0"/>
              <w:snapToGrid w:val="0"/>
              <w:ind w:leftChars="0" w:left="0"/>
              <w:rPr>
                <w:rFonts w:eastAsia="微軟正黑體"/>
              </w:rPr>
            </w:pPr>
            <w:r w:rsidRPr="00FE181D">
              <w:rPr>
                <w:rFonts w:eastAsia="微軟正黑體" w:hint="eastAsia"/>
              </w:rPr>
              <w:t>授課教師主要研究領域為社會法、憲法與行政法，在相關領域著有論述。</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28DF796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1C5EB5" w:rsidRPr="001C5EB5">
              <w:rPr>
                <w:rFonts w:ascii="Times New Roman" w:eastAsia="微軟正黑體" w:hAnsi="Times New Roman" w:hint="eastAsia"/>
              </w:rPr>
              <w:t>課程介紹</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26A4B62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9118F7" w:rsidRPr="009118F7">
              <w:rPr>
                <w:rFonts w:ascii="Times New Roman" w:eastAsia="微軟正黑體" w:hAnsi="Times New Roman" w:hint="eastAsia"/>
              </w:rPr>
              <w:t>緒論</w:t>
            </w:r>
            <w:r w:rsidR="009118F7" w:rsidRPr="009118F7">
              <w:rPr>
                <w:rFonts w:ascii="Times New Roman" w:eastAsia="微軟正黑體" w:hAnsi="Times New Roman"/>
              </w:rPr>
              <w:t>(</w:t>
            </w:r>
            <w:r w:rsidR="009118F7" w:rsidRPr="009118F7">
              <w:rPr>
                <w:rFonts w:ascii="Times New Roman" w:eastAsia="微軟正黑體" w:hAnsi="Times New Roman"/>
              </w:rPr>
              <w:t>訴願及行政訴訟制度概覽、憲法中的訴訟權保障</w:t>
            </w:r>
            <w:r w:rsidR="009118F7" w:rsidRPr="009118F7">
              <w:rPr>
                <w:rFonts w:ascii="Times New Roman" w:eastAsia="微軟正黑體" w:hAnsi="Times New Roman"/>
              </w:rPr>
              <w:t>)</w:t>
            </w:r>
            <w:r w:rsidR="009118F7" w:rsidRPr="009118F7">
              <w:rPr>
                <w:rFonts w:ascii="Times New Roman" w:eastAsia="微軟正黑體" w:hAnsi="Times New Roman"/>
              </w:rPr>
              <w:t>、行政法的實體與程序面向交會</w:t>
            </w:r>
            <w:r w:rsidR="009118F7" w:rsidRPr="009118F7">
              <w:rPr>
                <w:rFonts w:ascii="Times New Roman" w:eastAsia="微軟正黑體" w:hAnsi="Times New Roman"/>
              </w:rPr>
              <w:t>:</w:t>
            </w:r>
            <w:r w:rsidR="009118F7" w:rsidRPr="009118F7">
              <w:rPr>
                <w:rFonts w:ascii="Times New Roman" w:eastAsia="微軟正黑體" w:hAnsi="Times New Roman"/>
              </w:rPr>
              <w:t>實際案例說明</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D5DB25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D55505" w:rsidRPr="00D55505">
              <w:rPr>
                <w:rFonts w:ascii="Times New Roman" w:eastAsia="微軟正黑體" w:hAnsi="Times New Roman" w:hint="eastAsia"/>
              </w:rPr>
              <w:t>行政訴訟審級制度與歷年修法重點</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5ECFCAB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2673E9" w:rsidRPr="002673E9">
              <w:rPr>
                <w:rFonts w:ascii="Times New Roman" w:eastAsia="微軟正黑體" w:hAnsi="Times New Roman" w:hint="eastAsia"/>
              </w:rPr>
              <w:t>行政訴訟程序與起訴要件</w:t>
            </w:r>
            <w:r w:rsidR="002673E9" w:rsidRPr="002673E9">
              <w:rPr>
                <w:rFonts w:ascii="Times New Roman" w:eastAsia="微軟正黑體" w:hAnsi="Times New Roman"/>
              </w:rPr>
              <w:t>(</w:t>
            </w:r>
            <w:r w:rsidR="002673E9" w:rsidRPr="002673E9">
              <w:rPr>
                <w:rFonts w:ascii="Times New Roman" w:eastAsia="微軟正黑體" w:hAnsi="Times New Roman"/>
              </w:rPr>
              <w:t>一</w:t>
            </w:r>
            <w:r w:rsidR="002673E9" w:rsidRPr="002673E9">
              <w:rPr>
                <w:rFonts w:ascii="Times New Roman" w:eastAsia="微軟正黑體" w:hAnsi="Times New Roman"/>
              </w:rPr>
              <w:t>)</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BADF4C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47644A" w:rsidRPr="0047644A">
              <w:rPr>
                <w:rFonts w:ascii="Times New Roman" w:eastAsia="微軟正黑體" w:hAnsi="Times New Roman" w:hint="eastAsia"/>
              </w:rPr>
              <w:t>行政訴訟程序與起訴要件</w:t>
            </w:r>
            <w:r w:rsidR="0047644A" w:rsidRPr="0047644A">
              <w:rPr>
                <w:rFonts w:ascii="Times New Roman" w:eastAsia="微軟正黑體" w:hAnsi="Times New Roman"/>
              </w:rPr>
              <w:t>(</w:t>
            </w:r>
            <w:r w:rsidR="0047644A" w:rsidRPr="0047644A">
              <w:rPr>
                <w:rFonts w:ascii="Times New Roman" w:eastAsia="微軟正黑體" w:hAnsi="Times New Roman"/>
              </w:rPr>
              <w:t>二</w:t>
            </w:r>
            <w:r w:rsidR="0047644A" w:rsidRPr="0047644A">
              <w:rPr>
                <w:rFonts w:ascii="Times New Roman" w:eastAsia="微軟正黑體" w:hAnsi="Times New Roman"/>
              </w:rPr>
              <w:t>)</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51DE874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B45863" w:rsidRPr="00B45863">
              <w:rPr>
                <w:rFonts w:ascii="Times New Roman" w:eastAsia="微軟正黑體" w:hAnsi="Times New Roman" w:hint="eastAsia"/>
              </w:rPr>
              <w:t>撤銷訴訟</w:t>
            </w:r>
            <w:r w:rsidR="00B45863" w:rsidRPr="00B45863">
              <w:rPr>
                <w:rFonts w:ascii="Times New Roman" w:eastAsia="微軟正黑體" w:hAnsi="Times New Roman"/>
              </w:rPr>
              <w:t>(</w:t>
            </w:r>
            <w:r w:rsidR="00B45863" w:rsidRPr="00B45863">
              <w:rPr>
                <w:rFonts w:ascii="Times New Roman" w:eastAsia="微軟正黑體" w:hAnsi="Times New Roman"/>
              </w:rPr>
              <w:t>一</w:t>
            </w:r>
            <w:r w:rsidR="00B45863" w:rsidRPr="00B45863">
              <w:rPr>
                <w:rFonts w:ascii="Times New Roman" w:eastAsia="微軟正黑體" w:hAnsi="Times New Roman"/>
              </w:rPr>
              <w:t>)</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17A5A99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5F21F0" w:rsidRPr="005F21F0">
              <w:rPr>
                <w:rFonts w:ascii="Times New Roman" w:eastAsia="微軟正黑體" w:hAnsi="Times New Roman" w:hint="eastAsia"/>
              </w:rPr>
              <w:t>撤銷訴訟</w:t>
            </w:r>
            <w:r w:rsidR="005F21F0" w:rsidRPr="005F21F0">
              <w:rPr>
                <w:rFonts w:ascii="Times New Roman" w:eastAsia="微軟正黑體" w:hAnsi="Times New Roman"/>
              </w:rPr>
              <w:t>(</w:t>
            </w:r>
            <w:r w:rsidR="005F21F0" w:rsidRPr="005F21F0">
              <w:rPr>
                <w:rFonts w:ascii="Times New Roman" w:eastAsia="微軟正黑體" w:hAnsi="Times New Roman"/>
              </w:rPr>
              <w:t>二</w:t>
            </w:r>
            <w:r w:rsidR="005F21F0" w:rsidRPr="005F21F0">
              <w:rPr>
                <w:rFonts w:ascii="Times New Roman" w:eastAsia="微軟正黑體" w:hAnsi="Times New Roman"/>
              </w:rPr>
              <w:t>)</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050557C5"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101BDD" w:rsidRPr="00101BDD">
              <w:rPr>
                <w:rFonts w:ascii="Times New Roman" w:eastAsia="微軟正黑體" w:hAnsi="Times New Roman" w:hint="eastAsia"/>
              </w:rPr>
              <w:t>期中考或期中案例演習</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4659BE64"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1C65FA" w:rsidRPr="001C65FA">
              <w:rPr>
                <w:rFonts w:ascii="Times New Roman" w:eastAsia="微軟正黑體" w:hAnsi="Times New Roman" w:hint="eastAsia"/>
              </w:rPr>
              <w:t>課予義務訴訟</w:t>
            </w:r>
            <w:r w:rsidR="001C65FA" w:rsidRPr="001C65FA">
              <w:rPr>
                <w:rFonts w:ascii="Times New Roman" w:eastAsia="微軟正黑體" w:hAnsi="Times New Roman"/>
              </w:rPr>
              <w:t>(</w:t>
            </w:r>
            <w:r w:rsidR="001C65FA" w:rsidRPr="001C65FA">
              <w:rPr>
                <w:rFonts w:ascii="Times New Roman" w:eastAsia="微軟正黑體" w:hAnsi="Times New Roman"/>
              </w:rPr>
              <w:t>一</w:t>
            </w:r>
            <w:r w:rsidR="001C65FA" w:rsidRPr="001C65FA">
              <w:rPr>
                <w:rFonts w:ascii="Times New Roman" w:eastAsia="微軟正黑體" w:hAnsi="Times New Roman"/>
              </w:rPr>
              <w:t>)</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3AFBAC0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E76D83" w:rsidRPr="00E76D83">
              <w:rPr>
                <w:rFonts w:ascii="Times New Roman" w:eastAsia="微軟正黑體" w:hAnsi="Times New Roman" w:hint="eastAsia"/>
              </w:rPr>
              <w:t>課予義務訴訟</w:t>
            </w:r>
            <w:r w:rsidR="00E76D83" w:rsidRPr="00E76D83">
              <w:rPr>
                <w:rFonts w:ascii="Times New Roman" w:eastAsia="微軟正黑體" w:hAnsi="Times New Roman"/>
              </w:rPr>
              <w:t>(</w:t>
            </w:r>
            <w:r w:rsidR="00E76D83" w:rsidRPr="00E76D83">
              <w:rPr>
                <w:rFonts w:ascii="Times New Roman" w:eastAsia="微軟正黑體" w:hAnsi="Times New Roman"/>
              </w:rPr>
              <w:t>二</w:t>
            </w:r>
            <w:r w:rsidR="00E76D83" w:rsidRPr="00E76D83">
              <w:rPr>
                <w:rFonts w:ascii="Times New Roman" w:eastAsia="微軟正黑體" w:hAnsi="Times New Roman"/>
              </w:rPr>
              <w:t>)</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320D130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205DEB" w:rsidRPr="00205DEB">
              <w:rPr>
                <w:rFonts w:ascii="Times New Roman" w:eastAsia="微軟正黑體" w:hAnsi="Times New Roman" w:hint="eastAsia"/>
              </w:rPr>
              <w:t>確認訴訟</w:t>
            </w:r>
            <w:r w:rsidR="00205DEB" w:rsidRPr="00205DEB">
              <w:rPr>
                <w:rFonts w:ascii="Times New Roman" w:eastAsia="微軟正黑體" w:hAnsi="Times New Roman"/>
              </w:rPr>
              <w:t>(</w:t>
            </w:r>
            <w:r w:rsidR="00205DEB" w:rsidRPr="00205DEB">
              <w:rPr>
                <w:rFonts w:ascii="Times New Roman" w:eastAsia="微軟正黑體" w:hAnsi="Times New Roman"/>
              </w:rPr>
              <w:t>一</w:t>
            </w:r>
            <w:r w:rsidR="00205DEB" w:rsidRPr="00205DEB">
              <w:rPr>
                <w:rFonts w:ascii="Times New Roman" w:eastAsia="微軟正黑體" w:hAnsi="Times New Roman"/>
              </w:rPr>
              <w:t>)</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AA9C6F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00514751" w:rsidRPr="00514751">
              <w:rPr>
                <w:rFonts w:ascii="Times New Roman" w:eastAsia="微軟正黑體" w:hAnsi="Times New Roman" w:hint="eastAsia"/>
              </w:rPr>
              <w:t>確認訴訟</w:t>
            </w:r>
            <w:r w:rsidR="00514751" w:rsidRPr="00514751">
              <w:rPr>
                <w:rFonts w:ascii="Times New Roman" w:eastAsia="微軟正黑體" w:hAnsi="Times New Roman"/>
              </w:rPr>
              <w:t>(</w:t>
            </w:r>
            <w:r w:rsidR="00514751" w:rsidRPr="00514751">
              <w:rPr>
                <w:rFonts w:ascii="Times New Roman" w:eastAsia="微軟正黑體" w:hAnsi="Times New Roman"/>
              </w:rPr>
              <w:t>二</w:t>
            </w:r>
            <w:r w:rsidR="00514751" w:rsidRPr="00514751">
              <w:rPr>
                <w:rFonts w:ascii="Times New Roman" w:eastAsia="微軟正黑體" w:hAnsi="Times New Roman"/>
              </w:rPr>
              <w:t>)</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6F9EAC1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F32CD1" w:rsidRPr="00F32CD1">
              <w:rPr>
                <w:rFonts w:ascii="Times New Roman" w:eastAsia="微軟正黑體" w:hAnsi="Times New Roman" w:hint="eastAsia"/>
              </w:rPr>
              <w:t>一般給付訴訟</w:t>
            </w:r>
            <w:r w:rsidR="00F32CD1" w:rsidRPr="00F32CD1">
              <w:rPr>
                <w:rFonts w:ascii="Times New Roman" w:eastAsia="微軟正黑體" w:hAnsi="Times New Roman"/>
              </w:rPr>
              <w:t>(</w:t>
            </w:r>
            <w:r w:rsidR="00F32CD1" w:rsidRPr="00F32CD1">
              <w:rPr>
                <w:rFonts w:ascii="Times New Roman" w:eastAsia="微軟正黑體" w:hAnsi="Times New Roman"/>
              </w:rPr>
              <w:t>一</w:t>
            </w:r>
            <w:r w:rsidR="00F32CD1" w:rsidRPr="00F32CD1">
              <w:rPr>
                <w:rFonts w:ascii="Times New Roman" w:eastAsia="微軟正黑體" w:hAnsi="Times New Roman"/>
              </w:rPr>
              <w:t>)</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12A8A8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963EDF" w:rsidRPr="00963EDF">
              <w:rPr>
                <w:rFonts w:ascii="Times New Roman" w:eastAsia="微軟正黑體" w:hAnsi="Times New Roman" w:hint="eastAsia"/>
              </w:rPr>
              <w:t>一般給付訴訟</w:t>
            </w:r>
            <w:r w:rsidR="00963EDF" w:rsidRPr="00963EDF">
              <w:rPr>
                <w:rFonts w:ascii="Times New Roman" w:eastAsia="微軟正黑體" w:hAnsi="Times New Roman"/>
              </w:rPr>
              <w:t>(</w:t>
            </w:r>
            <w:r w:rsidR="00963EDF" w:rsidRPr="00963EDF">
              <w:rPr>
                <w:rFonts w:ascii="Times New Roman" w:eastAsia="微軟正黑體" w:hAnsi="Times New Roman"/>
              </w:rPr>
              <w:t>二</w:t>
            </w:r>
            <w:r w:rsidR="00963EDF" w:rsidRPr="00963EDF">
              <w:rPr>
                <w:rFonts w:ascii="Times New Roman" w:eastAsia="微軟正黑體" w:hAnsi="Times New Roman"/>
              </w:rPr>
              <w:t>)</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10F85F6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307D4A" w:rsidRPr="00307D4A">
              <w:rPr>
                <w:rFonts w:ascii="Times New Roman" w:eastAsia="微軟正黑體" w:hAnsi="Times New Roman" w:hint="eastAsia"/>
              </w:rPr>
              <w:t>暫時權利保護</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5515C91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4D59E9" w:rsidRPr="004D59E9">
              <w:rPr>
                <w:rFonts w:ascii="Times New Roman" w:eastAsia="微軟正黑體" w:hAnsi="Times New Roman" w:hint="eastAsia"/>
                <w:lang w:eastAsia="zh-TW"/>
              </w:rPr>
              <w:t>期末考</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C2B741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1A74F2" w:rsidRPr="001A74F2">
              <w:rPr>
                <w:rFonts w:ascii="Times New Roman" w:eastAsia="微軟正黑體" w:hAnsi="Times New Roman" w:hint="eastAsia"/>
              </w:rPr>
              <w:t>彈性自主學習</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3AACAA8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233D20" w:rsidRPr="00233D20">
              <w:rPr>
                <w:rFonts w:ascii="Times New Roman" w:eastAsia="微軟正黑體" w:hAnsi="Times New Roman" w:hint="eastAsia"/>
              </w:rPr>
              <w:t>彈性自主學習</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63A8B" w14:textId="77777777" w:rsidR="009914B5" w:rsidRDefault="009914B5" w:rsidP="00E9068E">
      <w:pPr>
        <w:spacing w:before="0"/>
      </w:pPr>
      <w:r>
        <w:separator/>
      </w:r>
    </w:p>
  </w:endnote>
  <w:endnote w:type="continuationSeparator" w:id="0">
    <w:p w14:paraId="39690908" w14:textId="77777777" w:rsidR="009914B5" w:rsidRDefault="009914B5"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12C7" w14:textId="77777777" w:rsidR="009914B5" w:rsidRDefault="009914B5" w:rsidP="00E9068E">
      <w:pPr>
        <w:spacing w:before="0"/>
      </w:pPr>
      <w:r>
        <w:separator/>
      </w:r>
    </w:p>
  </w:footnote>
  <w:footnote w:type="continuationSeparator" w:id="0">
    <w:p w14:paraId="6491AF48" w14:textId="77777777" w:rsidR="009914B5" w:rsidRDefault="009914B5"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59344489">
    <w:abstractNumId w:val="2"/>
  </w:num>
  <w:num w:numId="2" w16cid:durableId="181013729">
    <w:abstractNumId w:val="0"/>
  </w:num>
  <w:num w:numId="3" w16cid:durableId="101118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01BDD"/>
    <w:rsid w:val="001424D0"/>
    <w:rsid w:val="00156A09"/>
    <w:rsid w:val="00185033"/>
    <w:rsid w:val="001A3D56"/>
    <w:rsid w:val="001A74F2"/>
    <w:rsid w:val="001B416E"/>
    <w:rsid w:val="001B56F5"/>
    <w:rsid w:val="001C5EB5"/>
    <w:rsid w:val="001C65FA"/>
    <w:rsid w:val="001D03F8"/>
    <w:rsid w:val="001D3110"/>
    <w:rsid w:val="001E2DE7"/>
    <w:rsid w:val="001E41B1"/>
    <w:rsid w:val="002023EC"/>
    <w:rsid w:val="00205DEB"/>
    <w:rsid w:val="002060C5"/>
    <w:rsid w:val="00206555"/>
    <w:rsid w:val="00210E36"/>
    <w:rsid w:val="00214F43"/>
    <w:rsid w:val="002177BE"/>
    <w:rsid w:val="00223A71"/>
    <w:rsid w:val="00226839"/>
    <w:rsid w:val="00231672"/>
    <w:rsid w:val="00233D20"/>
    <w:rsid w:val="002353F2"/>
    <w:rsid w:val="00242C9E"/>
    <w:rsid w:val="002673E9"/>
    <w:rsid w:val="002712DA"/>
    <w:rsid w:val="00275662"/>
    <w:rsid w:val="00286DDE"/>
    <w:rsid w:val="002D309E"/>
    <w:rsid w:val="002D3E62"/>
    <w:rsid w:val="002F18F8"/>
    <w:rsid w:val="002F2160"/>
    <w:rsid w:val="00307D4A"/>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54A6B"/>
    <w:rsid w:val="0047644A"/>
    <w:rsid w:val="00483B6B"/>
    <w:rsid w:val="004A22ED"/>
    <w:rsid w:val="004D40CB"/>
    <w:rsid w:val="004D59E9"/>
    <w:rsid w:val="004E4076"/>
    <w:rsid w:val="004F4DFA"/>
    <w:rsid w:val="004F517A"/>
    <w:rsid w:val="005053E3"/>
    <w:rsid w:val="00505EBF"/>
    <w:rsid w:val="00514751"/>
    <w:rsid w:val="005249FE"/>
    <w:rsid w:val="005363DA"/>
    <w:rsid w:val="005478D7"/>
    <w:rsid w:val="00554B7B"/>
    <w:rsid w:val="005631FA"/>
    <w:rsid w:val="00563CB8"/>
    <w:rsid w:val="00564E45"/>
    <w:rsid w:val="00577B4A"/>
    <w:rsid w:val="005B7B0D"/>
    <w:rsid w:val="005C12A5"/>
    <w:rsid w:val="005D00B8"/>
    <w:rsid w:val="005E5E9E"/>
    <w:rsid w:val="005F21F0"/>
    <w:rsid w:val="005F259C"/>
    <w:rsid w:val="006202DB"/>
    <w:rsid w:val="00622350"/>
    <w:rsid w:val="00656E5E"/>
    <w:rsid w:val="006620EE"/>
    <w:rsid w:val="006827BB"/>
    <w:rsid w:val="006B376A"/>
    <w:rsid w:val="007607E9"/>
    <w:rsid w:val="0076501A"/>
    <w:rsid w:val="007B34D7"/>
    <w:rsid w:val="007C04DC"/>
    <w:rsid w:val="007D4DC5"/>
    <w:rsid w:val="007E48FE"/>
    <w:rsid w:val="007F645B"/>
    <w:rsid w:val="008324AE"/>
    <w:rsid w:val="0084469D"/>
    <w:rsid w:val="00862641"/>
    <w:rsid w:val="008675FE"/>
    <w:rsid w:val="008758A6"/>
    <w:rsid w:val="00880AF7"/>
    <w:rsid w:val="0089645E"/>
    <w:rsid w:val="008A5A3D"/>
    <w:rsid w:val="008A78AC"/>
    <w:rsid w:val="008D29F6"/>
    <w:rsid w:val="008F28CD"/>
    <w:rsid w:val="008F2E1B"/>
    <w:rsid w:val="009118F7"/>
    <w:rsid w:val="009323A7"/>
    <w:rsid w:val="00941B4A"/>
    <w:rsid w:val="009533AF"/>
    <w:rsid w:val="0096101D"/>
    <w:rsid w:val="009636D0"/>
    <w:rsid w:val="00963EDF"/>
    <w:rsid w:val="00965BE9"/>
    <w:rsid w:val="00977AA8"/>
    <w:rsid w:val="00990828"/>
    <w:rsid w:val="009914B5"/>
    <w:rsid w:val="0099199D"/>
    <w:rsid w:val="009974B4"/>
    <w:rsid w:val="009A17F2"/>
    <w:rsid w:val="009E48E1"/>
    <w:rsid w:val="009F1228"/>
    <w:rsid w:val="009F53E0"/>
    <w:rsid w:val="00A005E5"/>
    <w:rsid w:val="00A14737"/>
    <w:rsid w:val="00A336D5"/>
    <w:rsid w:val="00A41B7F"/>
    <w:rsid w:val="00A5210C"/>
    <w:rsid w:val="00A63746"/>
    <w:rsid w:val="00A642A3"/>
    <w:rsid w:val="00A92675"/>
    <w:rsid w:val="00A94058"/>
    <w:rsid w:val="00AA5F4C"/>
    <w:rsid w:val="00B05044"/>
    <w:rsid w:val="00B23992"/>
    <w:rsid w:val="00B3289C"/>
    <w:rsid w:val="00B41D5C"/>
    <w:rsid w:val="00B45863"/>
    <w:rsid w:val="00B46395"/>
    <w:rsid w:val="00BA3B3C"/>
    <w:rsid w:val="00BB3197"/>
    <w:rsid w:val="00BB7AC8"/>
    <w:rsid w:val="00C12D8D"/>
    <w:rsid w:val="00C41496"/>
    <w:rsid w:val="00C45345"/>
    <w:rsid w:val="00C453F1"/>
    <w:rsid w:val="00C55C6C"/>
    <w:rsid w:val="00C614AE"/>
    <w:rsid w:val="00C66749"/>
    <w:rsid w:val="00C704D2"/>
    <w:rsid w:val="00CC43EA"/>
    <w:rsid w:val="00CC4933"/>
    <w:rsid w:val="00CE72FE"/>
    <w:rsid w:val="00D02DFE"/>
    <w:rsid w:val="00D3209B"/>
    <w:rsid w:val="00D346A1"/>
    <w:rsid w:val="00D55505"/>
    <w:rsid w:val="00D60A18"/>
    <w:rsid w:val="00D72526"/>
    <w:rsid w:val="00D83835"/>
    <w:rsid w:val="00D83DB5"/>
    <w:rsid w:val="00DD4F0C"/>
    <w:rsid w:val="00DE18A3"/>
    <w:rsid w:val="00DF0ED6"/>
    <w:rsid w:val="00DF21F8"/>
    <w:rsid w:val="00E02892"/>
    <w:rsid w:val="00E15F38"/>
    <w:rsid w:val="00E35F40"/>
    <w:rsid w:val="00E70A19"/>
    <w:rsid w:val="00E76D83"/>
    <w:rsid w:val="00E9068E"/>
    <w:rsid w:val="00EB18F6"/>
    <w:rsid w:val="00EC360C"/>
    <w:rsid w:val="00ED7269"/>
    <w:rsid w:val="00F15A64"/>
    <w:rsid w:val="00F215AE"/>
    <w:rsid w:val="00F22674"/>
    <w:rsid w:val="00F32CD1"/>
    <w:rsid w:val="00F345EA"/>
    <w:rsid w:val="00F44E96"/>
    <w:rsid w:val="00F66AEE"/>
    <w:rsid w:val="00F75052"/>
    <w:rsid w:val="00FB4C3A"/>
    <w:rsid w:val="00FC3432"/>
    <w:rsid w:val="00FC707F"/>
    <w:rsid w:val="00FE181D"/>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鴻昇 單</cp:lastModifiedBy>
  <cp:revision>31</cp:revision>
  <cp:lastPrinted>2023-06-26T09:36:00Z</cp:lastPrinted>
  <dcterms:created xsi:type="dcterms:W3CDTF">2026-01-05T06:40:00Z</dcterms:created>
  <dcterms:modified xsi:type="dcterms:W3CDTF">2026-01-05T09:14:00Z</dcterms:modified>
</cp:coreProperties>
</file>