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D235D" w14:textId="77777777" w:rsidR="0054035C" w:rsidRDefault="0054035C" w:rsidP="0054035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27B280DA" w14:textId="77777777" w:rsidR="0054035C" w:rsidRPr="00A5210C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2"/>
        <w:gridCol w:w="2274"/>
        <w:gridCol w:w="2827"/>
      </w:tblGrid>
      <w:tr w:rsidR="0054035C" w:rsidRPr="001C052A" w14:paraId="0275214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05EB6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C24E82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1EEBAF56" w14:textId="77777777" w:rsidR="0054035C" w:rsidRPr="001C052A" w:rsidRDefault="0054035C" w:rsidP="0081739A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B2376E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1A0551DA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921D855" w14:textId="58A209A1" w:rsidR="0054035C" w:rsidRPr="004E4076" w:rsidRDefault="0054035C" w:rsidP="0081739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4E4076">
              <w:rPr>
                <w:rFonts w:ascii="微軟正黑體" w:eastAsia="微軟正黑體" w:hAnsi="微軟正黑體"/>
              </w:rPr>
              <w:t xml:space="preserve">是     </w:t>
            </w:r>
            <w:r w:rsidR="00345EDA" w:rsidRPr="00345ED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2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4E4076">
              <w:rPr>
                <w:rFonts w:ascii="微軟正黑體" w:eastAsia="微軟正黑體" w:hAnsi="微軟正黑體"/>
              </w:rPr>
              <w:t>否</w:t>
            </w:r>
          </w:p>
        </w:tc>
      </w:tr>
      <w:tr w:rsidR="0054035C" w:rsidRPr="001C052A" w14:paraId="351B8295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8B5A71" w14:textId="77777777" w:rsidR="0054035C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1719883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C0E7C" w14:textId="59AAB678" w:rsidR="0054035C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D045B9">
              <w:rPr>
                <w:rFonts w:ascii="Times New Roman" w:eastAsia="標楷體" w:hAnsi="Times New Roman"/>
                <w:spacing w:val="-4"/>
                <w:szCs w:val="24"/>
              </w:rPr>
              <w:t>資訊科技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Cs w:val="24"/>
                <w:lang w:eastAsia="zh-TW"/>
              </w:rPr>
              <w:t xml:space="preserve">   </w:t>
            </w:r>
            <w:r w:rsidR="00345EDA" w:rsidRPr="00345ED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2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2</w:t>
            </w:r>
            <w:r w:rsidRPr="00D045B9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Cs w:val="24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跨領域課程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D62F76">
              <w:rPr>
                <w:rFonts w:ascii="Times New Roman" w:eastAsia="標楷體" w:hAnsi="Times New Roman" w:hint="eastAsia"/>
              </w:rPr>
              <w:t>競賽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專題</w:t>
            </w:r>
          </w:p>
          <w:p w14:paraId="1D1476BA" w14:textId="7115A24C" w:rsidR="0054035C" w:rsidRPr="00F66AEE" w:rsidRDefault="00345EDA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微軟正黑體" w:hAnsi="Times New Roman"/>
              </w:rPr>
            </w:pPr>
            <w:r w:rsidRPr="00345EDA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2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54035C">
              <w:rPr>
                <w:rFonts w:ascii="新細明體" w:hAnsi="新細明體"/>
              </w:rPr>
              <w:t>5</w:t>
            </w:r>
            <w:r w:rsidR="0054035C" w:rsidRPr="00D62F76">
              <w:rPr>
                <w:rFonts w:ascii="Times New Roman" w:eastAsia="標楷體" w:hAnsi="Times New Roman" w:hint="eastAsia"/>
                <w:szCs w:val="24"/>
              </w:rPr>
              <w:t>問題導向課程</w:t>
            </w:r>
            <w:r w:rsidR="0054035C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54035C"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6</w:t>
            </w:r>
            <w:r w:rsidR="0054035C">
              <w:rPr>
                <w:rFonts w:ascii="Times New Roman" w:eastAsia="標楷體" w:hAnsi="Times New Roman"/>
                <w:szCs w:val="24"/>
                <w:lang w:eastAsia="zh-TW"/>
              </w:rPr>
              <w:t>專導</w:t>
            </w:r>
            <w:r w:rsidR="0054035C" w:rsidRPr="00D62F76">
              <w:rPr>
                <w:rFonts w:ascii="Times New Roman" w:eastAsia="標楷體" w:hAnsi="Times New Roman" w:hint="eastAsia"/>
                <w:szCs w:val="24"/>
              </w:rPr>
              <w:t>向課程</w:t>
            </w:r>
            <w:r w:rsidR="0054035C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54035C">
              <w:rPr>
                <w:rFonts w:ascii="Times New Roman" w:eastAsia="標楷體" w:hAnsi="Times New Roman"/>
                <w:szCs w:val="24"/>
                <w:lang w:eastAsia="zh-TW"/>
              </w:rPr>
              <w:t xml:space="preserve">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7</w:t>
            </w:r>
            <w:r w:rsidR="0054035C" w:rsidRPr="00D62F76">
              <w:rPr>
                <w:rFonts w:ascii="Times New Roman" w:eastAsia="標楷體" w:hAnsi="Times New Roman" w:hint="eastAsia"/>
                <w:szCs w:val="24"/>
              </w:rPr>
              <w:t>總整課程</w:t>
            </w:r>
            <w:r w:rsidR="0054035C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54035C"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8</w:t>
            </w:r>
            <w:r w:rsidR="0054035C" w:rsidRPr="00D62F76">
              <w:rPr>
                <w:rFonts w:ascii="Times New Roman" w:eastAsia="標楷體" w:hAnsi="Times New Roman" w:hint="eastAsia"/>
                <w:bCs/>
                <w:kern w:val="24"/>
                <w:szCs w:val="24"/>
              </w:rPr>
              <w:t>實作</w:t>
            </w:r>
            <w:r w:rsidR="0054035C"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54035C" w:rsidRPr="001C052A" w14:paraId="5CBF29B5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6D4CC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B26F5B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AD205C" w14:textId="1D135549" w:rsidR="0054035C" w:rsidRPr="00F66AEE" w:rsidRDefault="00345EDA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686222">
              <w:rPr>
                <w:rFonts w:ascii="標楷體" w:eastAsia="標楷體" w:hAnsi="標楷體" w:hint="eastAsia"/>
              </w:rPr>
              <w:t>低生育率與社會政策</w:t>
            </w:r>
          </w:p>
        </w:tc>
      </w:tr>
      <w:tr w:rsidR="0054035C" w:rsidRPr="00B836C3" w14:paraId="7A282EC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FFF1D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76DAC6C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42080EC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2B4CA5" w14:textId="131735F7" w:rsidR="0054035C" w:rsidRPr="00F66AEE" w:rsidRDefault="00345EDA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345EDA">
              <w:rPr>
                <w:rFonts w:ascii="Times New Roman" w:eastAsia="微軟正黑體" w:hAnsi="Times New Roman" w:hint="eastAsia"/>
              </w:rPr>
              <w:t>The Impact of Low Fertility and the Response of Social Policies</w:t>
            </w:r>
          </w:p>
        </w:tc>
      </w:tr>
      <w:tr w:rsidR="0054035C" w:rsidRPr="001C052A" w14:paraId="6C3C480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987F0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5F4D586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54537D1" w14:textId="0D4B3908" w:rsidR="0054035C" w:rsidRPr="00A5210C" w:rsidRDefault="00345EDA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學期</w:t>
            </w:r>
            <w:r w:rsidR="0054035C"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54035C" w:rsidRPr="00F66AEE" w14:paraId="3D599857" w14:textId="77777777" w:rsidTr="0081739A">
              <w:trPr>
                <w:trHeight w:val="309"/>
              </w:trPr>
              <w:tc>
                <w:tcPr>
                  <w:tcW w:w="2058" w:type="dxa"/>
                </w:tcPr>
                <w:p w14:paraId="3B7B22F2" w14:textId="77777777" w:rsidR="0054035C" w:rsidRPr="00F66AEE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7DF86578" w14:textId="77777777" w:rsidR="0054035C" w:rsidRPr="00F66AEE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3136233D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4F2A8A4" w14:textId="19D79132" w:rsidR="0054035C" w:rsidRPr="001C052A" w:rsidRDefault="00345EDA" w:rsidP="0081739A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54035C" w:rsidRPr="001C052A" w14:paraId="0C867CC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A369E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B23132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BA243D1" w14:textId="4176F53D" w:rsidR="0054035C" w:rsidRPr="00A5210C" w:rsidRDefault="00345EDA" w:rsidP="0081739A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社會福利研究所</w:t>
            </w:r>
            <w:r w:rsidR="0054035C"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B106672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0F36DBC3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6999218" w14:textId="3B4A5D10" w:rsidR="0054035C" w:rsidRPr="00977AA8" w:rsidRDefault="0054035C" w:rsidP="00345ED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977AA8">
              <w:rPr>
                <w:rFonts w:ascii="微軟正黑體" w:eastAsia="微軟正黑體" w:hAnsi="微軟正黑體"/>
              </w:rPr>
              <w:t xml:space="preserve">必修    </w:t>
            </w:r>
            <w:r w:rsidR="00345EDA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977AA8">
              <w:rPr>
                <w:rFonts w:ascii="微軟正黑體" w:eastAsia="微軟正黑體" w:hAnsi="微軟正黑體"/>
              </w:rPr>
              <w:t>選修</w:t>
            </w:r>
          </w:p>
        </w:tc>
      </w:tr>
      <w:tr w:rsidR="0054035C" w:rsidRPr="001C052A" w14:paraId="7463DD1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6DEB3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79E629D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DDF5301" w14:textId="07A2CE0B" w:rsidR="0054035C" w:rsidRPr="00A5210C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45EDA">
              <w:rPr>
                <w:rFonts w:ascii="微軟正黑體" w:eastAsia="微軟正黑體" w:hAnsi="微軟正黑體" w:hint="eastAsia"/>
                <w:lang w:eastAsia="zh-TW"/>
              </w:rPr>
              <w:t xml:space="preserve">週二3 </w:t>
            </w:r>
            <w:r w:rsidR="00345EDA">
              <w:rPr>
                <w:rFonts w:ascii="微軟正黑體" w:eastAsia="微軟正黑體" w:hAnsi="微軟正黑體"/>
                <w:lang w:eastAsia="zh-TW"/>
              </w:rPr>
              <w:t>4</w:t>
            </w:r>
            <w:r w:rsidR="00345EDA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345EDA">
              <w:rPr>
                <w:rFonts w:ascii="微軟正黑體" w:eastAsia="微軟正黑體" w:hAnsi="微軟正黑體"/>
                <w:lang w:eastAsia="zh-TW"/>
              </w:rPr>
              <w:t>5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B800EA0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0ABDF1FC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3F90C91" w14:textId="40764384" w:rsidR="0054035C" w:rsidRDefault="00345EDA" w:rsidP="0081739A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社科院361</w:t>
            </w:r>
          </w:p>
        </w:tc>
      </w:tr>
      <w:tr w:rsidR="0054035C" w:rsidRPr="001C052A" w14:paraId="017E9477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64B1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61CB6E8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6A1C988" w14:textId="4DF55B6A" w:rsidR="0054035C" w:rsidRPr="00A5210C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45EDA">
              <w:rPr>
                <w:rFonts w:ascii="微軟正黑體" w:eastAsia="微軟正黑體" w:hAnsi="微軟正黑體" w:hint="eastAsia"/>
                <w:lang w:eastAsia="zh-TW"/>
              </w:rPr>
              <w:t>王德睦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7BD4BEF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4416EE62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EC40848" w14:textId="4E502372" w:rsidR="0054035C" w:rsidRPr="001C052A" w:rsidRDefault="00345EDA" w:rsidP="0081739A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w</w:t>
            </w:r>
            <w:r>
              <w:rPr>
                <w:rFonts w:eastAsia="微軟正黑體" w:hint="eastAsia"/>
                <w:lang w:eastAsia="zh-TW"/>
              </w:rPr>
              <w:t>ang.</w:t>
            </w:r>
            <w:r>
              <w:rPr>
                <w:rFonts w:eastAsia="微軟正黑體"/>
                <w:lang w:eastAsia="zh-TW"/>
              </w:rPr>
              <w:t>temu@gmail.com</w:t>
            </w:r>
          </w:p>
        </w:tc>
      </w:tr>
      <w:tr w:rsidR="0054035C" w:rsidRPr="001C052A" w14:paraId="7BB23D75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1258B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0AE178BD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E1A209" w14:textId="77777777" w:rsidR="0054035C" w:rsidRPr="00A5210C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911EFAA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0240FAB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279F4D3" w14:textId="77777777" w:rsidR="0054035C" w:rsidRPr="001C052A" w:rsidRDefault="0054035C" w:rsidP="0081739A">
            <w:pPr>
              <w:spacing w:line="320" w:lineRule="exact"/>
              <w:rPr>
                <w:rFonts w:eastAsia="微軟正黑體"/>
              </w:rPr>
            </w:pPr>
          </w:p>
        </w:tc>
      </w:tr>
      <w:tr w:rsidR="0054035C" w:rsidRPr="001C052A" w14:paraId="49123331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CA68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34BDF1D9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75F3D317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F62194" w14:textId="77777777" w:rsidR="0054035C" w:rsidRPr="001C052A" w:rsidRDefault="0054035C" w:rsidP="0081739A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6E72E6EE" w14:textId="77777777" w:rsidR="0054035C" w:rsidRPr="001C052A" w:rsidRDefault="0054035C" w:rsidP="0081739A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54035C" w:rsidRPr="001C052A" w14:paraId="19FC2DF5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42CD0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4FC01A1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FAE43B" w14:textId="77777777" w:rsidR="00345EDA" w:rsidRDefault="00345EDA" w:rsidP="00345EDA">
            <w:pPr>
              <w:ind w:firstLineChars="200" w:firstLine="480"/>
            </w:pPr>
            <w:r>
              <w:rPr>
                <w:rFonts w:hint="eastAsia"/>
              </w:rPr>
              <w:t>台灣的生育率自1984年即已低於替換水準（replacement level），埋下人口衰退的因子，因人口年齡組成仍屬年輕，直至2019年台灣人口仍持續增加，2020年之後人口方才下降。1984之後十餘年台灣的生育率一直維持中等生育率（moderate fertility）的水準，但1998年後卻再度持續下降，雖然在2000年龍年有些許回升，2001年後又持續下降，至今已成為世界最低生育率的國家之一。</w:t>
            </w:r>
          </w:p>
          <w:p w14:paraId="661283C6" w14:textId="77777777" w:rsidR="00345EDA" w:rsidRDefault="00345EDA" w:rsidP="00345EDA">
            <w:pPr>
              <w:ind w:firstLineChars="200" w:firstLine="480"/>
            </w:pPr>
            <w:r>
              <w:rPr>
                <w:rFonts w:hint="eastAsia"/>
              </w:rPr>
              <w:t>由於生育率持續且快速的下降，人口年齡組成必然大幅度且快速的改變，而對社會經濟產生重大的衝擊，常被討論的「人口老化」只是其一，因而有以政策回應的呼籲，也產生人口政策修訂的討論。</w:t>
            </w:r>
          </w:p>
          <w:p w14:paraId="6F5622AF" w14:textId="77777777" w:rsidR="00345EDA" w:rsidRDefault="00345EDA" w:rsidP="00345EDA">
            <w:pPr>
              <w:ind w:firstLineChars="200" w:firstLine="480"/>
            </w:pPr>
            <w:r>
              <w:rPr>
                <w:rFonts w:hint="eastAsia"/>
              </w:rPr>
              <w:t>並非只有台灣經歷極低的生育率。絕大多數的工業化國家的生育率均低於替換水準，而南歐、前社會主義國家、東亞新進工業化國家的生育率均很低，而以東亞國家特別低。在文獻上，此種極低生育率的起因、後果、與已實行的政策因應，均有豐富的討論。</w:t>
            </w:r>
          </w:p>
          <w:p w14:paraId="17B51BE7" w14:textId="77777777" w:rsidR="0054035C" w:rsidRPr="00345EDA" w:rsidRDefault="0054035C" w:rsidP="0081739A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54035C" w:rsidRPr="001C052A" w14:paraId="2F1169C3" w14:textId="77777777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BDCF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7CD86B6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6441FD" w14:textId="77777777" w:rsidR="00345EDA" w:rsidRPr="00544B8F" w:rsidRDefault="00345EDA" w:rsidP="00345EDA">
            <w:pPr>
              <w:ind w:firstLineChars="200" w:firstLine="480"/>
            </w:pPr>
            <w:r>
              <w:rPr>
                <w:rFonts w:hint="eastAsia"/>
              </w:rPr>
              <w:t>本課程即在討論低生育的解釋、低生育率的後果、可能採行的因應政策、以及一些低生育率國家曾採行的政策措施，及各種政策有效性的檢討。</w:t>
            </w:r>
          </w:p>
          <w:p w14:paraId="159C7A6D" w14:textId="77777777" w:rsidR="0054035C" w:rsidRPr="00345EDA" w:rsidRDefault="0054035C" w:rsidP="0081739A">
            <w:pPr>
              <w:pStyle w:val="a3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54035C" w:rsidRPr="001C052A" w14:paraId="57847341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13203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5AC8285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4BC142B7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DDD096" w14:textId="77777777" w:rsidR="00345EDA" w:rsidRDefault="00345EDA" w:rsidP="00345EDA">
            <w:r>
              <w:rPr>
                <w:rFonts w:hint="eastAsia"/>
              </w:rPr>
              <w:t>一、生育率下降的理論</w:t>
            </w:r>
          </w:p>
          <w:p w14:paraId="7297F14B" w14:textId="77777777" w:rsidR="00345EDA" w:rsidRDefault="00345EDA" w:rsidP="00345EDA">
            <w:r>
              <w:rPr>
                <w:rFonts w:hint="eastAsia"/>
              </w:rPr>
              <w:t>Kirk, Dudley</w:t>
            </w:r>
          </w:p>
          <w:p w14:paraId="4A10AC2D" w14:textId="77777777" w:rsidR="00345EDA" w:rsidRDefault="00345EDA" w:rsidP="00345EDA">
            <w:r>
              <w:rPr>
                <w:rFonts w:hint="eastAsia"/>
              </w:rPr>
              <w:t xml:space="preserve"> 1996  </w:t>
            </w:r>
            <w:r>
              <w:t>“</w:t>
            </w:r>
            <w:r>
              <w:rPr>
                <w:rFonts w:hint="eastAsia"/>
              </w:rPr>
              <w:t>Demographic Transition Theory.</w:t>
            </w:r>
            <w:r>
              <w:t>”</w:t>
            </w:r>
            <w:r>
              <w:rPr>
                <w:rFonts w:hint="eastAsia"/>
              </w:rPr>
              <w:t xml:space="preserve"> Population Studies 50(3):361-387.</w:t>
            </w:r>
          </w:p>
          <w:p w14:paraId="7CAA23C5" w14:textId="77777777" w:rsidR="00345EDA" w:rsidRDefault="00345EDA" w:rsidP="00345EDA">
            <w:r>
              <w:rPr>
                <w:rFonts w:hint="eastAsia"/>
              </w:rPr>
              <w:t>Caldwell, John C. and T. Schindlmayr</w:t>
            </w:r>
          </w:p>
          <w:p w14:paraId="262B2C36" w14:textId="77777777" w:rsidR="00345EDA" w:rsidRDefault="00345EDA" w:rsidP="00345EDA">
            <w:pPr>
              <w:widowControl w:val="0"/>
              <w:numPr>
                <w:ilvl w:val="0"/>
                <w:numId w:val="2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 xml:space="preserve">Explanations of the Fertility Crisis in Modern Societies: a Search for </w:t>
            </w:r>
          </w:p>
          <w:p w14:paraId="614BDFF8" w14:textId="77777777" w:rsidR="00345EDA" w:rsidRDefault="00345EDA" w:rsidP="00345EDA">
            <w:pPr>
              <w:ind w:leftChars="50" w:left="120" w:firstLineChars="300" w:firstLine="720"/>
            </w:pPr>
            <w:r>
              <w:rPr>
                <w:rFonts w:hint="eastAsia"/>
              </w:rPr>
              <w:t>Commonalities</w:t>
            </w:r>
            <w:r>
              <w:t>”</w:t>
            </w:r>
            <w:r>
              <w:rPr>
                <w:rFonts w:hint="eastAsia"/>
              </w:rPr>
              <w:t>. Population Studies57(3):241-263.</w:t>
            </w:r>
          </w:p>
          <w:p w14:paraId="36DC0A75" w14:textId="77777777" w:rsidR="00345EDA" w:rsidRDefault="00345EDA" w:rsidP="00345EDA">
            <w:r>
              <w:t>V</w:t>
            </w:r>
            <w:r>
              <w:rPr>
                <w:rFonts w:hint="eastAsia"/>
              </w:rPr>
              <w:t>an de Kaa, D.J.</w:t>
            </w:r>
          </w:p>
          <w:p w14:paraId="3289EA6B" w14:textId="77777777" w:rsidR="00345EDA" w:rsidRDefault="00345EDA" w:rsidP="00345EDA">
            <w:pPr>
              <w:widowControl w:val="0"/>
              <w:numPr>
                <w:ilvl w:val="0"/>
                <w:numId w:val="1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Anchored Narratives: The Story and Findings of Half a Centry of Research</w:t>
            </w:r>
          </w:p>
          <w:p w14:paraId="6FF2E262" w14:textId="77777777" w:rsidR="00345EDA" w:rsidRDefault="00345EDA" w:rsidP="00345EDA">
            <w:pPr>
              <w:ind w:leftChars="350" w:left="840"/>
            </w:pPr>
            <w:r>
              <w:rPr>
                <w:rFonts w:hint="eastAsia"/>
              </w:rPr>
              <w:t>into the Determinants of Fertility</w:t>
            </w:r>
            <w:r>
              <w:t>”</w:t>
            </w:r>
            <w:r>
              <w:rPr>
                <w:rFonts w:hint="eastAsia"/>
              </w:rPr>
              <w:t>. Population Studies 50(3): 389-432.</w:t>
            </w:r>
          </w:p>
          <w:p w14:paraId="53E3CFCC" w14:textId="77777777" w:rsidR="00345EDA" w:rsidRDefault="00345EDA" w:rsidP="00345EDA">
            <w:r>
              <w:rPr>
                <w:rFonts w:hint="eastAsia"/>
              </w:rPr>
              <w:t>McDonald, Peter</w:t>
            </w:r>
          </w:p>
          <w:p w14:paraId="65A7AB3C" w14:textId="77777777" w:rsidR="00345EDA" w:rsidRDefault="00345EDA" w:rsidP="00345EDA">
            <w:pPr>
              <w:widowControl w:val="0"/>
              <w:numPr>
                <w:ilvl w:val="0"/>
                <w:numId w:val="11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Gender Equity in Theories of Fertility Transition.</w:t>
            </w:r>
            <w:r>
              <w:t>”</w:t>
            </w:r>
            <w:r>
              <w:rPr>
                <w:rFonts w:hint="eastAsia"/>
              </w:rPr>
              <w:t xml:space="preserve"> Population and</w:t>
            </w:r>
          </w:p>
          <w:p w14:paraId="6C610CBD" w14:textId="77777777" w:rsidR="00345EDA" w:rsidRDefault="00345EDA" w:rsidP="00345EDA">
            <w:pPr>
              <w:ind w:leftChars="50" w:left="120" w:firstLineChars="300" w:firstLine="720"/>
            </w:pPr>
            <w:r>
              <w:rPr>
                <w:rFonts w:hint="eastAsia"/>
              </w:rPr>
              <w:t>Development Review 26(3):427-439.</w:t>
            </w:r>
          </w:p>
          <w:p w14:paraId="623296BC" w14:textId="77777777" w:rsidR="00345EDA" w:rsidRDefault="00345EDA" w:rsidP="00345EDA">
            <w:pPr>
              <w:widowControl w:val="0"/>
              <w:numPr>
                <w:ilvl w:val="0"/>
                <w:numId w:val="3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Low Fertility and the State: The Efficacy of Policy</w:t>
            </w:r>
            <w:r>
              <w:t>”</w:t>
            </w:r>
            <w:r>
              <w:rPr>
                <w:rFonts w:hint="eastAsia"/>
              </w:rPr>
              <w:t xml:space="preserve">. Population and </w:t>
            </w:r>
          </w:p>
          <w:p w14:paraId="49CD8FAD" w14:textId="77777777" w:rsidR="00345EDA" w:rsidRDefault="00345EDA" w:rsidP="00345EDA">
            <w:r>
              <w:rPr>
                <w:rFonts w:hint="eastAsia"/>
              </w:rPr>
              <w:t xml:space="preserve">      Development Review 32(3):485-510.</w:t>
            </w:r>
          </w:p>
          <w:p w14:paraId="6E0DB078" w14:textId="77777777" w:rsidR="00345EDA" w:rsidRDefault="00345EDA" w:rsidP="00345EDA">
            <w:r>
              <w:rPr>
                <w:rFonts w:hint="eastAsia"/>
              </w:rPr>
              <w:t>Dalla Zuanna, Gianpiero</w:t>
            </w:r>
          </w:p>
          <w:p w14:paraId="1E37D685" w14:textId="77777777" w:rsidR="00345EDA" w:rsidRDefault="00345EDA" w:rsidP="00345EDA">
            <w:r>
              <w:rPr>
                <w:rFonts w:hint="eastAsia"/>
              </w:rPr>
              <w:t xml:space="preserve"> 2001  </w:t>
            </w:r>
            <w:r>
              <w:t>“</w:t>
            </w:r>
            <w:r>
              <w:rPr>
                <w:rFonts w:hint="eastAsia"/>
              </w:rPr>
              <w:t>The Banquet of Aeolus: a Familistic Interpretation of Italy</w:t>
            </w:r>
            <w:r>
              <w:t>’</w:t>
            </w:r>
            <w:r>
              <w:rPr>
                <w:rFonts w:hint="eastAsia"/>
              </w:rPr>
              <w:t>s Lowest low</w:t>
            </w:r>
          </w:p>
          <w:p w14:paraId="5F2D6795" w14:textId="77777777" w:rsidR="00345EDA" w:rsidRDefault="00345EDA" w:rsidP="00345EDA">
            <w:r>
              <w:rPr>
                <w:rFonts w:hint="eastAsia"/>
              </w:rPr>
              <w:t xml:space="preserve">        Fertility.</w:t>
            </w:r>
            <w:r>
              <w:t>”</w:t>
            </w:r>
            <w:r>
              <w:rPr>
                <w:rFonts w:hint="eastAsia"/>
              </w:rPr>
              <w:t xml:space="preserve"> Demographic Research 4(5) :133-162.</w:t>
            </w:r>
          </w:p>
          <w:p w14:paraId="6BEBB2F7" w14:textId="77777777" w:rsidR="00345EDA" w:rsidRDefault="00345EDA" w:rsidP="00345EDA">
            <w:r>
              <w:rPr>
                <w:rFonts w:hint="eastAsia"/>
              </w:rPr>
              <w:t>Billari, Francesco C.</w:t>
            </w:r>
          </w:p>
          <w:p w14:paraId="4C3DA6E4" w14:textId="77777777" w:rsidR="00345EDA" w:rsidRDefault="00345EDA" w:rsidP="00345EDA">
            <w:pPr>
              <w:ind w:firstLineChars="100" w:firstLine="240"/>
            </w:pPr>
            <w:r>
              <w:rPr>
                <w:rFonts w:hint="eastAsia"/>
              </w:rPr>
              <w:t xml:space="preserve">2008  </w:t>
            </w:r>
            <w:r>
              <w:t>“</w:t>
            </w:r>
            <w:r>
              <w:rPr>
                <w:rFonts w:hint="eastAsia"/>
              </w:rPr>
              <w:t>Lowest-low Fertility in Europe: Exploring the Causes and Finding Some</w:t>
            </w:r>
          </w:p>
          <w:p w14:paraId="743847BA" w14:textId="77777777" w:rsidR="00345EDA" w:rsidRDefault="00345EDA" w:rsidP="00345EDA">
            <w:r>
              <w:rPr>
                <w:rFonts w:hint="eastAsia"/>
              </w:rPr>
              <w:t xml:space="preserve">   Surprises</w:t>
            </w:r>
            <w:r>
              <w:t>”</w:t>
            </w:r>
            <w:r>
              <w:rPr>
                <w:rFonts w:hint="eastAsia"/>
              </w:rPr>
              <w:t>. The Japanese Journal of Population 6(1):2-18.</w:t>
            </w:r>
          </w:p>
          <w:p w14:paraId="2E248EAD" w14:textId="77777777" w:rsidR="00345EDA" w:rsidRDefault="00345EDA" w:rsidP="00345EDA">
            <w:r>
              <w:rPr>
                <w:rFonts w:hint="eastAsia"/>
              </w:rPr>
              <w:t>Bernhardt, Eva M.</w:t>
            </w:r>
          </w:p>
          <w:p w14:paraId="4B825019" w14:textId="77777777" w:rsidR="00345EDA" w:rsidRPr="00085F3B" w:rsidRDefault="00345EDA" w:rsidP="00345EDA">
            <w:r>
              <w:rPr>
                <w:rFonts w:hint="eastAsia"/>
              </w:rPr>
              <w:t xml:space="preserve">  1993  </w:t>
            </w:r>
            <w:r>
              <w:t>“</w:t>
            </w:r>
            <w:r>
              <w:rPr>
                <w:rFonts w:hint="eastAsia"/>
              </w:rPr>
              <w:t>Fertility and Employment</w:t>
            </w:r>
            <w:r>
              <w:t>”</w:t>
            </w:r>
            <w:r>
              <w:rPr>
                <w:rFonts w:hint="eastAsia"/>
              </w:rPr>
              <w:t>. European Sociological Review 9(1):25-42.</w:t>
            </w:r>
          </w:p>
          <w:p w14:paraId="6147B356" w14:textId="77777777" w:rsidR="00345EDA" w:rsidRDefault="00345EDA" w:rsidP="00345EDA">
            <w:r>
              <w:rPr>
                <w:rFonts w:hint="eastAsia"/>
              </w:rPr>
              <w:t>Berwster, Karin L. and Ronald R. Rindfuss</w:t>
            </w:r>
          </w:p>
          <w:p w14:paraId="16B7C56F" w14:textId="77777777" w:rsidR="00345EDA" w:rsidRDefault="00345EDA" w:rsidP="00345EDA">
            <w:r>
              <w:rPr>
                <w:rFonts w:hint="eastAsia"/>
              </w:rPr>
              <w:t xml:space="preserve"> 2000  </w:t>
            </w:r>
            <w:r>
              <w:t>“</w:t>
            </w:r>
            <w:r>
              <w:rPr>
                <w:rFonts w:hint="eastAsia"/>
              </w:rPr>
              <w:t>Fertility and Women</w:t>
            </w:r>
            <w:r>
              <w:t>’</w:t>
            </w:r>
            <w:r>
              <w:rPr>
                <w:rFonts w:hint="eastAsia"/>
              </w:rPr>
              <w:t>s Employment in Industrialized Nations.</w:t>
            </w:r>
            <w:r>
              <w:t>”</w:t>
            </w:r>
            <w:r>
              <w:rPr>
                <w:rFonts w:hint="eastAsia"/>
              </w:rPr>
              <w:t xml:space="preserve"> Annual</w:t>
            </w:r>
          </w:p>
          <w:p w14:paraId="231DE8FA" w14:textId="77777777" w:rsidR="00345EDA" w:rsidRDefault="00345EDA" w:rsidP="00345EDA">
            <w:r>
              <w:rPr>
                <w:rFonts w:hint="eastAsia"/>
              </w:rPr>
              <w:t xml:space="preserve">        Review of Sociology 26:271-296.</w:t>
            </w:r>
          </w:p>
          <w:p w14:paraId="4D7F7465" w14:textId="77777777" w:rsidR="00345EDA" w:rsidRDefault="00345EDA" w:rsidP="00345EDA"/>
          <w:p w14:paraId="2DA11BA9" w14:textId="77777777" w:rsidR="00345EDA" w:rsidRDefault="00345EDA" w:rsidP="00345EDA">
            <w:r>
              <w:rPr>
                <w:rFonts w:hint="eastAsia"/>
              </w:rPr>
              <w:t>二、生育率下降的後果</w:t>
            </w:r>
          </w:p>
          <w:p w14:paraId="18AEFB7D" w14:textId="77777777" w:rsidR="00345EDA" w:rsidRDefault="00345EDA" w:rsidP="00345EDA">
            <w:r>
              <w:rPr>
                <w:rFonts w:hint="eastAsia"/>
              </w:rPr>
              <w:t>Bongaarts, John</w:t>
            </w:r>
          </w:p>
          <w:p w14:paraId="0BF29CC4" w14:textId="77777777" w:rsidR="00345EDA" w:rsidRDefault="00345EDA" w:rsidP="00345EDA">
            <w:pPr>
              <w:ind w:leftChars="50" w:left="120" w:firstLineChars="50" w:firstLine="120"/>
            </w:pPr>
            <w:r>
              <w:rPr>
                <w:rFonts w:hint="eastAsia"/>
              </w:rPr>
              <w:lastRenderedPageBreak/>
              <w:t xml:space="preserve">1998  </w:t>
            </w:r>
            <w:r>
              <w:t>“</w:t>
            </w:r>
            <w:r>
              <w:rPr>
                <w:rFonts w:hint="eastAsia"/>
              </w:rPr>
              <w:t>Demographic Consequences of Declining Fertilty</w:t>
            </w:r>
            <w:r>
              <w:t>”</w:t>
            </w:r>
            <w:r>
              <w:rPr>
                <w:rFonts w:hint="eastAsia"/>
              </w:rPr>
              <w:t>. Science 282:419-420.</w:t>
            </w:r>
          </w:p>
          <w:p w14:paraId="7574C113" w14:textId="77777777" w:rsidR="00345EDA" w:rsidRDefault="00345EDA" w:rsidP="00345EDA">
            <w:r>
              <w:rPr>
                <w:rFonts w:hint="eastAsia"/>
              </w:rPr>
              <w:t>李少民、陳寬政、與涂肇慶</w:t>
            </w:r>
          </w:p>
          <w:p w14:paraId="1B1FE6BF" w14:textId="77777777" w:rsidR="00345EDA" w:rsidRDefault="00345EDA" w:rsidP="00345EDA">
            <w:pPr>
              <w:widowControl w:val="0"/>
              <w:numPr>
                <w:ilvl w:val="0"/>
                <w:numId w:val="4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>「人口成長與經濟發展」，人口學刊第十三期：107-124。</w:t>
            </w:r>
          </w:p>
          <w:p w14:paraId="31E3F625" w14:textId="77777777" w:rsidR="00345EDA" w:rsidRDefault="00345EDA" w:rsidP="00345EDA">
            <w:r>
              <w:rPr>
                <w:rFonts w:hint="eastAsia"/>
              </w:rPr>
              <w:t>Sinding, Steven W</w:t>
            </w:r>
          </w:p>
          <w:p w14:paraId="1166AB3B" w14:textId="77777777" w:rsidR="00345EDA" w:rsidRDefault="00345EDA" w:rsidP="00345EDA">
            <w:r>
              <w:rPr>
                <w:rFonts w:hint="eastAsia"/>
              </w:rPr>
              <w:t xml:space="preserve">  2009  </w:t>
            </w:r>
            <w:r>
              <w:t>“</w:t>
            </w:r>
            <w:r>
              <w:rPr>
                <w:rFonts w:hint="eastAsia"/>
              </w:rPr>
              <w:t>Population, Poverty and Economic Development</w:t>
            </w:r>
            <w:r>
              <w:t>”</w:t>
            </w:r>
            <w:r>
              <w:rPr>
                <w:rFonts w:hint="eastAsia"/>
              </w:rPr>
              <w:t xml:space="preserve">. Philosophical </w:t>
            </w:r>
          </w:p>
          <w:p w14:paraId="2AC3BC58" w14:textId="77777777" w:rsidR="00345EDA" w:rsidRDefault="00345EDA" w:rsidP="00345EDA">
            <w:pPr>
              <w:ind w:firstLineChars="400" w:firstLine="960"/>
            </w:pPr>
            <w:r>
              <w:rPr>
                <w:rFonts w:hint="eastAsia"/>
              </w:rPr>
              <w:t xml:space="preserve">Transactions of the Royal Scociety B. 364:3023-3030. </w:t>
            </w:r>
          </w:p>
          <w:p w14:paraId="321D4181" w14:textId="77777777" w:rsidR="00345EDA" w:rsidRDefault="00345EDA" w:rsidP="00345EDA">
            <w:r>
              <w:rPr>
                <w:rFonts w:hint="eastAsia"/>
              </w:rPr>
              <w:t>Skirbekk, Vegard</w:t>
            </w:r>
          </w:p>
          <w:p w14:paraId="2766BAEC" w14:textId="77777777" w:rsidR="00345EDA" w:rsidRDefault="00345EDA" w:rsidP="00345EDA">
            <w:pPr>
              <w:widowControl w:val="0"/>
              <w:numPr>
                <w:ilvl w:val="0"/>
                <w:numId w:val="12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Age and Individual Productivity: a Literature Survey.</w:t>
            </w:r>
            <w:r>
              <w:t>”</w:t>
            </w:r>
            <w:r>
              <w:rPr>
                <w:rFonts w:hint="eastAsia"/>
              </w:rPr>
              <w:t xml:space="preserve"> MPIDR Working</w:t>
            </w:r>
          </w:p>
          <w:p w14:paraId="2B1DA708" w14:textId="77777777" w:rsidR="00345EDA" w:rsidRDefault="00345EDA" w:rsidP="00345EDA">
            <w:pPr>
              <w:ind w:leftChars="350" w:left="840"/>
            </w:pPr>
            <w:r>
              <w:rPr>
                <w:rFonts w:hint="eastAsia"/>
              </w:rPr>
              <w:t>Paper WP 2003-028.Max-Planck Institute for Demographic Research.</w:t>
            </w:r>
          </w:p>
          <w:p w14:paraId="2B9DB9B2" w14:textId="77777777" w:rsidR="00345EDA" w:rsidRDefault="00345EDA" w:rsidP="00345EDA">
            <w:r>
              <w:rPr>
                <w:rFonts w:hint="eastAsia"/>
              </w:rPr>
              <w:t>Morgan, S. Philip</w:t>
            </w:r>
          </w:p>
          <w:p w14:paraId="5CE9A8B2" w14:textId="77777777" w:rsidR="00345EDA" w:rsidRDefault="00345EDA" w:rsidP="00345EDA">
            <w:pPr>
              <w:widowControl w:val="0"/>
              <w:numPr>
                <w:ilvl w:val="0"/>
                <w:numId w:val="5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Is Low Fertility a Twenty-first-century Demographic Crisis?</w:t>
            </w:r>
            <w:r>
              <w:t>”</w:t>
            </w:r>
            <w:r>
              <w:rPr>
                <w:rFonts w:hint="eastAsia"/>
              </w:rPr>
              <w:t xml:space="preserve"> Demography</w:t>
            </w:r>
          </w:p>
          <w:p w14:paraId="0AF99600" w14:textId="77777777" w:rsidR="00345EDA" w:rsidRDefault="00345EDA" w:rsidP="00345EDA">
            <w:r>
              <w:rPr>
                <w:rFonts w:hint="eastAsia"/>
              </w:rPr>
              <w:t>40(4):589-603.</w:t>
            </w:r>
          </w:p>
          <w:p w14:paraId="23FC2F9B" w14:textId="77777777" w:rsidR="00345EDA" w:rsidRDefault="00345EDA" w:rsidP="00345EDA">
            <w:r>
              <w:rPr>
                <w:rFonts w:hint="eastAsia"/>
              </w:rPr>
              <w:t>Morgan, S. Philip and R. B. King</w:t>
            </w:r>
          </w:p>
          <w:p w14:paraId="1CBB0A3A" w14:textId="77777777" w:rsidR="00345EDA" w:rsidRDefault="00345EDA" w:rsidP="00345EDA">
            <w:pPr>
              <w:widowControl w:val="0"/>
              <w:numPr>
                <w:ilvl w:val="0"/>
                <w:numId w:val="6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Why Have Children in the 21</w:t>
            </w:r>
            <w:r w:rsidRPr="00E606E2">
              <w:rPr>
                <w:rFonts w:hint="eastAsia"/>
                <w:vertAlign w:val="superscript"/>
              </w:rPr>
              <w:t>st</w:t>
            </w:r>
            <w:r>
              <w:rPr>
                <w:rFonts w:hint="eastAsia"/>
              </w:rPr>
              <w:t xml:space="preserve"> Century? Biological Predisposition, Social</w:t>
            </w:r>
          </w:p>
          <w:p w14:paraId="4E842065" w14:textId="77777777" w:rsidR="00345EDA" w:rsidRDefault="00345EDA" w:rsidP="00345EDA">
            <w:r>
              <w:rPr>
                <w:rFonts w:hint="eastAsia"/>
              </w:rPr>
              <w:t>Coercion, Rational Choice.</w:t>
            </w:r>
            <w:r>
              <w:t>”</w:t>
            </w:r>
            <w:r>
              <w:rPr>
                <w:rFonts w:hint="eastAsia"/>
              </w:rPr>
              <w:t xml:space="preserve"> European Journal of Population 17:3-20.</w:t>
            </w:r>
          </w:p>
          <w:p w14:paraId="3DDBADEA" w14:textId="77777777" w:rsidR="00345EDA" w:rsidRDefault="00345EDA" w:rsidP="00345EDA">
            <w:r>
              <w:rPr>
                <w:rFonts w:hint="eastAsia"/>
              </w:rPr>
              <w:t>Coleman D. and R. Rowthorn</w:t>
            </w:r>
          </w:p>
          <w:p w14:paraId="2FABC113" w14:textId="77777777" w:rsidR="00345EDA" w:rsidRDefault="00345EDA" w:rsidP="00345EDA">
            <w:r>
              <w:rPr>
                <w:rFonts w:hint="eastAsia"/>
              </w:rPr>
              <w:t xml:space="preserve"> 2011  </w:t>
            </w:r>
            <w:r>
              <w:t>“</w:t>
            </w:r>
            <w:r>
              <w:rPr>
                <w:rFonts w:hint="eastAsia"/>
              </w:rPr>
              <w:t>Who</w:t>
            </w:r>
            <w:r>
              <w:t>’</w:t>
            </w:r>
            <w:r>
              <w:rPr>
                <w:rFonts w:hint="eastAsia"/>
              </w:rPr>
              <w:t xml:space="preserve">s Afraid Population Decline? A Critical Examination of Its </w:t>
            </w:r>
          </w:p>
          <w:p w14:paraId="6B1AD249" w14:textId="77777777" w:rsidR="00345EDA" w:rsidRDefault="00345EDA" w:rsidP="00345EDA">
            <w:pPr>
              <w:ind w:firstLineChars="350" w:firstLine="840"/>
            </w:pPr>
            <w:r>
              <w:rPr>
                <w:rFonts w:hint="eastAsia"/>
              </w:rPr>
              <w:t>Consequences.</w:t>
            </w:r>
            <w:r>
              <w:t>”</w:t>
            </w:r>
            <w:r>
              <w:rPr>
                <w:rFonts w:hint="eastAsia"/>
              </w:rPr>
              <w:t xml:space="preserve"> Population and Development Review 37: 217-248.</w:t>
            </w:r>
          </w:p>
          <w:p w14:paraId="7F02394B" w14:textId="77777777" w:rsidR="00345EDA" w:rsidRDefault="00345EDA" w:rsidP="00345EDA">
            <w:r>
              <w:rPr>
                <w:rFonts w:hint="eastAsia"/>
              </w:rPr>
              <w:t>C</w:t>
            </w:r>
            <w:r>
              <w:t>heng, Yen-hsin Alice</w:t>
            </w:r>
          </w:p>
          <w:p w14:paraId="135CFF57" w14:textId="77777777" w:rsidR="00345EDA" w:rsidRDefault="00345EDA" w:rsidP="00345EDA">
            <w:r>
              <w:t xml:space="preserve"> 2020  “Ultra-low fertility in East Asia :Confucianism and its discontents” Vienna</w:t>
            </w:r>
          </w:p>
          <w:p w14:paraId="71BC6147" w14:textId="77777777" w:rsidR="00345EDA" w:rsidRDefault="00345EDA" w:rsidP="00345EDA">
            <w:r>
              <w:t xml:space="preserve">       Yearbook of Population Research(18):83-120.</w:t>
            </w:r>
          </w:p>
          <w:p w14:paraId="62ECD53B" w14:textId="77777777" w:rsidR="00345EDA" w:rsidRDefault="00345EDA" w:rsidP="00345EDA"/>
          <w:p w14:paraId="32BD1CC4" w14:textId="77777777" w:rsidR="00345EDA" w:rsidRDefault="00345EDA" w:rsidP="00345EDA">
            <w:r>
              <w:rPr>
                <w:rFonts w:hint="eastAsia"/>
              </w:rPr>
              <w:t>三、第二次人口轉型</w:t>
            </w:r>
          </w:p>
          <w:p w14:paraId="1C054700" w14:textId="77777777" w:rsidR="00345EDA" w:rsidRDefault="00345EDA" w:rsidP="00345EDA">
            <w:r>
              <w:rPr>
                <w:rFonts w:hint="eastAsia"/>
              </w:rPr>
              <w:t>van de Kaa, Dirk</w:t>
            </w:r>
          </w:p>
          <w:p w14:paraId="11817C88" w14:textId="77777777" w:rsidR="00345EDA" w:rsidRDefault="00345EDA" w:rsidP="00345EDA">
            <w:pPr>
              <w:widowControl w:val="0"/>
              <w:numPr>
                <w:ilvl w:val="0"/>
                <w:numId w:val="6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The Idea of a Second Demographic Transition in Industrialized Countries.</w:t>
            </w:r>
            <w:r>
              <w:t>”</w:t>
            </w:r>
          </w:p>
          <w:p w14:paraId="2F93235B" w14:textId="77777777" w:rsidR="00345EDA" w:rsidRDefault="00345EDA" w:rsidP="00345EDA">
            <w:r>
              <w:rPr>
                <w:rFonts w:hint="eastAsia"/>
              </w:rPr>
              <w:t xml:space="preserve">Paper </w:t>
            </w:r>
            <w:r>
              <w:t>presented</w:t>
            </w:r>
            <w:r>
              <w:rPr>
                <w:rFonts w:hint="eastAsia"/>
              </w:rPr>
              <w:t xml:space="preserve"> at Sixth Policy Seminar of the National Institute of </w:t>
            </w:r>
          </w:p>
          <w:p w14:paraId="3AC02B82" w14:textId="77777777" w:rsidR="00345EDA" w:rsidRDefault="00345EDA" w:rsidP="00345EDA">
            <w:r>
              <w:rPr>
                <w:rFonts w:hint="eastAsia"/>
              </w:rPr>
              <w:t xml:space="preserve">Population and Social Security,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Tokyo</w:t>
                </w:r>
              </w:smartTag>
              <w:r>
                <w:rPr>
                  <w:rFonts w:hint="eastAsia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hint="eastAsia"/>
                  </w:rPr>
                  <w:t>Japan</w:t>
                </w:r>
              </w:smartTag>
            </w:smartTag>
            <w:r>
              <w:rPr>
                <w:rFonts w:hint="eastAsia"/>
              </w:rPr>
              <w:t>.</w:t>
            </w:r>
          </w:p>
          <w:p w14:paraId="7951DEB5" w14:textId="77777777" w:rsidR="00345EDA" w:rsidRDefault="00345EDA" w:rsidP="00345EDA">
            <w:pPr>
              <w:ind w:leftChars="50" w:left="120" w:firstLineChars="350" w:firstLine="840"/>
            </w:pPr>
          </w:p>
          <w:p w14:paraId="54D9C6B4" w14:textId="77777777" w:rsidR="00345EDA" w:rsidRDefault="00345EDA" w:rsidP="00345EDA">
            <w:r>
              <w:rPr>
                <w:rFonts w:hint="eastAsia"/>
              </w:rPr>
              <w:lastRenderedPageBreak/>
              <w:t>四、生育率下降是短暫現象嗎？</w:t>
            </w:r>
          </w:p>
          <w:p w14:paraId="41A8D875" w14:textId="77777777" w:rsidR="00345EDA" w:rsidRDefault="00345EDA" w:rsidP="00345EDA">
            <w:r>
              <w:rPr>
                <w:rFonts w:hint="eastAsia"/>
              </w:rPr>
              <w:t>Bongaarts, John</w:t>
            </w:r>
          </w:p>
          <w:p w14:paraId="0584DE05" w14:textId="77777777" w:rsidR="00345EDA" w:rsidRDefault="00345EDA" w:rsidP="00345EDA">
            <w:pPr>
              <w:widowControl w:val="0"/>
              <w:numPr>
                <w:ilvl w:val="0"/>
                <w:numId w:val="7"/>
              </w:numPr>
              <w:spacing w:before="0" w:beforeAutospacing="0"/>
              <w:ind w:leftChars="0"/>
              <w:jc w:val="left"/>
            </w:pPr>
            <w:r>
              <w:t>“</w:t>
            </w:r>
            <w:r>
              <w:rPr>
                <w:rFonts w:hint="eastAsia"/>
              </w:rPr>
              <w:t>The End of the Fertility Transition in Developed World</w:t>
            </w:r>
            <w:r>
              <w:t>”</w:t>
            </w:r>
            <w:r>
              <w:rPr>
                <w:rFonts w:hint="eastAsia"/>
              </w:rPr>
              <w:t>. Population and Development</w:t>
            </w:r>
          </w:p>
          <w:p w14:paraId="55460D4D" w14:textId="77777777" w:rsidR="00345EDA" w:rsidRDefault="00345EDA" w:rsidP="00345EDA">
            <w:r>
              <w:rPr>
                <w:rFonts w:hint="eastAsia"/>
              </w:rPr>
              <w:t>Review 28(3):419-443.</w:t>
            </w:r>
          </w:p>
          <w:p w14:paraId="7B79389B" w14:textId="77777777" w:rsidR="00345EDA" w:rsidRDefault="00345EDA" w:rsidP="00345EDA">
            <w:r>
              <w:rPr>
                <w:rFonts w:hint="eastAsia"/>
              </w:rPr>
              <w:t>Lesthaeghe, Ron and P. Willems</w:t>
            </w:r>
          </w:p>
          <w:p w14:paraId="747D9940" w14:textId="77777777" w:rsidR="00345EDA" w:rsidRDefault="00345EDA" w:rsidP="00345EDA">
            <w:pPr>
              <w:widowControl w:val="0"/>
              <w:numPr>
                <w:ilvl w:val="0"/>
                <w:numId w:val="8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Is Low Fertility a Temporary Phenomenon in the European Union?</w:t>
            </w:r>
            <w:r>
              <w:t>”</w:t>
            </w:r>
            <w:r>
              <w:rPr>
                <w:rFonts w:hint="eastAsia"/>
              </w:rPr>
              <w:t xml:space="preserve"> </w:t>
            </w:r>
          </w:p>
          <w:p w14:paraId="116D31B3" w14:textId="77777777" w:rsidR="00345EDA" w:rsidRDefault="00345EDA" w:rsidP="00345EDA">
            <w:pPr>
              <w:ind w:leftChars="50" w:left="120" w:firstLineChars="300" w:firstLine="720"/>
            </w:pPr>
            <w:r>
              <w:rPr>
                <w:rFonts w:hint="eastAsia"/>
              </w:rPr>
              <w:t>Population and Development Review 25(2):211-228.</w:t>
            </w:r>
          </w:p>
          <w:p w14:paraId="251866D6" w14:textId="77777777" w:rsidR="00345EDA" w:rsidRDefault="00345EDA" w:rsidP="00345EDA">
            <w:r>
              <w:rPr>
                <w:rFonts w:hint="eastAsia"/>
              </w:rPr>
              <w:t>Goldstein, J. A., T. Sobotka and A. Jasilioniene</w:t>
            </w:r>
          </w:p>
          <w:p w14:paraId="342DEC2C" w14:textId="77777777" w:rsidR="00345EDA" w:rsidRDefault="00345EDA" w:rsidP="00345EDA">
            <w:pPr>
              <w:ind w:left="1282" w:hangingChars="400" w:hanging="960"/>
            </w:pPr>
            <w:r>
              <w:rPr>
                <w:rFonts w:hint="eastAsia"/>
              </w:rPr>
              <w:t xml:space="preserve">  2009  </w:t>
            </w:r>
            <w:r>
              <w:t>“</w:t>
            </w:r>
            <w:r>
              <w:rPr>
                <w:rFonts w:hint="eastAsia"/>
              </w:rPr>
              <w:t xml:space="preserve">The End of </w:t>
            </w:r>
            <w:r>
              <w:t>‘</w:t>
            </w:r>
            <w:r>
              <w:rPr>
                <w:rFonts w:hint="eastAsia"/>
              </w:rPr>
              <w:t>Lowest-low</w:t>
            </w:r>
            <w:r>
              <w:t>’</w:t>
            </w:r>
            <w:r>
              <w:rPr>
                <w:rFonts w:hint="eastAsia"/>
              </w:rPr>
              <w:t xml:space="preserve"> Fertility?</w:t>
            </w:r>
            <w:r>
              <w:t>”</w:t>
            </w:r>
            <w:r>
              <w:rPr>
                <w:rFonts w:hint="eastAsia"/>
              </w:rPr>
              <w:t xml:space="preserve"> Population and Development Review </w:t>
            </w:r>
          </w:p>
          <w:p w14:paraId="60CA11F3" w14:textId="77777777" w:rsidR="00345EDA" w:rsidRDefault="00345EDA" w:rsidP="00345EDA">
            <w:pPr>
              <w:ind w:leftChars="400" w:left="960" w:firstLineChars="50" w:firstLine="120"/>
            </w:pPr>
            <w:r>
              <w:rPr>
                <w:rFonts w:hint="eastAsia"/>
              </w:rPr>
              <w:t>35(4):663-699.</w:t>
            </w:r>
          </w:p>
          <w:p w14:paraId="431F796F" w14:textId="77777777" w:rsidR="00345EDA" w:rsidRDefault="00345EDA" w:rsidP="00345EDA">
            <w:r>
              <w:rPr>
                <w:rFonts w:hint="eastAsia"/>
              </w:rPr>
              <w:t>Frejka, Thomas and John Ross</w:t>
            </w:r>
          </w:p>
          <w:p w14:paraId="29826F38" w14:textId="77777777" w:rsidR="00345EDA" w:rsidRDefault="00345EDA" w:rsidP="00345EDA">
            <w:pPr>
              <w:widowControl w:val="0"/>
              <w:numPr>
                <w:ilvl w:val="0"/>
                <w:numId w:val="9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</w:t>
            </w:r>
            <w:r>
              <w:t>“</w:t>
            </w:r>
            <w:r>
              <w:rPr>
                <w:rFonts w:hint="eastAsia"/>
              </w:rPr>
              <w:t>Paths to Subreplacement Fertility: The Empirical Evidence</w:t>
            </w:r>
            <w:r>
              <w:t>”</w:t>
            </w:r>
            <w:r>
              <w:rPr>
                <w:rFonts w:hint="eastAsia"/>
              </w:rPr>
              <w:t xml:space="preserve">. Population and </w:t>
            </w:r>
          </w:p>
          <w:p w14:paraId="0BF16D4C" w14:textId="77777777" w:rsidR="00345EDA" w:rsidRDefault="00345EDA" w:rsidP="00345EDA">
            <w:pPr>
              <w:ind w:leftChars="50" w:left="120" w:firstLineChars="250" w:firstLine="600"/>
            </w:pPr>
            <w:r>
              <w:rPr>
                <w:rFonts w:hint="eastAsia"/>
              </w:rPr>
              <w:t>Development Review 27, Supplement: Global Fertility Transition.: 213-254.</w:t>
            </w:r>
          </w:p>
          <w:p w14:paraId="47FAA7B1" w14:textId="77777777" w:rsidR="00345EDA" w:rsidRDefault="00345EDA" w:rsidP="00345EDA">
            <w:pPr>
              <w:ind w:leftChars="50" w:left="120" w:firstLineChars="250" w:firstLine="600"/>
            </w:pPr>
          </w:p>
          <w:p w14:paraId="76001C25" w14:textId="77777777" w:rsidR="00345EDA" w:rsidRDefault="00345EDA" w:rsidP="00345EDA">
            <w:r>
              <w:rPr>
                <w:rFonts w:hint="eastAsia"/>
              </w:rPr>
              <w:t>五、人口政策</w:t>
            </w:r>
          </w:p>
          <w:p w14:paraId="7D44B864" w14:textId="77777777" w:rsidR="00345EDA" w:rsidRDefault="00345EDA" w:rsidP="00345EDA">
            <w:r>
              <w:rPr>
                <w:rFonts w:hint="eastAsia"/>
              </w:rPr>
              <w:t>Sleebos, Joelle</w:t>
            </w:r>
          </w:p>
          <w:p w14:paraId="5062C565" w14:textId="77777777" w:rsidR="00345EDA" w:rsidRDefault="00345EDA" w:rsidP="00345EDA">
            <w:pPr>
              <w:widowControl w:val="0"/>
              <w:numPr>
                <w:ilvl w:val="0"/>
                <w:numId w:val="9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Low Fertility Rates in OECD Countries: Facts and Policy Response.</w:t>
            </w:r>
            <w:r>
              <w:t>”</w:t>
            </w:r>
          </w:p>
          <w:p w14:paraId="783B9146" w14:textId="77777777" w:rsidR="00345EDA" w:rsidRDefault="00345EDA" w:rsidP="00345EDA">
            <w:pPr>
              <w:ind w:leftChars="50" w:left="120" w:firstLineChars="250" w:firstLine="600"/>
            </w:pPr>
            <w:r>
              <w:rPr>
                <w:rFonts w:hint="eastAsia"/>
              </w:rPr>
              <w:t xml:space="preserve"> OECD Labor Market and Social Policy Occassional Papers, No.15. OECD </w:t>
            </w:r>
          </w:p>
          <w:p w14:paraId="2041259D" w14:textId="77777777" w:rsidR="00345EDA" w:rsidRDefault="00345EDA" w:rsidP="00345EDA">
            <w:pPr>
              <w:ind w:leftChars="50" w:left="120" w:firstLineChars="300" w:firstLine="720"/>
            </w:pPr>
            <w:r>
              <w:rPr>
                <w:rFonts w:hint="eastAsia"/>
              </w:rPr>
              <w:t>Publishing.</w:t>
            </w:r>
          </w:p>
          <w:p w14:paraId="7E4CC32F" w14:textId="77777777" w:rsidR="00345EDA" w:rsidRDefault="00345EDA" w:rsidP="00345EDA">
            <w:r>
              <w:rPr>
                <w:rFonts w:hint="eastAsia"/>
              </w:rPr>
              <w:t>van de Kaa, Dirk</w:t>
            </w:r>
          </w:p>
          <w:p w14:paraId="61E8E965" w14:textId="77777777" w:rsidR="00345EDA" w:rsidRDefault="00345EDA" w:rsidP="00345EDA">
            <w:r>
              <w:rPr>
                <w:rFonts w:hint="eastAsia"/>
              </w:rPr>
              <w:t xml:space="preserve"> 2006  </w:t>
            </w:r>
            <w:r>
              <w:t>“</w:t>
            </w:r>
            <w:r>
              <w:rPr>
                <w:rFonts w:hint="eastAsia"/>
              </w:rPr>
              <w:t xml:space="preserve">Temporarily New: On Low Fertility and the Prospect of Pro-natal </w:t>
            </w:r>
          </w:p>
          <w:p w14:paraId="3F4EA354" w14:textId="77777777" w:rsidR="00345EDA" w:rsidRDefault="00345EDA" w:rsidP="00345EDA">
            <w:pPr>
              <w:ind w:leftChars="50" w:left="120" w:firstLineChars="350" w:firstLine="840"/>
            </w:pPr>
            <w:r>
              <w:rPr>
                <w:rFonts w:hint="eastAsia"/>
              </w:rPr>
              <w:t>Policies</w:t>
            </w:r>
            <w:r>
              <w:t>”</w:t>
            </w:r>
            <w:r>
              <w:rPr>
                <w:rFonts w:hint="eastAsia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hint="eastAsia"/>
                  </w:rPr>
                  <w:t>Vienna</w:t>
                </w:r>
              </w:smartTag>
            </w:smartTag>
            <w:r>
              <w:rPr>
                <w:rFonts w:hint="eastAsia"/>
              </w:rPr>
              <w:t xml:space="preserve"> Yearbook of Population Research.</w:t>
            </w:r>
          </w:p>
          <w:p w14:paraId="46DCACF9" w14:textId="77777777" w:rsidR="00345EDA" w:rsidRDefault="00345EDA" w:rsidP="00345EDA">
            <w:r>
              <w:rPr>
                <w:rFonts w:hint="eastAsia"/>
              </w:rPr>
              <w:t>Calwell, J. C. , P. Calwell and P. McDonald</w:t>
            </w:r>
          </w:p>
          <w:p w14:paraId="1AE4B609" w14:textId="77777777" w:rsidR="00345EDA" w:rsidRDefault="00345EDA" w:rsidP="00345EDA">
            <w:pPr>
              <w:widowControl w:val="0"/>
              <w:numPr>
                <w:ilvl w:val="0"/>
                <w:numId w:val="9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Policy Response to Low Fertility and Its Consequences: A Global Survey</w:t>
            </w:r>
            <w:r>
              <w:t>”</w:t>
            </w:r>
            <w:r>
              <w:rPr>
                <w:rFonts w:hint="eastAsia"/>
              </w:rPr>
              <w:t>.</w:t>
            </w:r>
          </w:p>
          <w:p w14:paraId="5328281F" w14:textId="77777777" w:rsidR="00345EDA" w:rsidRDefault="00345EDA" w:rsidP="00345EDA">
            <w:r>
              <w:rPr>
                <w:rFonts w:hint="eastAsia"/>
              </w:rPr>
              <w:t xml:space="preserve">      Journal of Population Research 19(1):1-24.</w:t>
            </w:r>
          </w:p>
          <w:p w14:paraId="46981796" w14:textId="77777777" w:rsidR="00345EDA" w:rsidRDefault="00345EDA" w:rsidP="00345EDA">
            <w:r>
              <w:rPr>
                <w:rFonts w:hint="eastAsia"/>
              </w:rPr>
              <w:t>McDonld, Peter</w:t>
            </w:r>
          </w:p>
          <w:p w14:paraId="53CDA5AA" w14:textId="77777777" w:rsidR="00345EDA" w:rsidRDefault="00345EDA" w:rsidP="00345EDA">
            <w:pPr>
              <w:widowControl w:val="0"/>
              <w:numPr>
                <w:ilvl w:val="0"/>
                <w:numId w:val="10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 xml:space="preserve">Sustaining Fertility through Public Policy: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hint="eastAsia"/>
                  </w:rPr>
                  <w:t>Range</w:t>
                </w:r>
              </w:smartTag>
              <w:r>
                <w:rPr>
                  <w:rFonts w:hint="eastAsia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hint="eastAsia"/>
                  </w:rPr>
                  <w:t>Options</w:t>
                </w:r>
              </w:smartTag>
            </w:smartTag>
            <w:r>
              <w:t>”</w:t>
            </w:r>
            <w:r>
              <w:rPr>
                <w:rFonts w:hint="eastAsia"/>
              </w:rPr>
              <w:t>.</w:t>
            </w:r>
          </w:p>
          <w:p w14:paraId="1359523D" w14:textId="77777777" w:rsidR="00345EDA" w:rsidRDefault="00345EDA" w:rsidP="00345EDA">
            <w:pPr>
              <w:ind w:leftChars="250" w:left="600" w:firstLineChars="150" w:firstLine="360"/>
            </w:pPr>
            <w:r>
              <w:rPr>
                <w:rFonts w:hint="eastAsia"/>
              </w:rPr>
              <w:t>Population (English Edition) 57(3):417-446.</w:t>
            </w:r>
          </w:p>
          <w:p w14:paraId="64B49BB7" w14:textId="77777777" w:rsidR="00345EDA" w:rsidRDefault="00345EDA" w:rsidP="00345EDA">
            <w:r>
              <w:rPr>
                <w:rFonts w:hint="eastAsia"/>
              </w:rPr>
              <w:lastRenderedPageBreak/>
              <w:t>Gauthier, Anne H.</w:t>
            </w:r>
          </w:p>
          <w:p w14:paraId="7FC6A61A" w14:textId="77777777" w:rsidR="00345EDA" w:rsidRDefault="00345EDA" w:rsidP="00345EDA">
            <w:pPr>
              <w:widowControl w:val="0"/>
              <w:numPr>
                <w:ilvl w:val="0"/>
                <w:numId w:val="3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The Impact of Family Policies on Fertility in Industrialized Countries: A</w:t>
            </w:r>
          </w:p>
          <w:p w14:paraId="02DF1F7F" w14:textId="77777777" w:rsidR="00345EDA" w:rsidRDefault="00345EDA" w:rsidP="00345EDA">
            <w:r>
              <w:rPr>
                <w:rFonts w:hint="eastAsia"/>
              </w:rPr>
              <w:t xml:space="preserve">  Review of the Literature</w:t>
            </w:r>
            <w:r>
              <w:t>”</w:t>
            </w:r>
            <w:r>
              <w:rPr>
                <w:rFonts w:hint="eastAsia"/>
              </w:rPr>
              <w:t>. Population Research and Policy Review</w:t>
            </w:r>
          </w:p>
          <w:p w14:paraId="44C7FBEA" w14:textId="77777777" w:rsidR="00345EDA" w:rsidRDefault="00345EDA" w:rsidP="00345EDA">
            <w:pPr>
              <w:ind w:firstLineChars="50" w:firstLine="120"/>
            </w:pPr>
            <w:r>
              <w:rPr>
                <w:rFonts w:hint="eastAsia"/>
              </w:rPr>
              <w:t xml:space="preserve"> 26:323-346.</w:t>
            </w:r>
          </w:p>
          <w:p w14:paraId="4718235D" w14:textId="77777777" w:rsidR="00345EDA" w:rsidRDefault="00345EDA" w:rsidP="00345EDA">
            <w:r>
              <w:rPr>
                <w:rFonts w:hint="eastAsia"/>
              </w:rPr>
              <w:t>Frejka, Thomas and Sergei Zakharov</w:t>
            </w:r>
          </w:p>
          <w:p w14:paraId="04119216" w14:textId="77777777" w:rsidR="00345EDA" w:rsidRDefault="00345EDA" w:rsidP="00345EDA">
            <w:r>
              <w:rPr>
                <w:rFonts w:hint="eastAsia"/>
              </w:rPr>
              <w:t xml:space="preserve">  2013  </w:t>
            </w:r>
            <w:r>
              <w:t>“</w:t>
            </w:r>
            <w:r>
              <w:rPr>
                <w:rFonts w:hint="eastAsia"/>
              </w:rPr>
              <w:t>The Apparent Failure of Russia</w:t>
            </w:r>
            <w:r>
              <w:t>’</w:t>
            </w:r>
            <w:r>
              <w:rPr>
                <w:rFonts w:hint="eastAsia"/>
              </w:rPr>
              <w:t>s Pronatalist Family Policies.</w:t>
            </w:r>
            <w:r>
              <w:t>”</w:t>
            </w:r>
            <w:r>
              <w:rPr>
                <w:rFonts w:hint="eastAsia"/>
              </w:rPr>
              <w:t xml:space="preserve"> Population</w:t>
            </w:r>
          </w:p>
          <w:p w14:paraId="311E0DAA" w14:textId="77777777" w:rsidR="00345EDA" w:rsidRDefault="00345EDA" w:rsidP="00345EDA">
            <w:r>
              <w:rPr>
                <w:rFonts w:hint="eastAsia"/>
              </w:rPr>
              <w:t xml:space="preserve">        And Development Review 39(4):635-647.</w:t>
            </w:r>
          </w:p>
          <w:p w14:paraId="68FF0B05" w14:textId="77777777" w:rsidR="00345EDA" w:rsidRDefault="00345EDA" w:rsidP="00345EDA">
            <w:r>
              <w:rPr>
                <w:rFonts w:hint="eastAsia"/>
              </w:rPr>
              <w:t>Lutz, Wolfgang and V. Skirbekk</w:t>
            </w:r>
          </w:p>
          <w:p w14:paraId="1B56BDF9" w14:textId="77777777" w:rsidR="00345EDA" w:rsidRDefault="00345EDA" w:rsidP="00345EDA">
            <w:r>
              <w:rPr>
                <w:rFonts w:hint="eastAsia"/>
              </w:rPr>
              <w:t xml:space="preserve">2005  </w:t>
            </w:r>
            <w:r>
              <w:t>“</w:t>
            </w:r>
            <w:r>
              <w:rPr>
                <w:rFonts w:hint="eastAsia"/>
              </w:rPr>
              <w:t>Policies Addressing the Tempo Effect in Low-fertility Countries</w:t>
            </w:r>
            <w:r>
              <w:t>”</w:t>
            </w:r>
            <w:r>
              <w:rPr>
                <w:rFonts w:hint="eastAsia"/>
              </w:rPr>
              <w:t xml:space="preserve">. </w:t>
            </w:r>
          </w:p>
          <w:p w14:paraId="69C2B64C" w14:textId="77777777" w:rsidR="00345EDA" w:rsidRDefault="00345EDA" w:rsidP="00345EDA">
            <w:pPr>
              <w:ind w:leftChars="50" w:left="120" w:firstLineChars="350" w:firstLine="840"/>
            </w:pPr>
            <w:r>
              <w:rPr>
                <w:rFonts w:hint="eastAsia"/>
              </w:rPr>
              <w:t>Population and Development Review 31(4):699-720.</w:t>
            </w:r>
          </w:p>
          <w:p w14:paraId="6DD86E54" w14:textId="77777777" w:rsidR="00345EDA" w:rsidRDefault="00345EDA" w:rsidP="00345EDA">
            <w:r>
              <w:rPr>
                <w:rFonts w:hint="eastAsia"/>
              </w:rPr>
              <w:t>Maley, Barry</w:t>
            </w:r>
          </w:p>
          <w:p w14:paraId="230D7BDC" w14:textId="77777777" w:rsidR="00345EDA" w:rsidRDefault="00345EDA" w:rsidP="00345EDA">
            <w:r>
              <w:rPr>
                <w:rFonts w:hint="eastAsia"/>
              </w:rPr>
              <w:t xml:space="preserve">2002  </w:t>
            </w:r>
            <w:r>
              <w:t>“</w:t>
            </w:r>
            <w:r>
              <w:rPr>
                <w:rFonts w:hint="eastAsia"/>
              </w:rPr>
              <w:t>Families, Fertility and Maternity Leave</w:t>
            </w:r>
            <w:r>
              <w:t>”</w:t>
            </w:r>
            <w:r>
              <w:rPr>
                <w:rFonts w:hint="eastAsia"/>
              </w:rPr>
              <w:t>. Issue Analysis 24:1-12.</w:t>
            </w:r>
          </w:p>
          <w:p w14:paraId="57557DC3" w14:textId="77777777" w:rsidR="00345EDA" w:rsidRDefault="00345EDA" w:rsidP="00345EDA">
            <w:r>
              <w:rPr>
                <w:rFonts w:hint="eastAsia"/>
              </w:rPr>
              <w:t>Milligan, Kevin</w:t>
            </w:r>
          </w:p>
          <w:p w14:paraId="05C68FB0" w14:textId="77777777" w:rsidR="00345EDA" w:rsidRDefault="00345EDA" w:rsidP="00345EDA">
            <w:r>
              <w:rPr>
                <w:rFonts w:hint="eastAsia"/>
              </w:rPr>
              <w:t xml:space="preserve">2002  </w:t>
            </w:r>
            <w:r>
              <w:t>“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hint="eastAsia"/>
                  </w:rPr>
                  <w:t>Quebec</w:t>
                </w:r>
              </w:smartTag>
            </w:smartTag>
            <w:r>
              <w:t>’</w:t>
            </w:r>
            <w:r>
              <w:rPr>
                <w:rFonts w:hint="eastAsia"/>
              </w:rPr>
              <w:t>s Baby Bonus: Can Public Policy Raise Fertility?</w:t>
            </w:r>
            <w:r>
              <w:t>”</w:t>
            </w:r>
            <w:r>
              <w:rPr>
                <w:rFonts w:hint="eastAsia"/>
              </w:rPr>
              <w:t xml:space="preserve"> Backgrounder.</w:t>
            </w:r>
          </w:p>
          <w:p w14:paraId="2D83115B" w14:textId="77777777" w:rsidR="00345EDA" w:rsidRDefault="00345EDA" w:rsidP="00345EDA">
            <w:r>
              <w:rPr>
                <w:rFonts w:hint="eastAsia"/>
              </w:rPr>
              <w:t>Castles, Francies</w:t>
            </w:r>
          </w:p>
          <w:p w14:paraId="183D8F4D" w14:textId="77777777" w:rsidR="00345EDA" w:rsidRDefault="00345EDA" w:rsidP="00345EDA">
            <w:pPr>
              <w:widowControl w:val="0"/>
              <w:numPr>
                <w:ilvl w:val="0"/>
                <w:numId w:val="10"/>
              </w:numPr>
              <w:spacing w:before="0" w:beforeAutospacing="0"/>
              <w:ind w:leftChars="0"/>
              <w:jc w:val="left"/>
            </w:pPr>
            <w:r>
              <w:rPr>
                <w:rFonts w:hint="eastAsia"/>
              </w:rPr>
              <w:t xml:space="preserve">  </w:t>
            </w:r>
            <w:r>
              <w:t>“</w:t>
            </w:r>
            <w:r>
              <w:rPr>
                <w:rFonts w:hint="eastAsia"/>
              </w:rPr>
              <w:t>The World Turned Upside Down: Below Replacement Fertility, Changing</w:t>
            </w:r>
          </w:p>
          <w:p w14:paraId="0CAF3C24" w14:textId="77777777" w:rsidR="00345EDA" w:rsidRDefault="00345EDA" w:rsidP="00345EDA">
            <w:r>
              <w:rPr>
                <w:rFonts w:hint="eastAsia"/>
              </w:rPr>
              <w:t xml:space="preserve">      Preferences and Family-friendly Public Policy in 21 OECD Countries</w:t>
            </w:r>
            <w:r>
              <w:t>”</w:t>
            </w:r>
            <w:r>
              <w:rPr>
                <w:rFonts w:hint="eastAsia"/>
              </w:rPr>
              <w:t>.</w:t>
            </w:r>
          </w:p>
          <w:p w14:paraId="39A2E946" w14:textId="77777777" w:rsidR="00345EDA" w:rsidRPr="006D6CFC" w:rsidRDefault="00345EDA" w:rsidP="00345EDA">
            <w:r>
              <w:rPr>
                <w:rFonts w:hint="eastAsia"/>
              </w:rPr>
              <w:t xml:space="preserve">      Journal of European Social Policy 13(3):209-227.</w:t>
            </w:r>
          </w:p>
          <w:p w14:paraId="50293288" w14:textId="77777777" w:rsidR="0054035C" w:rsidRPr="00345EDA" w:rsidRDefault="0054035C" w:rsidP="0081739A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</w:tbl>
    <w:p w14:paraId="384DC254" w14:textId="77777777" w:rsidR="00824D83" w:rsidRPr="001C052A" w:rsidRDefault="00824D83" w:rsidP="00824D83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3"/>
        <w:gridCol w:w="8864"/>
      </w:tblGrid>
      <w:tr w:rsidR="00824D83" w:rsidRPr="001C052A" w14:paraId="1287D608" w14:textId="77777777" w:rsidTr="001A7156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A24D83A" w14:textId="77777777" w:rsidR="00824D83" w:rsidRPr="001C052A" w:rsidRDefault="00824D83" w:rsidP="001A7156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24D83" w:rsidRPr="001C052A" w14:paraId="520DD960" w14:textId="77777777" w:rsidTr="005665D1">
        <w:trPr>
          <w:trHeight w:val="753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2AA3C9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7EDA164E" w14:textId="77777777" w:rsidR="00824D83" w:rsidRPr="00F66AEE" w:rsidRDefault="00824D83" w:rsidP="001A7156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0F96A8B3" w14:textId="77777777" w:rsidR="00824D83" w:rsidRPr="00F66AEE" w:rsidRDefault="00824D83" w:rsidP="001A7156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D28E5B" w14:textId="324FB6F8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 w:hint="eastAsia"/>
              </w:rPr>
              <w:t>自製簡報(ppt)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 w:hint="eastAsia"/>
              </w:rPr>
              <w:t>課程講義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  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/>
              </w:rPr>
              <w:t>自編</w:t>
            </w:r>
            <w:r w:rsidRPr="00C45345">
              <w:rPr>
                <w:rFonts w:ascii="微軟正黑體" w:eastAsia="微軟正黑體" w:hAnsi="微軟正黑體" w:hint="eastAsia"/>
              </w:rPr>
              <w:t>教科書</w:t>
            </w:r>
          </w:p>
          <w:p w14:paraId="25ABFCCC" w14:textId="77777777" w:rsidR="00824D83" w:rsidRPr="00730AA7" w:rsidRDefault="00824D83" w:rsidP="001A7156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 w:hint="eastAsia"/>
              </w:rPr>
              <w:t>教學程式</w:t>
            </w:r>
            <w:r w:rsidRPr="00C45345">
              <w:rPr>
                <w:rFonts w:ascii="微軟正黑體" w:eastAsia="微軟正黑體" w:hAnsi="微軟正黑體"/>
              </w:rPr>
              <w:t xml:space="preserve"> 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 w:hint="eastAsia"/>
              </w:rPr>
              <w:t>自製教學影片</w:t>
            </w:r>
            <w:r w:rsidRPr="00C45345">
              <w:rPr>
                <w:rFonts w:ascii="微軟正黑體" w:eastAsia="微軟正黑體" w:hAnsi="微軟正黑體"/>
              </w:rPr>
              <w:t xml:space="preserve">    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824D83" w:rsidRPr="001C052A" w14:paraId="581EC03C" w14:textId="77777777" w:rsidTr="005665D1">
        <w:trPr>
          <w:trHeight w:val="739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592BB6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0FEEDE48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59D218B1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0A2267" w14:textId="0E0A4704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 xml:space="preserve">講述          </w:t>
            </w: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小組討論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 w:hint="eastAsia"/>
              </w:rPr>
              <w:t xml:space="preserve">學生口頭報告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/>
              </w:rPr>
              <w:t>問題導向學習</w:t>
            </w:r>
          </w:p>
          <w:p w14:paraId="5BD6BD08" w14:textId="77777777" w:rsidR="00824D83" w:rsidRPr="00730AA7" w:rsidRDefault="00824D83" w:rsidP="001A7156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/>
              </w:rPr>
              <w:t xml:space="preserve">個案研究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824D83" w:rsidRPr="001C052A" w14:paraId="119D9850" w14:textId="77777777" w:rsidTr="005665D1">
        <w:trPr>
          <w:trHeight w:val="1246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C19FF4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55222B88" w14:textId="77777777" w:rsidR="00824D83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AECDCB8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DC504B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>期中考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期末考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 w:hint="eastAsia"/>
              </w:rPr>
              <w:t>隨堂測驗</w:t>
            </w:r>
            <w:r w:rsidRPr="00C45345">
              <w:rPr>
                <w:rFonts w:ascii="微軟正黑體" w:eastAsia="微軟正黑體" w:hAnsi="微軟正黑體"/>
              </w:rPr>
              <w:t xml:space="preserve">    </w:t>
            </w:r>
            <w:r>
              <w:rPr>
                <w:rFonts w:ascii="微軟正黑體" w:eastAsia="微軟正黑體" w:hAnsi="微軟正黑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 w:hint="eastAsia"/>
              </w:rPr>
              <w:t>隨堂作業</w:t>
            </w:r>
          </w:p>
          <w:p w14:paraId="1E0111BC" w14:textId="23EB146C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 w:hint="eastAsia"/>
              </w:rPr>
              <w:t>課後作業</w:t>
            </w:r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中</w:t>
            </w:r>
            <w:r w:rsidRPr="00C45345">
              <w:rPr>
                <w:rFonts w:ascii="微軟正黑體" w:eastAsia="微軟正黑體" w:hAnsi="微軟正黑體"/>
              </w:rPr>
              <w:t xml:space="preserve">報告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7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末報告</w:t>
            </w:r>
            <w:r w:rsidRPr="00C45345">
              <w:rPr>
                <w:rFonts w:ascii="微軟正黑體" w:eastAsia="微軟正黑體" w:hAnsi="微軟正黑體"/>
              </w:rPr>
              <w:t xml:space="preserve">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8</w:t>
            </w:r>
            <w:r w:rsidRPr="00C45345">
              <w:rPr>
                <w:rFonts w:ascii="微軟正黑體" w:eastAsia="微軟正黑體" w:hAnsi="微軟正黑體" w:hint="eastAsia"/>
              </w:rPr>
              <w:t>專題報告</w:t>
            </w:r>
          </w:p>
          <w:p w14:paraId="2A120D86" w14:textId="77777777" w:rsidR="00824D83" w:rsidRPr="006F176E" w:rsidRDefault="00824D83" w:rsidP="001A7156">
            <w:pPr>
              <w:spacing w:line="320" w:lineRule="exact"/>
              <w:ind w:leftChars="0" w:left="0"/>
              <w:rPr>
                <w:rFonts w:ascii="新細明體" w:hAnsi="新細明體"/>
              </w:rPr>
            </w:pP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9</w:t>
            </w:r>
            <w:r w:rsidRPr="00C45345">
              <w:rPr>
                <w:rFonts w:ascii="微軟正黑體" w:eastAsia="微軟正黑體" w:hAnsi="微軟正黑體" w:hint="eastAsia"/>
              </w:rPr>
              <w:t>評量尺規</w:t>
            </w:r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10</w:t>
            </w:r>
            <w:r w:rsidRPr="00C45345">
              <w:rPr>
                <w:rFonts w:ascii="微軟正黑體" w:eastAsia="微軟正黑體" w:hAnsi="微軟正黑體"/>
              </w:rPr>
              <w:t xml:space="preserve">其他 </w:t>
            </w:r>
          </w:p>
        </w:tc>
      </w:tr>
      <w:tr w:rsidR="00824D83" w:rsidRPr="001C052A" w14:paraId="2BA4A921" w14:textId="77777777" w:rsidTr="005665D1">
        <w:trPr>
          <w:trHeight w:val="753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8E53D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32AF4D7F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A3CD00A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05CD5F" w14:textId="7A6BBB02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 xml:space="preserve">課程網站       </w:t>
            </w:r>
            <w:bookmarkStart w:id="0" w:name="_GoBack"/>
            <w:bookmarkEnd w:id="0"/>
            <w:r w:rsidR="00EE4FA2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/>
              </w:rPr>
              <w:t>實習網站</w:t>
            </w:r>
          </w:p>
        </w:tc>
      </w:tr>
      <w:tr w:rsidR="00824D83" w:rsidRPr="00251E57" w14:paraId="69A4A2A6" w14:textId="77777777" w:rsidTr="005665D1">
        <w:trPr>
          <w:trHeight w:val="377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F914E1" w14:textId="77777777" w:rsidR="00824D83" w:rsidRPr="00F66AEE" w:rsidRDefault="00824D83" w:rsidP="001A715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與</w:t>
            </w:r>
            <w:r w:rsidRPr="00F66AEE">
              <w:rPr>
                <w:rFonts w:ascii="Times New Roman" w:eastAsia="微軟正黑體" w:hAnsi="Times New Roman"/>
                <w:b/>
              </w:rPr>
              <w:t>SDGs</w:t>
            </w:r>
            <w:r w:rsidRPr="00F66AEE">
              <w:rPr>
                <w:rFonts w:ascii="Times New Roman" w:eastAsia="微軟正黑體" w:hAnsi="Times New Roman"/>
                <w:b/>
              </w:rPr>
              <w:t>目標的關聯</w:t>
            </w:r>
          </w:p>
          <w:p w14:paraId="7CA2D6EC" w14:textId="77777777" w:rsidR="00824D83" w:rsidRPr="00F66AEE" w:rsidRDefault="00824D83" w:rsidP="001A715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related to objectives of SDGs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1C1E1D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7" w:anchor="1" w:history="1">
              <w:r w:rsidRPr="00C45345">
                <w:rPr>
                  <w:rFonts w:ascii="微軟正黑體" w:eastAsia="微軟正黑體" w:hAnsi="微軟正黑體"/>
                </w:rPr>
                <w:t>SDG 1 終結貧窮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8" w:anchor="2" w:history="1">
              <w:r w:rsidRPr="00C45345">
                <w:rPr>
                  <w:rFonts w:ascii="微軟正黑體" w:eastAsia="微軟正黑體" w:hAnsi="微軟正黑體"/>
                </w:rPr>
                <w:t>SDG 2 消除飢餓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</w:t>
            </w:r>
          </w:p>
          <w:p w14:paraId="67BBF41B" w14:textId="31E91C2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hyperlink r:id="rId9" w:anchor="3" w:history="1">
              <w:r w:rsidRPr="00C45345">
                <w:rPr>
                  <w:rFonts w:ascii="微軟正黑體" w:eastAsia="微軟正黑體" w:hAnsi="微軟正黑體"/>
                </w:rPr>
                <w:t>SDG 3 健康與福祉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0" w:anchor="4" w:history="1">
              <w:r w:rsidRPr="00C45345">
                <w:rPr>
                  <w:rFonts w:ascii="微軟正黑體" w:eastAsia="微軟正黑體" w:hAnsi="微軟正黑體"/>
                </w:rPr>
                <w:t>SDG 4 優質教育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</w:t>
            </w:r>
          </w:p>
          <w:p w14:paraId="3090AB24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5" w:history="1">
              <w:r w:rsidRPr="00C45345">
                <w:rPr>
                  <w:rFonts w:ascii="微軟正黑體" w:eastAsia="微軟正黑體" w:hAnsi="微軟正黑體"/>
                </w:rPr>
                <w:t>SDG 5 性別平權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2" w:anchor="6" w:history="1">
              <w:r w:rsidRPr="00C45345">
                <w:rPr>
                  <w:rFonts w:ascii="微軟正黑體" w:eastAsia="微軟正黑體" w:hAnsi="微軟正黑體"/>
                </w:rPr>
                <w:t>SDG 6 淨水及衛生</w:t>
              </w:r>
            </w:hyperlink>
          </w:p>
          <w:p w14:paraId="39025D2B" w14:textId="65CF5B9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7" w:history="1">
              <w:r w:rsidRPr="00C45345">
                <w:rPr>
                  <w:rFonts w:ascii="微軟正黑體" w:eastAsia="微軟正黑體" w:hAnsi="微軟正黑體"/>
                </w:rPr>
                <w:t>SDG 7 可負擔的潔淨能源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</w:t>
            </w: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hyperlink r:id="rId14" w:anchor="8" w:history="1">
              <w:r w:rsidRPr="00C45345">
                <w:rPr>
                  <w:rFonts w:ascii="微軟正黑體" w:eastAsia="微軟正黑體" w:hAnsi="微軟正黑體"/>
                </w:rPr>
                <w:t>SDG 8 合適的工作及經濟成長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</w:t>
            </w:r>
          </w:p>
          <w:p w14:paraId="2ABD1356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5" w:anchor="9" w:history="1">
              <w:r w:rsidRPr="00C45345">
                <w:rPr>
                  <w:rFonts w:ascii="微軟正黑體" w:eastAsia="微軟正黑體" w:hAnsi="微軟正黑體"/>
                </w:rPr>
                <w:t>SDG 9 工業化、創新及基礎建設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hyperlink r:id="rId16" w:anchor="10" w:history="1">
              <w:r w:rsidRPr="00C45345">
                <w:rPr>
                  <w:rFonts w:ascii="微軟正黑體" w:eastAsia="微軟正黑體" w:hAnsi="微軟正黑體"/>
                </w:rPr>
                <w:t>SDG 10 減少不平等</w:t>
              </w:r>
            </w:hyperlink>
          </w:p>
          <w:p w14:paraId="329BA67B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7" w:anchor="11" w:history="1">
              <w:r w:rsidRPr="00C45345">
                <w:rPr>
                  <w:rFonts w:ascii="微軟正黑體" w:eastAsia="微軟正黑體" w:hAnsi="微軟正黑體"/>
                </w:rPr>
                <w:t>SDG 11 永續城鄉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8" w:anchor="12" w:history="1">
              <w:r w:rsidRPr="00C45345">
                <w:rPr>
                  <w:rFonts w:ascii="微軟正黑體" w:eastAsia="微軟正黑體" w:hAnsi="微軟正黑體"/>
                </w:rPr>
                <w:t>SDG 12 責任消費及生產</w:t>
              </w:r>
            </w:hyperlink>
          </w:p>
          <w:p w14:paraId="184E872A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3" w:history="1">
              <w:r w:rsidRPr="00C45345">
                <w:rPr>
                  <w:rFonts w:ascii="微軟正黑體" w:eastAsia="微軟正黑體" w:hAnsi="微軟正黑體"/>
                </w:rPr>
                <w:t>SDG 13 氣候行動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20" w:anchor="14" w:history="1">
              <w:r w:rsidRPr="00C45345">
                <w:rPr>
                  <w:rFonts w:ascii="微軟正黑體" w:eastAsia="微軟正黑體" w:hAnsi="微軟正黑體"/>
                </w:rPr>
                <w:t>SDG 14 保育海洋生態</w:t>
              </w:r>
            </w:hyperlink>
          </w:p>
          <w:p w14:paraId="17A41EDE" w14:textId="4BB8440F" w:rsidR="00824D83" w:rsidRPr="00730AA7" w:rsidRDefault="00824D83" w:rsidP="001A7156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5" w:history="1">
              <w:r w:rsidRPr="00C45345">
                <w:rPr>
                  <w:rFonts w:ascii="微軟正黑體" w:eastAsia="微軟正黑體" w:hAnsi="微軟正黑體"/>
                </w:rPr>
                <w:t>SDG 15 保育陸域生態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hyperlink r:id="rId22" w:anchor="16" w:history="1">
              <w:r w:rsidRPr="00C45345">
                <w:rPr>
                  <w:rFonts w:ascii="微軟正黑體" w:eastAsia="微軟正黑體" w:hAnsi="微軟正黑體"/>
                </w:rPr>
                <w:t>SDG 16 和平、正義及健全制度</w:t>
              </w:r>
            </w:hyperlink>
          </w:p>
          <w:p w14:paraId="0E40DE81" w14:textId="77777777" w:rsidR="00824D83" w:rsidRPr="00C45345" w:rsidRDefault="00824D83" w:rsidP="001A7156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7" w:history="1">
              <w:r w:rsidRPr="00C45345">
                <w:rPr>
                  <w:rFonts w:ascii="微軟正黑體" w:eastAsia="微軟正黑體" w:hAnsi="微軟正黑體"/>
                </w:rPr>
                <w:t>SDG 17 多元夥伴關係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 w:rsidRPr="00730AA7">
              <w:rPr>
                <w:rFonts w:ascii="新細明體" w:hAnsi="新細明體"/>
              </w:rPr>
              <w:t>□</w:t>
            </w:r>
            <w:r w:rsidRPr="00C45345">
              <w:rPr>
                <w:rFonts w:ascii="微軟正黑體" w:eastAsia="微軟正黑體" w:hAnsi="微軟正黑體"/>
              </w:rPr>
              <w:t>無關聯</w:t>
            </w:r>
          </w:p>
        </w:tc>
      </w:tr>
      <w:tr w:rsidR="00824D83" w:rsidRPr="001C052A" w14:paraId="22AF60BE" w14:textId="77777777" w:rsidTr="005665D1">
        <w:trPr>
          <w:trHeight w:val="377"/>
          <w:tblCellSpacing w:w="0" w:type="dxa"/>
          <w:jc w:val="center"/>
        </w:trPr>
        <w:tc>
          <w:tcPr>
            <w:tcW w:w="8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00A573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6FD8233D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51CCBBBE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364B471C" w14:textId="77777777" w:rsidR="00824D83" w:rsidRPr="00F66AEE" w:rsidRDefault="00824D83" w:rsidP="001A715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1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0F3C3E9" w14:textId="77777777" w:rsidR="00824D83" w:rsidRPr="001C052A" w:rsidRDefault="00824D83" w:rsidP="001A715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824D83" w:rsidRPr="001C052A" w14:paraId="144BC23E" w14:textId="77777777" w:rsidTr="001A7156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D1F1B1D" w14:textId="77777777" w:rsidR="00824D83" w:rsidRPr="00F66AEE" w:rsidRDefault="00824D83" w:rsidP="001A715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6D5FEE74" w14:textId="77777777" w:rsidR="00824D83" w:rsidRPr="00F66AEE" w:rsidRDefault="00824D83" w:rsidP="001A715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824D83" w:rsidRPr="001C052A" w14:paraId="529E5C39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7FCB" w14:textId="1771AB4E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課程介紹</w:t>
            </w:r>
          </w:p>
        </w:tc>
      </w:tr>
      <w:tr w:rsidR="00824D83" w:rsidRPr="001C052A" w14:paraId="09F328B1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C981" w14:textId="08DEEA90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824D83">
              <w:rPr>
                <w:rFonts w:ascii="Times New Roman" w:eastAsia="微軟正黑體" w:hAnsi="Times New Roman" w:hint="eastAsia"/>
                <w:lang w:eastAsia="zh-TW"/>
              </w:rPr>
              <w:t>人口轉型</w:t>
            </w:r>
          </w:p>
        </w:tc>
      </w:tr>
      <w:tr w:rsidR="00824D83" w:rsidRPr="001C052A" w14:paraId="77D13B45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C513" w14:textId="3B05D6A0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Pr="00824D83">
              <w:rPr>
                <w:rFonts w:ascii="Times New Roman" w:eastAsia="微軟正黑體" w:hAnsi="Times New Roman" w:hint="eastAsia"/>
              </w:rPr>
              <w:t>人口轉型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理論</w:t>
            </w:r>
          </w:p>
        </w:tc>
      </w:tr>
      <w:tr w:rsidR="00824D83" w:rsidRPr="001C052A" w14:paraId="7BD3457B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D04F" w14:textId="22CF5307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Pr="00824D83">
              <w:rPr>
                <w:rFonts w:ascii="Times New Roman" w:eastAsia="微軟正黑體" w:hAnsi="Times New Roman" w:hint="eastAsia"/>
              </w:rPr>
              <w:t>轉型後的人口模式</w:t>
            </w:r>
          </w:p>
        </w:tc>
      </w:tr>
      <w:tr w:rsidR="00824D83" w:rsidRPr="001C052A" w14:paraId="4C756802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7744" w14:textId="54CA4AE1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Pr="00824D83">
              <w:rPr>
                <w:rFonts w:ascii="Times New Roman" w:eastAsia="微軟正黑體" w:hAnsi="Times New Roman" w:hint="eastAsia"/>
              </w:rPr>
              <w:t>現代社會的生育危機</w:t>
            </w:r>
          </w:p>
        </w:tc>
      </w:tr>
      <w:tr w:rsidR="00824D83" w:rsidRPr="001C052A" w14:paraId="327DEB96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FBC1" w14:textId="3967BF5C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Pr="00824D83">
              <w:rPr>
                <w:rFonts w:ascii="Times New Roman" w:eastAsia="微軟正黑體" w:hAnsi="Times New Roman" w:hint="eastAsia"/>
              </w:rPr>
              <w:t>二度人口轉型</w:t>
            </w:r>
          </w:p>
        </w:tc>
      </w:tr>
      <w:tr w:rsidR="00824D83" w:rsidRPr="001C052A" w14:paraId="263C501F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B67B" w14:textId="269A1BAC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Pr="00824D83">
              <w:rPr>
                <w:rFonts w:ascii="Times New Roman" w:eastAsia="微軟正黑體" w:hAnsi="Times New Roman" w:hint="eastAsia"/>
              </w:rPr>
              <w:t>生育率轉型理論中的性別公平</w:t>
            </w:r>
          </w:p>
        </w:tc>
      </w:tr>
      <w:tr w:rsidR="00824D83" w:rsidRPr="001C052A" w14:paraId="42AE4CC7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7B04" w14:textId="51D9CA07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Pr="00824D83">
              <w:rPr>
                <w:rFonts w:ascii="Times New Roman" w:eastAsia="微軟正黑體" w:hAnsi="Times New Roman" w:hint="eastAsia"/>
              </w:rPr>
              <w:t>低生育率與國家</w:t>
            </w:r>
          </w:p>
        </w:tc>
      </w:tr>
      <w:tr w:rsidR="00824D83" w:rsidRPr="001C052A" w14:paraId="0ACE2083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3FBE" w14:textId="60B9B2BE" w:rsidR="00824D83" w:rsidRPr="00F66AEE" w:rsidRDefault="00824D83" w:rsidP="001A7156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Pr="00824D83">
              <w:rPr>
                <w:rFonts w:ascii="Times New Roman" w:eastAsia="微軟正黑體" w:hAnsi="Times New Roman" w:hint="eastAsia"/>
              </w:rPr>
              <w:t>東亞極端低的生育率</w:t>
            </w:r>
          </w:p>
        </w:tc>
      </w:tr>
      <w:tr w:rsidR="00824D83" w:rsidRPr="001C052A" w14:paraId="4C001D8E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F5D1" w14:textId="39B7A99C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Pr="00824D83">
              <w:rPr>
                <w:rFonts w:ascii="Times New Roman" w:eastAsia="微軟正黑體" w:hAnsi="Times New Roman" w:hint="eastAsia"/>
              </w:rPr>
              <w:t>超低生育率的家庭主義解釋</w:t>
            </w:r>
          </w:p>
        </w:tc>
      </w:tr>
      <w:tr w:rsidR="00824D83" w:rsidRPr="001C052A" w14:paraId="6B6A6EF5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A721" w14:textId="7BC015E1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Pr="00824D83">
              <w:rPr>
                <w:rFonts w:ascii="Times New Roman" w:eastAsia="微軟正黑體" w:hAnsi="Times New Roman" w:hint="eastAsia"/>
              </w:rPr>
              <w:t>生育與就業</w:t>
            </w:r>
          </w:p>
        </w:tc>
      </w:tr>
      <w:tr w:rsidR="00824D83" w:rsidRPr="001C052A" w14:paraId="5770EEE2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A244" w14:textId="1C2D8510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Pr="00824D83">
              <w:rPr>
                <w:rFonts w:ascii="Times New Roman" w:eastAsia="微軟正黑體" w:hAnsi="Times New Roman" w:hint="eastAsia"/>
              </w:rPr>
              <w:t>人口對發展的影響</w:t>
            </w:r>
          </w:p>
        </w:tc>
      </w:tr>
      <w:tr w:rsidR="00824D83" w:rsidRPr="001C052A" w14:paraId="02DF91CC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2866" w14:textId="7647A9AD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Pr="00824D83">
              <w:rPr>
                <w:rFonts w:ascii="Times New Roman" w:eastAsia="微軟正黑體" w:hAnsi="Times New Roman" w:hint="eastAsia"/>
              </w:rPr>
              <w:t>生育率下降的人口後果</w:t>
            </w:r>
          </w:p>
        </w:tc>
      </w:tr>
      <w:tr w:rsidR="00824D83" w:rsidRPr="001C052A" w14:paraId="64533A4E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8F030" w14:textId="51430D90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Pr="00824D83">
              <w:rPr>
                <w:rFonts w:ascii="Times New Roman" w:eastAsia="微軟正黑體" w:hAnsi="Times New Roman"/>
              </w:rPr>
              <w:t>4</w:t>
            </w:r>
            <w:r w:rsidRPr="00824D83">
              <w:rPr>
                <w:rFonts w:ascii="Times New Roman" w:eastAsia="微軟正黑體" w:hAnsi="Times New Roman"/>
              </w:rPr>
              <w:t>誰怕人口衰退？</w:t>
            </w:r>
          </w:p>
        </w:tc>
      </w:tr>
      <w:tr w:rsidR="00824D83" w:rsidRPr="001C052A" w14:paraId="14C99A57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9D26" w14:textId="4DB78DF5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Pr="00824D83">
              <w:rPr>
                <w:rFonts w:ascii="Times New Roman" w:eastAsia="微軟正黑體" w:hAnsi="Times New Roman" w:hint="eastAsia"/>
              </w:rPr>
              <w:t>低生育是</w:t>
            </w:r>
            <w:r w:rsidRPr="00824D83">
              <w:rPr>
                <w:rFonts w:ascii="Times New Roman" w:eastAsia="微軟正黑體" w:hAnsi="Times New Roman"/>
              </w:rPr>
              <w:t>21</w:t>
            </w:r>
            <w:r w:rsidRPr="00824D83">
              <w:rPr>
                <w:rFonts w:ascii="Times New Roman" w:eastAsia="微軟正黑體" w:hAnsi="Times New Roman"/>
              </w:rPr>
              <w:t>世紀的人口危機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嗎</w:t>
            </w:r>
          </w:p>
        </w:tc>
      </w:tr>
      <w:tr w:rsidR="00824D83" w:rsidRPr="001C052A" w14:paraId="57DA831D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C5CA" w14:textId="4D9E5972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5665D1" w:rsidRPr="005665D1">
              <w:rPr>
                <w:rFonts w:ascii="Times New Roman" w:eastAsia="微軟正黑體" w:hAnsi="Times New Roman" w:hint="eastAsia"/>
                <w:lang w:eastAsia="zh-TW"/>
              </w:rPr>
              <w:t>以公共政策維持生育率：可以有的選擇</w:t>
            </w:r>
          </w:p>
        </w:tc>
      </w:tr>
      <w:tr w:rsidR="00824D83" w:rsidRPr="001C052A" w14:paraId="0A94FC74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DA3B" w14:textId="77777777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824D83" w:rsidRPr="001C052A" w14:paraId="3C2D87F8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9ABA" w14:textId="77777777" w:rsidR="00824D83" w:rsidRPr="00F66AEE" w:rsidRDefault="00824D83" w:rsidP="001A715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</w:p>
        </w:tc>
      </w:tr>
      <w:tr w:rsidR="005665D1" w:rsidRPr="000C163A" w14:paraId="1F75C185" w14:textId="77777777" w:rsidTr="001A7156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1355766" w14:textId="77777777" w:rsidR="005665D1" w:rsidRPr="00F66AEE" w:rsidRDefault="005665D1" w:rsidP="001A715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3666C3E4" w14:textId="77777777" w:rsidR="005665D1" w:rsidRPr="00F66AEE" w:rsidRDefault="005665D1" w:rsidP="001A715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5665D1" w:rsidRPr="000B3E3B" w14:paraId="6C427A73" w14:textId="77777777" w:rsidTr="001A7156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pPr w:leftFromText="180" w:rightFromText="180" w:vertAnchor="page" w:horzAnchor="margin" w:tblpY="331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5"/>
              <w:gridCol w:w="1122"/>
              <w:gridCol w:w="1122"/>
              <w:gridCol w:w="1122"/>
              <w:gridCol w:w="1122"/>
              <w:gridCol w:w="1117"/>
            </w:tblGrid>
            <w:tr w:rsidR="005665D1" w:rsidRPr="00FF66D4" w14:paraId="109D8FD7" w14:textId="77777777" w:rsidTr="001A7156">
              <w:tc>
                <w:tcPr>
                  <w:tcW w:w="483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038DCDEF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7221E94B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9FFC72D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0488D69A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665D1" w:rsidRPr="00FF66D4" w14:paraId="168B5794" w14:textId="77777777" w:rsidTr="001A7156">
              <w:tc>
                <w:tcPr>
                  <w:tcW w:w="4835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7A3DFEF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4D28979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BF0C2E6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E71A029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81A1DFC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CFD2542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665D1" w:rsidRPr="00FF66D4" w14:paraId="11F6487C" w14:textId="77777777" w:rsidTr="001A7156">
              <w:tc>
                <w:tcPr>
                  <w:tcW w:w="4835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AB9351" w14:textId="77777777" w:rsidR="005665D1" w:rsidRPr="009E22AE" w:rsidRDefault="005665D1" w:rsidP="001A7156">
                  <w:pPr>
                    <w:adjustRightInd w:val="0"/>
                    <w:snapToGrid w:val="0"/>
                    <w:spacing w:before="0" w:beforeAutospacing="0"/>
                    <w:ind w:leftChars="-43" w:left="163" w:hangingChars="133" w:hanging="26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1.</w:t>
                  </w:r>
                  <w:r w:rsidRPr="00543F2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具備察覺社會議題及倡導社會關懷價值之能力。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33F805D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62C4607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B875700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221A0C0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F20A212" w14:textId="5E59937B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</w:tr>
            <w:tr w:rsidR="005665D1" w:rsidRPr="00FF66D4" w14:paraId="18CFFE0C" w14:textId="77777777" w:rsidTr="001A7156">
              <w:tc>
                <w:tcPr>
                  <w:tcW w:w="4835" w:type="dxa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0477C83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2.</w:t>
                  </w:r>
                  <w:r w:rsidRPr="00543F2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具備撰寫社會福利相關議題論文之能力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8081A9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9FB0296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D9F3EA9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33B123" w14:textId="61C901D8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71F5A17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665D1" w:rsidRPr="00FF66D4" w14:paraId="1DF2F308" w14:textId="77777777" w:rsidTr="001A7156">
              <w:tc>
                <w:tcPr>
                  <w:tcW w:w="4835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E51D617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163" w:hangingChars="68" w:hanging="163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3.</w:t>
                  </w:r>
                  <w:r w:rsidRPr="00543F2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具備分析與評估社會福利政策與方案進行之能力。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48F385A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71A23F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6A24A7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0CE55F" w14:textId="3FA47B80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BC84B07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665D1" w:rsidRPr="00FF66D4" w14:paraId="3145901F" w14:textId="77777777" w:rsidTr="001A7156">
              <w:tc>
                <w:tcPr>
                  <w:tcW w:w="4835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0C62492F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163" w:hangingChars="68" w:hanging="163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4.</w:t>
                  </w:r>
                  <w:r w:rsidRPr="00543F24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具備管理與發展社會福利方案與政策之能力。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19E4A4B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94FE42" w14:textId="5B15688B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EAE9BE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515E79A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462E706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54B6BEEA" w14:textId="77777777" w:rsidR="005665D1" w:rsidRDefault="005665D1" w:rsidP="001A7156">
            <w:pPr>
              <w:spacing w:line="320" w:lineRule="exact"/>
              <w:ind w:leftChars="0" w:left="0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碩士班</w:t>
            </w:r>
          </w:p>
          <w:p w14:paraId="01C7060E" w14:textId="77777777" w:rsidR="005665D1" w:rsidRDefault="005665D1" w:rsidP="001A7156">
            <w:pPr>
              <w:spacing w:line="320" w:lineRule="exact"/>
              <w:ind w:leftChars="0" w:left="0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博士班</w:t>
            </w:r>
          </w:p>
          <w:tbl>
            <w:tblPr>
              <w:tblpPr w:leftFromText="180" w:rightFromText="180" w:vertAnchor="page" w:horzAnchor="margin" w:tblpY="5251"/>
              <w:tblOverlap w:val="never"/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5"/>
              <w:gridCol w:w="1122"/>
              <w:gridCol w:w="1122"/>
              <w:gridCol w:w="1122"/>
              <w:gridCol w:w="1122"/>
              <w:gridCol w:w="1117"/>
            </w:tblGrid>
            <w:tr w:rsidR="005665D1" w:rsidRPr="00FF66D4" w14:paraId="2F68FC99" w14:textId="77777777" w:rsidTr="001A7156">
              <w:tc>
                <w:tcPr>
                  <w:tcW w:w="4835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B4001E7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195EB4F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71383A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86CCBB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5665D1" w:rsidRPr="00FF66D4" w14:paraId="75EB5CCD" w14:textId="77777777" w:rsidTr="001A7156">
              <w:tc>
                <w:tcPr>
                  <w:tcW w:w="4835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9AF4B2D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4E3F623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86648B3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6FFC668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5D6B5347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966C047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5665D1" w:rsidRPr="00FF66D4" w14:paraId="24D39CFE" w14:textId="77777777" w:rsidTr="001A7156">
              <w:tc>
                <w:tcPr>
                  <w:tcW w:w="4835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540BCC" w14:textId="77777777" w:rsidR="005665D1" w:rsidRPr="009E22AE" w:rsidRDefault="005665D1" w:rsidP="001A7156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1.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6E73C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具備獨立完成及評論社會福利研究之能力。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0557D87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1ABD9DE1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75E81B3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A29C5F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55DB87" w14:textId="5F588851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</w:tr>
            <w:tr w:rsidR="005665D1" w:rsidRPr="00FF66D4" w14:paraId="583D3805" w14:textId="77777777" w:rsidTr="001A7156">
              <w:tc>
                <w:tcPr>
                  <w:tcW w:w="4835" w:type="dxa"/>
                  <w:tcBorders>
                    <w:top w:val="single" w:sz="4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53A72AB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2.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6E73C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具備教授社會福利相關課程之能力。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E4E0562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312C5C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7FA243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8099D7" w14:textId="70CF8030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A9A9B1B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665D1" w:rsidRPr="00FF66D4" w14:paraId="14F8FE70" w14:textId="77777777" w:rsidTr="001A7156">
              <w:tc>
                <w:tcPr>
                  <w:tcW w:w="4835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3F9AF028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305" w:hangingChars="127" w:hanging="305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6E73C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具備策略性思考與批判社會福利政策之能力。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5FC0E4A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BD0BF8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C80EFD3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7D5D7A" w14:textId="35D92A91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977D37B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5665D1" w:rsidRPr="00FF66D4" w14:paraId="53026CE0" w14:textId="77777777" w:rsidTr="001A7156">
              <w:tc>
                <w:tcPr>
                  <w:tcW w:w="4835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F45BF9E" w14:textId="77777777" w:rsidR="005665D1" w:rsidRPr="00F66AEE" w:rsidRDefault="005665D1" w:rsidP="001A715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9E22A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4.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6E73C9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具備主導政策分析與社會發展之能力。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D4DB54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EEF190" w14:textId="77777777" w:rsidR="005665D1" w:rsidRPr="00F66AEE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2B62F87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4A1E98" w14:textId="6742CBF3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mc:AlternateContent>
                        <mc:Choice Requires="w16se">
                          <w:rFonts w:ascii="微軟正黑體" w:eastAsia="微軟正黑體" w:hAnsi="微軟正黑體"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 w:val="20"/>
                      <w:lang w:eastAsia="zh-TW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846ACF" w14:textId="77777777" w:rsidR="005665D1" w:rsidRPr="00FF66D4" w:rsidRDefault="005665D1" w:rsidP="001A715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1F17B9E0" w14:textId="77777777" w:rsidR="005665D1" w:rsidRPr="001C052A" w:rsidRDefault="005665D1" w:rsidP="001A7156">
            <w:pPr>
              <w:spacing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4D6070D5" w14:textId="77777777" w:rsidR="005665D1" w:rsidRPr="001C052A" w:rsidRDefault="005665D1" w:rsidP="005665D1"/>
    <w:p w14:paraId="07D57A51" w14:textId="77777777" w:rsidR="005665D1" w:rsidRPr="001C052A" w:rsidRDefault="005665D1" w:rsidP="005665D1"/>
    <w:p w14:paraId="23C22E39" w14:textId="77777777" w:rsidR="005665D1" w:rsidRPr="003E7C8A" w:rsidRDefault="005665D1" w:rsidP="005665D1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6B740E68" w14:textId="77777777" w:rsidR="005665D1" w:rsidRPr="0054035C" w:rsidRDefault="005665D1" w:rsidP="005665D1"/>
    <w:p w14:paraId="34EBC872" w14:textId="77777777" w:rsidR="00A80162" w:rsidRPr="005665D1" w:rsidRDefault="00A80162" w:rsidP="00824D83">
      <w:pPr>
        <w:spacing w:line="320" w:lineRule="exact"/>
        <w:ind w:leftChars="0" w:left="0"/>
      </w:pPr>
    </w:p>
    <w:sectPr w:rsidR="00A80162" w:rsidRPr="005665D1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5BEB7" w14:textId="77777777" w:rsidR="00D80FED" w:rsidRDefault="00D80FED" w:rsidP="00543F24">
      <w:pPr>
        <w:spacing w:before="0"/>
      </w:pPr>
      <w:r>
        <w:separator/>
      </w:r>
    </w:p>
  </w:endnote>
  <w:endnote w:type="continuationSeparator" w:id="0">
    <w:p w14:paraId="3C1BD577" w14:textId="77777777" w:rsidR="00D80FED" w:rsidRDefault="00D80FED" w:rsidP="00543F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BE6D0" w14:textId="77777777" w:rsidR="00D80FED" w:rsidRDefault="00D80FED" w:rsidP="00543F24">
      <w:pPr>
        <w:spacing w:before="0"/>
      </w:pPr>
      <w:r>
        <w:separator/>
      </w:r>
    </w:p>
  </w:footnote>
  <w:footnote w:type="continuationSeparator" w:id="0">
    <w:p w14:paraId="34E7360F" w14:textId="77777777" w:rsidR="00D80FED" w:rsidRDefault="00D80FED" w:rsidP="00543F2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015C"/>
    <w:multiLevelType w:val="hybridMultilevel"/>
    <w:tmpl w:val="5FD03660"/>
    <w:lvl w:ilvl="0" w:tplc="B63A6A3E">
      <w:start w:val="2000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16FE4D0A"/>
    <w:multiLevelType w:val="hybridMultilevel"/>
    <w:tmpl w:val="6A7219A0"/>
    <w:lvl w:ilvl="0" w:tplc="A732C2E6">
      <w:start w:val="1990"/>
      <w:numFmt w:val="decimal"/>
      <w:lvlText w:val="%1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27592C77"/>
    <w:multiLevelType w:val="hybridMultilevel"/>
    <w:tmpl w:val="BA50323E"/>
    <w:lvl w:ilvl="0" w:tplc="CC20A21C">
      <w:start w:val="2003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 w15:restartNumberingAfterBreak="0">
    <w:nsid w:val="277F7989"/>
    <w:multiLevelType w:val="hybridMultilevel"/>
    <w:tmpl w:val="3B58227A"/>
    <w:lvl w:ilvl="0" w:tplc="06EE54E4">
      <w:start w:val="2002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4" w15:restartNumberingAfterBreak="0">
    <w:nsid w:val="29642BF9"/>
    <w:multiLevelType w:val="hybridMultilevel"/>
    <w:tmpl w:val="EF2E6362"/>
    <w:lvl w:ilvl="0" w:tplc="952E712A">
      <w:start w:val="2001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29F67535"/>
    <w:multiLevelType w:val="hybridMultilevel"/>
    <w:tmpl w:val="5858ADB6"/>
    <w:lvl w:ilvl="0" w:tplc="241CAEE6">
      <w:start w:val="2001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 w15:restartNumberingAfterBreak="0">
    <w:nsid w:val="3579327A"/>
    <w:multiLevelType w:val="hybridMultilevel"/>
    <w:tmpl w:val="2BE4174C"/>
    <w:lvl w:ilvl="0" w:tplc="8470658C">
      <w:start w:val="2003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 w15:restartNumberingAfterBreak="0">
    <w:nsid w:val="48466262"/>
    <w:multiLevelType w:val="hybridMultilevel"/>
    <w:tmpl w:val="F6A48FA4"/>
    <w:lvl w:ilvl="0" w:tplc="7D3E4184">
      <w:start w:val="1996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8" w15:restartNumberingAfterBreak="0">
    <w:nsid w:val="61B52EA4"/>
    <w:multiLevelType w:val="hybridMultilevel"/>
    <w:tmpl w:val="23AE3560"/>
    <w:lvl w:ilvl="0" w:tplc="0368F100">
      <w:start w:val="2006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9" w15:restartNumberingAfterBreak="0">
    <w:nsid w:val="63370819"/>
    <w:multiLevelType w:val="hybridMultilevel"/>
    <w:tmpl w:val="CDF4C1F4"/>
    <w:lvl w:ilvl="0" w:tplc="675E05A4">
      <w:start w:val="2003"/>
      <w:numFmt w:val="decimal"/>
      <w:lvlText w:val="%1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6CBD66F4"/>
    <w:multiLevelType w:val="hybridMultilevel"/>
    <w:tmpl w:val="206C45D4"/>
    <w:lvl w:ilvl="0" w:tplc="00CCEC34">
      <w:start w:val="2002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1" w15:restartNumberingAfterBreak="0">
    <w:nsid w:val="6FFD1C5D"/>
    <w:multiLevelType w:val="hybridMultilevel"/>
    <w:tmpl w:val="301C1BD0"/>
    <w:lvl w:ilvl="0" w:tplc="676ABD5E">
      <w:start w:val="1999"/>
      <w:numFmt w:val="decimal"/>
      <w:lvlText w:val="%1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4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5C"/>
    <w:rsid w:val="00070B62"/>
    <w:rsid w:val="002967CA"/>
    <w:rsid w:val="00321DFC"/>
    <w:rsid w:val="00345EDA"/>
    <w:rsid w:val="00353655"/>
    <w:rsid w:val="0054035C"/>
    <w:rsid w:val="00543F24"/>
    <w:rsid w:val="005665D1"/>
    <w:rsid w:val="006E73C9"/>
    <w:rsid w:val="00824D83"/>
    <w:rsid w:val="009E22AE"/>
    <w:rsid w:val="00A80162"/>
    <w:rsid w:val="00B42BC8"/>
    <w:rsid w:val="00B804AF"/>
    <w:rsid w:val="00D80FED"/>
    <w:rsid w:val="00EE4FA2"/>
    <w:rsid w:val="00F8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3F469E21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header"/>
    <w:basedOn w:val="a"/>
    <w:link w:val="a5"/>
    <w:uiPriority w:val="99"/>
    <w:unhideWhenUsed/>
    <w:rsid w:val="00543F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43F24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543F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43F24"/>
    <w:rPr>
      <w:rFonts w:asciiTheme="minorEastAsia" w:hAnsiTheme="minorEastAsia" w:cs="Times New Roman"/>
      <w:kern w:val="0"/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3</cp:revision>
  <dcterms:created xsi:type="dcterms:W3CDTF">2025-12-22T07:21:00Z</dcterms:created>
  <dcterms:modified xsi:type="dcterms:W3CDTF">2025-12-22T07:23:00Z</dcterms:modified>
</cp:coreProperties>
</file>