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35C" w:rsidRPr="00894036" w:rsidRDefault="0054035C" w:rsidP="0054035C">
      <w:pPr>
        <w:spacing w:before="0" w:beforeAutospacing="0" w:line="240" w:lineRule="atLeast"/>
        <w:ind w:leftChars="0" w:left="0"/>
        <w:jc w:val="center"/>
        <w:rPr>
          <w:rFonts w:cs="新細明體"/>
          <w:b/>
          <w:szCs w:val="24"/>
        </w:rPr>
      </w:pPr>
      <w:r w:rsidRPr="00894036">
        <w:rPr>
          <w:rFonts w:cs="新細明體"/>
          <w:b/>
          <w:szCs w:val="24"/>
        </w:rPr>
        <w:t>國立中正大學課程大綱</w:t>
      </w:r>
    </w:p>
    <w:p w:rsidR="0054035C" w:rsidRPr="00894036" w:rsidRDefault="0054035C" w:rsidP="0054035C">
      <w:pPr>
        <w:snapToGrid w:val="0"/>
        <w:spacing w:before="0" w:beforeAutospacing="0" w:line="240" w:lineRule="atLeast"/>
        <w:ind w:leftChars="0" w:left="0"/>
        <w:jc w:val="center"/>
        <w:rPr>
          <w:b/>
          <w:szCs w:val="24"/>
        </w:rPr>
      </w:pPr>
      <w:r w:rsidRPr="00894036">
        <w:rPr>
          <w:b/>
          <w:szCs w:val="24"/>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188"/>
        <w:gridCol w:w="3468"/>
        <w:gridCol w:w="2306"/>
        <w:gridCol w:w="2795"/>
      </w:tblGrid>
      <w:tr w:rsidR="0054035C" w:rsidRPr="00894036"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課號</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rsidR="0054035C" w:rsidRPr="00894036" w:rsidRDefault="00AC2570" w:rsidP="0081739A">
            <w:pPr>
              <w:spacing w:before="0" w:beforeAutospacing="0" w:line="320" w:lineRule="exact"/>
              <w:ind w:firstLineChars="100" w:firstLine="240"/>
              <w:rPr>
                <w:szCs w:val="24"/>
              </w:rPr>
            </w:pPr>
            <w:r w:rsidRPr="00894036">
              <w:rPr>
                <w:szCs w:val="24"/>
                <w:lang w:eastAsia="zh-TW"/>
              </w:rPr>
              <w:t>3106550_01</w:t>
            </w:r>
          </w:p>
        </w:tc>
        <w:tc>
          <w:tcPr>
            <w:tcW w:w="1072" w:type="pct"/>
            <w:tcBorders>
              <w:top w:val="outset" w:sz="6" w:space="0" w:color="000000"/>
              <w:left w:val="single" w:sz="8" w:space="0" w:color="auto"/>
              <w:bottom w:val="outset" w:sz="6" w:space="0" w:color="000000"/>
              <w:right w:val="single" w:sz="8" w:space="0" w:color="auto"/>
            </w:tcBorders>
            <w:vAlign w:val="center"/>
          </w:tcPr>
          <w:p w:rsidR="0054035C" w:rsidRPr="00894036" w:rsidRDefault="0054035C" w:rsidP="0081739A">
            <w:pPr>
              <w:spacing w:before="0" w:beforeAutospacing="0" w:line="320" w:lineRule="exact"/>
              <w:jc w:val="center"/>
              <w:rPr>
                <w:b/>
                <w:szCs w:val="24"/>
              </w:rPr>
            </w:pPr>
            <w:r w:rsidRPr="00894036">
              <w:rPr>
                <w:b/>
                <w:szCs w:val="24"/>
              </w:rPr>
              <w:t>全英文授課</w:t>
            </w:r>
          </w:p>
          <w:p w:rsidR="0054035C" w:rsidRPr="00894036" w:rsidRDefault="0054035C" w:rsidP="0081739A">
            <w:pPr>
              <w:spacing w:before="0" w:beforeAutospacing="0" w:line="320" w:lineRule="exact"/>
              <w:jc w:val="center"/>
              <w:rPr>
                <w:szCs w:val="24"/>
              </w:rPr>
            </w:pPr>
            <w:r w:rsidRPr="00894036">
              <w:rPr>
                <w:b/>
                <w:szCs w:val="24"/>
              </w:rPr>
              <w:t>EMI</w:t>
            </w:r>
          </w:p>
        </w:tc>
        <w:tc>
          <w:tcPr>
            <w:tcW w:w="1314" w:type="pct"/>
            <w:tcBorders>
              <w:top w:val="outset" w:sz="6" w:space="0" w:color="000000"/>
              <w:left w:val="outset" w:sz="6" w:space="0" w:color="auto"/>
              <w:bottom w:val="outset" w:sz="6" w:space="0" w:color="000000"/>
              <w:right w:val="outset" w:sz="6" w:space="0" w:color="000000"/>
            </w:tcBorders>
            <w:vAlign w:val="center"/>
          </w:tcPr>
          <w:p w:rsidR="0054035C" w:rsidRPr="00894036" w:rsidRDefault="0054035C" w:rsidP="000B54E8">
            <w:pPr>
              <w:spacing w:line="320" w:lineRule="exact"/>
              <w:ind w:firstLineChars="100" w:firstLine="240"/>
              <w:rPr>
                <w:szCs w:val="24"/>
              </w:rPr>
            </w:pPr>
            <w:r w:rsidRPr="00894036">
              <w:rPr>
                <w:szCs w:val="24"/>
              </w:rPr>
              <w:t xml:space="preserve">□是      </w:t>
            </w:r>
            <w:proofErr w:type="gramStart"/>
            <w:r w:rsidR="000B54E8" w:rsidRPr="00894036">
              <w:rPr>
                <w:rFonts w:cs="新細明體" w:hint="eastAsia"/>
                <w:szCs w:val="24"/>
              </w:rPr>
              <w:t>█</w:t>
            </w:r>
            <w:proofErr w:type="gramEnd"/>
            <w:r w:rsidRPr="00894036">
              <w:rPr>
                <w:szCs w:val="24"/>
              </w:rPr>
              <w:t>否</w:t>
            </w:r>
          </w:p>
        </w:tc>
      </w:tr>
      <w:tr w:rsidR="0054035C" w:rsidRPr="00894036"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課程類別</w:t>
            </w:r>
          </w:p>
          <w:p w:rsidR="0054035C" w:rsidRPr="00894036" w:rsidRDefault="0054035C" w:rsidP="0081739A">
            <w:pPr>
              <w:spacing w:before="0" w:beforeAutospacing="0" w:line="320" w:lineRule="exact"/>
              <w:ind w:leftChars="0" w:hangingChars="134" w:hanging="322"/>
              <w:jc w:val="center"/>
              <w:rPr>
                <w:b/>
                <w:szCs w:val="24"/>
                <w:lang w:eastAsia="zh-TW"/>
              </w:rPr>
            </w:pPr>
            <w:r w:rsidRPr="00894036">
              <w:rPr>
                <w:b/>
                <w:szCs w:val="24"/>
                <w:lang w:eastAsia="zh-TW"/>
              </w:rPr>
              <w:t>course type</w:t>
            </w:r>
          </w:p>
        </w:tc>
        <w:tc>
          <w:tcPr>
            <w:tcW w:w="3983" w:type="pct"/>
            <w:gridSpan w:val="3"/>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left="0" w:firstLineChars="100" w:firstLine="240"/>
              <w:rPr>
                <w:szCs w:val="24"/>
                <w:lang w:eastAsia="zh-TW"/>
              </w:rPr>
            </w:pPr>
            <w:r w:rsidRPr="00894036">
              <w:rPr>
                <w:szCs w:val="24"/>
              </w:rPr>
              <w:t>□1</w:t>
            </w:r>
            <w:r w:rsidRPr="00894036">
              <w:rPr>
                <w:spacing w:val="-4"/>
                <w:szCs w:val="24"/>
              </w:rPr>
              <w:t>資訊科技</w:t>
            </w:r>
            <w:r w:rsidRPr="00894036">
              <w:rPr>
                <w:szCs w:val="24"/>
              </w:rPr>
              <w:t>課程</w:t>
            </w:r>
            <w:r w:rsidRPr="00894036">
              <w:rPr>
                <w:spacing w:val="-4"/>
                <w:szCs w:val="24"/>
                <w:lang w:eastAsia="zh-TW"/>
              </w:rPr>
              <w:t xml:space="preserve">    </w:t>
            </w:r>
            <w:proofErr w:type="gramStart"/>
            <w:r w:rsidR="00E41BD6" w:rsidRPr="00894036">
              <w:rPr>
                <w:rFonts w:cs="新細明體" w:hint="eastAsia"/>
                <w:spacing w:val="-4"/>
                <w:szCs w:val="24"/>
                <w:lang w:eastAsia="zh-TW"/>
              </w:rPr>
              <w:t>█</w:t>
            </w:r>
            <w:proofErr w:type="gramEnd"/>
            <w:r w:rsidRPr="00894036">
              <w:rPr>
                <w:szCs w:val="24"/>
              </w:rPr>
              <w:t>2</w:t>
            </w:r>
            <w:r w:rsidRPr="00894036">
              <w:rPr>
                <w:spacing w:val="-4"/>
                <w:szCs w:val="24"/>
              </w:rPr>
              <w:t>人文關懷</w:t>
            </w:r>
            <w:r w:rsidRPr="00894036">
              <w:rPr>
                <w:szCs w:val="24"/>
              </w:rPr>
              <w:t>課程</w:t>
            </w:r>
            <w:r w:rsidRPr="00894036">
              <w:rPr>
                <w:spacing w:val="-4"/>
                <w:szCs w:val="24"/>
                <w:lang w:eastAsia="zh-TW"/>
              </w:rPr>
              <w:t xml:space="preserve">   </w:t>
            </w:r>
            <w:r w:rsidRPr="00894036">
              <w:rPr>
                <w:szCs w:val="24"/>
              </w:rPr>
              <w:t>□3跨領域課程</w:t>
            </w:r>
            <w:r w:rsidRPr="00894036">
              <w:rPr>
                <w:szCs w:val="24"/>
                <w:lang w:eastAsia="zh-TW"/>
              </w:rPr>
              <w:t xml:space="preserve">  </w:t>
            </w:r>
            <w:r w:rsidRPr="00894036">
              <w:rPr>
                <w:szCs w:val="24"/>
              </w:rPr>
              <w:t>□4競賽專題</w:t>
            </w:r>
          </w:p>
          <w:p w:rsidR="0054035C" w:rsidRPr="00894036" w:rsidRDefault="00E41BD6" w:rsidP="00E41BD6">
            <w:pPr>
              <w:spacing w:before="0" w:beforeAutospacing="0" w:line="320" w:lineRule="exact"/>
              <w:ind w:leftChars="0" w:left="0" w:firstLineChars="100" w:firstLine="240"/>
              <w:rPr>
                <w:szCs w:val="24"/>
              </w:rPr>
            </w:pPr>
            <w:proofErr w:type="gramStart"/>
            <w:r w:rsidRPr="00894036">
              <w:rPr>
                <w:rFonts w:cs="新細明體" w:hint="eastAsia"/>
                <w:szCs w:val="24"/>
              </w:rPr>
              <w:t>█</w:t>
            </w:r>
            <w:proofErr w:type="gramEnd"/>
            <w:r w:rsidR="0054035C" w:rsidRPr="00894036">
              <w:rPr>
                <w:szCs w:val="24"/>
              </w:rPr>
              <w:t>5問題導向課程</w:t>
            </w:r>
            <w:r w:rsidR="0054035C" w:rsidRPr="00894036">
              <w:rPr>
                <w:szCs w:val="24"/>
                <w:lang w:eastAsia="zh-TW"/>
              </w:rPr>
              <w:t xml:space="preserve">   </w:t>
            </w:r>
            <w:r w:rsidR="0054035C" w:rsidRPr="00894036">
              <w:rPr>
                <w:szCs w:val="24"/>
              </w:rPr>
              <w:t>□6</w:t>
            </w:r>
            <w:r w:rsidR="0054035C" w:rsidRPr="00894036">
              <w:rPr>
                <w:szCs w:val="24"/>
                <w:lang w:eastAsia="zh-TW"/>
              </w:rPr>
              <w:t>專導</w:t>
            </w:r>
            <w:r w:rsidR="0054035C" w:rsidRPr="00894036">
              <w:rPr>
                <w:szCs w:val="24"/>
              </w:rPr>
              <w:t>向課程</w:t>
            </w:r>
            <w:r w:rsidR="0054035C" w:rsidRPr="00894036">
              <w:rPr>
                <w:szCs w:val="24"/>
                <w:lang w:eastAsia="zh-TW"/>
              </w:rPr>
              <w:t xml:space="preserve">     </w:t>
            </w:r>
            <w:r w:rsidR="0054035C" w:rsidRPr="00894036">
              <w:rPr>
                <w:szCs w:val="24"/>
              </w:rPr>
              <w:t>□7</w:t>
            </w:r>
            <w:proofErr w:type="gramStart"/>
            <w:r w:rsidR="0054035C" w:rsidRPr="00894036">
              <w:rPr>
                <w:szCs w:val="24"/>
              </w:rPr>
              <w:t>總整課程</w:t>
            </w:r>
            <w:proofErr w:type="gramEnd"/>
            <w:r w:rsidR="0054035C" w:rsidRPr="00894036">
              <w:rPr>
                <w:szCs w:val="24"/>
                <w:lang w:eastAsia="zh-TW"/>
              </w:rPr>
              <w:t xml:space="preserve">    </w:t>
            </w:r>
            <w:r w:rsidR="0054035C" w:rsidRPr="00894036">
              <w:rPr>
                <w:szCs w:val="24"/>
              </w:rPr>
              <w:t>□8</w:t>
            </w:r>
            <w:r w:rsidR="0054035C" w:rsidRPr="00894036">
              <w:rPr>
                <w:bCs/>
                <w:kern w:val="24"/>
                <w:szCs w:val="24"/>
              </w:rPr>
              <w:t>實作</w:t>
            </w:r>
            <w:r w:rsidR="0054035C" w:rsidRPr="00894036">
              <w:rPr>
                <w:szCs w:val="24"/>
              </w:rPr>
              <w:t>課程</w:t>
            </w:r>
          </w:p>
        </w:tc>
      </w:tr>
      <w:tr w:rsidR="0054035C" w:rsidRPr="00894036"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課程名稱（中文）</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Chinese course name</w:t>
            </w:r>
          </w:p>
        </w:tc>
        <w:tc>
          <w:tcPr>
            <w:tcW w:w="3983" w:type="pct"/>
            <w:gridSpan w:val="3"/>
            <w:tcBorders>
              <w:top w:val="outset" w:sz="6" w:space="0" w:color="000000"/>
              <w:left w:val="outset" w:sz="6" w:space="0" w:color="000000"/>
              <w:bottom w:val="outset" w:sz="6" w:space="0" w:color="000000"/>
              <w:right w:val="outset" w:sz="6" w:space="0" w:color="000000"/>
            </w:tcBorders>
            <w:vAlign w:val="center"/>
          </w:tcPr>
          <w:p w:rsidR="0054035C" w:rsidRPr="00894036" w:rsidRDefault="0004454E" w:rsidP="0081739A">
            <w:pPr>
              <w:spacing w:before="0" w:beforeAutospacing="0" w:line="320" w:lineRule="exact"/>
              <w:ind w:firstLineChars="100" w:firstLine="240"/>
              <w:rPr>
                <w:szCs w:val="24"/>
              </w:rPr>
            </w:pPr>
            <w:r w:rsidRPr="00894036">
              <w:rPr>
                <w:szCs w:val="24"/>
                <w:lang w:eastAsia="zh-TW"/>
              </w:rPr>
              <w:t>長期照顧保險</w:t>
            </w:r>
          </w:p>
        </w:tc>
      </w:tr>
      <w:tr w:rsidR="0054035C" w:rsidRPr="00894036"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課程名稱（英文）</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English course name</w:t>
            </w:r>
          </w:p>
          <w:p w:rsidR="0054035C" w:rsidRPr="00894036" w:rsidRDefault="0054035C" w:rsidP="0081739A">
            <w:pPr>
              <w:spacing w:before="0" w:beforeAutospacing="0" w:line="320" w:lineRule="exact"/>
              <w:ind w:leftChars="0" w:hangingChars="134" w:hanging="322"/>
              <w:jc w:val="center"/>
              <w:rPr>
                <w:b/>
                <w:szCs w:val="24"/>
              </w:rPr>
            </w:pPr>
          </w:p>
        </w:tc>
        <w:tc>
          <w:tcPr>
            <w:tcW w:w="3983" w:type="pct"/>
            <w:gridSpan w:val="3"/>
            <w:tcBorders>
              <w:top w:val="outset" w:sz="6" w:space="0" w:color="000000"/>
              <w:left w:val="outset" w:sz="6" w:space="0" w:color="000000"/>
              <w:bottom w:val="outset" w:sz="6" w:space="0" w:color="000000"/>
              <w:right w:val="outset" w:sz="6" w:space="0" w:color="000000"/>
            </w:tcBorders>
            <w:vAlign w:val="center"/>
          </w:tcPr>
          <w:p w:rsidR="0054035C" w:rsidRPr="00894036" w:rsidRDefault="005D4A87" w:rsidP="0081739A">
            <w:pPr>
              <w:spacing w:before="0" w:beforeAutospacing="0" w:line="320" w:lineRule="exact"/>
              <w:ind w:firstLineChars="100" w:firstLine="240"/>
              <w:rPr>
                <w:szCs w:val="24"/>
                <w:lang w:eastAsia="zh-TW"/>
              </w:rPr>
            </w:pPr>
            <w:r w:rsidRPr="00894036">
              <w:rPr>
                <w:szCs w:val="24"/>
                <w:lang w:eastAsia="zh-TW"/>
              </w:rPr>
              <w:t>Long-term care insurance</w:t>
            </w:r>
          </w:p>
        </w:tc>
      </w:tr>
      <w:tr w:rsidR="0054035C" w:rsidRPr="00894036"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lang w:eastAsia="zh-TW"/>
              </w:rPr>
            </w:pPr>
            <w:r w:rsidRPr="00894036">
              <w:rPr>
                <w:b/>
                <w:szCs w:val="24"/>
              </w:rPr>
              <w:t>學年</w:t>
            </w:r>
            <w:r w:rsidRPr="00894036">
              <w:rPr>
                <w:b/>
                <w:szCs w:val="24"/>
                <w:lang w:eastAsia="zh-TW"/>
              </w:rPr>
              <w:t>/學期</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academic year /semester</w:t>
            </w:r>
          </w:p>
        </w:tc>
        <w:tc>
          <w:tcPr>
            <w:tcW w:w="1612" w:type="pct"/>
            <w:tcBorders>
              <w:top w:val="outset" w:sz="6" w:space="0" w:color="000000"/>
              <w:left w:val="outset" w:sz="6" w:space="0" w:color="000000"/>
              <w:bottom w:val="outset" w:sz="6" w:space="0" w:color="000000"/>
              <w:right w:val="single" w:sz="8" w:space="0" w:color="auto"/>
            </w:tcBorders>
            <w:vAlign w:val="center"/>
          </w:tcPr>
          <w:p w:rsidR="0054035C" w:rsidRPr="00894036" w:rsidRDefault="0054035C" w:rsidP="0081739A">
            <w:pPr>
              <w:spacing w:before="0" w:beforeAutospacing="0" w:line="320" w:lineRule="exact"/>
              <w:rPr>
                <w:szCs w:val="24"/>
              </w:rPr>
            </w:pPr>
            <w:r w:rsidRPr="00894036">
              <w:rPr>
                <w:szCs w:val="24"/>
              </w:rPr>
              <w:t xml:space="preserve"> </w:t>
            </w:r>
            <w:r w:rsidR="005D4A87" w:rsidRPr="00894036">
              <w:rPr>
                <w:szCs w:val="24"/>
              </w:rPr>
              <w:t>113</w:t>
            </w:r>
            <w:r w:rsidR="005D4A87" w:rsidRPr="00894036">
              <w:rPr>
                <w:szCs w:val="24"/>
                <w:lang w:eastAsia="zh-TW"/>
              </w:rPr>
              <w:t>學年第1學期</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54035C" w:rsidRPr="00894036" w:rsidTr="0081739A">
              <w:trPr>
                <w:trHeight w:val="309"/>
              </w:trPr>
              <w:tc>
                <w:tcPr>
                  <w:tcW w:w="2058" w:type="dxa"/>
                </w:tcPr>
                <w:p w:rsidR="0054035C" w:rsidRPr="00894036" w:rsidRDefault="0054035C" w:rsidP="0081739A">
                  <w:pPr>
                    <w:spacing w:before="0" w:beforeAutospacing="0" w:line="320" w:lineRule="exact"/>
                    <w:ind w:leftChars="-5" w:left="298" w:hangingChars="129" w:hanging="310"/>
                    <w:jc w:val="center"/>
                    <w:rPr>
                      <w:b/>
                      <w:szCs w:val="24"/>
                    </w:rPr>
                  </w:pPr>
                  <w:r w:rsidRPr="00894036">
                    <w:rPr>
                      <w:b/>
                      <w:szCs w:val="24"/>
                    </w:rPr>
                    <w:t>學分</w:t>
                  </w:r>
                </w:p>
                <w:p w:rsidR="0054035C" w:rsidRPr="00894036" w:rsidRDefault="0054035C" w:rsidP="0081739A">
                  <w:pPr>
                    <w:spacing w:before="0" w:beforeAutospacing="0" w:line="320" w:lineRule="exact"/>
                    <w:ind w:leftChars="5" w:hangingChars="129" w:hanging="310"/>
                    <w:jc w:val="center"/>
                    <w:rPr>
                      <w:b/>
                      <w:szCs w:val="24"/>
                    </w:rPr>
                  </w:pPr>
                  <w:r w:rsidRPr="00894036">
                    <w:rPr>
                      <w:b/>
                      <w:szCs w:val="24"/>
                    </w:rPr>
                    <w:t>credits</w:t>
                  </w:r>
                </w:p>
              </w:tc>
            </w:tr>
          </w:tbl>
          <w:p w:rsidR="0054035C" w:rsidRPr="00894036" w:rsidRDefault="0054035C" w:rsidP="0081739A">
            <w:pPr>
              <w:spacing w:before="0" w:beforeAutospacing="0" w:line="320" w:lineRule="exact"/>
              <w:jc w:val="center"/>
              <w:rPr>
                <w:szCs w:val="24"/>
              </w:rPr>
            </w:pPr>
          </w:p>
        </w:tc>
        <w:tc>
          <w:tcPr>
            <w:tcW w:w="1314" w:type="pct"/>
            <w:tcBorders>
              <w:top w:val="outset" w:sz="6" w:space="0" w:color="000000"/>
              <w:left w:val="outset" w:sz="6" w:space="0" w:color="auto"/>
              <w:bottom w:val="outset" w:sz="6" w:space="0" w:color="000000"/>
              <w:right w:val="outset" w:sz="6" w:space="0" w:color="000000"/>
            </w:tcBorders>
            <w:vAlign w:val="center"/>
          </w:tcPr>
          <w:p w:rsidR="0054035C" w:rsidRPr="00894036" w:rsidRDefault="005D4A87" w:rsidP="0081739A">
            <w:pPr>
              <w:spacing w:line="320" w:lineRule="exact"/>
              <w:ind w:firstLineChars="50" w:firstLine="120"/>
              <w:rPr>
                <w:szCs w:val="24"/>
              </w:rPr>
            </w:pPr>
            <w:r w:rsidRPr="00894036">
              <w:rPr>
                <w:szCs w:val="24"/>
                <w:lang w:eastAsia="zh-TW"/>
              </w:rPr>
              <w:t>3</w:t>
            </w:r>
          </w:p>
        </w:tc>
      </w:tr>
      <w:tr w:rsidR="0054035C" w:rsidRPr="00894036"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學系（所）</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department</w:t>
            </w:r>
          </w:p>
        </w:tc>
        <w:tc>
          <w:tcPr>
            <w:tcW w:w="1612" w:type="pct"/>
            <w:tcBorders>
              <w:top w:val="outset" w:sz="6" w:space="0" w:color="000000"/>
              <w:left w:val="outset" w:sz="6" w:space="0" w:color="000000"/>
              <w:bottom w:val="outset" w:sz="6" w:space="0" w:color="000000"/>
              <w:right w:val="single" w:sz="8" w:space="0" w:color="auto"/>
            </w:tcBorders>
            <w:vAlign w:val="center"/>
          </w:tcPr>
          <w:p w:rsidR="0054035C" w:rsidRPr="00894036" w:rsidRDefault="0054035C" w:rsidP="0081739A">
            <w:pPr>
              <w:spacing w:before="0" w:beforeAutospacing="0" w:line="320" w:lineRule="exact"/>
              <w:ind w:left="562" w:hangingChars="100" w:hanging="240"/>
              <w:rPr>
                <w:szCs w:val="24"/>
              </w:rPr>
            </w:pPr>
            <w:r w:rsidRPr="00894036">
              <w:rPr>
                <w:szCs w:val="24"/>
              </w:rPr>
              <w:t xml:space="preserve"> </w:t>
            </w:r>
            <w:r w:rsidR="005D4A87" w:rsidRPr="00894036">
              <w:rPr>
                <w:szCs w:val="24"/>
                <w:lang w:eastAsia="zh-TW"/>
              </w:rPr>
              <w:t>社會福利研究所</w:t>
            </w:r>
          </w:p>
        </w:tc>
        <w:tc>
          <w:tcPr>
            <w:tcW w:w="1057" w:type="pct"/>
            <w:tcBorders>
              <w:top w:val="outset" w:sz="6" w:space="0" w:color="000000"/>
              <w:left w:val="outset" w:sz="6" w:space="0" w:color="auto"/>
              <w:bottom w:val="outset" w:sz="6" w:space="0" w:color="000000"/>
              <w:right w:val="single" w:sz="8" w:space="0" w:color="auto"/>
            </w:tcBorders>
            <w:vAlign w:val="center"/>
          </w:tcPr>
          <w:p w:rsidR="0054035C" w:rsidRPr="00894036" w:rsidRDefault="0054035C" w:rsidP="0081739A">
            <w:pPr>
              <w:spacing w:before="0" w:beforeAutospacing="0" w:line="320" w:lineRule="exact"/>
              <w:ind w:leftChars="-5" w:left="298" w:hangingChars="129" w:hanging="310"/>
              <w:jc w:val="center"/>
              <w:rPr>
                <w:b/>
                <w:szCs w:val="24"/>
              </w:rPr>
            </w:pPr>
            <w:r w:rsidRPr="00894036">
              <w:rPr>
                <w:b/>
                <w:szCs w:val="24"/>
              </w:rPr>
              <w:t>必選修</w:t>
            </w:r>
          </w:p>
          <w:p w:rsidR="0054035C" w:rsidRPr="00894036" w:rsidRDefault="0054035C" w:rsidP="0081739A">
            <w:pPr>
              <w:spacing w:before="0" w:beforeAutospacing="0" w:line="320" w:lineRule="exact"/>
              <w:ind w:leftChars="-5" w:left="298" w:hangingChars="129" w:hanging="310"/>
              <w:jc w:val="center"/>
              <w:rPr>
                <w:b/>
                <w:szCs w:val="24"/>
              </w:rPr>
            </w:pPr>
            <w:r w:rsidRPr="00894036">
              <w:rPr>
                <w:b/>
                <w:szCs w:val="24"/>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rsidR="0054035C" w:rsidRPr="00894036" w:rsidRDefault="0054035C" w:rsidP="002F68B4">
            <w:pPr>
              <w:spacing w:line="320" w:lineRule="exact"/>
              <w:ind w:firstLineChars="100" w:firstLine="240"/>
              <w:rPr>
                <w:szCs w:val="24"/>
              </w:rPr>
            </w:pPr>
            <w:r w:rsidRPr="00894036">
              <w:rPr>
                <w:szCs w:val="24"/>
              </w:rPr>
              <w:t xml:space="preserve">□必修    </w:t>
            </w:r>
            <w:proofErr w:type="gramStart"/>
            <w:r w:rsidR="002F68B4" w:rsidRPr="00894036">
              <w:rPr>
                <w:rFonts w:cs="新細明體" w:hint="eastAsia"/>
                <w:szCs w:val="24"/>
              </w:rPr>
              <w:t>█</w:t>
            </w:r>
            <w:proofErr w:type="gramEnd"/>
            <w:r w:rsidRPr="00894036">
              <w:rPr>
                <w:szCs w:val="24"/>
              </w:rPr>
              <w:t>選修</w:t>
            </w:r>
          </w:p>
        </w:tc>
      </w:tr>
      <w:tr w:rsidR="0054035C" w:rsidRPr="00894036"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上課時間</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class hours</w:t>
            </w:r>
          </w:p>
        </w:tc>
        <w:tc>
          <w:tcPr>
            <w:tcW w:w="1612" w:type="pct"/>
            <w:tcBorders>
              <w:top w:val="outset" w:sz="6" w:space="0" w:color="000000"/>
              <w:left w:val="outset" w:sz="6" w:space="0" w:color="000000"/>
              <w:bottom w:val="outset" w:sz="6" w:space="0" w:color="000000"/>
              <w:right w:val="single" w:sz="8" w:space="0" w:color="auto"/>
            </w:tcBorders>
            <w:vAlign w:val="center"/>
          </w:tcPr>
          <w:p w:rsidR="0054035C" w:rsidRPr="00894036" w:rsidRDefault="0054035C" w:rsidP="00883735">
            <w:pPr>
              <w:spacing w:before="0" w:beforeAutospacing="0" w:line="320" w:lineRule="exact"/>
              <w:rPr>
                <w:szCs w:val="24"/>
              </w:rPr>
            </w:pPr>
            <w:r w:rsidRPr="00894036">
              <w:rPr>
                <w:szCs w:val="24"/>
              </w:rPr>
              <w:t xml:space="preserve"> </w:t>
            </w:r>
            <w:r w:rsidR="00BF5399" w:rsidRPr="00894036">
              <w:rPr>
                <w:szCs w:val="24"/>
                <w:lang w:eastAsia="zh-TW"/>
              </w:rPr>
              <w:t>周一</w:t>
            </w:r>
            <w:proofErr w:type="gramStart"/>
            <w:r w:rsidR="00883735" w:rsidRPr="00894036">
              <w:rPr>
                <w:rFonts w:hint="eastAsia"/>
                <w:szCs w:val="24"/>
                <w:lang w:eastAsia="zh-TW"/>
              </w:rPr>
              <w:t>14</w:t>
            </w:r>
            <w:proofErr w:type="gramEnd"/>
            <w:r w:rsidR="00883735" w:rsidRPr="00894036">
              <w:rPr>
                <w:rFonts w:hint="eastAsia"/>
                <w:szCs w:val="24"/>
                <w:lang w:eastAsia="zh-TW"/>
              </w:rPr>
              <w:t>:15-17</w:t>
            </w:r>
            <w:r w:rsidR="00BF5399" w:rsidRPr="00894036">
              <w:rPr>
                <w:szCs w:val="24"/>
                <w:lang w:eastAsia="zh-TW"/>
              </w:rPr>
              <w:t>:00</w:t>
            </w:r>
          </w:p>
        </w:tc>
        <w:tc>
          <w:tcPr>
            <w:tcW w:w="1057" w:type="pct"/>
            <w:tcBorders>
              <w:top w:val="outset" w:sz="6" w:space="0" w:color="000000"/>
              <w:left w:val="outset" w:sz="6" w:space="0" w:color="auto"/>
              <w:bottom w:val="outset" w:sz="6" w:space="0" w:color="000000"/>
              <w:right w:val="single" w:sz="8" w:space="0" w:color="auto"/>
            </w:tcBorders>
            <w:vAlign w:val="center"/>
          </w:tcPr>
          <w:p w:rsidR="0054035C" w:rsidRPr="00894036" w:rsidRDefault="0054035C" w:rsidP="0081739A">
            <w:pPr>
              <w:spacing w:before="0" w:beforeAutospacing="0" w:line="320" w:lineRule="exact"/>
              <w:ind w:leftChars="-5" w:left="298" w:hangingChars="129" w:hanging="310"/>
              <w:jc w:val="center"/>
              <w:rPr>
                <w:b/>
                <w:szCs w:val="24"/>
              </w:rPr>
            </w:pPr>
            <w:r w:rsidRPr="00894036">
              <w:rPr>
                <w:b/>
                <w:szCs w:val="24"/>
              </w:rPr>
              <w:t>上課地點</w:t>
            </w:r>
          </w:p>
          <w:p w:rsidR="0054035C" w:rsidRPr="00894036" w:rsidRDefault="0054035C" w:rsidP="0081739A">
            <w:pPr>
              <w:spacing w:before="0" w:beforeAutospacing="0" w:line="320" w:lineRule="exact"/>
              <w:ind w:leftChars="-5" w:left="298" w:hangingChars="129" w:hanging="310"/>
              <w:jc w:val="center"/>
              <w:rPr>
                <w:b/>
                <w:szCs w:val="24"/>
              </w:rPr>
            </w:pPr>
            <w:r w:rsidRPr="00894036">
              <w:rPr>
                <w:b/>
                <w:szCs w:val="24"/>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rsidR="0054035C" w:rsidRPr="00894036" w:rsidRDefault="00BF5399" w:rsidP="0081739A">
            <w:pPr>
              <w:spacing w:line="320" w:lineRule="exact"/>
              <w:ind w:leftChars="100" w:left="240"/>
              <w:rPr>
                <w:szCs w:val="24"/>
              </w:rPr>
            </w:pPr>
            <w:r w:rsidRPr="00894036">
              <w:rPr>
                <w:szCs w:val="24"/>
                <w:lang w:eastAsia="zh-TW"/>
              </w:rPr>
              <w:t>R361</w:t>
            </w:r>
          </w:p>
        </w:tc>
      </w:tr>
      <w:tr w:rsidR="0054035C" w:rsidRPr="00894036"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教師</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 xml:space="preserve">instructor </w:t>
            </w:r>
          </w:p>
        </w:tc>
        <w:tc>
          <w:tcPr>
            <w:tcW w:w="1612" w:type="pct"/>
            <w:tcBorders>
              <w:top w:val="outset" w:sz="6" w:space="0" w:color="000000"/>
              <w:left w:val="outset" w:sz="6" w:space="0" w:color="000000"/>
              <w:bottom w:val="outset" w:sz="6" w:space="0" w:color="000000"/>
              <w:right w:val="single" w:sz="8" w:space="0" w:color="auto"/>
            </w:tcBorders>
            <w:vAlign w:val="center"/>
          </w:tcPr>
          <w:p w:rsidR="0054035C" w:rsidRPr="00894036" w:rsidRDefault="0054035C" w:rsidP="0081739A">
            <w:pPr>
              <w:spacing w:before="0" w:beforeAutospacing="0" w:line="320" w:lineRule="exact"/>
              <w:rPr>
                <w:szCs w:val="24"/>
              </w:rPr>
            </w:pPr>
            <w:r w:rsidRPr="00894036">
              <w:rPr>
                <w:szCs w:val="24"/>
              </w:rPr>
              <w:t xml:space="preserve"> </w:t>
            </w:r>
            <w:r w:rsidR="005D4A87" w:rsidRPr="00894036">
              <w:rPr>
                <w:szCs w:val="24"/>
                <w:lang w:eastAsia="zh-TW"/>
              </w:rPr>
              <w:t>鄭清霞</w:t>
            </w:r>
          </w:p>
        </w:tc>
        <w:tc>
          <w:tcPr>
            <w:tcW w:w="1057" w:type="pct"/>
            <w:tcBorders>
              <w:top w:val="outset" w:sz="6" w:space="0" w:color="000000"/>
              <w:left w:val="outset" w:sz="6" w:space="0" w:color="auto"/>
              <w:bottom w:val="outset" w:sz="6" w:space="0" w:color="000000"/>
              <w:right w:val="single" w:sz="8" w:space="0" w:color="auto"/>
            </w:tcBorders>
            <w:vAlign w:val="center"/>
          </w:tcPr>
          <w:p w:rsidR="0054035C" w:rsidRPr="00894036" w:rsidRDefault="0054035C" w:rsidP="0081739A">
            <w:pPr>
              <w:spacing w:before="0" w:beforeAutospacing="0" w:line="320" w:lineRule="exact"/>
              <w:ind w:leftChars="-5" w:left="298" w:hangingChars="129" w:hanging="310"/>
              <w:jc w:val="center"/>
              <w:rPr>
                <w:b/>
                <w:szCs w:val="24"/>
              </w:rPr>
            </w:pPr>
            <w:r w:rsidRPr="00894036">
              <w:rPr>
                <w:b/>
                <w:szCs w:val="24"/>
              </w:rPr>
              <w:t>教師 email</w:t>
            </w:r>
          </w:p>
          <w:p w:rsidR="0054035C" w:rsidRPr="00894036" w:rsidRDefault="0054035C" w:rsidP="0081739A">
            <w:pPr>
              <w:spacing w:before="0" w:beforeAutospacing="0" w:line="320" w:lineRule="exact"/>
              <w:ind w:leftChars="-5" w:left="298" w:hangingChars="129" w:hanging="310"/>
              <w:jc w:val="center"/>
              <w:rPr>
                <w:b/>
                <w:szCs w:val="24"/>
              </w:rPr>
            </w:pPr>
            <w:r w:rsidRPr="00894036">
              <w:rPr>
                <w:b/>
                <w:szCs w:val="24"/>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rsidR="00F5328D" w:rsidRPr="00894036" w:rsidRDefault="00F5328D" w:rsidP="0081739A">
            <w:pPr>
              <w:spacing w:line="320" w:lineRule="exact"/>
              <w:rPr>
                <w:szCs w:val="24"/>
                <w:lang w:eastAsia="zh-TW"/>
              </w:rPr>
            </w:pPr>
            <w:r w:rsidRPr="00894036">
              <w:rPr>
                <w:szCs w:val="24"/>
                <w:lang w:eastAsia="zh-TW"/>
              </w:rPr>
              <w:t>教學信箱</w:t>
            </w:r>
            <w:r w:rsidR="005959D7" w:rsidRPr="00894036">
              <w:fldChar w:fldCharType="begin"/>
            </w:r>
            <w:r w:rsidR="005959D7" w:rsidRPr="00894036">
              <w:instrText xml:space="preserve"> HYPERLINK "mailto:chengas0922@gmail.com" </w:instrText>
            </w:r>
            <w:r w:rsidR="005959D7" w:rsidRPr="00894036">
              <w:fldChar w:fldCharType="separate"/>
            </w:r>
            <w:r w:rsidRPr="00894036">
              <w:rPr>
                <w:rStyle w:val="a8"/>
                <w:szCs w:val="24"/>
              </w:rPr>
              <w:t>c</w:t>
            </w:r>
            <w:r w:rsidRPr="00894036">
              <w:rPr>
                <w:rStyle w:val="a8"/>
                <w:szCs w:val="24"/>
                <w:lang w:eastAsia="zh-TW"/>
              </w:rPr>
              <w:t>hengas0922@gmail.com</w:t>
            </w:r>
            <w:r w:rsidR="005959D7" w:rsidRPr="00894036">
              <w:rPr>
                <w:rStyle w:val="a8"/>
                <w:szCs w:val="24"/>
                <w:lang w:eastAsia="zh-TW"/>
              </w:rPr>
              <w:fldChar w:fldCharType="end"/>
            </w:r>
          </w:p>
          <w:p w:rsidR="0054035C" w:rsidRPr="00894036" w:rsidRDefault="005D4A87" w:rsidP="0081739A">
            <w:pPr>
              <w:spacing w:line="320" w:lineRule="exact"/>
              <w:rPr>
                <w:szCs w:val="24"/>
              </w:rPr>
            </w:pPr>
            <w:r w:rsidRPr="00894036">
              <w:rPr>
                <w:szCs w:val="24"/>
                <w:lang w:eastAsia="zh-TW"/>
              </w:rPr>
              <w:t>0914</w:t>
            </w:r>
            <w:r w:rsidRPr="00894036">
              <w:rPr>
                <w:szCs w:val="24"/>
              </w:rPr>
              <w:t>cscheng@gmail.com</w:t>
            </w:r>
          </w:p>
        </w:tc>
      </w:tr>
      <w:tr w:rsidR="0054035C" w:rsidRPr="00894036"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助教</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teaching assistant</w:t>
            </w:r>
          </w:p>
        </w:tc>
        <w:tc>
          <w:tcPr>
            <w:tcW w:w="1612" w:type="pct"/>
            <w:tcBorders>
              <w:top w:val="outset" w:sz="6" w:space="0" w:color="000000"/>
              <w:left w:val="outset" w:sz="6" w:space="0" w:color="000000"/>
              <w:bottom w:val="outset" w:sz="6" w:space="0" w:color="000000"/>
              <w:right w:val="single" w:sz="8" w:space="0" w:color="auto"/>
            </w:tcBorders>
            <w:vAlign w:val="center"/>
          </w:tcPr>
          <w:p w:rsidR="0054035C" w:rsidRPr="00894036" w:rsidRDefault="00A90C42" w:rsidP="00A90C42">
            <w:pPr>
              <w:spacing w:before="0" w:beforeAutospacing="0" w:line="320" w:lineRule="exact"/>
              <w:rPr>
                <w:szCs w:val="24"/>
              </w:rPr>
            </w:pPr>
            <w:r w:rsidRPr="00894036">
              <w:rPr>
                <w:szCs w:val="24"/>
                <w:lang w:eastAsia="zh-TW"/>
              </w:rPr>
              <w:t>無</w:t>
            </w:r>
          </w:p>
        </w:tc>
        <w:tc>
          <w:tcPr>
            <w:tcW w:w="1057" w:type="pct"/>
            <w:tcBorders>
              <w:top w:val="outset" w:sz="6" w:space="0" w:color="000000"/>
              <w:left w:val="outset" w:sz="6" w:space="0" w:color="auto"/>
              <w:bottom w:val="outset" w:sz="6" w:space="0" w:color="000000"/>
              <w:right w:val="single" w:sz="8" w:space="0" w:color="auto"/>
            </w:tcBorders>
            <w:vAlign w:val="center"/>
          </w:tcPr>
          <w:p w:rsidR="0054035C" w:rsidRPr="00894036" w:rsidRDefault="0054035C" w:rsidP="0081739A">
            <w:pPr>
              <w:spacing w:before="0" w:beforeAutospacing="0" w:line="320" w:lineRule="exact"/>
              <w:ind w:leftChars="-5" w:left="298" w:hangingChars="129" w:hanging="310"/>
              <w:jc w:val="center"/>
              <w:rPr>
                <w:b/>
                <w:szCs w:val="24"/>
              </w:rPr>
            </w:pPr>
            <w:r w:rsidRPr="00894036">
              <w:rPr>
                <w:b/>
                <w:szCs w:val="24"/>
              </w:rPr>
              <w:t>助教email</w:t>
            </w:r>
          </w:p>
          <w:p w:rsidR="0054035C" w:rsidRPr="00894036" w:rsidRDefault="0054035C" w:rsidP="0081739A">
            <w:pPr>
              <w:spacing w:before="0" w:beforeAutospacing="0" w:line="320" w:lineRule="exact"/>
              <w:ind w:leftChars="-5" w:left="298" w:hangingChars="129" w:hanging="310"/>
              <w:jc w:val="center"/>
              <w:rPr>
                <w:b/>
                <w:szCs w:val="24"/>
              </w:rPr>
            </w:pPr>
            <w:r w:rsidRPr="00894036">
              <w:rPr>
                <w:b/>
                <w:szCs w:val="24"/>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rsidR="0054035C" w:rsidRPr="00894036" w:rsidRDefault="00A90C42" w:rsidP="00A90C42">
            <w:pPr>
              <w:spacing w:before="0" w:beforeAutospacing="0" w:line="320" w:lineRule="exact"/>
              <w:rPr>
                <w:szCs w:val="24"/>
              </w:rPr>
            </w:pPr>
            <w:r w:rsidRPr="00894036">
              <w:rPr>
                <w:szCs w:val="24"/>
                <w:lang w:eastAsia="zh-TW"/>
              </w:rPr>
              <w:t>無</w:t>
            </w:r>
          </w:p>
        </w:tc>
      </w:tr>
      <w:tr w:rsidR="0054035C" w:rsidRPr="00894036"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先修科目或</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先備能力</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prerequisites</w:t>
            </w:r>
          </w:p>
        </w:tc>
        <w:tc>
          <w:tcPr>
            <w:tcW w:w="3983" w:type="pct"/>
            <w:gridSpan w:val="3"/>
            <w:tcBorders>
              <w:top w:val="outset" w:sz="6" w:space="0" w:color="000000"/>
              <w:left w:val="outset" w:sz="6" w:space="0" w:color="000000"/>
              <w:bottom w:val="outset" w:sz="6" w:space="0" w:color="000000"/>
              <w:right w:val="outset" w:sz="6" w:space="0" w:color="000000"/>
            </w:tcBorders>
            <w:vAlign w:val="center"/>
          </w:tcPr>
          <w:p w:rsidR="0054035C" w:rsidRPr="00894036" w:rsidRDefault="00A07C74" w:rsidP="00DC2D6F">
            <w:pPr>
              <w:spacing w:before="0" w:beforeAutospacing="0" w:line="320" w:lineRule="exact"/>
              <w:rPr>
                <w:szCs w:val="24"/>
              </w:rPr>
            </w:pPr>
            <w:r w:rsidRPr="00894036">
              <w:rPr>
                <w:szCs w:val="24"/>
                <w:lang w:eastAsia="zh-TW"/>
              </w:rPr>
              <w:t>無</w:t>
            </w:r>
          </w:p>
        </w:tc>
      </w:tr>
      <w:tr w:rsidR="0054035C" w:rsidRPr="00894036" w:rsidTr="0081739A">
        <w:trPr>
          <w:trHeight w:val="1268"/>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課程概述</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course descriptions</w:t>
            </w:r>
          </w:p>
        </w:tc>
        <w:tc>
          <w:tcPr>
            <w:tcW w:w="3983" w:type="pct"/>
            <w:gridSpan w:val="3"/>
            <w:tcBorders>
              <w:top w:val="outset" w:sz="6" w:space="0" w:color="000000"/>
              <w:left w:val="outset" w:sz="6" w:space="0" w:color="000000"/>
              <w:bottom w:val="outset" w:sz="6" w:space="0" w:color="000000"/>
              <w:right w:val="outset" w:sz="6" w:space="0" w:color="000000"/>
            </w:tcBorders>
            <w:vAlign w:val="center"/>
          </w:tcPr>
          <w:p w:rsidR="00C00536" w:rsidRPr="00894036" w:rsidRDefault="00C00536" w:rsidP="00C00536">
            <w:pPr>
              <w:spacing w:before="0" w:beforeAutospacing="0" w:line="320" w:lineRule="exact"/>
              <w:rPr>
                <w:szCs w:val="24"/>
              </w:rPr>
            </w:pPr>
            <w:r w:rsidRPr="00894036">
              <w:rPr>
                <w:szCs w:val="24"/>
                <w:lang w:eastAsia="zh-TW"/>
              </w:rPr>
              <w:t>長期照顧制度的</w:t>
            </w:r>
            <w:r w:rsidR="002401E0" w:rsidRPr="00894036">
              <w:rPr>
                <w:szCs w:val="24"/>
                <w:lang w:eastAsia="zh-TW"/>
              </w:rPr>
              <w:t>財務來源與財務處理方式、</w:t>
            </w:r>
            <w:r w:rsidR="002401E0" w:rsidRPr="00894036">
              <w:rPr>
                <w:szCs w:val="24"/>
              </w:rPr>
              <w:t>保障範圍、給付項目、給付內容、給付水準以及部分負擔比例</w:t>
            </w:r>
            <w:r w:rsidR="002401E0" w:rsidRPr="00894036">
              <w:rPr>
                <w:szCs w:val="24"/>
                <w:lang w:eastAsia="zh-TW"/>
              </w:rPr>
              <w:t>、</w:t>
            </w:r>
            <w:r w:rsidRPr="00894036">
              <w:rPr>
                <w:bCs/>
                <w:szCs w:val="24"/>
              </w:rPr>
              <w:t>支付</w:t>
            </w:r>
            <w:r w:rsidRPr="00894036">
              <w:rPr>
                <w:bCs/>
                <w:szCs w:val="24"/>
                <w:lang w:eastAsia="zh-TW"/>
              </w:rPr>
              <w:t>設計</w:t>
            </w:r>
            <w:r w:rsidR="002401E0" w:rsidRPr="00894036">
              <w:rPr>
                <w:bCs/>
                <w:szCs w:val="24"/>
                <w:lang w:eastAsia="zh-TW"/>
              </w:rPr>
              <w:t>…等制度設計影響</w:t>
            </w:r>
            <w:r w:rsidRPr="00894036">
              <w:rPr>
                <w:szCs w:val="24"/>
              </w:rPr>
              <w:t>費用水準</w:t>
            </w:r>
            <w:r w:rsidRPr="00894036">
              <w:rPr>
                <w:szCs w:val="24"/>
                <w:lang w:eastAsia="zh-TW"/>
              </w:rPr>
              <w:t>以及人民福祉</w:t>
            </w:r>
            <w:r w:rsidRPr="00894036">
              <w:rPr>
                <w:szCs w:val="24"/>
              </w:rPr>
              <w:t>，</w:t>
            </w:r>
            <w:r w:rsidR="002401E0" w:rsidRPr="00894036">
              <w:rPr>
                <w:szCs w:val="24"/>
                <w:lang w:eastAsia="zh-TW"/>
              </w:rPr>
              <w:t>同時也影響</w:t>
            </w:r>
            <w:r w:rsidRPr="00894036">
              <w:rPr>
                <w:szCs w:val="24"/>
              </w:rPr>
              <w:t>民眾照顧方式選擇與服務利用</w:t>
            </w:r>
            <w:r w:rsidRPr="00894036">
              <w:rPr>
                <w:szCs w:val="24"/>
                <w:lang w:eastAsia="zh-TW"/>
              </w:rPr>
              <w:t>，</w:t>
            </w:r>
            <w:r w:rsidRPr="00894036">
              <w:rPr>
                <w:szCs w:val="24"/>
              </w:rPr>
              <w:t>又進一步影響勞動參與行為</w:t>
            </w:r>
            <w:r w:rsidRPr="00894036">
              <w:rPr>
                <w:szCs w:val="24"/>
                <w:lang w:eastAsia="zh-TW"/>
              </w:rPr>
              <w:t>；</w:t>
            </w:r>
            <w:r w:rsidR="002401E0" w:rsidRPr="00894036">
              <w:rPr>
                <w:szCs w:val="24"/>
                <w:lang w:eastAsia="zh-TW"/>
              </w:rPr>
              <w:t>另一方面，</w:t>
            </w:r>
            <w:r w:rsidRPr="00894036">
              <w:rPr>
                <w:bCs/>
                <w:szCs w:val="24"/>
              </w:rPr>
              <w:t>支付機制</w:t>
            </w:r>
            <w:r w:rsidRPr="00894036">
              <w:rPr>
                <w:szCs w:val="24"/>
              </w:rPr>
              <w:t>則影響供給方的行為以及服務品質，</w:t>
            </w:r>
            <w:r w:rsidR="002401E0" w:rsidRPr="00894036">
              <w:rPr>
                <w:szCs w:val="24"/>
                <w:lang w:eastAsia="zh-TW"/>
              </w:rPr>
              <w:t>也同步</w:t>
            </w:r>
            <w:r w:rsidRPr="00894036">
              <w:rPr>
                <w:szCs w:val="24"/>
              </w:rPr>
              <w:t>影響長期照顧制度費用高低，費用水準的高低更進而影響收入面的財源籌措規劃選項。</w:t>
            </w:r>
          </w:p>
          <w:p w:rsidR="0054035C" w:rsidRPr="00894036" w:rsidRDefault="00C00536" w:rsidP="00CF3729">
            <w:pPr>
              <w:spacing w:before="0" w:beforeAutospacing="0" w:line="320" w:lineRule="exact"/>
              <w:rPr>
                <w:szCs w:val="24"/>
              </w:rPr>
            </w:pPr>
            <w:r w:rsidRPr="00894036">
              <w:rPr>
                <w:szCs w:val="24"/>
                <w:lang w:eastAsia="zh-TW"/>
              </w:rPr>
              <w:t>財務設計</w:t>
            </w:r>
            <w:r w:rsidR="002F68B4" w:rsidRPr="00894036">
              <w:rPr>
                <w:szCs w:val="24"/>
                <w:lang w:eastAsia="zh-TW"/>
              </w:rPr>
              <w:t>並非只是財源籌措議題，</w:t>
            </w:r>
            <w:r w:rsidRPr="00894036">
              <w:rPr>
                <w:szCs w:val="24"/>
                <w:lang w:eastAsia="zh-TW"/>
              </w:rPr>
              <w:t>選擇</w:t>
            </w:r>
            <w:r w:rsidRPr="00894036">
              <w:rPr>
                <w:szCs w:val="24"/>
              </w:rPr>
              <w:t>稅收制或社會保險制同步影響給付項目規劃的可能性</w:t>
            </w:r>
            <w:r w:rsidRPr="00894036">
              <w:rPr>
                <w:szCs w:val="24"/>
                <w:lang w:eastAsia="zh-TW"/>
              </w:rPr>
              <w:t>，同時也涉及</w:t>
            </w:r>
            <w:r w:rsidRPr="00894036">
              <w:rPr>
                <w:szCs w:val="24"/>
              </w:rPr>
              <w:t>世代公平性以及年輕世代對於制度規劃的認同以及繳費意願。</w:t>
            </w:r>
            <w:r w:rsidRPr="00894036">
              <w:rPr>
                <w:szCs w:val="24"/>
                <w:lang w:eastAsia="zh-TW"/>
              </w:rPr>
              <w:t>本課程先</w:t>
            </w:r>
            <w:r w:rsidR="00F9503B" w:rsidRPr="00894036">
              <w:rPr>
                <w:szCs w:val="24"/>
                <w:lang w:eastAsia="zh-TW"/>
              </w:rPr>
              <w:t>介紹社會保險，其次</w:t>
            </w:r>
            <w:r w:rsidRPr="00894036">
              <w:rPr>
                <w:szCs w:val="24"/>
                <w:lang w:eastAsia="zh-TW"/>
              </w:rPr>
              <w:t>討論長期照顧制度設計，後續在長期照顧財務規劃面向下介紹社會保險型式的長期照顧保險議題</w:t>
            </w:r>
            <w:r w:rsidR="00F9503B" w:rsidRPr="00894036">
              <w:rPr>
                <w:szCs w:val="24"/>
                <w:lang w:eastAsia="zh-TW"/>
              </w:rPr>
              <w:t>，最後希望能討論目前台灣長期照顧制度議題以及發展</w:t>
            </w:r>
            <w:r w:rsidRPr="00894036">
              <w:rPr>
                <w:szCs w:val="24"/>
                <w:lang w:eastAsia="zh-TW"/>
              </w:rPr>
              <w:t>。</w:t>
            </w:r>
          </w:p>
        </w:tc>
      </w:tr>
      <w:tr w:rsidR="0054035C" w:rsidRPr="00894036" w:rsidTr="0081739A">
        <w:trPr>
          <w:trHeight w:val="1208"/>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學習目標</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learning objectives</w:t>
            </w:r>
          </w:p>
        </w:tc>
        <w:tc>
          <w:tcPr>
            <w:tcW w:w="3983" w:type="pct"/>
            <w:gridSpan w:val="3"/>
            <w:tcBorders>
              <w:top w:val="outset" w:sz="6" w:space="0" w:color="000000"/>
              <w:left w:val="outset" w:sz="6" w:space="0" w:color="000000"/>
              <w:bottom w:val="outset" w:sz="6" w:space="0" w:color="000000"/>
              <w:right w:val="outset" w:sz="6" w:space="0" w:color="000000"/>
            </w:tcBorders>
            <w:vAlign w:val="center"/>
          </w:tcPr>
          <w:p w:rsidR="00186E41" w:rsidRPr="00894036" w:rsidRDefault="00186E41" w:rsidP="00186E41">
            <w:pPr>
              <w:contextualSpacing/>
              <w:rPr>
                <w:spacing w:val="10"/>
                <w:szCs w:val="24"/>
              </w:rPr>
            </w:pPr>
            <w:r w:rsidRPr="00894036">
              <w:rPr>
                <w:spacing w:val="10"/>
                <w:szCs w:val="24"/>
              </w:rPr>
              <w:t>1.具備社會</w:t>
            </w:r>
            <w:r w:rsidRPr="00894036">
              <w:rPr>
                <w:spacing w:val="10"/>
                <w:szCs w:val="24"/>
                <w:lang w:eastAsia="zh-TW"/>
              </w:rPr>
              <w:t>保險與長期照顧保險</w:t>
            </w:r>
            <w:r w:rsidRPr="00894036">
              <w:rPr>
                <w:spacing w:val="10"/>
                <w:szCs w:val="24"/>
              </w:rPr>
              <w:t>基本理論概念</w:t>
            </w:r>
            <w:r w:rsidR="002F68B4" w:rsidRPr="00894036">
              <w:rPr>
                <w:spacing w:val="10"/>
                <w:szCs w:val="24"/>
                <w:lang w:eastAsia="zh-TW"/>
              </w:rPr>
              <w:t>。</w:t>
            </w:r>
          </w:p>
          <w:p w:rsidR="00186E41" w:rsidRPr="00894036" w:rsidRDefault="00186E41" w:rsidP="00186E41">
            <w:pPr>
              <w:contextualSpacing/>
              <w:rPr>
                <w:spacing w:val="10"/>
                <w:szCs w:val="24"/>
                <w:lang w:eastAsia="zh-TW"/>
              </w:rPr>
            </w:pPr>
            <w:r w:rsidRPr="00894036">
              <w:rPr>
                <w:spacing w:val="10"/>
                <w:szCs w:val="24"/>
              </w:rPr>
              <w:t>2.</w:t>
            </w:r>
            <w:r w:rsidRPr="00894036">
              <w:rPr>
                <w:spacing w:val="10"/>
                <w:szCs w:val="24"/>
                <w:lang w:eastAsia="zh-TW"/>
              </w:rPr>
              <w:t>掌握長期照顧保險基本設計架構與元素。</w:t>
            </w:r>
          </w:p>
          <w:p w:rsidR="0054035C" w:rsidRPr="00894036" w:rsidRDefault="00186E41" w:rsidP="002401E0">
            <w:pPr>
              <w:contextualSpacing/>
              <w:rPr>
                <w:szCs w:val="24"/>
              </w:rPr>
            </w:pPr>
            <w:r w:rsidRPr="00894036">
              <w:rPr>
                <w:spacing w:val="10"/>
                <w:szCs w:val="24"/>
                <w:lang w:eastAsia="zh-TW"/>
              </w:rPr>
              <w:t>3.</w:t>
            </w:r>
            <w:r w:rsidR="00323243" w:rsidRPr="00894036">
              <w:rPr>
                <w:spacing w:val="10"/>
                <w:szCs w:val="24"/>
                <w:lang w:eastAsia="zh-TW"/>
              </w:rPr>
              <w:t>理解</w:t>
            </w:r>
            <w:r w:rsidRPr="00894036">
              <w:rPr>
                <w:spacing w:val="10"/>
                <w:szCs w:val="24"/>
                <w:lang w:eastAsia="zh-TW"/>
              </w:rPr>
              <w:t>長期照顧制度相關議題</w:t>
            </w:r>
            <w:r w:rsidR="00F400E1" w:rsidRPr="00894036">
              <w:rPr>
                <w:spacing w:val="10"/>
                <w:szCs w:val="24"/>
                <w:lang w:eastAsia="zh-TW"/>
              </w:rPr>
              <w:t>及關連性</w:t>
            </w:r>
            <w:r w:rsidRPr="00894036">
              <w:rPr>
                <w:spacing w:val="10"/>
                <w:szCs w:val="24"/>
              </w:rPr>
              <w:t>，診斷問題並提出</w:t>
            </w:r>
            <w:r w:rsidRPr="00894036">
              <w:rPr>
                <w:spacing w:val="10"/>
                <w:szCs w:val="24"/>
                <w:lang w:eastAsia="zh-TW"/>
              </w:rPr>
              <w:t>發展</w:t>
            </w:r>
            <w:r w:rsidRPr="00894036">
              <w:rPr>
                <w:spacing w:val="10"/>
                <w:szCs w:val="24"/>
              </w:rPr>
              <w:t>方案。</w:t>
            </w:r>
          </w:p>
        </w:tc>
      </w:tr>
      <w:tr w:rsidR="0054035C" w:rsidRPr="00894036" w:rsidTr="0081739A">
        <w:trPr>
          <w:trHeight w:val="1377"/>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lastRenderedPageBreak/>
              <w:t>教科書及參考書</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 xml:space="preserve">textbooks and </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references</w:t>
            </w:r>
          </w:p>
        </w:tc>
        <w:tc>
          <w:tcPr>
            <w:tcW w:w="3983" w:type="pct"/>
            <w:gridSpan w:val="3"/>
            <w:tcBorders>
              <w:top w:val="outset" w:sz="6" w:space="0" w:color="000000"/>
              <w:left w:val="outset" w:sz="6" w:space="0" w:color="000000"/>
              <w:bottom w:val="outset" w:sz="6" w:space="0" w:color="000000"/>
              <w:right w:val="outset" w:sz="6" w:space="0" w:color="000000"/>
            </w:tcBorders>
            <w:vAlign w:val="center"/>
          </w:tcPr>
          <w:p w:rsidR="0054035C" w:rsidRPr="00894036" w:rsidRDefault="001E1E6B" w:rsidP="001E1E6B">
            <w:pPr>
              <w:spacing w:before="0" w:beforeAutospacing="0" w:line="320" w:lineRule="exact"/>
              <w:jc w:val="left"/>
              <w:rPr>
                <w:szCs w:val="24"/>
                <w:lang w:eastAsia="zh-TW"/>
              </w:rPr>
            </w:pPr>
            <w:r w:rsidRPr="00894036">
              <w:rPr>
                <w:szCs w:val="24"/>
                <w:lang w:eastAsia="zh-TW"/>
              </w:rPr>
              <w:t>教師自編講義以及</w:t>
            </w:r>
            <w:r w:rsidR="00DE4154" w:rsidRPr="00894036">
              <w:rPr>
                <w:szCs w:val="24"/>
                <w:lang w:eastAsia="zh-TW"/>
              </w:rPr>
              <w:t>指定的</w:t>
            </w:r>
            <w:r w:rsidRPr="00894036">
              <w:rPr>
                <w:szCs w:val="24"/>
                <w:lang w:eastAsia="zh-TW"/>
              </w:rPr>
              <w:t>相關論文</w:t>
            </w:r>
            <w:r w:rsidR="001D6FC8" w:rsidRPr="00894036">
              <w:rPr>
                <w:szCs w:val="24"/>
                <w:lang w:eastAsia="zh-TW"/>
              </w:rPr>
              <w:t>，請參考每週進度說明</w:t>
            </w:r>
            <w:r w:rsidR="00881B3A" w:rsidRPr="00894036">
              <w:rPr>
                <w:szCs w:val="24"/>
                <w:lang w:eastAsia="zh-TW"/>
              </w:rPr>
              <w:t>。以下是提供長照制度議題的基本教科書。</w:t>
            </w:r>
          </w:p>
          <w:p w:rsidR="001D4D1A" w:rsidRPr="00894036" w:rsidRDefault="001D4D1A" w:rsidP="001D4D1A">
            <w:pPr>
              <w:pStyle w:val="a9"/>
              <w:ind w:left="480" w:hangingChars="200" w:hanging="480"/>
              <w:rPr>
                <w:rFonts w:asciiTheme="minorEastAsia" w:eastAsiaTheme="minorEastAsia" w:hAnsiTheme="minorEastAsia" w:cs="AdvOT1ef757c0"/>
                <w:szCs w:val="24"/>
              </w:rPr>
            </w:pPr>
            <w:r w:rsidRPr="00894036">
              <w:rPr>
                <w:rFonts w:asciiTheme="minorEastAsia" w:eastAsiaTheme="minorEastAsia" w:hAnsiTheme="minorEastAsia" w:cs="AdvOT1ef757c0"/>
                <w:szCs w:val="24"/>
              </w:rPr>
              <w:t xml:space="preserve">Gori, C., </w:t>
            </w:r>
            <w:proofErr w:type="spellStart"/>
            <w:r w:rsidRPr="00894036">
              <w:rPr>
                <w:rFonts w:asciiTheme="minorEastAsia" w:eastAsiaTheme="minorEastAsia" w:hAnsiTheme="minorEastAsia" w:cs="AdvOT1ef757c0"/>
                <w:szCs w:val="24"/>
              </w:rPr>
              <w:t>Fernández</w:t>
            </w:r>
            <w:proofErr w:type="spellEnd"/>
            <w:r w:rsidRPr="00894036">
              <w:rPr>
                <w:rFonts w:asciiTheme="minorEastAsia" w:eastAsiaTheme="minorEastAsia" w:hAnsiTheme="minorEastAsia" w:cs="AdvOT1ef757c0"/>
                <w:szCs w:val="24"/>
              </w:rPr>
              <w:t>, J-L., &amp; Wittenberg, R. (eds.) (2016). Long-term Care Reforms in OECD Countries, Bristol: Policy Press.</w:t>
            </w:r>
          </w:p>
          <w:p w:rsidR="001D4D1A" w:rsidRPr="00894036" w:rsidRDefault="007311C6" w:rsidP="001D4D1A">
            <w:pPr>
              <w:pStyle w:val="a9"/>
              <w:ind w:left="480" w:hangingChars="200" w:hanging="480"/>
              <w:rPr>
                <w:rFonts w:asciiTheme="minorEastAsia" w:eastAsiaTheme="minorEastAsia" w:hAnsiTheme="minorEastAsia" w:cs="AdvOT1ef757c0"/>
                <w:szCs w:val="24"/>
              </w:rPr>
            </w:pPr>
            <w:r w:rsidRPr="00894036">
              <w:rPr>
                <w:rFonts w:asciiTheme="minorEastAsia" w:eastAsiaTheme="minorEastAsia" w:hAnsiTheme="minorEastAsia" w:cs="AdvOT1ef757c0"/>
                <w:szCs w:val="24"/>
              </w:rPr>
              <w:t xml:space="preserve">Colombo, F., </w:t>
            </w:r>
            <w:proofErr w:type="spellStart"/>
            <w:r w:rsidRPr="00894036">
              <w:rPr>
                <w:rFonts w:asciiTheme="minorEastAsia" w:eastAsiaTheme="minorEastAsia" w:hAnsiTheme="minorEastAsia" w:cs="AdvOT1ef757c0"/>
                <w:szCs w:val="24"/>
              </w:rPr>
              <w:t>Llena</w:t>
            </w:r>
            <w:proofErr w:type="spellEnd"/>
            <w:r w:rsidRPr="00894036">
              <w:rPr>
                <w:rFonts w:asciiTheme="minorEastAsia" w:eastAsiaTheme="minorEastAsia" w:hAnsiTheme="minorEastAsia" w:cs="AdvOT1ef757c0"/>
                <w:szCs w:val="24"/>
              </w:rPr>
              <w:t xml:space="preserve"> </w:t>
            </w:r>
            <w:proofErr w:type="spellStart"/>
            <w:r w:rsidRPr="00894036">
              <w:rPr>
                <w:rFonts w:asciiTheme="minorEastAsia" w:eastAsiaTheme="minorEastAsia" w:hAnsiTheme="minorEastAsia" w:cs="AdvOT1ef757c0"/>
                <w:szCs w:val="24"/>
              </w:rPr>
              <w:t>Nozal</w:t>
            </w:r>
            <w:proofErr w:type="spellEnd"/>
            <w:r w:rsidRPr="00894036">
              <w:rPr>
                <w:rFonts w:asciiTheme="minorEastAsia" w:eastAsiaTheme="minorEastAsia" w:hAnsiTheme="minorEastAsia" w:cs="AdvOT1ef757c0"/>
                <w:szCs w:val="24"/>
              </w:rPr>
              <w:t xml:space="preserve">, A., Mercier, J. and </w:t>
            </w:r>
            <w:proofErr w:type="spellStart"/>
            <w:r w:rsidRPr="00894036">
              <w:rPr>
                <w:rFonts w:asciiTheme="minorEastAsia" w:eastAsiaTheme="minorEastAsia" w:hAnsiTheme="minorEastAsia" w:cs="AdvOT1ef757c0"/>
                <w:szCs w:val="24"/>
              </w:rPr>
              <w:t>Tjadens</w:t>
            </w:r>
            <w:proofErr w:type="spellEnd"/>
            <w:r w:rsidRPr="00894036">
              <w:rPr>
                <w:rFonts w:asciiTheme="minorEastAsia" w:eastAsiaTheme="minorEastAsia" w:hAnsiTheme="minorEastAsia" w:cs="AdvOT1ef757c0"/>
                <w:szCs w:val="24"/>
              </w:rPr>
              <w:t xml:space="preserve">, F. (2011), </w:t>
            </w:r>
            <w:r w:rsidR="001D5ACC" w:rsidRPr="00894036">
              <w:rPr>
                <w:rFonts w:asciiTheme="minorEastAsia" w:eastAsiaTheme="minorEastAsia" w:hAnsiTheme="minorEastAsia" w:cs="AdvOT7d6df7ab.I"/>
                <w:szCs w:val="24"/>
              </w:rPr>
              <w:t>Help wanted？</w:t>
            </w:r>
            <w:r w:rsidRPr="00894036">
              <w:rPr>
                <w:rFonts w:asciiTheme="minorEastAsia" w:eastAsiaTheme="minorEastAsia" w:hAnsiTheme="minorEastAsia" w:cs="AdvOT7d6df7ab.I"/>
                <w:szCs w:val="24"/>
              </w:rPr>
              <w:t xml:space="preserve"> providing and paying for long-term care</w:t>
            </w:r>
            <w:r w:rsidRPr="00894036">
              <w:rPr>
                <w:rFonts w:asciiTheme="minorEastAsia" w:eastAsiaTheme="minorEastAsia" w:hAnsiTheme="minorEastAsia" w:cs="AdvOT1ef757c0"/>
                <w:szCs w:val="24"/>
              </w:rPr>
              <w:t xml:space="preserve">, Paris: OECD Publishing. </w:t>
            </w:r>
          </w:p>
          <w:p w:rsidR="007311C6" w:rsidRPr="00894036" w:rsidRDefault="0085375E" w:rsidP="001D4D1A">
            <w:pPr>
              <w:pStyle w:val="a9"/>
              <w:ind w:left="480" w:hangingChars="200" w:hanging="480"/>
              <w:rPr>
                <w:rFonts w:asciiTheme="minorEastAsia" w:eastAsiaTheme="minorEastAsia" w:hAnsiTheme="minorEastAsia"/>
                <w:szCs w:val="24"/>
              </w:rPr>
            </w:pPr>
            <w:proofErr w:type="spellStart"/>
            <w:r w:rsidRPr="00894036">
              <w:rPr>
                <w:rFonts w:asciiTheme="minorEastAsia" w:eastAsiaTheme="minorEastAsia" w:hAnsiTheme="minorEastAsia"/>
                <w:szCs w:val="24"/>
              </w:rPr>
              <w:t>Wanless</w:t>
            </w:r>
            <w:proofErr w:type="spellEnd"/>
            <w:r w:rsidRPr="00894036">
              <w:rPr>
                <w:rFonts w:asciiTheme="minorEastAsia" w:eastAsiaTheme="minorEastAsia" w:hAnsiTheme="minorEastAsia"/>
                <w:szCs w:val="24"/>
              </w:rPr>
              <w:t xml:space="preserve">, D., Forder, J., </w:t>
            </w:r>
            <w:proofErr w:type="spellStart"/>
            <w:r w:rsidRPr="00894036">
              <w:rPr>
                <w:rFonts w:asciiTheme="minorEastAsia" w:eastAsiaTheme="minorEastAsia" w:hAnsiTheme="minorEastAsia"/>
                <w:szCs w:val="24"/>
              </w:rPr>
              <w:t>Fernández</w:t>
            </w:r>
            <w:proofErr w:type="spellEnd"/>
            <w:r w:rsidRPr="00894036">
              <w:rPr>
                <w:rFonts w:asciiTheme="minorEastAsia" w:eastAsiaTheme="minorEastAsia" w:hAnsiTheme="minorEastAsia"/>
                <w:szCs w:val="24"/>
              </w:rPr>
              <w:t xml:space="preserve">, J. L., Poole, T., </w:t>
            </w:r>
            <w:proofErr w:type="spellStart"/>
            <w:r w:rsidRPr="00894036">
              <w:rPr>
                <w:rFonts w:asciiTheme="minorEastAsia" w:eastAsiaTheme="minorEastAsia" w:hAnsiTheme="minorEastAsia"/>
                <w:szCs w:val="24"/>
              </w:rPr>
              <w:t>Beesley</w:t>
            </w:r>
            <w:proofErr w:type="spellEnd"/>
            <w:r w:rsidRPr="00894036">
              <w:rPr>
                <w:rFonts w:asciiTheme="minorEastAsia" w:eastAsiaTheme="minorEastAsia" w:hAnsiTheme="minorEastAsia"/>
                <w:szCs w:val="24"/>
              </w:rPr>
              <w:t xml:space="preserve">, L., </w:t>
            </w:r>
            <w:proofErr w:type="spellStart"/>
            <w:r w:rsidRPr="00894036">
              <w:rPr>
                <w:rFonts w:asciiTheme="minorEastAsia" w:eastAsiaTheme="minorEastAsia" w:hAnsiTheme="minorEastAsia"/>
                <w:szCs w:val="24"/>
              </w:rPr>
              <w:t>Henwood</w:t>
            </w:r>
            <w:proofErr w:type="spellEnd"/>
            <w:r w:rsidRPr="00894036">
              <w:rPr>
                <w:rFonts w:asciiTheme="minorEastAsia" w:eastAsiaTheme="minorEastAsia" w:hAnsiTheme="minorEastAsia"/>
                <w:szCs w:val="24"/>
              </w:rPr>
              <w:t xml:space="preserve">, M., &amp; </w:t>
            </w:r>
            <w:proofErr w:type="spellStart"/>
            <w:r w:rsidRPr="00894036">
              <w:rPr>
                <w:rFonts w:asciiTheme="minorEastAsia" w:eastAsiaTheme="minorEastAsia" w:hAnsiTheme="minorEastAsia"/>
                <w:szCs w:val="24"/>
              </w:rPr>
              <w:t>Moscone</w:t>
            </w:r>
            <w:proofErr w:type="spellEnd"/>
            <w:r w:rsidRPr="00894036">
              <w:rPr>
                <w:rFonts w:asciiTheme="minorEastAsia" w:eastAsiaTheme="minorEastAsia" w:hAnsiTheme="minorEastAsia"/>
                <w:szCs w:val="24"/>
              </w:rPr>
              <w:t xml:space="preserve">, F. (2006). </w:t>
            </w:r>
            <w:proofErr w:type="spellStart"/>
            <w:r w:rsidRPr="00894036">
              <w:rPr>
                <w:rFonts w:asciiTheme="minorEastAsia" w:eastAsiaTheme="minorEastAsia" w:hAnsiTheme="minorEastAsia"/>
                <w:i/>
                <w:iCs/>
                <w:szCs w:val="24"/>
              </w:rPr>
              <w:t>Wan</w:t>
            </w:r>
            <w:r w:rsidRPr="00894036">
              <w:rPr>
                <w:rFonts w:asciiTheme="minorEastAsia" w:eastAsiaTheme="minorEastAsia" w:hAnsiTheme="minorEastAsia"/>
                <w:i/>
                <w:iCs/>
                <w:szCs w:val="24"/>
              </w:rPr>
              <w:softHyphen/>
              <w:t>less</w:t>
            </w:r>
            <w:proofErr w:type="spellEnd"/>
            <w:r w:rsidRPr="00894036">
              <w:rPr>
                <w:rFonts w:asciiTheme="minorEastAsia" w:eastAsiaTheme="minorEastAsia" w:hAnsiTheme="minorEastAsia"/>
                <w:i/>
                <w:iCs/>
                <w:szCs w:val="24"/>
              </w:rPr>
              <w:t xml:space="preserve"> social care review: securing good care for older people, taking a long-term view</w:t>
            </w:r>
            <w:r w:rsidRPr="00894036">
              <w:rPr>
                <w:rFonts w:asciiTheme="minorEastAsia" w:eastAsiaTheme="minorEastAsia" w:hAnsiTheme="minorEastAsia"/>
                <w:szCs w:val="24"/>
              </w:rPr>
              <w:t>. King’s Fund</w:t>
            </w:r>
          </w:p>
          <w:p w:rsidR="005645AE" w:rsidRPr="00894036" w:rsidRDefault="005645AE" w:rsidP="005645AE">
            <w:pPr>
              <w:rPr>
                <w:lang w:eastAsia="zh-TW"/>
              </w:rPr>
            </w:pPr>
          </w:p>
          <w:p w:rsidR="005645AE" w:rsidRPr="00894036" w:rsidRDefault="005645AE" w:rsidP="005645AE">
            <w:pPr>
              <w:rPr>
                <w:lang w:eastAsia="zh-TW"/>
              </w:rPr>
            </w:pPr>
            <w:r w:rsidRPr="00894036">
              <w:rPr>
                <w:rFonts w:cs="Arial"/>
                <w:b/>
                <w:bCs/>
                <w:color w:val="222222"/>
                <w:szCs w:val="24"/>
                <w:shd w:val="clear" w:color="auto" w:fill="FFFFFF"/>
              </w:rPr>
              <w:t>「</w:t>
            </w:r>
            <w:r w:rsidRPr="00894036">
              <w:rPr>
                <w:rFonts w:cs="Arial"/>
                <w:b/>
                <w:bCs/>
                <w:color w:val="FF0000"/>
                <w:szCs w:val="24"/>
                <w:shd w:val="clear" w:color="auto" w:fill="FFFFFF"/>
              </w:rPr>
              <w:t>請尊重智慧財產權，不得非法影印教師指定之教科書籍</w:t>
            </w:r>
            <w:r w:rsidRPr="00894036">
              <w:rPr>
                <w:rFonts w:cs="Arial"/>
                <w:b/>
                <w:bCs/>
                <w:color w:val="222222"/>
                <w:szCs w:val="24"/>
                <w:shd w:val="clear" w:color="auto" w:fill="FFFFFF"/>
              </w:rPr>
              <w:t>」</w:t>
            </w:r>
          </w:p>
        </w:tc>
      </w:tr>
    </w:tbl>
    <w:p w:rsidR="0054035C" w:rsidRPr="00894036" w:rsidRDefault="0054035C" w:rsidP="0054035C">
      <w:pPr>
        <w:spacing w:line="320" w:lineRule="exact"/>
        <w:ind w:leftChars="0" w:left="0"/>
        <w:rPr>
          <w:szCs w:val="24"/>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9146"/>
      </w:tblGrid>
      <w:tr w:rsidR="0054035C" w:rsidRPr="00894036" w:rsidTr="0081739A">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rsidR="0054035C" w:rsidRPr="00894036" w:rsidRDefault="0054035C" w:rsidP="0081739A">
            <w:pPr>
              <w:spacing w:line="320" w:lineRule="exact"/>
              <w:jc w:val="center"/>
              <w:rPr>
                <w:b/>
                <w:szCs w:val="24"/>
              </w:rPr>
            </w:pPr>
            <w:r w:rsidRPr="00894036">
              <w:rPr>
                <w:b/>
                <w:szCs w:val="24"/>
              </w:rPr>
              <w:t>教學要點概述</w:t>
            </w:r>
          </w:p>
        </w:tc>
      </w:tr>
      <w:tr w:rsidR="0054035C" w:rsidRPr="00894036" w:rsidTr="00694465">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教材編選</w:t>
            </w:r>
          </w:p>
          <w:p w:rsidR="0054035C" w:rsidRPr="00894036" w:rsidRDefault="0054035C" w:rsidP="0081739A">
            <w:pPr>
              <w:spacing w:before="0" w:beforeAutospacing="0" w:line="320" w:lineRule="exact"/>
              <w:ind w:leftChars="0" w:left="360" w:hangingChars="150" w:hanging="360"/>
              <w:jc w:val="center"/>
              <w:rPr>
                <w:b/>
                <w:szCs w:val="24"/>
              </w:rPr>
            </w:pPr>
            <w:r w:rsidRPr="00894036">
              <w:rPr>
                <w:b/>
                <w:szCs w:val="24"/>
              </w:rPr>
              <w:t xml:space="preserve">teaching </w:t>
            </w:r>
          </w:p>
          <w:p w:rsidR="0054035C" w:rsidRPr="00894036" w:rsidRDefault="0054035C" w:rsidP="0081739A">
            <w:pPr>
              <w:spacing w:before="0" w:beforeAutospacing="0" w:line="320" w:lineRule="exact"/>
              <w:ind w:leftChars="0" w:left="360" w:hangingChars="150" w:hanging="360"/>
              <w:jc w:val="center"/>
              <w:rPr>
                <w:b/>
                <w:szCs w:val="24"/>
              </w:rPr>
            </w:pPr>
            <w:r w:rsidRPr="00894036">
              <w:rPr>
                <w:b/>
                <w:szCs w:val="24"/>
              </w:rPr>
              <w:t>materials</w:t>
            </w:r>
          </w:p>
        </w:tc>
        <w:tc>
          <w:tcPr>
            <w:tcW w:w="4251"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056FE6" w:rsidP="0081739A">
            <w:pPr>
              <w:spacing w:line="320" w:lineRule="exact"/>
              <w:rPr>
                <w:szCs w:val="24"/>
              </w:rPr>
            </w:pPr>
            <w:proofErr w:type="gramStart"/>
            <w:r w:rsidRPr="00894036">
              <w:rPr>
                <w:rFonts w:cs="新細明體" w:hint="eastAsia"/>
                <w:szCs w:val="24"/>
              </w:rPr>
              <w:t>█</w:t>
            </w:r>
            <w:proofErr w:type="gramEnd"/>
            <w:r w:rsidR="0054035C" w:rsidRPr="00894036">
              <w:rPr>
                <w:szCs w:val="24"/>
              </w:rPr>
              <w:t>1自製簡報(</w:t>
            </w:r>
            <w:proofErr w:type="spellStart"/>
            <w:r w:rsidR="0054035C" w:rsidRPr="00894036">
              <w:rPr>
                <w:szCs w:val="24"/>
              </w:rPr>
              <w:t>ppt</w:t>
            </w:r>
            <w:proofErr w:type="spellEnd"/>
            <w:r w:rsidR="0054035C" w:rsidRPr="00894036">
              <w:rPr>
                <w:szCs w:val="24"/>
              </w:rPr>
              <w:t>)</w:t>
            </w:r>
            <w:r w:rsidR="0054035C" w:rsidRPr="00894036">
              <w:rPr>
                <w:szCs w:val="24"/>
                <w:lang w:eastAsia="zh-TW"/>
              </w:rPr>
              <w:t xml:space="preserve">     </w:t>
            </w:r>
            <w:proofErr w:type="gramStart"/>
            <w:r w:rsidRPr="00894036">
              <w:rPr>
                <w:rFonts w:cs="新細明體" w:hint="eastAsia"/>
                <w:szCs w:val="24"/>
              </w:rPr>
              <w:t>█</w:t>
            </w:r>
            <w:proofErr w:type="gramEnd"/>
            <w:r w:rsidR="0054035C" w:rsidRPr="00894036">
              <w:rPr>
                <w:szCs w:val="24"/>
              </w:rPr>
              <w:t>2課程講義</w:t>
            </w:r>
            <w:r w:rsidR="0054035C" w:rsidRPr="00894036">
              <w:rPr>
                <w:szCs w:val="24"/>
                <w:lang w:eastAsia="zh-TW"/>
              </w:rPr>
              <w:t xml:space="preserve">             </w:t>
            </w:r>
            <w:r w:rsidR="0054035C" w:rsidRPr="00894036">
              <w:rPr>
                <w:szCs w:val="24"/>
              </w:rPr>
              <w:t>□3自編教科書</w:t>
            </w:r>
          </w:p>
          <w:p w:rsidR="0054035C" w:rsidRPr="00894036" w:rsidRDefault="0054035C" w:rsidP="0081739A">
            <w:pPr>
              <w:spacing w:line="320" w:lineRule="exact"/>
              <w:rPr>
                <w:szCs w:val="24"/>
              </w:rPr>
            </w:pPr>
            <w:r w:rsidRPr="00894036">
              <w:rPr>
                <w:szCs w:val="24"/>
              </w:rPr>
              <w:t xml:space="preserve">□4教學程式     </w:t>
            </w:r>
            <w:r w:rsidRPr="00894036">
              <w:rPr>
                <w:szCs w:val="24"/>
                <w:lang w:eastAsia="zh-TW"/>
              </w:rPr>
              <w:t xml:space="preserve">    </w:t>
            </w:r>
            <w:r w:rsidRPr="00894036">
              <w:rPr>
                <w:szCs w:val="24"/>
              </w:rPr>
              <w:t xml:space="preserve">□5自製教學影片        </w:t>
            </w:r>
            <w:r w:rsidRPr="00894036">
              <w:rPr>
                <w:szCs w:val="24"/>
                <w:lang w:eastAsia="zh-TW"/>
              </w:rPr>
              <w:t xml:space="preserve"> </w:t>
            </w:r>
            <w:r w:rsidRPr="00894036">
              <w:rPr>
                <w:szCs w:val="24"/>
              </w:rPr>
              <w:t>□6其他</w:t>
            </w:r>
          </w:p>
        </w:tc>
      </w:tr>
      <w:tr w:rsidR="0054035C" w:rsidRPr="00894036" w:rsidTr="00694465">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教學方法</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 xml:space="preserve">teaching </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 xml:space="preserve">methods </w:t>
            </w:r>
          </w:p>
        </w:tc>
        <w:tc>
          <w:tcPr>
            <w:tcW w:w="4251"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056FE6" w:rsidP="0081739A">
            <w:pPr>
              <w:spacing w:line="320" w:lineRule="exact"/>
              <w:rPr>
                <w:szCs w:val="24"/>
              </w:rPr>
            </w:pPr>
            <w:proofErr w:type="gramStart"/>
            <w:r w:rsidRPr="00894036">
              <w:rPr>
                <w:rFonts w:cs="新細明體" w:hint="eastAsia"/>
                <w:szCs w:val="24"/>
              </w:rPr>
              <w:t>█</w:t>
            </w:r>
            <w:proofErr w:type="gramEnd"/>
            <w:r w:rsidR="0054035C" w:rsidRPr="00894036">
              <w:rPr>
                <w:szCs w:val="24"/>
              </w:rPr>
              <w:t xml:space="preserve">1講述          </w:t>
            </w:r>
            <w:proofErr w:type="gramStart"/>
            <w:r w:rsidRPr="00894036">
              <w:rPr>
                <w:rFonts w:cs="新細明體" w:hint="eastAsia"/>
                <w:szCs w:val="24"/>
              </w:rPr>
              <w:t>█</w:t>
            </w:r>
            <w:proofErr w:type="gramEnd"/>
            <w:r w:rsidR="0054035C" w:rsidRPr="00894036">
              <w:rPr>
                <w:szCs w:val="24"/>
              </w:rPr>
              <w:t xml:space="preserve">2小組討論    </w:t>
            </w:r>
            <w:proofErr w:type="gramStart"/>
            <w:r w:rsidRPr="00894036">
              <w:rPr>
                <w:rFonts w:cs="新細明體" w:hint="eastAsia"/>
                <w:szCs w:val="24"/>
              </w:rPr>
              <w:t>█</w:t>
            </w:r>
            <w:proofErr w:type="gramEnd"/>
            <w:r w:rsidR="0054035C" w:rsidRPr="00894036">
              <w:rPr>
                <w:szCs w:val="24"/>
              </w:rPr>
              <w:t xml:space="preserve">3學生口頭報告  </w:t>
            </w:r>
            <w:r w:rsidR="0054035C" w:rsidRPr="00894036">
              <w:rPr>
                <w:szCs w:val="24"/>
                <w:lang w:eastAsia="zh-TW"/>
              </w:rPr>
              <w:t xml:space="preserve">  </w:t>
            </w:r>
            <w:r w:rsidR="0054035C" w:rsidRPr="00894036">
              <w:rPr>
                <w:szCs w:val="24"/>
              </w:rPr>
              <w:t xml:space="preserve"> </w:t>
            </w:r>
            <w:proofErr w:type="gramStart"/>
            <w:r w:rsidRPr="00894036">
              <w:rPr>
                <w:rFonts w:cs="新細明體" w:hint="eastAsia"/>
                <w:szCs w:val="24"/>
              </w:rPr>
              <w:t>█</w:t>
            </w:r>
            <w:proofErr w:type="gramEnd"/>
            <w:r w:rsidR="0054035C" w:rsidRPr="00894036">
              <w:rPr>
                <w:szCs w:val="24"/>
              </w:rPr>
              <w:t>4問題導向學習</w:t>
            </w:r>
          </w:p>
          <w:p w:rsidR="0054035C" w:rsidRPr="00894036" w:rsidRDefault="0054035C" w:rsidP="0081739A">
            <w:pPr>
              <w:spacing w:line="320" w:lineRule="exact"/>
              <w:rPr>
                <w:szCs w:val="24"/>
              </w:rPr>
            </w:pPr>
            <w:r w:rsidRPr="00894036">
              <w:rPr>
                <w:szCs w:val="24"/>
              </w:rPr>
              <w:t>□5個案研究      □6其他</w:t>
            </w:r>
          </w:p>
        </w:tc>
      </w:tr>
      <w:tr w:rsidR="0054035C" w:rsidRPr="00894036" w:rsidTr="00694465">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評量工具</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Evaluation</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tools</w:t>
            </w:r>
          </w:p>
        </w:tc>
        <w:tc>
          <w:tcPr>
            <w:tcW w:w="4251"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line="320" w:lineRule="exact"/>
              <w:rPr>
                <w:szCs w:val="24"/>
              </w:rPr>
            </w:pPr>
            <w:r w:rsidRPr="00894036">
              <w:rPr>
                <w:szCs w:val="24"/>
              </w:rPr>
              <w:t>□1期中考</w:t>
            </w:r>
            <w:r w:rsidRPr="00894036">
              <w:rPr>
                <w:szCs w:val="24"/>
                <w:lang w:eastAsia="zh-TW"/>
              </w:rPr>
              <w:t xml:space="preserve">   </w:t>
            </w:r>
            <w:r w:rsidRPr="00894036">
              <w:rPr>
                <w:szCs w:val="24"/>
              </w:rPr>
              <w:t xml:space="preserve">     □2期末考      □3隨堂測驗         </w:t>
            </w:r>
            <w:proofErr w:type="gramStart"/>
            <w:r w:rsidR="00056FE6" w:rsidRPr="00894036">
              <w:rPr>
                <w:rFonts w:cs="新細明體" w:hint="eastAsia"/>
                <w:szCs w:val="24"/>
              </w:rPr>
              <w:t>█</w:t>
            </w:r>
            <w:proofErr w:type="gramEnd"/>
            <w:r w:rsidRPr="00894036">
              <w:rPr>
                <w:szCs w:val="24"/>
              </w:rPr>
              <w:t>4隨堂作業</w:t>
            </w:r>
          </w:p>
          <w:p w:rsidR="0054035C" w:rsidRPr="00894036" w:rsidRDefault="00056FE6" w:rsidP="0081739A">
            <w:pPr>
              <w:spacing w:line="320" w:lineRule="exact"/>
              <w:rPr>
                <w:szCs w:val="24"/>
              </w:rPr>
            </w:pPr>
            <w:proofErr w:type="gramStart"/>
            <w:r w:rsidRPr="00894036">
              <w:rPr>
                <w:rFonts w:cs="新細明體" w:hint="eastAsia"/>
                <w:szCs w:val="24"/>
              </w:rPr>
              <w:t>█</w:t>
            </w:r>
            <w:proofErr w:type="gramEnd"/>
            <w:r w:rsidR="0054035C" w:rsidRPr="00894036">
              <w:rPr>
                <w:szCs w:val="24"/>
              </w:rPr>
              <w:t xml:space="preserve">5課後作業      </w:t>
            </w:r>
            <w:proofErr w:type="gramStart"/>
            <w:r w:rsidRPr="00894036">
              <w:rPr>
                <w:rFonts w:cs="新細明體" w:hint="eastAsia"/>
                <w:szCs w:val="24"/>
              </w:rPr>
              <w:t>█</w:t>
            </w:r>
            <w:proofErr w:type="gramEnd"/>
            <w:r w:rsidR="0054035C" w:rsidRPr="00894036">
              <w:rPr>
                <w:szCs w:val="24"/>
              </w:rPr>
              <w:t xml:space="preserve">6期中報告 </w:t>
            </w:r>
            <w:r w:rsidR="0054035C" w:rsidRPr="00894036">
              <w:rPr>
                <w:szCs w:val="24"/>
                <w:lang w:eastAsia="zh-TW"/>
              </w:rPr>
              <w:t xml:space="preserve">   </w:t>
            </w:r>
            <w:proofErr w:type="gramStart"/>
            <w:r w:rsidRPr="00894036">
              <w:rPr>
                <w:rFonts w:cs="新細明體" w:hint="eastAsia"/>
                <w:szCs w:val="24"/>
              </w:rPr>
              <w:t>█</w:t>
            </w:r>
            <w:proofErr w:type="gramEnd"/>
            <w:r w:rsidR="0054035C" w:rsidRPr="00894036">
              <w:rPr>
                <w:szCs w:val="24"/>
              </w:rPr>
              <w:t xml:space="preserve">7期末報告    </w:t>
            </w:r>
            <w:r w:rsidR="0054035C" w:rsidRPr="00894036">
              <w:rPr>
                <w:szCs w:val="24"/>
                <w:lang w:eastAsia="zh-TW"/>
              </w:rPr>
              <w:t xml:space="preserve"> </w:t>
            </w:r>
            <w:r w:rsidR="0054035C" w:rsidRPr="00894036">
              <w:rPr>
                <w:szCs w:val="24"/>
              </w:rPr>
              <w:t xml:space="preserve">    □8專題報告</w:t>
            </w:r>
          </w:p>
          <w:p w:rsidR="0054035C" w:rsidRPr="00894036" w:rsidRDefault="0054035C" w:rsidP="0081739A">
            <w:pPr>
              <w:spacing w:line="320" w:lineRule="exact"/>
              <w:ind w:leftChars="0" w:left="0"/>
              <w:rPr>
                <w:szCs w:val="24"/>
              </w:rPr>
            </w:pPr>
            <w:r w:rsidRPr="00894036">
              <w:rPr>
                <w:szCs w:val="24"/>
                <w:lang w:eastAsia="zh-TW"/>
              </w:rPr>
              <w:t xml:space="preserve">   </w:t>
            </w:r>
            <w:r w:rsidRPr="00894036">
              <w:rPr>
                <w:szCs w:val="24"/>
              </w:rPr>
              <w:t>□9評量尺</w:t>
            </w:r>
            <w:proofErr w:type="gramStart"/>
            <w:r w:rsidRPr="00894036">
              <w:rPr>
                <w:szCs w:val="24"/>
              </w:rPr>
              <w:t>規</w:t>
            </w:r>
            <w:proofErr w:type="gramEnd"/>
            <w:r w:rsidRPr="00894036">
              <w:rPr>
                <w:szCs w:val="24"/>
              </w:rPr>
              <w:t xml:space="preserve">      □10其他 </w:t>
            </w:r>
          </w:p>
        </w:tc>
      </w:tr>
      <w:tr w:rsidR="0054035C" w:rsidRPr="00894036" w:rsidTr="00694465">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教學資源</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teaching</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 xml:space="preserve"> resources</w:t>
            </w:r>
          </w:p>
        </w:tc>
        <w:tc>
          <w:tcPr>
            <w:tcW w:w="4251"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2B7BB0" w:rsidP="002B7BB0">
            <w:pPr>
              <w:spacing w:line="320" w:lineRule="exact"/>
              <w:rPr>
                <w:color w:val="FF0000"/>
                <w:szCs w:val="24"/>
              </w:rPr>
            </w:pPr>
            <w:proofErr w:type="gramStart"/>
            <w:r w:rsidRPr="00894036">
              <w:rPr>
                <w:rFonts w:cs="新細明體" w:hint="eastAsia"/>
                <w:szCs w:val="24"/>
              </w:rPr>
              <w:t>█</w:t>
            </w:r>
            <w:proofErr w:type="gramEnd"/>
            <w:r w:rsidR="0054035C" w:rsidRPr="00894036">
              <w:rPr>
                <w:szCs w:val="24"/>
              </w:rPr>
              <w:t xml:space="preserve">1課程網站       </w:t>
            </w:r>
            <w:proofErr w:type="gramStart"/>
            <w:r w:rsidR="000D2830" w:rsidRPr="00894036">
              <w:rPr>
                <w:rFonts w:cs="新細明體" w:hint="eastAsia"/>
                <w:szCs w:val="24"/>
              </w:rPr>
              <w:t>█</w:t>
            </w:r>
            <w:proofErr w:type="gramEnd"/>
            <w:r w:rsidR="0054035C" w:rsidRPr="00894036">
              <w:rPr>
                <w:szCs w:val="24"/>
              </w:rPr>
              <w:t>2教材電子檔供下載      □3實習網站</w:t>
            </w:r>
          </w:p>
        </w:tc>
      </w:tr>
      <w:tr w:rsidR="0054035C" w:rsidRPr="00894036" w:rsidTr="00694465">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left="0"/>
              <w:jc w:val="center"/>
              <w:rPr>
                <w:b/>
                <w:szCs w:val="24"/>
              </w:rPr>
            </w:pPr>
            <w:r w:rsidRPr="00894036">
              <w:rPr>
                <w:b/>
                <w:szCs w:val="24"/>
              </w:rPr>
              <w:t>與SDGs目標的關聯</w:t>
            </w:r>
          </w:p>
          <w:p w:rsidR="0054035C" w:rsidRPr="00894036" w:rsidRDefault="0054035C" w:rsidP="0081739A">
            <w:pPr>
              <w:spacing w:before="0" w:beforeAutospacing="0" w:line="320" w:lineRule="exact"/>
              <w:ind w:leftChars="0" w:left="0"/>
              <w:jc w:val="center"/>
              <w:rPr>
                <w:b/>
                <w:szCs w:val="24"/>
              </w:rPr>
            </w:pPr>
            <w:r w:rsidRPr="00894036">
              <w:rPr>
                <w:b/>
                <w:szCs w:val="24"/>
              </w:rPr>
              <w:t>related to objectives of SDGs</w:t>
            </w:r>
          </w:p>
        </w:tc>
        <w:tc>
          <w:tcPr>
            <w:tcW w:w="4251"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line="320" w:lineRule="exact"/>
              <w:rPr>
                <w:szCs w:val="24"/>
              </w:rPr>
            </w:pPr>
            <w:r w:rsidRPr="00894036">
              <w:rPr>
                <w:szCs w:val="24"/>
              </w:rPr>
              <w:t>□</w:t>
            </w:r>
            <w:hyperlink r:id="rId7" w:anchor="1" w:history="1">
              <w:r w:rsidRPr="00894036">
                <w:rPr>
                  <w:szCs w:val="24"/>
                </w:rPr>
                <w:t>SDG 1 終結貧窮</w:t>
              </w:r>
            </w:hyperlink>
            <w:r w:rsidRPr="00894036">
              <w:rPr>
                <w:szCs w:val="24"/>
              </w:rPr>
              <w:t xml:space="preserve">                   □</w:t>
            </w:r>
            <w:hyperlink r:id="rId8" w:anchor="2" w:history="1">
              <w:r w:rsidRPr="00894036">
                <w:rPr>
                  <w:szCs w:val="24"/>
                </w:rPr>
                <w:t>SDG 2 消除飢餓</w:t>
              </w:r>
            </w:hyperlink>
            <w:r w:rsidRPr="00894036">
              <w:rPr>
                <w:szCs w:val="24"/>
              </w:rPr>
              <w:t xml:space="preserve">             </w:t>
            </w:r>
          </w:p>
          <w:p w:rsidR="0054035C" w:rsidRPr="00894036" w:rsidRDefault="000D2830" w:rsidP="0081739A">
            <w:pPr>
              <w:spacing w:line="320" w:lineRule="exact"/>
              <w:rPr>
                <w:szCs w:val="24"/>
              </w:rPr>
            </w:pPr>
            <w:proofErr w:type="gramStart"/>
            <w:r w:rsidRPr="00894036">
              <w:rPr>
                <w:rFonts w:cs="新細明體" w:hint="eastAsia"/>
                <w:szCs w:val="24"/>
              </w:rPr>
              <w:t>█</w:t>
            </w:r>
            <w:proofErr w:type="gramEnd"/>
            <w:r w:rsidR="005959D7" w:rsidRPr="00894036">
              <w:fldChar w:fldCharType="begin"/>
            </w:r>
            <w:r w:rsidR="005959D7" w:rsidRPr="00894036">
              <w:instrText xml:space="preserve"> HYPERLINK "https://futurecity.cw.com.tw/article/1867" \l "3" </w:instrText>
            </w:r>
            <w:r w:rsidR="005959D7" w:rsidRPr="00894036">
              <w:fldChar w:fldCharType="separate"/>
            </w:r>
            <w:r w:rsidR="0054035C" w:rsidRPr="00894036">
              <w:rPr>
                <w:szCs w:val="24"/>
              </w:rPr>
              <w:t>SDG 3 健康與福祉</w:t>
            </w:r>
            <w:r w:rsidR="005959D7" w:rsidRPr="00894036">
              <w:rPr>
                <w:szCs w:val="24"/>
              </w:rPr>
              <w:fldChar w:fldCharType="end"/>
            </w:r>
            <w:r w:rsidR="0054035C" w:rsidRPr="00894036">
              <w:rPr>
                <w:szCs w:val="24"/>
              </w:rPr>
              <w:t xml:space="preserve">                 □</w:t>
            </w:r>
            <w:hyperlink r:id="rId9" w:anchor="4" w:history="1">
              <w:r w:rsidR="0054035C" w:rsidRPr="00894036">
                <w:rPr>
                  <w:szCs w:val="24"/>
                </w:rPr>
                <w:t>SDG 4 優質教育</w:t>
              </w:r>
            </w:hyperlink>
            <w:r w:rsidR="0054035C" w:rsidRPr="00894036">
              <w:rPr>
                <w:szCs w:val="24"/>
              </w:rPr>
              <w:t xml:space="preserve">   </w:t>
            </w:r>
          </w:p>
          <w:p w:rsidR="0054035C" w:rsidRPr="00894036" w:rsidRDefault="0054035C" w:rsidP="0081739A">
            <w:pPr>
              <w:spacing w:line="320" w:lineRule="exact"/>
              <w:rPr>
                <w:szCs w:val="24"/>
              </w:rPr>
            </w:pPr>
            <w:r w:rsidRPr="00894036">
              <w:rPr>
                <w:szCs w:val="24"/>
              </w:rPr>
              <w:t>□</w:t>
            </w:r>
            <w:hyperlink r:id="rId10" w:anchor="5" w:history="1">
              <w:r w:rsidRPr="00894036">
                <w:rPr>
                  <w:szCs w:val="24"/>
                </w:rPr>
                <w:t>SDG 5 性別平權</w:t>
              </w:r>
            </w:hyperlink>
            <w:r w:rsidRPr="00894036">
              <w:rPr>
                <w:szCs w:val="24"/>
              </w:rPr>
              <w:t xml:space="preserve">                   □</w:t>
            </w:r>
            <w:hyperlink r:id="rId11" w:anchor="6" w:history="1">
              <w:r w:rsidRPr="00894036">
                <w:rPr>
                  <w:szCs w:val="24"/>
                </w:rPr>
                <w:t>SDG 6 淨水及衛生</w:t>
              </w:r>
            </w:hyperlink>
          </w:p>
          <w:p w:rsidR="0054035C" w:rsidRPr="00894036" w:rsidRDefault="0054035C" w:rsidP="0081739A">
            <w:pPr>
              <w:spacing w:line="320" w:lineRule="exact"/>
              <w:rPr>
                <w:szCs w:val="24"/>
              </w:rPr>
            </w:pPr>
            <w:r w:rsidRPr="00894036">
              <w:rPr>
                <w:szCs w:val="24"/>
              </w:rPr>
              <w:t>□</w:t>
            </w:r>
            <w:hyperlink r:id="rId12" w:anchor="7" w:history="1">
              <w:r w:rsidRPr="00894036">
                <w:rPr>
                  <w:szCs w:val="24"/>
                </w:rPr>
                <w:t>SDG 7 可負擔的潔淨能源</w:t>
              </w:r>
            </w:hyperlink>
            <w:r w:rsidRPr="00894036">
              <w:rPr>
                <w:szCs w:val="24"/>
              </w:rPr>
              <w:t xml:space="preserve">           □</w:t>
            </w:r>
            <w:hyperlink r:id="rId13" w:anchor="8" w:history="1">
              <w:r w:rsidRPr="00894036">
                <w:rPr>
                  <w:szCs w:val="24"/>
                </w:rPr>
                <w:t>SDG 8 合適的工作及經濟成長</w:t>
              </w:r>
            </w:hyperlink>
            <w:r w:rsidRPr="00894036">
              <w:rPr>
                <w:szCs w:val="24"/>
              </w:rPr>
              <w:t xml:space="preserve"> </w:t>
            </w:r>
          </w:p>
          <w:p w:rsidR="0054035C" w:rsidRPr="00894036" w:rsidRDefault="0054035C" w:rsidP="0081739A">
            <w:pPr>
              <w:spacing w:line="320" w:lineRule="exact"/>
              <w:rPr>
                <w:szCs w:val="24"/>
              </w:rPr>
            </w:pPr>
            <w:r w:rsidRPr="00894036">
              <w:rPr>
                <w:szCs w:val="24"/>
              </w:rPr>
              <w:t>□</w:t>
            </w:r>
            <w:hyperlink r:id="rId14" w:anchor="9" w:history="1">
              <w:r w:rsidRPr="00894036">
                <w:rPr>
                  <w:szCs w:val="24"/>
                </w:rPr>
                <w:t>SDG 9 工業化、創新及基礎建設</w:t>
              </w:r>
            </w:hyperlink>
            <w:r w:rsidRPr="00894036">
              <w:rPr>
                <w:szCs w:val="24"/>
              </w:rPr>
              <w:t xml:space="preserve">     </w:t>
            </w:r>
            <w:proofErr w:type="gramStart"/>
            <w:r w:rsidR="000D2830" w:rsidRPr="00894036">
              <w:rPr>
                <w:rFonts w:cs="新細明體" w:hint="eastAsia"/>
                <w:szCs w:val="24"/>
              </w:rPr>
              <w:t>█</w:t>
            </w:r>
            <w:proofErr w:type="gramEnd"/>
            <w:r w:rsidR="005959D7" w:rsidRPr="00894036">
              <w:fldChar w:fldCharType="begin"/>
            </w:r>
            <w:r w:rsidR="005959D7" w:rsidRPr="00894036">
              <w:instrText xml:space="preserve"> HYPERLINK "https://futurecity.cw.com.tw/article/1867" \l "10" </w:instrText>
            </w:r>
            <w:r w:rsidR="005959D7" w:rsidRPr="00894036">
              <w:fldChar w:fldCharType="separate"/>
            </w:r>
            <w:r w:rsidRPr="00894036">
              <w:rPr>
                <w:szCs w:val="24"/>
              </w:rPr>
              <w:t>SDG 10 減少不平等</w:t>
            </w:r>
            <w:r w:rsidR="005959D7" w:rsidRPr="00894036">
              <w:rPr>
                <w:szCs w:val="24"/>
              </w:rPr>
              <w:fldChar w:fldCharType="end"/>
            </w:r>
          </w:p>
          <w:p w:rsidR="0054035C" w:rsidRPr="00894036" w:rsidRDefault="0054035C" w:rsidP="0081739A">
            <w:pPr>
              <w:spacing w:line="320" w:lineRule="exact"/>
              <w:rPr>
                <w:szCs w:val="24"/>
              </w:rPr>
            </w:pPr>
            <w:r w:rsidRPr="00894036">
              <w:rPr>
                <w:szCs w:val="24"/>
              </w:rPr>
              <w:t>□</w:t>
            </w:r>
            <w:hyperlink r:id="rId15" w:anchor="11" w:history="1">
              <w:r w:rsidRPr="00894036">
                <w:rPr>
                  <w:szCs w:val="24"/>
                </w:rPr>
                <w:t>SDG 11 永續城鄉</w:t>
              </w:r>
            </w:hyperlink>
            <w:r w:rsidRPr="00894036">
              <w:rPr>
                <w:szCs w:val="24"/>
              </w:rPr>
              <w:t xml:space="preserve">                  □</w:t>
            </w:r>
            <w:hyperlink r:id="rId16" w:anchor="12" w:history="1">
              <w:r w:rsidRPr="00894036">
                <w:rPr>
                  <w:szCs w:val="24"/>
                </w:rPr>
                <w:t>SDG 12 責任消費及生產</w:t>
              </w:r>
            </w:hyperlink>
          </w:p>
          <w:p w:rsidR="0054035C" w:rsidRPr="00894036" w:rsidRDefault="0054035C" w:rsidP="0081739A">
            <w:pPr>
              <w:spacing w:line="320" w:lineRule="exact"/>
              <w:rPr>
                <w:szCs w:val="24"/>
              </w:rPr>
            </w:pPr>
            <w:r w:rsidRPr="00894036">
              <w:rPr>
                <w:szCs w:val="24"/>
              </w:rPr>
              <w:t>□</w:t>
            </w:r>
            <w:hyperlink r:id="rId17" w:anchor="13" w:history="1">
              <w:r w:rsidRPr="00894036">
                <w:rPr>
                  <w:szCs w:val="24"/>
                </w:rPr>
                <w:t>SDG 13 氣候行動</w:t>
              </w:r>
            </w:hyperlink>
            <w:r w:rsidRPr="00894036">
              <w:rPr>
                <w:szCs w:val="24"/>
              </w:rPr>
              <w:t xml:space="preserve">                  □</w:t>
            </w:r>
            <w:hyperlink r:id="rId18" w:anchor="14" w:history="1">
              <w:r w:rsidRPr="00894036">
                <w:rPr>
                  <w:szCs w:val="24"/>
                </w:rPr>
                <w:t>SDG 14 保育海洋生態</w:t>
              </w:r>
            </w:hyperlink>
          </w:p>
          <w:p w:rsidR="0054035C" w:rsidRPr="00894036" w:rsidRDefault="0054035C" w:rsidP="0081739A">
            <w:pPr>
              <w:spacing w:line="320" w:lineRule="exact"/>
              <w:rPr>
                <w:szCs w:val="24"/>
              </w:rPr>
            </w:pPr>
            <w:r w:rsidRPr="00894036">
              <w:rPr>
                <w:szCs w:val="24"/>
              </w:rPr>
              <w:lastRenderedPageBreak/>
              <w:t>□</w:t>
            </w:r>
            <w:hyperlink r:id="rId19" w:anchor="15" w:history="1">
              <w:r w:rsidRPr="00894036">
                <w:rPr>
                  <w:szCs w:val="24"/>
                </w:rPr>
                <w:t>SDG 15 保育陸域生態</w:t>
              </w:r>
            </w:hyperlink>
            <w:r w:rsidRPr="00894036">
              <w:rPr>
                <w:szCs w:val="24"/>
              </w:rPr>
              <w:t xml:space="preserve">              </w:t>
            </w:r>
            <w:proofErr w:type="gramStart"/>
            <w:r w:rsidR="00C20F25">
              <w:rPr>
                <w:rFonts w:hint="eastAsia"/>
                <w:szCs w:val="24"/>
              </w:rPr>
              <w:t>█</w:t>
            </w:r>
            <w:proofErr w:type="gramEnd"/>
            <w:r w:rsidR="001F3F10">
              <w:fldChar w:fldCharType="begin"/>
            </w:r>
            <w:r w:rsidR="001F3F10">
              <w:instrText xml:space="preserve"> HYPERLINK "https://futurecity.cw.com.tw/article/1867" \l "16" </w:instrText>
            </w:r>
            <w:r w:rsidR="001F3F10">
              <w:fldChar w:fldCharType="separate"/>
            </w:r>
            <w:r w:rsidRPr="00894036">
              <w:rPr>
                <w:szCs w:val="24"/>
              </w:rPr>
              <w:t>SDG 16 和平、正義及健全制度</w:t>
            </w:r>
            <w:r w:rsidR="001F3F10">
              <w:rPr>
                <w:szCs w:val="24"/>
              </w:rPr>
              <w:fldChar w:fldCharType="end"/>
            </w:r>
          </w:p>
          <w:p w:rsidR="0054035C" w:rsidRPr="00894036" w:rsidRDefault="0054035C" w:rsidP="0081739A">
            <w:pPr>
              <w:spacing w:line="320" w:lineRule="exact"/>
              <w:rPr>
                <w:szCs w:val="24"/>
              </w:rPr>
            </w:pPr>
            <w:r w:rsidRPr="00894036">
              <w:rPr>
                <w:szCs w:val="24"/>
              </w:rPr>
              <w:t>□</w:t>
            </w:r>
            <w:hyperlink r:id="rId20" w:anchor="17" w:history="1">
              <w:r w:rsidRPr="00894036">
                <w:rPr>
                  <w:szCs w:val="24"/>
                </w:rPr>
                <w:t>SDG 17 多元夥伴關係</w:t>
              </w:r>
            </w:hyperlink>
            <w:r w:rsidRPr="00894036">
              <w:rPr>
                <w:szCs w:val="24"/>
              </w:rPr>
              <w:t xml:space="preserve">              □無關聯</w:t>
            </w:r>
          </w:p>
        </w:tc>
      </w:tr>
      <w:tr w:rsidR="0054035C" w:rsidRPr="00894036" w:rsidTr="00694465">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spacing w:before="0" w:beforeAutospacing="0" w:line="320" w:lineRule="exact"/>
              <w:ind w:leftChars="0" w:hangingChars="134" w:hanging="322"/>
              <w:jc w:val="center"/>
              <w:rPr>
                <w:b/>
                <w:szCs w:val="24"/>
              </w:rPr>
            </w:pPr>
            <w:r w:rsidRPr="00894036">
              <w:rPr>
                <w:b/>
                <w:szCs w:val="24"/>
              </w:rPr>
              <w:lastRenderedPageBreak/>
              <w:t>教師</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相關訊息</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instructor’s</w:t>
            </w:r>
          </w:p>
          <w:p w:rsidR="0054035C" w:rsidRPr="00894036" w:rsidRDefault="0054035C" w:rsidP="0081739A">
            <w:pPr>
              <w:spacing w:before="0" w:beforeAutospacing="0" w:line="320" w:lineRule="exact"/>
              <w:ind w:leftChars="0" w:hangingChars="134" w:hanging="322"/>
              <w:jc w:val="center"/>
              <w:rPr>
                <w:b/>
                <w:szCs w:val="24"/>
              </w:rPr>
            </w:pPr>
            <w:r w:rsidRPr="00894036">
              <w:rPr>
                <w:b/>
                <w:szCs w:val="24"/>
              </w:rPr>
              <w:t xml:space="preserve"> information</w:t>
            </w:r>
          </w:p>
        </w:tc>
        <w:tc>
          <w:tcPr>
            <w:tcW w:w="4251" w:type="pct"/>
            <w:tcBorders>
              <w:top w:val="outset" w:sz="6" w:space="0" w:color="000000"/>
              <w:left w:val="outset" w:sz="6" w:space="0" w:color="000000"/>
              <w:bottom w:val="outset" w:sz="6" w:space="0" w:color="000000"/>
              <w:right w:val="outset" w:sz="6" w:space="0" w:color="000000"/>
            </w:tcBorders>
            <w:vAlign w:val="center"/>
          </w:tcPr>
          <w:p w:rsidR="0054035C" w:rsidRPr="00894036" w:rsidRDefault="0054035C" w:rsidP="0081739A">
            <w:pPr>
              <w:autoSpaceDE w:val="0"/>
              <w:autoSpaceDN w:val="0"/>
              <w:adjustRightInd w:val="0"/>
              <w:snapToGrid w:val="0"/>
              <w:ind w:leftChars="0" w:left="0"/>
              <w:rPr>
                <w:szCs w:val="24"/>
              </w:rPr>
            </w:pPr>
          </w:p>
        </w:tc>
      </w:tr>
      <w:tr w:rsidR="0054035C" w:rsidRPr="00894036" w:rsidTr="0081739A">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rsidR="0054035C" w:rsidRPr="00894036" w:rsidRDefault="0054035C" w:rsidP="0081739A">
            <w:pPr>
              <w:spacing w:before="0" w:beforeAutospacing="0" w:line="320" w:lineRule="exact"/>
              <w:jc w:val="center"/>
              <w:rPr>
                <w:b/>
                <w:szCs w:val="24"/>
              </w:rPr>
            </w:pPr>
            <w:r w:rsidRPr="00894036">
              <w:rPr>
                <w:b/>
                <w:szCs w:val="24"/>
              </w:rPr>
              <w:t>每週課程內容</w:t>
            </w:r>
            <w:r w:rsidR="007B360A" w:rsidRPr="00894036">
              <w:rPr>
                <w:b/>
                <w:szCs w:val="24"/>
                <w:lang w:eastAsia="zh-TW"/>
              </w:rPr>
              <w:t>(參閱閱讀文獻下表)</w:t>
            </w:r>
          </w:p>
          <w:p w:rsidR="0054035C" w:rsidRPr="00894036" w:rsidRDefault="0054035C" w:rsidP="0081739A">
            <w:pPr>
              <w:spacing w:before="0" w:beforeAutospacing="0" w:line="320" w:lineRule="exact"/>
              <w:jc w:val="center"/>
              <w:rPr>
                <w:b/>
                <w:szCs w:val="24"/>
              </w:rPr>
            </w:pPr>
            <w:r w:rsidRPr="00894036">
              <w:rPr>
                <w:b/>
                <w:szCs w:val="24"/>
              </w:rPr>
              <w:t>weekly scheduled contents</w:t>
            </w:r>
          </w:p>
        </w:tc>
      </w:tr>
      <w:tr w:rsidR="0054035C" w:rsidRPr="00894036" w:rsidTr="0081739A">
        <w:trPr>
          <w:trHeight w:val="224"/>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rsidR="0054035C" w:rsidRPr="00894036" w:rsidRDefault="0054035C" w:rsidP="0081739A">
            <w:pPr>
              <w:spacing w:before="0" w:beforeAutospacing="0" w:line="320" w:lineRule="exact"/>
              <w:jc w:val="center"/>
              <w:rPr>
                <w:b/>
                <w:szCs w:val="24"/>
              </w:rPr>
            </w:pPr>
            <w:r w:rsidRPr="00894036">
              <w:rPr>
                <w:b/>
                <w:szCs w:val="24"/>
              </w:rPr>
              <w:t>核心能力</w:t>
            </w:r>
          </w:p>
          <w:p w:rsidR="0054035C" w:rsidRPr="00894036" w:rsidRDefault="0054035C" w:rsidP="0081739A">
            <w:pPr>
              <w:spacing w:before="0" w:beforeAutospacing="0" w:line="320" w:lineRule="exact"/>
              <w:jc w:val="center"/>
              <w:rPr>
                <w:b/>
                <w:szCs w:val="24"/>
              </w:rPr>
            </w:pPr>
            <w:r w:rsidRPr="00894036">
              <w:rPr>
                <w:b/>
                <w:szCs w:val="24"/>
              </w:rPr>
              <w:t xml:space="preserve">core competencies </w:t>
            </w:r>
          </w:p>
        </w:tc>
      </w:tr>
      <w:tr w:rsidR="0054035C" w:rsidRPr="00894036" w:rsidTr="0081739A">
        <w:trPr>
          <w:trHeight w:val="6335"/>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54035C" w:rsidRPr="00894036" w:rsidTr="0081739A">
              <w:tc>
                <w:tcPr>
                  <w:tcW w:w="4835" w:type="dxa"/>
                  <w:gridSpan w:val="2"/>
                  <w:vMerge w:val="restart"/>
                  <w:tcBorders>
                    <w:top w:val="single" w:sz="12" w:space="0" w:color="auto"/>
                    <w:left w:val="single" w:sz="12" w:space="0" w:color="auto"/>
                  </w:tcBorders>
                  <w:vAlign w:val="center"/>
                </w:tcPr>
                <w:p w:rsidR="0054035C" w:rsidRPr="00894036" w:rsidRDefault="0054035C" w:rsidP="0081739A">
                  <w:pPr>
                    <w:tabs>
                      <w:tab w:val="left" w:pos="9065"/>
                    </w:tabs>
                    <w:autoSpaceDE w:val="0"/>
                    <w:autoSpaceDN w:val="0"/>
                    <w:adjustRightInd w:val="0"/>
                    <w:snapToGrid w:val="0"/>
                    <w:spacing w:before="0" w:beforeAutospacing="0"/>
                    <w:ind w:right="6"/>
                    <w:jc w:val="center"/>
                    <w:textAlignment w:val="bottom"/>
                    <w:rPr>
                      <w:b/>
                      <w:szCs w:val="24"/>
                    </w:rPr>
                  </w:pPr>
                  <w:r w:rsidRPr="00894036">
                    <w:rPr>
                      <w:b/>
                      <w:szCs w:val="24"/>
                    </w:rPr>
                    <w:t>核心能力</w:t>
                  </w:r>
                </w:p>
                <w:p w:rsidR="0054035C" w:rsidRPr="00894036" w:rsidRDefault="0054035C" w:rsidP="0081739A">
                  <w:pPr>
                    <w:tabs>
                      <w:tab w:val="left" w:pos="9065"/>
                    </w:tabs>
                    <w:autoSpaceDE w:val="0"/>
                    <w:autoSpaceDN w:val="0"/>
                    <w:adjustRightInd w:val="0"/>
                    <w:snapToGrid w:val="0"/>
                    <w:spacing w:before="0" w:beforeAutospacing="0"/>
                    <w:ind w:right="6"/>
                    <w:jc w:val="center"/>
                    <w:textAlignment w:val="bottom"/>
                    <w:rPr>
                      <w:b/>
                      <w:szCs w:val="24"/>
                    </w:rPr>
                  </w:pPr>
                  <w:r w:rsidRPr="00894036">
                    <w:rPr>
                      <w:b/>
                      <w:szCs w:val="24"/>
                    </w:rPr>
                    <w:t>Core competency</w:t>
                  </w:r>
                </w:p>
              </w:tc>
              <w:tc>
                <w:tcPr>
                  <w:tcW w:w="5605" w:type="dxa"/>
                  <w:gridSpan w:val="5"/>
                  <w:tcBorders>
                    <w:top w:val="single" w:sz="12" w:space="0" w:color="auto"/>
                    <w:right w:val="single" w:sz="12" w:space="0" w:color="auto"/>
                  </w:tcBorders>
                </w:tcPr>
                <w:p w:rsidR="0054035C" w:rsidRPr="00894036" w:rsidRDefault="0054035C" w:rsidP="0081739A">
                  <w:pPr>
                    <w:tabs>
                      <w:tab w:val="left" w:pos="9065"/>
                    </w:tabs>
                    <w:autoSpaceDE w:val="0"/>
                    <w:autoSpaceDN w:val="0"/>
                    <w:adjustRightInd w:val="0"/>
                    <w:snapToGrid w:val="0"/>
                    <w:spacing w:before="0" w:beforeAutospacing="0"/>
                    <w:ind w:right="6"/>
                    <w:jc w:val="center"/>
                    <w:textAlignment w:val="bottom"/>
                    <w:rPr>
                      <w:b/>
                      <w:szCs w:val="24"/>
                    </w:rPr>
                  </w:pPr>
                  <w:r w:rsidRPr="00894036">
                    <w:rPr>
                      <w:b/>
                      <w:szCs w:val="24"/>
                    </w:rPr>
                    <w:t>本課程與核心能力關聯強度</w:t>
                  </w:r>
                </w:p>
                <w:p w:rsidR="0054035C" w:rsidRPr="00894036" w:rsidRDefault="0054035C" w:rsidP="0081739A">
                  <w:pPr>
                    <w:tabs>
                      <w:tab w:val="left" w:pos="9065"/>
                    </w:tabs>
                    <w:autoSpaceDE w:val="0"/>
                    <w:autoSpaceDN w:val="0"/>
                    <w:adjustRightInd w:val="0"/>
                    <w:snapToGrid w:val="0"/>
                    <w:spacing w:before="0" w:beforeAutospacing="0"/>
                    <w:ind w:right="6"/>
                    <w:jc w:val="center"/>
                    <w:textAlignment w:val="bottom"/>
                    <w:rPr>
                      <w:b/>
                      <w:szCs w:val="24"/>
                      <w:lang w:eastAsia="zh-TW"/>
                    </w:rPr>
                  </w:pPr>
                  <w:r w:rsidRPr="00894036">
                    <w:rPr>
                      <w:b/>
                      <w:szCs w:val="24"/>
                    </w:rPr>
                    <w:t>Degrees of related to core competenc</w:t>
                  </w:r>
                  <w:r w:rsidRPr="00894036">
                    <w:rPr>
                      <w:b/>
                      <w:szCs w:val="24"/>
                      <w:lang w:eastAsia="zh-TW"/>
                    </w:rPr>
                    <w:t>ies</w:t>
                  </w:r>
                </w:p>
              </w:tc>
            </w:tr>
            <w:tr w:rsidR="0054035C" w:rsidRPr="00894036" w:rsidTr="0081739A">
              <w:tc>
                <w:tcPr>
                  <w:tcW w:w="4835" w:type="dxa"/>
                  <w:gridSpan w:val="2"/>
                  <w:vMerge/>
                  <w:tcBorders>
                    <w:left w:val="single" w:sz="12" w:space="0" w:color="auto"/>
                    <w:bottom w:val="double" w:sz="4" w:space="0" w:color="auto"/>
                  </w:tcBorders>
                </w:tcPr>
                <w:p w:rsidR="0054035C" w:rsidRPr="00894036" w:rsidRDefault="0054035C" w:rsidP="0081739A">
                  <w:pPr>
                    <w:tabs>
                      <w:tab w:val="left" w:pos="9065"/>
                    </w:tabs>
                    <w:autoSpaceDE w:val="0"/>
                    <w:autoSpaceDN w:val="0"/>
                    <w:adjustRightInd w:val="0"/>
                    <w:snapToGrid w:val="0"/>
                    <w:ind w:right="5"/>
                    <w:textAlignment w:val="bottom"/>
                    <w:rPr>
                      <w:b/>
                      <w:szCs w:val="24"/>
                    </w:rPr>
                  </w:pPr>
                </w:p>
              </w:tc>
              <w:tc>
                <w:tcPr>
                  <w:tcW w:w="1122" w:type="dxa"/>
                  <w:tcBorders>
                    <w:bottom w:val="double" w:sz="4" w:space="0" w:color="auto"/>
                  </w:tcBorders>
                  <w:vAlign w:val="center"/>
                </w:tcPr>
                <w:p w:rsidR="0054035C" w:rsidRPr="00894036" w:rsidRDefault="0054035C" w:rsidP="0081739A">
                  <w:pPr>
                    <w:tabs>
                      <w:tab w:val="left" w:pos="9065"/>
                    </w:tabs>
                    <w:autoSpaceDE w:val="0"/>
                    <w:autoSpaceDN w:val="0"/>
                    <w:adjustRightInd w:val="0"/>
                    <w:snapToGrid w:val="0"/>
                    <w:ind w:right="5"/>
                    <w:jc w:val="left"/>
                    <w:textAlignment w:val="bottom"/>
                    <w:rPr>
                      <w:b/>
                      <w:szCs w:val="24"/>
                    </w:rPr>
                  </w:pPr>
                  <w:r w:rsidRPr="00894036">
                    <w:rPr>
                      <w:b/>
                      <w:szCs w:val="24"/>
                    </w:rPr>
                    <w:t>1</w:t>
                  </w:r>
                </w:p>
              </w:tc>
              <w:tc>
                <w:tcPr>
                  <w:tcW w:w="1122" w:type="dxa"/>
                  <w:tcBorders>
                    <w:bottom w:val="double" w:sz="4" w:space="0" w:color="auto"/>
                  </w:tcBorders>
                  <w:vAlign w:val="center"/>
                </w:tcPr>
                <w:p w:rsidR="0054035C" w:rsidRPr="00894036" w:rsidRDefault="0054035C" w:rsidP="0081739A">
                  <w:pPr>
                    <w:tabs>
                      <w:tab w:val="left" w:pos="9065"/>
                    </w:tabs>
                    <w:autoSpaceDE w:val="0"/>
                    <w:autoSpaceDN w:val="0"/>
                    <w:adjustRightInd w:val="0"/>
                    <w:snapToGrid w:val="0"/>
                    <w:ind w:right="5"/>
                    <w:jc w:val="left"/>
                    <w:textAlignment w:val="bottom"/>
                    <w:rPr>
                      <w:b/>
                      <w:szCs w:val="24"/>
                    </w:rPr>
                  </w:pPr>
                  <w:r w:rsidRPr="00894036">
                    <w:rPr>
                      <w:b/>
                      <w:szCs w:val="24"/>
                    </w:rPr>
                    <w:t>2</w:t>
                  </w:r>
                </w:p>
              </w:tc>
              <w:tc>
                <w:tcPr>
                  <w:tcW w:w="1122" w:type="dxa"/>
                  <w:tcBorders>
                    <w:bottom w:val="double" w:sz="4" w:space="0" w:color="auto"/>
                  </w:tcBorders>
                  <w:vAlign w:val="center"/>
                </w:tcPr>
                <w:p w:rsidR="0054035C" w:rsidRPr="00894036" w:rsidRDefault="0054035C" w:rsidP="0081739A">
                  <w:pPr>
                    <w:tabs>
                      <w:tab w:val="left" w:pos="9065"/>
                    </w:tabs>
                    <w:autoSpaceDE w:val="0"/>
                    <w:autoSpaceDN w:val="0"/>
                    <w:adjustRightInd w:val="0"/>
                    <w:snapToGrid w:val="0"/>
                    <w:ind w:right="5"/>
                    <w:jc w:val="left"/>
                    <w:textAlignment w:val="bottom"/>
                    <w:rPr>
                      <w:b/>
                      <w:szCs w:val="24"/>
                    </w:rPr>
                  </w:pPr>
                  <w:r w:rsidRPr="00894036">
                    <w:rPr>
                      <w:b/>
                      <w:szCs w:val="24"/>
                    </w:rPr>
                    <w:t>3</w:t>
                  </w:r>
                </w:p>
              </w:tc>
              <w:tc>
                <w:tcPr>
                  <w:tcW w:w="1122" w:type="dxa"/>
                  <w:tcBorders>
                    <w:bottom w:val="double" w:sz="4" w:space="0" w:color="auto"/>
                  </w:tcBorders>
                  <w:vAlign w:val="center"/>
                </w:tcPr>
                <w:p w:rsidR="0054035C" w:rsidRPr="00894036" w:rsidRDefault="0054035C" w:rsidP="0081739A">
                  <w:pPr>
                    <w:tabs>
                      <w:tab w:val="left" w:pos="9065"/>
                    </w:tabs>
                    <w:autoSpaceDE w:val="0"/>
                    <w:autoSpaceDN w:val="0"/>
                    <w:adjustRightInd w:val="0"/>
                    <w:snapToGrid w:val="0"/>
                    <w:ind w:right="5"/>
                    <w:jc w:val="left"/>
                    <w:textAlignment w:val="bottom"/>
                    <w:rPr>
                      <w:b/>
                      <w:szCs w:val="24"/>
                    </w:rPr>
                  </w:pPr>
                  <w:r w:rsidRPr="00894036">
                    <w:rPr>
                      <w:b/>
                      <w:szCs w:val="24"/>
                    </w:rPr>
                    <w:t>4</w:t>
                  </w:r>
                </w:p>
              </w:tc>
              <w:tc>
                <w:tcPr>
                  <w:tcW w:w="1117" w:type="dxa"/>
                  <w:tcBorders>
                    <w:bottom w:val="double" w:sz="4" w:space="0" w:color="auto"/>
                    <w:right w:val="single" w:sz="12" w:space="0" w:color="auto"/>
                  </w:tcBorders>
                  <w:vAlign w:val="center"/>
                </w:tcPr>
                <w:p w:rsidR="0054035C" w:rsidRPr="00894036" w:rsidRDefault="0054035C" w:rsidP="0081739A">
                  <w:pPr>
                    <w:tabs>
                      <w:tab w:val="left" w:pos="9065"/>
                    </w:tabs>
                    <w:autoSpaceDE w:val="0"/>
                    <w:autoSpaceDN w:val="0"/>
                    <w:adjustRightInd w:val="0"/>
                    <w:snapToGrid w:val="0"/>
                    <w:ind w:right="5"/>
                    <w:jc w:val="left"/>
                    <w:textAlignment w:val="bottom"/>
                    <w:rPr>
                      <w:b/>
                      <w:szCs w:val="24"/>
                    </w:rPr>
                  </w:pPr>
                  <w:r w:rsidRPr="00894036">
                    <w:rPr>
                      <w:b/>
                      <w:szCs w:val="24"/>
                    </w:rPr>
                    <w:t>5</w:t>
                  </w:r>
                </w:p>
              </w:tc>
            </w:tr>
            <w:tr w:rsidR="0054035C" w:rsidRPr="00894036" w:rsidTr="0081739A">
              <w:tc>
                <w:tcPr>
                  <w:tcW w:w="1704" w:type="dxa"/>
                  <w:vMerge w:val="restart"/>
                  <w:tcBorders>
                    <w:top w:val="double" w:sz="4" w:space="0" w:color="auto"/>
                    <w:left w:val="single" w:sz="12" w:space="0" w:color="auto"/>
                    <w:right w:val="dotted" w:sz="4" w:space="0" w:color="auto"/>
                  </w:tcBorders>
                  <w:shd w:val="clear" w:color="auto" w:fill="auto"/>
                  <w:vAlign w:val="center"/>
                </w:tcPr>
                <w:p w:rsidR="0054035C" w:rsidRPr="00894036" w:rsidRDefault="0054035C" w:rsidP="0081739A">
                  <w:pPr>
                    <w:adjustRightInd w:val="0"/>
                    <w:snapToGrid w:val="0"/>
                    <w:spacing w:before="0" w:beforeAutospacing="0"/>
                    <w:ind w:leftChars="-43" w:left="409" w:hangingChars="213" w:hanging="512"/>
                    <w:rPr>
                      <w:b/>
                      <w:bCs/>
                      <w:szCs w:val="24"/>
                    </w:rPr>
                  </w:pPr>
                  <w:r w:rsidRPr="00894036">
                    <w:rPr>
                      <w:b/>
                      <w:bCs/>
                      <w:szCs w:val="24"/>
                    </w:rPr>
                    <w:t>專業能力</w:t>
                  </w:r>
                </w:p>
                <w:p w:rsidR="0054035C" w:rsidRPr="00894036" w:rsidRDefault="0054035C" w:rsidP="0081739A">
                  <w:pPr>
                    <w:adjustRightInd w:val="0"/>
                    <w:snapToGrid w:val="0"/>
                    <w:spacing w:before="0" w:beforeAutospacing="0"/>
                    <w:ind w:leftChars="-43" w:left="409" w:hangingChars="213" w:hanging="512"/>
                    <w:rPr>
                      <w:b/>
                      <w:bCs/>
                      <w:szCs w:val="24"/>
                    </w:rPr>
                  </w:pPr>
                  <w:r w:rsidRPr="00894036">
                    <w:rPr>
                      <w:b/>
                      <w:bCs/>
                      <w:szCs w:val="24"/>
                    </w:rPr>
                    <w:t>Specific</w:t>
                  </w:r>
                </w:p>
                <w:p w:rsidR="0054035C" w:rsidRPr="00894036" w:rsidRDefault="0054035C" w:rsidP="0081739A">
                  <w:pPr>
                    <w:adjustRightInd w:val="0"/>
                    <w:snapToGrid w:val="0"/>
                    <w:spacing w:before="0" w:beforeAutospacing="0"/>
                    <w:ind w:leftChars="-43" w:left="409" w:hangingChars="213" w:hanging="512"/>
                    <w:rPr>
                      <w:b/>
                      <w:bCs/>
                      <w:szCs w:val="24"/>
                    </w:rPr>
                  </w:pPr>
                  <w:r w:rsidRPr="00894036">
                    <w:rPr>
                      <w:b/>
                      <w:bCs/>
                      <w:szCs w:val="24"/>
                    </w:rPr>
                    <w:t xml:space="preserve">competency </w:t>
                  </w:r>
                </w:p>
              </w:tc>
              <w:tc>
                <w:tcPr>
                  <w:tcW w:w="3131" w:type="dxa"/>
                  <w:tcBorders>
                    <w:top w:val="double" w:sz="4" w:space="0" w:color="auto"/>
                    <w:left w:val="dotted" w:sz="4" w:space="0" w:color="auto"/>
                    <w:bottom w:val="dotted" w:sz="4" w:space="0" w:color="auto"/>
                  </w:tcBorders>
                  <w:shd w:val="clear" w:color="auto" w:fill="auto"/>
                </w:tcPr>
                <w:p w:rsidR="0054035C" w:rsidRPr="00894036" w:rsidRDefault="0054035C" w:rsidP="0081739A">
                  <w:pPr>
                    <w:adjustRightInd w:val="0"/>
                    <w:snapToGrid w:val="0"/>
                    <w:ind w:leftChars="0" w:left="0"/>
                    <w:rPr>
                      <w:b/>
                      <w:bCs/>
                      <w:szCs w:val="24"/>
                    </w:rPr>
                  </w:pPr>
                  <w:r w:rsidRPr="00894036">
                    <w:rPr>
                      <w:b/>
                      <w:bCs/>
                      <w:szCs w:val="24"/>
                    </w:rPr>
                    <w:t>專業能力</w:t>
                  </w:r>
                  <w:r w:rsidRPr="00894036">
                    <w:rPr>
                      <w:b/>
                      <w:bCs/>
                      <w:szCs w:val="24"/>
                      <w:lang w:eastAsia="zh-TW"/>
                    </w:rPr>
                    <w:t>1</w:t>
                  </w:r>
                </w:p>
              </w:tc>
              <w:tc>
                <w:tcPr>
                  <w:tcW w:w="1122" w:type="dxa"/>
                  <w:tcBorders>
                    <w:top w:val="double" w:sz="4" w:space="0" w:color="auto"/>
                    <w:bottom w:val="dotted" w:sz="4" w:space="0" w:color="auto"/>
                  </w:tcBorders>
                  <w:vAlign w:val="center"/>
                </w:tcPr>
                <w:p w:rsidR="0054035C" w:rsidRPr="00894036" w:rsidRDefault="0054035C" w:rsidP="0081739A">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rsidR="0054035C" w:rsidRPr="00894036" w:rsidRDefault="001616EB" w:rsidP="0081739A">
                  <w:pPr>
                    <w:tabs>
                      <w:tab w:val="left" w:pos="9065"/>
                    </w:tabs>
                    <w:autoSpaceDE w:val="0"/>
                    <w:autoSpaceDN w:val="0"/>
                    <w:adjustRightInd w:val="0"/>
                    <w:snapToGrid w:val="0"/>
                    <w:ind w:right="5"/>
                    <w:jc w:val="center"/>
                    <w:textAlignment w:val="bottom"/>
                    <w:rPr>
                      <w:szCs w:val="24"/>
                    </w:rPr>
                  </w:pPr>
                  <w:proofErr w:type="gramStart"/>
                  <w:r w:rsidRPr="00894036">
                    <w:rPr>
                      <w:rFonts w:cs="新細明體" w:hint="eastAsia"/>
                      <w:szCs w:val="24"/>
                    </w:rPr>
                    <w:t>█</w:t>
                  </w:r>
                  <w:proofErr w:type="gramEnd"/>
                </w:p>
              </w:tc>
              <w:tc>
                <w:tcPr>
                  <w:tcW w:w="1122" w:type="dxa"/>
                  <w:tcBorders>
                    <w:top w:val="double" w:sz="4" w:space="0" w:color="auto"/>
                    <w:bottom w:val="dotted" w:sz="4" w:space="0" w:color="auto"/>
                  </w:tcBorders>
                  <w:vAlign w:val="center"/>
                </w:tcPr>
                <w:p w:rsidR="0054035C" w:rsidRPr="00894036" w:rsidRDefault="0054035C" w:rsidP="0081739A">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rsidR="0054035C" w:rsidRPr="00894036" w:rsidRDefault="0054035C" w:rsidP="0081739A">
                  <w:pPr>
                    <w:tabs>
                      <w:tab w:val="left" w:pos="9065"/>
                    </w:tabs>
                    <w:autoSpaceDE w:val="0"/>
                    <w:autoSpaceDN w:val="0"/>
                    <w:adjustRightInd w:val="0"/>
                    <w:snapToGrid w:val="0"/>
                    <w:ind w:right="5"/>
                    <w:jc w:val="center"/>
                    <w:textAlignment w:val="bottom"/>
                    <w:rPr>
                      <w:szCs w:val="24"/>
                    </w:rPr>
                  </w:pPr>
                </w:p>
              </w:tc>
              <w:tc>
                <w:tcPr>
                  <w:tcW w:w="1117" w:type="dxa"/>
                  <w:tcBorders>
                    <w:top w:val="double" w:sz="4" w:space="0" w:color="auto"/>
                    <w:bottom w:val="dotted" w:sz="4" w:space="0" w:color="auto"/>
                    <w:right w:val="single" w:sz="12" w:space="0" w:color="auto"/>
                  </w:tcBorders>
                  <w:vAlign w:val="center"/>
                </w:tcPr>
                <w:p w:rsidR="0054035C" w:rsidRPr="00894036" w:rsidRDefault="0054035C" w:rsidP="0081739A">
                  <w:pPr>
                    <w:tabs>
                      <w:tab w:val="left" w:pos="9065"/>
                    </w:tabs>
                    <w:autoSpaceDE w:val="0"/>
                    <w:autoSpaceDN w:val="0"/>
                    <w:adjustRightInd w:val="0"/>
                    <w:snapToGrid w:val="0"/>
                    <w:ind w:right="5"/>
                    <w:jc w:val="center"/>
                    <w:textAlignment w:val="bottom"/>
                    <w:rPr>
                      <w:szCs w:val="24"/>
                    </w:rPr>
                  </w:pPr>
                </w:p>
              </w:tc>
            </w:tr>
            <w:tr w:rsidR="00824796" w:rsidRPr="00894036" w:rsidTr="0081739A">
              <w:tc>
                <w:tcPr>
                  <w:tcW w:w="1704" w:type="dxa"/>
                  <w:vMerge/>
                  <w:tcBorders>
                    <w:left w:val="single" w:sz="12" w:space="0" w:color="auto"/>
                    <w:right w:val="dotted" w:sz="4" w:space="0" w:color="auto"/>
                  </w:tcBorders>
                  <w:shd w:val="clear" w:color="auto" w:fill="auto"/>
                  <w:vAlign w:val="center"/>
                </w:tcPr>
                <w:p w:rsidR="00824796" w:rsidRPr="00894036" w:rsidRDefault="00824796" w:rsidP="00824796">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rsidR="00824796" w:rsidRPr="00894036" w:rsidRDefault="00824796" w:rsidP="00824796">
                  <w:pPr>
                    <w:adjustRightInd w:val="0"/>
                    <w:snapToGrid w:val="0"/>
                    <w:ind w:leftChars="0" w:left="387" w:hangingChars="161" w:hanging="387"/>
                    <w:rPr>
                      <w:b/>
                      <w:bCs/>
                      <w:szCs w:val="24"/>
                    </w:rPr>
                  </w:pPr>
                  <w:r w:rsidRPr="00894036">
                    <w:rPr>
                      <w:b/>
                      <w:bCs/>
                      <w:szCs w:val="24"/>
                    </w:rPr>
                    <w:t>專業能力</w:t>
                  </w:r>
                  <w:r w:rsidRPr="00894036">
                    <w:rPr>
                      <w:b/>
                      <w:bCs/>
                      <w:szCs w:val="24"/>
                      <w:lang w:eastAsia="zh-TW"/>
                    </w:rPr>
                    <w:t>2</w:t>
                  </w: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roofErr w:type="gramStart"/>
                  <w:r w:rsidRPr="00894036">
                    <w:rPr>
                      <w:rFonts w:cs="新細明體" w:hint="eastAsia"/>
                      <w:szCs w:val="24"/>
                    </w:rPr>
                    <w:t>█</w:t>
                  </w:r>
                  <w:proofErr w:type="gramEnd"/>
                </w:p>
              </w:tc>
              <w:tc>
                <w:tcPr>
                  <w:tcW w:w="1117" w:type="dxa"/>
                  <w:tcBorders>
                    <w:top w:val="dotted" w:sz="4" w:space="0" w:color="auto"/>
                    <w:bottom w:val="dotted" w:sz="4" w:space="0" w:color="auto"/>
                    <w:right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r>
            <w:tr w:rsidR="00824796" w:rsidRPr="00894036" w:rsidTr="0081739A">
              <w:tc>
                <w:tcPr>
                  <w:tcW w:w="1704" w:type="dxa"/>
                  <w:vMerge/>
                  <w:tcBorders>
                    <w:left w:val="single" w:sz="12" w:space="0" w:color="auto"/>
                    <w:right w:val="dotted" w:sz="4" w:space="0" w:color="auto"/>
                  </w:tcBorders>
                  <w:shd w:val="clear" w:color="auto" w:fill="auto"/>
                  <w:vAlign w:val="center"/>
                </w:tcPr>
                <w:p w:rsidR="00824796" w:rsidRPr="00894036" w:rsidRDefault="00824796" w:rsidP="00824796">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rsidR="00824796" w:rsidRPr="00894036" w:rsidRDefault="00824796" w:rsidP="00824796">
                  <w:pPr>
                    <w:adjustRightInd w:val="0"/>
                    <w:snapToGrid w:val="0"/>
                    <w:ind w:leftChars="0" w:left="387" w:hangingChars="161" w:hanging="387"/>
                    <w:rPr>
                      <w:b/>
                      <w:bCs/>
                      <w:szCs w:val="24"/>
                    </w:rPr>
                  </w:pPr>
                  <w:r w:rsidRPr="00894036">
                    <w:rPr>
                      <w:b/>
                      <w:bCs/>
                      <w:szCs w:val="24"/>
                    </w:rPr>
                    <w:t>專業能力</w:t>
                  </w:r>
                  <w:r w:rsidRPr="00894036">
                    <w:rPr>
                      <w:b/>
                      <w:bCs/>
                      <w:szCs w:val="24"/>
                      <w:lang w:eastAsia="zh-TW"/>
                    </w:rPr>
                    <w:t>3</w:t>
                  </w: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roofErr w:type="gramStart"/>
                  <w:r w:rsidRPr="00894036">
                    <w:rPr>
                      <w:rFonts w:cs="新細明體" w:hint="eastAsia"/>
                      <w:szCs w:val="24"/>
                    </w:rPr>
                    <w:t>█</w:t>
                  </w:r>
                  <w:proofErr w:type="gramEnd"/>
                </w:p>
              </w:tc>
              <w:tc>
                <w:tcPr>
                  <w:tcW w:w="1117" w:type="dxa"/>
                  <w:tcBorders>
                    <w:top w:val="dotted" w:sz="4" w:space="0" w:color="auto"/>
                    <w:bottom w:val="dotted" w:sz="4" w:space="0" w:color="auto"/>
                    <w:right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r>
            <w:tr w:rsidR="00824796" w:rsidRPr="00894036" w:rsidTr="0081739A">
              <w:tc>
                <w:tcPr>
                  <w:tcW w:w="1704" w:type="dxa"/>
                  <w:vMerge/>
                  <w:tcBorders>
                    <w:left w:val="single" w:sz="12" w:space="0" w:color="auto"/>
                    <w:right w:val="dotted" w:sz="4" w:space="0" w:color="auto"/>
                  </w:tcBorders>
                  <w:shd w:val="clear" w:color="auto" w:fill="auto"/>
                  <w:vAlign w:val="center"/>
                </w:tcPr>
                <w:p w:rsidR="00824796" w:rsidRPr="00894036" w:rsidRDefault="00824796" w:rsidP="00824796">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rsidR="00824796" w:rsidRPr="00894036" w:rsidRDefault="00824796" w:rsidP="00824796">
                  <w:pPr>
                    <w:adjustRightInd w:val="0"/>
                    <w:snapToGrid w:val="0"/>
                    <w:ind w:leftChars="0" w:left="387" w:hangingChars="161" w:hanging="387"/>
                    <w:rPr>
                      <w:b/>
                      <w:bCs/>
                      <w:szCs w:val="24"/>
                    </w:rPr>
                  </w:pPr>
                  <w:r w:rsidRPr="00894036">
                    <w:rPr>
                      <w:b/>
                      <w:bCs/>
                      <w:szCs w:val="24"/>
                    </w:rPr>
                    <w:t>專業能力</w:t>
                  </w:r>
                  <w:r w:rsidRPr="00894036">
                    <w:rPr>
                      <w:b/>
                      <w:bCs/>
                      <w:szCs w:val="24"/>
                      <w:lang w:eastAsia="zh-TW"/>
                    </w:rPr>
                    <w:t>4</w:t>
                  </w: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r>
            <w:tr w:rsidR="00824796" w:rsidRPr="00894036" w:rsidTr="0081739A">
              <w:tc>
                <w:tcPr>
                  <w:tcW w:w="1704" w:type="dxa"/>
                  <w:vMerge/>
                  <w:tcBorders>
                    <w:left w:val="single" w:sz="12" w:space="0" w:color="auto"/>
                    <w:bottom w:val="single" w:sz="4" w:space="0" w:color="auto"/>
                    <w:right w:val="dotted" w:sz="4" w:space="0" w:color="auto"/>
                  </w:tcBorders>
                  <w:shd w:val="clear" w:color="auto" w:fill="auto"/>
                  <w:vAlign w:val="center"/>
                </w:tcPr>
                <w:p w:rsidR="00824796" w:rsidRPr="00894036" w:rsidRDefault="00824796" w:rsidP="00824796">
                  <w:pPr>
                    <w:adjustRightInd w:val="0"/>
                    <w:snapToGrid w:val="0"/>
                    <w:spacing w:before="0" w:beforeAutospacing="0"/>
                    <w:rPr>
                      <w:b/>
                      <w:bCs/>
                      <w:szCs w:val="24"/>
                    </w:rPr>
                  </w:pPr>
                </w:p>
              </w:tc>
              <w:tc>
                <w:tcPr>
                  <w:tcW w:w="3131" w:type="dxa"/>
                  <w:tcBorders>
                    <w:top w:val="dotted" w:sz="4" w:space="0" w:color="auto"/>
                    <w:left w:val="dotted" w:sz="4" w:space="0" w:color="auto"/>
                    <w:bottom w:val="single" w:sz="4" w:space="0" w:color="auto"/>
                  </w:tcBorders>
                  <w:shd w:val="clear" w:color="auto" w:fill="auto"/>
                </w:tcPr>
                <w:p w:rsidR="00824796" w:rsidRPr="00894036" w:rsidRDefault="00824796" w:rsidP="00824796">
                  <w:pPr>
                    <w:adjustRightInd w:val="0"/>
                    <w:snapToGrid w:val="0"/>
                    <w:ind w:leftChars="0" w:left="387" w:hangingChars="161" w:hanging="387"/>
                    <w:rPr>
                      <w:b/>
                      <w:bCs/>
                      <w:szCs w:val="24"/>
                      <w:lang w:eastAsia="zh-TW"/>
                    </w:rPr>
                  </w:pPr>
                  <w:r w:rsidRPr="00894036">
                    <w:rPr>
                      <w:b/>
                      <w:bCs/>
                      <w:szCs w:val="24"/>
                    </w:rPr>
                    <w:t>專業能力</w:t>
                  </w:r>
                  <w:r w:rsidRPr="00894036">
                    <w:rPr>
                      <w:b/>
                      <w:bCs/>
                      <w:szCs w:val="24"/>
                      <w:lang w:eastAsia="zh-TW"/>
                    </w:rPr>
                    <w:t>5</w:t>
                  </w:r>
                </w:p>
              </w:tc>
              <w:tc>
                <w:tcPr>
                  <w:tcW w:w="1122" w:type="dxa"/>
                  <w:tcBorders>
                    <w:top w:val="dotted" w:sz="4" w:space="0" w:color="auto"/>
                    <w:bottom w:val="single"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single" w:sz="4" w:space="0" w:color="auto"/>
                    <w:right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r>
            <w:tr w:rsidR="00824796" w:rsidRPr="00894036" w:rsidTr="0081739A">
              <w:tc>
                <w:tcPr>
                  <w:tcW w:w="1704" w:type="dxa"/>
                  <w:vMerge w:val="restart"/>
                  <w:tcBorders>
                    <w:left w:val="single" w:sz="12" w:space="0" w:color="auto"/>
                    <w:right w:val="dotted" w:sz="4" w:space="0" w:color="auto"/>
                  </w:tcBorders>
                  <w:shd w:val="clear" w:color="auto" w:fill="auto"/>
                  <w:vAlign w:val="center"/>
                </w:tcPr>
                <w:p w:rsidR="00824796" w:rsidRPr="00894036" w:rsidRDefault="00824796" w:rsidP="00824796">
                  <w:pPr>
                    <w:adjustRightInd w:val="0"/>
                    <w:snapToGrid w:val="0"/>
                    <w:spacing w:before="0" w:beforeAutospacing="0"/>
                    <w:ind w:leftChars="-43" w:left="409" w:hangingChars="213" w:hanging="512"/>
                    <w:jc w:val="left"/>
                    <w:rPr>
                      <w:b/>
                      <w:bCs/>
                      <w:szCs w:val="24"/>
                    </w:rPr>
                  </w:pPr>
                  <w:r w:rsidRPr="00894036">
                    <w:rPr>
                      <w:b/>
                      <w:bCs/>
                      <w:szCs w:val="24"/>
                    </w:rPr>
                    <w:t>共通能力</w:t>
                  </w:r>
                </w:p>
                <w:p w:rsidR="00824796" w:rsidRPr="00894036" w:rsidRDefault="00824796" w:rsidP="00824796">
                  <w:pPr>
                    <w:adjustRightInd w:val="0"/>
                    <w:snapToGrid w:val="0"/>
                    <w:spacing w:before="0" w:beforeAutospacing="0"/>
                    <w:ind w:leftChars="-43" w:left="409" w:hangingChars="213" w:hanging="512"/>
                    <w:jc w:val="left"/>
                    <w:rPr>
                      <w:b/>
                      <w:bCs/>
                      <w:szCs w:val="24"/>
                      <w:lang w:eastAsia="zh-TW"/>
                    </w:rPr>
                  </w:pPr>
                  <w:r w:rsidRPr="00894036">
                    <w:rPr>
                      <w:b/>
                      <w:bCs/>
                      <w:szCs w:val="24"/>
                      <w:lang w:eastAsia="zh-TW"/>
                    </w:rPr>
                    <w:t>General</w:t>
                  </w:r>
                </w:p>
                <w:p w:rsidR="00824796" w:rsidRPr="00894036" w:rsidRDefault="00824796" w:rsidP="00824796">
                  <w:pPr>
                    <w:adjustRightInd w:val="0"/>
                    <w:snapToGrid w:val="0"/>
                    <w:spacing w:before="0" w:beforeAutospacing="0"/>
                    <w:ind w:leftChars="-43" w:left="409" w:hangingChars="213" w:hanging="512"/>
                    <w:jc w:val="left"/>
                    <w:rPr>
                      <w:b/>
                      <w:bCs/>
                      <w:szCs w:val="24"/>
                      <w:lang w:eastAsia="zh-TW"/>
                    </w:rPr>
                  </w:pPr>
                  <w:r w:rsidRPr="00894036">
                    <w:rPr>
                      <w:b/>
                      <w:bCs/>
                      <w:szCs w:val="24"/>
                    </w:rPr>
                    <w:t>Competence</w:t>
                  </w:r>
                </w:p>
              </w:tc>
              <w:tc>
                <w:tcPr>
                  <w:tcW w:w="3131" w:type="dxa"/>
                  <w:tcBorders>
                    <w:left w:val="dotted" w:sz="4" w:space="0" w:color="auto"/>
                    <w:bottom w:val="dotted" w:sz="4" w:space="0" w:color="auto"/>
                  </w:tcBorders>
                  <w:shd w:val="clear" w:color="auto" w:fill="auto"/>
                </w:tcPr>
                <w:p w:rsidR="00824796" w:rsidRPr="00894036" w:rsidRDefault="00824796" w:rsidP="00824796">
                  <w:pPr>
                    <w:adjustRightInd w:val="0"/>
                    <w:snapToGrid w:val="0"/>
                    <w:ind w:leftChars="0" w:left="387" w:hangingChars="161" w:hanging="387"/>
                    <w:rPr>
                      <w:b/>
                      <w:bCs/>
                      <w:szCs w:val="24"/>
                    </w:rPr>
                  </w:pPr>
                  <w:r w:rsidRPr="00894036">
                    <w:rPr>
                      <w:b/>
                      <w:bCs/>
                      <w:szCs w:val="24"/>
                    </w:rPr>
                    <w:t>共通能力</w:t>
                  </w:r>
                  <w:r w:rsidRPr="00894036">
                    <w:rPr>
                      <w:b/>
                      <w:bCs/>
                      <w:szCs w:val="24"/>
                      <w:lang w:eastAsia="zh-TW"/>
                    </w:rPr>
                    <w:t>1</w:t>
                  </w:r>
                </w:p>
              </w:tc>
              <w:tc>
                <w:tcPr>
                  <w:tcW w:w="1122" w:type="dxa"/>
                  <w:tcBorders>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roofErr w:type="gramStart"/>
                  <w:r w:rsidRPr="00894036">
                    <w:rPr>
                      <w:rFonts w:cs="新細明體" w:hint="eastAsia"/>
                      <w:szCs w:val="24"/>
                    </w:rPr>
                    <w:t>█</w:t>
                  </w:r>
                  <w:proofErr w:type="gramEnd"/>
                </w:p>
              </w:tc>
              <w:tc>
                <w:tcPr>
                  <w:tcW w:w="1117" w:type="dxa"/>
                  <w:tcBorders>
                    <w:bottom w:val="dotted" w:sz="4" w:space="0" w:color="auto"/>
                    <w:right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r>
            <w:tr w:rsidR="00824796" w:rsidRPr="00894036" w:rsidTr="0081739A">
              <w:trPr>
                <w:trHeight w:val="70"/>
              </w:trPr>
              <w:tc>
                <w:tcPr>
                  <w:tcW w:w="1704" w:type="dxa"/>
                  <w:vMerge/>
                  <w:tcBorders>
                    <w:left w:val="single" w:sz="12" w:space="0" w:color="auto"/>
                    <w:right w:val="dotted" w:sz="4" w:space="0" w:color="auto"/>
                  </w:tcBorders>
                  <w:shd w:val="clear" w:color="auto" w:fill="auto"/>
                </w:tcPr>
                <w:p w:rsidR="00824796" w:rsidRPr="00894036" w:rsidRDefault="00824796" w:rsidP="00824796">
                  <w:pPr>
                    <w:adjustRightInd w:val="0"/>
                    <w:snapToGrid w:val="0"/>
                    <w:rPr>
                      <w:b/>
                      <w:szCs w:val="24"/>
                    </w:rPr>
                  </w:pPr>
                </w:p>
              </w:tc>
              <w:tc>
                <w:tcPr>
                  <w:tcW w:w="3131" w:type="dxa"/>
                  <w:tcBorders>
                    <w:top w:val="dotted" w:sz="4" w:space="0" w:color="auto"/>
                    <w:left w:val="dotted" w:sz="4" w:space="0" w:color="auto"/>
                    <w:bottom w:val="dotted" w:sz="4" w:space="0" w:color="auto"/>
                  </w:tcBorders>
                  <w:shd w:val="clear" w:color="auto" w:fill="auto"/>
                </w:tcPr>
                <w:p w:rsidR="00824796" w:rsidRPr="00894036" w:rsidRDefault="00824796" w:rsidP="00824796">
                  <w:pPr>
                    <w:adjustRightInd w:val="0"/>
                    <w:snapToGrid w:val="0"/>
                    <w:spacing w:before="0" w:beforeAutospacing="0"/>
                    <w:ind w:leftChars="0" w:left="387" w:hangingChars="161" w:hanging="387"/>
                    <w:rPr>
                      <w:b/>
                      <w:szCs w:val="24"/>
                    </w:rPr>
                  </w:pPr>
                  <w:r w:rsidRPr="00894036">
                    <w:rPr>
                      <w:b/>
                      <w:bCs/>
                      <w:szCs w:val="24"/>
                    </w:rPr>
                    <w:t>共通能力</w:t>
                  </w:r>
                  <w:r w:rsidRPr="00894036">
                    <w:rPr>
                      <w:b/>
                      <w:bCs/>
                      <w:szCs w:val="24"/>
                      <w:lang w:eastAsia="zh-TW"/>
                    </w:rPr>
                    <w:t>2</w:t>
                  </w: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roofErr w:type="gramStart"/>
                  <w:r w:rsidRPr="00894036">
                    <w:rPr>
                      <w:rFonts w:cs="新細明體" w:hint="eastAsia"/>
                      <w:szCs w:val="24"/>
                    </w:rPr>
                    <w:t>█</w:t>
                  </w:r>
                  <w:proofErr w:type="gramEnd"/>
                </w:p>
              </w:tc>
              <w:tc>
                <w:tcPr>
                  <w:tcW w:w="1117" w:type="dxa"/>
                  <w:tcBorders>
                    <w:top w:val="dotted" w:sz="4" w:space="0" w:color="auto"/>
                    <w:bottom w:val="dotted" w:sz="4" w:space="0" w:color="auto"/>
                    <w:right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r>
            <w:tr w:rsidR="00824796" w:rsidRPr="00894036" w:rsidTr="0081739A">
              <w:tc>
                <w:tcPr>
                  <w:tcW w:w="1704" w:type="dxa"/>
                  <w:vMerge/>
                  <w:tcBorders>
                    <w:left w:val="single" w:sz="12" w:space="0" w:color="auto"/>
                    <w:right w:val="dotted" w:sz="4" w:space="0" w:color="auto"/>
                  </w:tcBorders>
                  <w:shd w:val="clear" w:color="auto" w:fill="auto"/>
                </w:tcPr>
                <w:p w:rsidR="00824796" w:rsidRPr="00894036" w:rsidRDefault="00824796" w:rsidP="00824796">
                  <w:pPr>
                    <w:tabs>
                      <w:tab w:val="left" w:pos="9065"/>
                    </w:tabs>
                    <w:autoSpaceDE w:val="0"/>
                    <w:autoSpaceDN w:val="0"/>
                    <w:adjustRightInd w:val="0"/>
                    <w:snapToGrid w:val="0"/>
                    <w:ind w:right="5"/>
                    <w:textAlignment w:val="bottom"/>
                    <w:rPr>
                      <w:b/>
                      <w:szCs w:val="24"/>
                    </w:rPr>
                  </w:pPr>
                </w:p>
              </w:tc>
              <w:tc>
                <w:tcPr>
                  <w:tcW w:w="3131" w:type="dxa"/>
                  <w:tcBorders>
                    <w:top w:val="dotted" w:sz="4" w:space="0" w:color="auto"/>
                    <w:left w:val="dotted" w:sz="4" w:space="0" w:color="auto"/>
                    <w:bottom w:val="dotted" w:sz="4" w:space="0" w:color="auto"/>
                  </w:tcBorders>
                  <w:shd w:val="clear" w:color="auto" w:fill="auto"/>
                </w:tcPr>
                <w:p w:rsidR="00824796" w:rsidRPr="00894036" w:rsidRDefault="00824796" w:rsidP="00824796">
                  <w:pPr>
                    <w:adjustRightInd w:val="0"/>
                    <w:snapToGrid w:val="0"/>
                    <w:spacing w:before="0" w:beforeAutospacing="0"/>
                    <w:ind w:leftChars="0" w:left="387" w:hangingChars="161" w:hanging="387"/>
                    <w:rPr>
                      <w:b/>
                      <w:szCs w:val="24"/>
                    </w:rPr>
                  </w:pPr>
                  <w:r w:rsidRPr="00894036">
                    <w:rPr>
                      <w:b/>
                      <w:bCs/>
                      <w:szCs w:val="24"/>
                    </w:rPr>
                    <w:t>共通能力3</w:t>
                  </w: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roofErr w:type="gramStart"/>
                  <w:r w:rsidRPr="00894036">
                    <w:rPr>
                      <w:rFonts w:cs="新細明體" w:hint="eastAsia"/>
                      <w:szCs w:val="24"/>
                    </w:rPr>
                    <w:t>█</w:t>
                  </w:r>
                  <w:proofErr w:type="gramEnd"/>
                </w:p>
              </w:tc>
              <w:tc>
                <w:tcPr>
                  <w:tcW w:w="1117" w:type="dxa"/>
                  <w:tcBorders>
                    <w:top w:val="dotted" w:sz="4" w:space="0" w:color="auto"/>
                    <w:bottom w:val="dotted" w:sz="4" w:space="0" w:color="auto"/>
                    <w:right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r>
            <w:tr w:rsidR="00824796" w:rsidRPr="00894036" w:rsidTr="0081739A">
              <w:tc>
                <w:tcPr>
                  <w:tcW w:w="1704" w:type="dxa"/>
                  <w:vMerge/>
                  <w:tcBorders>
                    <w:left w:val="single" w:sz="12" w:space="0" w:color="auto"/>
                    <w:right w:val="dotted" w:sz="4" w:space="0" w:color="auto"/>
                  </w:tcBorders>
                  <w:shd w:val="clear" w:color="auto" w:fill="auto"/>
                </w:tcPr>
                <w:p w:rsidR="00824796" w:rsidRPr="00894036" w:rsidRDefault="00824796" w:rsidP="00824796">
                  <w:pPr>
                    <w:adjustRightInd w:val="0"/>
                    <w:snapToGrid w:val="0"/>
                    <w:rPr>
                      <w:b/>
                      <w:szCs w:val="24"/>
                    </w:rPr>
                  </w:pPr>
                </w:p>
              </w:tc>
              <w:tc>
                <w:tcPr>
                  <w:tcW w:w="3131" w:type="dxa"/>
                  <w:tcBorders>
                    <w:top w:val="dotted" w:sz="4" w:space="0" w:color="auto"/>
                    <w:left w:val="dotted" w:sz="4" w:space="0" w:color="auto"/>
                    <w:bottom w:val="dotted" w:sz="4" w:space="0" w:color="auto"/>
                  </w:tcBorders>
                  <w:shd w:val="clear" w:color="auto" w:fill="auto"/>
                </w:tcPr>
                <w:p w:rsidR="00824796" w:rsidRPr="00894036" w:rsidRDefault="00824796" w:rsidP="00824796">
                  <w:pPr>
                    <w:adjustRightInd w:val="0"/>
                    <w:snapToGrid w:val="0"/>
                    <w:ind w:leftChars="0" w:left="387" w:hangingChars="161" w:hanging="387"/>
                    <w:rPr>
                      <w:b/>
                      <w:szCs w:val="24"/>
                    </w:rPr>
                  </w:pPr>
                  <w:r w:rsidRPr="00894036">
                    <w:rPr>
                      <w:b/>
                      <w:bCs/>
                      <w:szCs w:val="24"/>
                    </w:rPr>
                    <w:t>共通能力</w:t>
                  </w:r>
                  <w:r w:rsidRPr="00894036">
                    <w:rPr>
                      <w:b/>
                      <w:bCs/>
                      <w:szCs w:val="24"/>
                      <w:lang w:eastAsia="zh-TW"/>
                    </w:rPr>
                    <w:t>4</w:t>
                  </w: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r>
            <w:tr w:rsidR="00824796" w:rsidRPr="00894036" w:rsidTr="0081739A">
              <w:trPr>
                <w:trHeight w:val="253"/>
              </w:trPr>
              <w:tc>
                <w:tcPr>
                  <w:tcW w:w="1704" w:type="dxa"/>
                  <w:vMerge/>
                  <w:tcBorders>
                    <w:left w:val="single" w:sz="12" w:space="0" w:color="auto"/>
                    <w:bottom w:val="single" w:sz="12" w:space="0" w:color="auto"/>
                    <w:right w:val="dotted" w:sz="4" w:space="0" w:color="auto"/>
                  </w:tcBorders>
                  <w:shd w:val="clear" w:color="auto" w:fill="auto"/>
                </w:tcPr>
                <w:p w:rsidR="00824796" w:rsidRPr="00894036" w:rsidRDefault="00824796" w:rsidP="00824796">
                  <w:pPr>
                    <w:adjustRightInd w:val="0"/>
                    <w:snapToGrid w:val="0"/>
                    <w:rPr>
                      <w:b/>
                      <w:szCs w:val="24"/>
                    </w:rPr>
                  </w:pPr>
                </w:p>
              </w:tc>
              <w:tc>
                <w:tcPr>
                  <w:tcW w:w="3131" w:type="dxa"/>
                  <w:tcBorders>
                    <w:top w:val="dotted" w:sz="4" w:space="0" w:color="auto"/>
                    <w:left w:val="dotted" w:sz="4" w:space="0" w:color="auto"/>
                    <w:bottom w:val="single" w:sz="12" w:space="0" w:color="auto"/>
                  </w:tcBorders>
                  <w:shd w:val="clear" w:color="auto" w:fill="auto"/>
                </w:tcPr>
                <w:p w:rsidR="00824796" w:rsidRPr="00894036" w:rsidRDefault="00824796" w:rsidP="00824796">
                  <w:pPr>
                    <w:adjustRightInd w:val="0"/>
                    <w:snapToGrid w:val="0"/>
                    <w:ind w:leftChars="0" w:left="387" w:hangingChars="161" w:hanging="387"/>
                    <w:rPr>
                      <w:b/>
                      <w:szCs w:val="24"/>
                    </w:rPr>
                  </w:pPr>
                  <w:r w:rsidRPr="00894036">
                    <w:rPr>
                      <w:b/>
                      <w:bCs/>
                      <w:szCs w:val="24"/>
                    </w:rPr>
                    <w:t>共通能力</w:t>
                  </w:r>
                  <w:r w:rsidRPr="00894036">
                    <w:rPr>
                      <w:b/>
                      <w:bCs/>
                      <w:szCs w:val="24"/>
                      <w:lang w:eastAsia="zh-TW"/>
                    </w:rPr>
                    <w:t>5</w:t>
                  </w:r>
                </w:p>
              </w:tc>
              <w:tc>
                <w:tcPr>
                  <w:tcW w:w="1122" w:type="dxa"/>
                  <w:tcBorders>
                    <w:top w:val="dotted" w:sz="4" w:space="0" w:color="auto"/>
                    <w:bottom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single" w:sz="12" w:space="0" w:color="auto"/>
                    <w:right w:val="single" w:sz="12" w:space="0" w:color="auto"/>
                  </w:tcBorders>
                  <w:vAlign w:val="center"/>
                </w:tcPr>
                <w:p w:rsidR="00824796" w:rsidRPr="00894036" w:rsidRDefault="00824796" w:rsidP="00824796">
                  <w:pPr>
                    <w:tabs>
                      <w:tab w:val="left" w:pos="9065"/>
                    </w:tabs>
                    <w:autoSpaceDE w:val="0"/>
                    <w:autoSpaceDN w:val="0"/>
                    <w:adjustRightInd w:val="0"/>
                    <w:snapToGrid w:val="0"/>
                    <w:ind w:right="5"/>
                    <w:jc w:val="center"/>
                    <w:textAlignment w:val="bottom"/>
                    <w:rPr>
                      <w:szCs w:val="24"/>
                    </w:rPr>
                  </w:pPr>
                </w:p>
              </w:tc>
            </w:tr>
          </w:tbl>
          <w:p w:rsidR="0054035C" w:rsidRPr="00894036" w:rsidRDefault="0054035C" w:rsidP="0081739A">
            <w:pPr>
              <w:spacing w:line="320" w:lineRule="exact"/>
              <w:rPr>
                <w:b/>
                <w:szCs w:val="24"/>
                <w:lang w:eastAsia="zh-TW"/>
              </w:rPr>
            </w:pPr>
            <w:proofErr w:type="gramStart"/>
            <w:r w:rsidRPr="00894036">
              <w:rPr>
                <w:b/>
                <w:szCs w:val="24"/>
              </w:rPr>
              <w:t>註</w:t>
            </w:r>
            <w:proofErr w:type="gramEnd"/>
            <w:r w:rsidRPr="00894036">
              <w:rPr>
                <w:b/>
                <w:szCs w:val="24"/>
              </w:rPr>
              <w:t>：關聯強度以五點量表標示，</w:t>
            </w:r>
            <w:r w:rsidRPr="00894036">
              <w:rPr>
                <w:b/>
                <w:szCs w:val="24"/>
                <w:lang w:eastAsia="zh-TW"/>
              </w:rPr>
              <w:t>1表示沒有關聯，5表示非常有關聯。</w:t>
            </w:r>
          </w:p>
          <w:p w:rsidR="002B7BB0" w:rsidRPr="00894036" w:rsidRDefault="002B7BB0" w:rsidP="002B7BB0">
            <w:pPr>
              <w:spacing w:line="320" w:lineRule="exact"/>
              <w:rPr>
                <w:b/>
                <w:szCs w:val="24"/>
              </w:rPr>
            </w:pPr>
            <w:r w:rsidRPr="00894036">
              <w:rPr>
                <w:b/>
                <w:szCs w:val="24"/>
              </w:rPr>
              <w:t>專業能力</w:t>
            </w:r>
          </w:p>
          <w:p w:rsidR="002B7BB0" w:rsidRPr="00894036" w:rsidRDefault="002B7BB0" w:rsidP="002B7BB0">
            <w:pPr>
              <w:spacing w:line="320" w:lineRule="exact"/>
              <w:rPr>
                <w:b/>
                <w:szCs w:val="24"/>
              </w:rPr>
            </w:pPr>
            <w:r w:rsidRPr="00894036">
              <w:rPr>
                <w:b/>
                <w:szCs w:val="24"/>
              </w:rPr>
              <w:t>1具備社會福利資訊與資料分析之能力</w:t>
            </w:r>
          </w:p>
          <w:p w:rsidR="002B7BB0" w:rsidRPr="00894036" w:rsidRDefault="002B7BB0" w:rsidP="002B7BB0">
            <w:pPr>
              <w:spacing w:line="320" w:lineRule="exact"/>
              <w:rPr>
                <w:b/>
                <w:szCs w:val="24"/>
              </w:rPr>
            </w:pPr>
            <w:r w:rsidRPr="00894036">
              <w:rPr>
                <w:b/>
                <w:szCs w:val="24"/>
              </w:rPr>
              <w:t>2具備社會福利政策、方案設計之評估與執行能力</w:t>
            </w:r>
          </w:p>
          <w:p w:rsidR="002B7BB0" w:rsidRPr="00894036" w:rsidRDefault="002B7BB0" w:rsidP="002B7BB0">
            <w:pPr>
              <w:spacing w:line="320" w:lineRule="exact"/>
              <w:rPr>
                <w:b/>
                <w:szCs w:val="24"/>
              </w:rPr>
            </w:pPr>
            <w:r w:rsidRPr="00894036">
              <w:rPr>
                <w:b/>
                <w:szCs w:val="24"/>
              </w:rPr>
              <w:t>3具備社會福利實務與運用之能力</w:t>
            </w:r>
          </w:p>
          <w:p w:rsidR="002B7BB0" w:rsidRPr="00894036" w:rsidRDefault="002B7BB0" w:rsidP="002B7BB0">
            <w:pPr>
              <w:spacing w:line="320" w:lineRule="exact"/>
              <w:rPr>
                <w:b/>
                <w:szCs w:val="24"/>
              </w:rPr>
            </w:pPr>
            <w:r w:rsidRPr="00894036">
              <w:rPr>
                <w:b/>
                <w:szCs w:val="24"/>
              </w:rPr>
              <w:t>共通能力</w:t>
            </w:r>
          </w:p>
          <w:p w:rsidR="002B7BB0" w:rsidRPr="00894036" w:rsidRDefault="002B7BB0" w:rsidP="002B7BB0">
            <w:pPr>
              <w:spacing w:line="320" w:lineRule="exact"/>
              <w:rPr>
                <w:b/>
                <w:szCs w:val="24"/>
              </w:rPr>
            </w:pPr>
            <w:r w:rsidRPr="00894036">
              <w:rPr>
                <w:b/>
                <w:szCs w:val="24"/>
              </w:rPr>
              <w:t>1具備對於國內外社會問題關懷熱忱與探究興趣之能力</w:t>
            </w:r>
          </w:p>
          <w:p w:rsidR="002B7BB0" w:rsidRPr="00894036" w:rsidRDefault="002B7BB0" w:rsidP="002B7BB0">
            <w:pPr>
              <w:spacing w:line="320" w:lineRule="exact"/>
              <w:rPr>
                <w:b/>
                <w:szCs w:val="24"/>
              </w:rPr>
            </w:pPr>
            <w:r w:rsidRPr="00894036">
              <w:rPr>
                <w:b/>
                <w:szCs w:val="24"/>
              </w:rPr>
              <w:t>2具備理解與運用社會、政治、經濟等社會科學基本知識之能力</w:t>
            </w:r>
          </w:p>
          <w:p w:rsidR="002B7BB0" w:rsidRPr="00894036" w:rsidRDefault="002B7BB0" w:rsidP="002B7BB0">
            <w:pPr>
              <w:spacing w:line="320" w:lineRule="exact"/>
              <w:rPr>
                <w:b/>
                <w:szCs w:val="24"/>
              </w:rPr>
            </w:pPr>
            <w:r w:rsidRPr="00894036">
              <w:rPr>
                <w:b/>
                <w:szCs w:val="24"/>
              </w:rPr>
              <w:t>3具備邏輯思考與分析問題，理解與運用社會科學研究方法之能力</w:t>
            </w:r>
          </w:p>
          <w:p w:rsidR="002B7BB0" w:rsidRPr="00894036" w:rsidRDefault="002B7BB0" w:rsidP="0081739A">
            <w:pPr>
              <w:spacing w:line="320" w:lineRule="exact"/>
              <w:rPr>
                <w:b/>
                <w:szCs w:val="24"/>
                <w:lang w:eastAsia="zh-TW"/>
              </w:rPr>
            </w:pPr>
          </w:p>
          <w:p w:rsidR="002B7BB0" w:rsidRPr="00894036" w:rsidRDefault="002B7BB0" w:rsidP="0081739A">
            <w:pPr>
              <w:spacing w:line="320" w:lineRule="exact"/>
              <w:rPr>
                <w:b/>
                <w:szCs w:val="24"/>
                <w:lang w:eastAsia="zh-TW"/>
              </w:rPr>
            </w:pPr>
          </w:p>
          <w:p w:rsidR="002B7BB0" w:rsidRPr="00894036" w:rsidRDefault="002B7BB0" w:rsidP="0081739A">
            <w:pPr>
              <w:spacing w:line="320" w:lineRule="exact"/>
              <w:rPr>
                <w:b/>
                <w:szCs w:val="24"/>
                <w:lang w:eastAsia="zh-TW"/>
              </w:rPr>
            </w:pPr>
          </w:p>
          <w:p w:rsidR="002B7BB0" w:rsidRPr="00894036" w:rsidRDefault="002B7BB0" w:rsidP="0081739A">
            <w:pPr>
              <w:spacing w:line="320" w:lineRule="exact"/>
              <w:rPr>
                <w:szCs w:val="24"/>
                <w:lang w:eastAsia="zh-TW"/>
              </w:rPr>
            </w:pPr>
          </w:p>
        </w:tc>
      </w:tr>
    </w:tbl>
    <w:p w:rsidR="0054035C" w:rsidRPr="00894036" w:rsidRDefault="007A0BD7" w:rsidP="0054035C">
      <w:pPr>
        <w:rPr>
          <w:szCs w:val="24"/>
        </w:rPr>
      </w:pPr>
      <w:r w:rsidRPr="00894036">
        <w:rPr>
          <w:szCs w:val="24"/>
          <w:lang w:eastAsia="zh-TW"/>
        </w:rPr>
        <w:lastRenderedPageBreak/>
        <w:t>每週預定進度規劃與閱讀文獻</w:t>
      </w:r>
      <w:r w:rsidR="000346AB">
        <w:rPr>
          <w:rFonts w:hint="eastAsia"/>
          <w:szCs w:val="24"/>
          <w:lang w:eastAsia="zh-TW"/>
        </w:rPr>
        <w:t>(</w:t>
      </w:r>
      <w:r w:rsidR="00EF1827">
        <w:rPr>
          <w:rFonts w:hint="eastAsia"/>
          <w:szCs w:val="24"/>
          <w:lang w:eastAsia="zh-TW"/>
        </w:rPr>
        <w:t>以下僅供參考，</w:t>
      </w:r>
      <w:bookmarkStart w:id="0" w:name="_GoBack"/>
      <w:bookmarkEnd w:id="0"/>
      <w:r w:rsidR="000346AB">
        <w:rPr>
          <w:rFonts w:hint="eastAsia"/>
          <w:szCs w:val="24"/>
          <w:lang w:eastAsia="zh-TW"/>
        </w:rPr>
        <w:t>師生討論後調整再確認)</w:t>
      </w:r>
    </w:p>
    <w:p w:rsidR="0054035C" w:rsidRPr="00894036" w:rsidRDefault="0054035C" w:rsidP="0054035C">
      <w:pPr>
        <w:spacing w:before="0" w:beforeAutospacing="0"/>
        <w:ind w:leftChars="0" w:left="0"/>
        <w:jc w:val="center"/>
        <w:rPr>
          <w:rFonts w:cs="新細明體"/>
          <w:szCs w:val="24"/>
          <w:lang w:eastAsia="zh-TW"/>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0763"/>
      </w:tblGrid>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535352" w:rsidRPr="00894036" w:rsidRDefault="00042106" w:rsidP="00466478">
            <w:pPr>
              <w:spacing w:line="320" w:lineRule="exact"/>
              <w:rPr>
                <w:szCs w:val="24"/>
              </w:rPr>
            </w:pPr>
            <w:r w:rsidRPr="00894036">
              <w:rPr>
                <w:szCs w:val="24"/>
              </w:rPr>
              <w:t xml:space="preserve">Week 1  </w:t>
            </w:r>
            <w:r w:rsidR="00466478" w:rsidRPr="00894036">
              <w:rPr>
                <w:rFonts w:hint="eastAsia"/>
                <w:szCs w:val="24"/>
                <w:lang w:eastAsia="zh-TW"/>
              </w:rPr>
              <w:t>2026</w:t>
            </w:r>
            <w:r w:rsidRPr="00894036">
              <w:rPr>
                <w:szCs w:val="24"/>
              </w:rPr>
              <w:t>(</w:t>
            </w:r>
            <w:r w:rsidR="00466478" w:rsidRPr="00894036">
              <w:rPr>
                <w:rFonts w:hint="eastAsia"/>
                <w:szCs w:val="24"/>
                <w:lang w:eastAsia="zh-TW"/>
              </w:rPr>
              <w:t>02</w:t>
            </w:r>
            <w:r w:rsidRPr="00894036">
              <w:rPr>
                <w:szCs w:val="24"/>
              </w:rPr>
              <w:t>/</w:t>
            </w:r>
            <w:r w:rsidR="00466478" w:rsidRPr="00894036">
              <w:rPr>
                <w:rFonts w:hint="eastAsia"/>
                <w:szCs w:val="24"/>
                <w:lang w:eastAsia="zh-TW"/>
              </w:rPr>
              <w:t>23</w:t>
            </w:r>
            <w:r w:rsidRPr="00894036">
              <w:rPr>
                <w:szCs w:val="24"/>
              </w:rPr>
              <w:t>)   課程簡介；</w:t>
            </w:r>
            <w:r w:rsidRPr="00894036">
              <w:rPr>
                <w:rFonts w:cs="新細明體"/>
                <w:bCs/>
                <w:szCs w:val="24"/>
              </w:rPr>
              <w:t>長期照顧與台灣社經變遷趨勢</w:t>
            </w:r>
            <w:r w:rsidR="00557D41" w:rsidRPr="00894036">
              <w:rPr>
                <w:rFonts w:cs="新細明體"/>
                <w:bCs/>
                <w:szCs w:val="24"/>
                <w:lang w:eastAsia="zh-TW"/>
              </w:rPr>
              <w:t>(</w:t>
            </w:r>
            <w:r w:rsidRPr="00894036">
              <w:rPr>
                <w:rFonts w:cs="新細明體"/>
                <w:bCs/>
                <w:szCs w:val="24"/>
              </w:rPr>
              <w:t>老師授課</w:t>
            </w:r>
            <w:r w:rsidR="00557D41" w:rsidRPr="00894036">
              <w:rPr>
                <w:rFonts w:cs="新細明體"/>
                <w:bCs/>
                <w:szCs w:val="24"/>
                <w:lang w:eastAsia="zh-TW"/>
              </w:rPr>
              <w:t>)</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pacing w:line="320" w:lineRule="exact"/>
              <w:rPr>
                <w:szCs w:val="24"/>
              </w:rPr>
            </w:pPr>
            <w:r w:rsidRPr="00894036">
              <w:rPr>
                <w:szCs w:val="24"/>
              </w:rPr>
              <w:t>Week 2  (</w:t>
            </w:r>
            <w:r w:rsidR="00466478" w:rsidRPr="00894036">
              <w:rPr>
                <w:szCs w:val="24"/>
              </w:rPr>
              <w:t>03/02)</w:t>
            </w:r>
            <w:r w:rsidRPr="00894036">
              <w:rPr>
                <w:szCs w:val="24"/>
              </w:rPr>
              <w:t xml:space="preserve"> 社會救助、社會津貼、社會保險、商業保險的區分；社會保險的特質概念</w:t>
            </w:r>
          </w:p>
          <w:p w:rsidR="00E7610B" w:rsidRPr="00894036" w:rsidRDefault="00E7610B" w:rsidP="00E7610B">
            <w:pPr>
              <w:tabs>
                <w:tab w:val="num" w:pos="720"/>
              </w:tabs>
              <w:ind w:leftChars="0" w:left="0"/>
              <w:rPr>
                <w:szCs w:val="24"/>
              </w:rPr>
            </w:pPr>
            <w:r w:rsidRPr="00894036">
              <w:rPr>
                <w:szCs w:val="24"/>
              </w:rPr>
              <w:t xml:space="preserve">參考：楊靜利。（2000）。社會保險的意義與社會福利體系。《台灣社會福利學刊》，1，157-177。 </w:t>
            </w:r>
          </w:p>
          <w:p w:rsidR="00635B30" w:rsidRPr="00894036" w:rsidRDefault="00042106" w:rsidP="00466478">
            <w:pPr>
              <w:pStyle w:val="a9"/>
              <w:ind w:left="480" w:hangingChars="200" w:hanging="480"/>
              <w:rPr>
                <w:rFonts w:asciiTheme="minorEastAsia" w:eastAsiaTheme="minorEastAsia" w:hAnsiTheme="minorEastAsia" w:cs="Arial"/>
                <w:color w:val="222222"/>
                <w:szCs w:val="24"/>
                <w:shd w:val="clear" w:color="auto" w:fill="FFFFFF"/>
              </w:rPr>
            </w:pPr>
            <w:r w:rsidRPr="00894036">
              <w:rPr>
                <w:rFonts w:asciiTheme="minorEastAsia" w:eastAsiaTheme="minorEastAsia" w:hAnsiTheme="minorEastAsia" w:cs="Arial"/>
                <w:color w:val="222222"/>
                <w:szCs w:val="24"/>
                <w:shd w:val="clear" w:color="auto" w:fill="FFFFFF"/>
              </w:rPr>
              <w:t>參考：Tsai, Y. C. (2023). 商業長照保險需求, 願付程度, 預防性儲蓄與長照制度偏好的關聯性. </w:t>
            </w:r>
            <w:r w:rsidRPr="00894036">
              <w:rPr>
                <w:rFonts w:asciiTheme="minorEastAsia" w:eastAsiaTheme="minorEastAsia" w:hAnsiTheme="minorEastAsia" w:cs="Arial"/>
                <w:i/>
                <w:iCs/>
                <w:color w:val="222222"/>
                <w:szCs w:val="24"/>
                <w:shd w:val="clear" w:color="auto" w:fill="FFFFFF"/>
              </w:rPr>
              <w:t>臺大</w:t>
            </w:r>
            <w:proofErr w:type="gramStart"/>
            <w:r w:rsidRPr="00894036">
              <w:rPr>
                <w:rFonts w:asciiTheme="minorEastAsia" w:eastAsiaTheme="minorEastAsia" w:hAnsiTheme="minorEastAsia" w:cs="Arial"/>
                <w:i/>
                <w:iCs/>
                <w:color w:val="222222"/>
                <w:szCs w:val="24"/>
                <w:shd w:val="clear" w:color="auto" w:fill="FFFFFF"/>
              </w:rPr>
              <w:t>管理論叢</w:t>
            </w:r>
            <w:proofErr w:type="gramEnd"/>
            <w:r w:rsidRPr="00894036">
              <w:rPr>
                <w:rFonts w:asciiTheme="minorEastAsia" w:eastAsiaTheme="minorEastAsia" w:hAnsiTheme="minorEastAsia" w:cs="Arial"/>
                <w:color w:val="222222"/>
                <w:szCs w:val="24"/>
                <w:shd w:val="clear" w:color="auto" w:fill="FFFFFF"/>
              </w:rPr>
              <w:t>, </w:t>
            </w:r>
            <w:r w:rsidRPr="00894036">
              <w:rPr>
                <w:rFonts w:asciiTheme="minorEastAsia" w:eastAsiaTheme="minorEastAsia" w:hAnsiTheme="minorEastAsia" w:cs="Arial"/>
                <w:i/>
                <w:iCs/>
                <w:color w:val="222222"/>
                <w:szCs w:val="24"/>
                <w:shd w:val="clear" w:color="auto" w:fill="FFFFFF"/>
              </w:rPr>
              <w:t>33</w:t>
            </w:r>
            <w:r w:rsidRPr="00894036">
              <w:rPr>
                <w:rFonts w:asciiTheme="minorEastAsia" w:eastAsiaTheme="minorEastAsia" w:hAnsiTheme="minorEastAsia" w:cs="Arial"/>
                <w:color w:val="222222"/>
                <w:szCs w:val="24"/>
                <w:shd w:val="clear" w:color="auto" w:fill="FFFFFF"/>
              </w:rPr>
              <w:t>(1), 117-162.</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pacing w:line="320" w:lineRule="exact"/>
              <w:rPr>
                <w:szCs w:val="24"/>
              </w:rPr>
            </w:pPr>
            <w:r w:rsidRPr="00894036">
              <w:rPr>
                <w:szCs w:val="24"/>
              </w:rPr>
              <w:t>Week 3  (</w:t>
            </w:r>
            <w:r w:rsidR="00466478" w:rsidRPr="00894036">
              <w:rPr>
                <w:szCs w:val="24"/>
              </w:rPr>
              <w:t>3/10</w:t>
            </w:r>
            <w:r w:rsidRPr="00894036">
              <w:rPr>
                <w:szCs w:val="24"/>
              </w:rPr>
              <w:t>)   為什麼要有公共的長期照顧制度？</w:t>
            </w:r>
            <w:r w:rsidR="00937594" w:rsidRPr="00894036">
              <w:rPr>
                <w:szCs w:val="24"/>
              </w:rPr>
              <w:t>長期照顧制度概論；</w:t>
            </w:r>
          </w:p>
          <w:p w:rsidR="000A1ED4" w:rsidRPr="00894036" w:rsidRDefault="000A1ED4" w:rsidP="000A1ED4">
            <w:pPr>
              <w:pStyle w:val="a9"/>
              <w:ind w:left="480" w:hangingChars="200" w:hanging="480"/>
              <w:rPr>
                <w:rFonts w:asciiTheme="minorEastAsia" w:eastAsiaTheme="minorEastAsia" w:hAnsiTheme="minorEastAsia"/>
                <w:szCs w:val="24"/>
              </w:rPr>
            </w:pPr>
            <w:r w:rsidRPr="00894036">
              <w:rPr>
                <w:rFonts w:asciiTheme="minorEastAsia" w:eastAsiaTheme="minorEastAsia" w:hAnsiTheme="minorEastAsia"/>
                <w:szCs w:val="24"/>
              </w:rPr>
              <w:t>Costa-Font, J.,</w:t>
            </w:r>
            <w:r w:rsidR="00861095" w:rsidRPr="00894036">
              <w:rPr>
                <w:rFonts w:asciiTheme="minorEastAsia" w:eastAsiaTheme="minorEastAsia" w:hAnsiTheme="minorEastAsia"/>
                <w:szCs w:val="24"/>
              </w:rPr>
              <w:t xml:space="preserve"> </w:t>
            </w:r>
            <w:proofErr w:type="spellStart"/>
            <w:r w:rsidR="00861095" w:rsidRPr="00894036">
              <w:rPr>
                <w:rFonts w:asciiTheme="minorEastAsia" w:eastAsiaTheme="minorEastAsia" w:hAnsiTheme="minorEastAsia"/>
                <w:szCs w:val="24"/>
              </w:rPr>
              <w:t>Courbage</w:t>
            </w:r>
            <w:proofErr w:type="spellEnd"/>
            <w:r w:rsidR="00861095" w:rsidRPr="00894036">
              <w:rPr>
                <w:rFonts w:asciiTheme="minorEastAsia" w:eastAsiaTheme="minorEastAsia" w:hAnsiTheme="minorEastAsia"/>
                <w:szCs w:val="24"/>
              </w:rPr>
              <w:t xml:space="preserve">, C., </w:t>
            </w:r>
            <w:proofErr w:type="spellStart"/>
            <w:r w:rsidR="00861095" w:rsidRPr="00894036">
              <w:rPr>
                <w:rFonts w:asciiTheme="minorEastAsia" w:eastAsiaTheme="minorEastAsia" w:hAnsiTheme="minorEastAsia"/>
                <w:szCs w:val="24"/>
              </w:rPr>
              <w:t>Zweifel</w:t>
            </w:r>
            <w:proofErr w:type="spellEnd"/>
            <w:r w:rsidR="00861095" w:rsidRPr="00894036">
              <w:rPr>
                <w:rFonts w:asciiTheme="minorEastAsia" w:eastAsiaTheme="minorEastAsia" w:hAnsiTheme="minorEastAsia"/>
                <w:szCs w:val="24"/>
              </w:rPr>
              <w:t>, P., 2017</w:t>
            </w:r>
            <w:r w:rsidRPr="00894036">
              <w:rPr>
                <w:rFonts w:asciiTheme="minorEastAsia" w:eastAsiaTheme="minorEastAsia" w:hAnsiTheme="minorEastAsia"/>
                <w:szCs w:val="24"/>
              </w:rPr>
              <w:t>. Policy dilemmas in financing long-term care in Europe. Global Policy 8 (S2), 38–45. https://doi .org /10 .1111 /1758 -</w:t>
            </w:r>
            <w:proofErr w:type="gramStart"/>
            <w:r w:rsidRPr="00894036">
              <w:rPr>
                <w:rFonts w:asciiTheme="minorEastAsia" w:eastAsiaTheme="minorEastAsia" w:hAnsiTheme="minorEastAsia"/>
                <w:szCs w:val="24"/>
              </w:rPr>
              <w:t>5899 .</w:t>
            </w:r>
            <w:proofErr w:type="gramEnd"/>
            <w:r w:rsidRPr="00894036">
              <w:rPr>
                <w:rFonts w:asciiTheme="minorEastAsia" w:eastAsiaTheme="minorEastAsia" w:hAnsiTheme="minorEastAsia"/>
                <w:szCs w:val="24"/>
              </w:rPr>
              <w:t xml:space="preserve"> 12213.</w:t>
            </w:r>
          </w:p>
          <w:p w:rsidR="00492278" w:rsidRPr="00894036" w:rsidRDefault="00F73911" w:rsidP="006C2192">
            <w:pPr>
              <w:pStyle w:val="a9"/>
              <w:ind w:left="480" w:hangingChars="200" w:hanging="480"/>
              <w:rPr>
                <w:rFonts w:asciiTheme="minorEastAsia" w:eastAsiaTheme="minorEastAsia" w:hAnsiTheme="minorEastAsia"/>
                <w:szCs w:val="24"/>
              </w:rPr>
            </w:pPr>
            <w:r w:rsidRPr="00894036">
              <w:rPr>
                <w:rFonts w:asciiTheme="minorEastAsia" w:eastAsiaTheme="minorEastAsia" w:hAnsiTheme="minorEastAsia" w:cs="Arial"/>
                <w:color w:val="222222"/>
                <w:szCs w:val="24"/>
                <w:shd w:val="clear" w:color="auto" w:fill="FFFFFF"/>
              </w:rPr>
              <w:t>Cheng, T. C., Yip, W., &amp; Feng, Z. (2024). </w:t>
            </w:r>
            <w:r w:rsidRPr="00894036">
              <w:rPr>
                <w:rFonts w:asciiTheme="minorEastAsia" w:eastAsiaTheme="minorEastAsia" w:hAnsiTheme="minorEastAsia" w:cs="Arial"/>
                <w:i/>
                <w:iCs/>
                <w:color w:val="222222"/>
                <w:szCs w:val="24"/>
                <w:shd w:val="clear" w:color="auto" w:fill="FFFFFF"/>
              </w:rPr>
              <w:t>Public provision and financing of long-term care: case studies in middle-and high-income countries</w:t>
            </w:r>
            <w:r w:rsidRPr="00894036">
              <w:rPr>
                <w:rFonts w:asciiTheme="minorEastAsia" w:eastAsiaTheme="minorEastAsia" w:hAnsiTheme="minorEastAsia" w:cs="Arial"/>
                <w:color w:val="222222"/>
                <w:szCs w:val="24"/>
                <w:shd w:val="clear" w:color="auto" w:fill="FFFFFF"/>
              </w:rPr>
              <w:t xml:space="preserve">. </w:t>
            </w:r>
            <w:r w:rsidRPr="00894036">
              <w:rPr>
                <w:rFonts w:asciiTheme="minorEastAsia" w:eastAsiaTheme="minorEastAsia" w:hAnsiTheme="minorEastAsia"/>
                <w:b/>
                <w:szCs w:val="24"/>
              </w:rPr>
              <w:t xml:space="preserve">Ch6 Assessing advantages and disadvantages. </w:t>
            </w:r>
            <w:r w:rsidRPr="00894036">
              <w:rPr>
                <w:rFonts w:asciiTheme="minorEastAsia" w:eastAsiaTheme="minorEastAsia" w:hAnsiTheme="minorEastAsia" w:cs="Arial"/>
                <w:color w:val="222222"/>
                <w:szCs w:val="24"/>
                <w:shd w:val="clear" w:color="auto" w:fill="FFFFFF"/>
              </w:rPr>
              <w:t>World Health Organization.</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pacing w:line="320" w:lineRule="exact"/>
              <w:rPr>
                <w:szCs w:val="24"/>
              </w:rPr>
            </w:pPr>
            <w:r w:rsidRPr="00894036">
              <w:rPr>
                <w:szCs w:val="24"/>
              </w:rPr>
              <w:t>Week 4  (</w:t>
            </w:r>
            <w:r w:rsidR="00466478" w:rsidRPr="00894036">
              <w:rPr>
                <w:szCs w:val="24"/>
              </w:rPr>
              <w:t>3/17</w:t>
            </w:r>
            <w:r w:rsidRPr="00894036">
              <w:rPr>
                <w:szCs w:val="24"/>
              </w:rPr>
              <w:t>)   長期照顧的供給與需求趨勢</w:t>
            </w:r>
          </w:p>
          <w:p w:rsidR="007A016E" w:rsidRPr="00894036" w:rsidRDefault="007A016E" w:rsidP="007A016E">
            <w:pPr>
              <w:pStyle w:val="a9"/>
              <w:ind w:left="480" w:hangingChars="200" w:hanging="480"/>
              <w:rPr>
                <w:rFonts w:asciiTheme="minorEastAsia" w:eastAsiaTheme="minorEastAsia" w:hAnsiTheme="minorEastAsia" w:cs="新細明體"/>
                <w:bCs/>
                <w:szCs w:val="24"/>
              </w:rPr>
            </w:pPr>
            <w:r w:rsidRPr="00894036">
              <w:rPr>
                <w:rFonts w:asciiTheme="minorEastAsia" w:eastAsiaTheme="minorEastAsia" w:hAnsiTheme="minorEastAsia" w:cs="Arial"/>
                <w:color w:val="222222"/>
                <w:szCs w:val="24"/>
                <w:shd w:val="clear" w:color="auto" w:fill="FFFFFF"/>
              </w:rPr>
              <w:t xml:space="preserve">Costa-Font, J., &amp; </w:t>
            </w:r>
            <w:proofErr w:type="spellStart"/>
            <w:r w:rsidRPr="00894036">
              <w:rPr>
                <w:rFonts w:asciiTheme="minorEastAsia" w:eastAsiaTheme="minorEastAsia" w:hAnsiTheme="minorEastAsia" w:cs="Arial"/>
                <w:color w:val="222222"/>
                <w:szCs w:val="24"/>
                <w:shd w:val="clear" w:color="auto" w:fill="FFFFFF"/>
              </w:rPr>
              <w:t>Raut</w:t>
            </w:r>
            <w:proofErr w:type="spellEnd"/>
            <w:r w:rsidRPr="00894036">
              <w:rPr>
                <w:rFonts w:asciiTheme="minorEastAsia" w:eastAsiaTheme="minorEastAsia" w:hAnsiTheme="minorEastAsia" w:cs="Arial"/>
                <w:color w:val="222222"/>
                <w:szCs w:val="24"/>
                <w:shd w:val="clear" w:color="auto" w:fill="FFFFFF"/>
              </w:rPr>
              <w:t>, N. (2022). Global Report on Long-Term Care Financing. </w:t>
            </w:r>
            <w:r w:rsidRPr="00894036">
              <w:rPr>
                <w:rFonts w:asciiTheme="minorEastAsia" w:eastAsiaTheme="minorEastAsia" w:hAnsiTheme="minorEastAsia"/>
                <w:szCs w:val="24"/>
              </w:rPr>
              <w:t xml:space="preserve">4. TRENDS DEMAND AND SUPPLY OF CARE AND EXPENDITURES. </w:t>
            </w:r>
            <w:r w:rsidRPr="00894036">
              <w:rPr>
                <w:rFonts w:asciiTheme="minorEastAsia" w:eastAsiaTheme="minorEastAsia" w:hAnsiTheme="minorEastAsia" w:cs="Arial"/>
                <w:i/>
                <w:iCs/>
                <w:color w:val="222222"/>
                <w:szCs w:val="24"/>
                <w:shd w:val="clear" w:color="auto" w:fill="FFFFFF"/>
              </w:rPr>
              <w:t xml:space="preserve">Report for the World Health Organization. https://www. </w:t>
            </w:r>
            <w:proofErr w:type="spellStart"/>
            <w:r w:rsidRPr="00894036">
              <w:rPr>
                <w:rFonts w:asciiTheme="minorEastAsia" w:eastAsiaTheme="minorEastAsia" w:hAnsiTheme="minorEastAsia" w:cs="Arial"/>
                <w:i/>
                <w:iCs/>
                <w:color w:val="222222"/>
                <w:szCs w:val="24"/>
                <w:shd w:val="clear" w:color="auto" w:fill="FFFFFF"/>
              </w:rPr>
              <w:t>lse</w:t>
            </w:r>
            <w:proofErr w:type="spellEnd"/>
            <w:r w:rsidRPr="00894036">
              <w:rPr>
                <w:rFonts w:asciiTheme="minorEastAsia" w:eastAsiaTheme="minorEastAsia" w:hAnsiTheme="minorEastAsia" w:cs="Arial"/>
                <w:i/>
                <w:iCs/>
                <w:color w:val="222222"/>
                <w:szCs w:val="24"/>
                <w:shd w:val="clear" w:color="auto" w:fill="FFFFFF"/>
              </w:rPr>
              <w:t>. ac. uk/business/consulting/assets/documents/WHO-Global-Report-</w:t>
            </w:r>
            <w:proofErr w:type="gramStart"/>
            <w:r w:rsidRPr="00894036">
              <w:rPr>
                <w:rFonts w:asciiTheme="minorEastAsia" w:eastAsiaTheme="minorEastAsia" w:hAnsiTheme="minorEastAsia" w:cs="Arial"/>
                <w:i/>
                <w:iCs/>
                <w:color w:val="222222"/>
                <w:szCs w:val="24"/>
                <w:shd w:val="clear" w:color="auto" w:fill="FFFFFF"/>
              </w:rPr>
              <w:t>on</w:t>
            </w:r>
            <w:proofErr w:type="gramEnd"/>
            <w:r w:rsidRPr="00894036">
              <w:rPr>
                <w:rFonts w:asciiTheme="minorEastAsia" w:eastAsiaTheme="minorEastAsia" w:hAnsiTheme="minorEastAsia" w:cs="Arial"/>
                <w:i/>
                <w:iCs/>
                <w:color w:val="222222"/>
                <w:szCs w:val="24"/>
                <w:shd w:val="clear" w:color="auto" w:fill="FFFFFF"/>
              </w:rPr>
              <w:t>-Long-Term-Care-Financing-Final-Report. pdf</w:t>
            </w:r>
            <w:r w:rsidRPr="00894036">
              <w:rPr>
                <w:rFonts w:asciiTheme="minorEastAsia" w:eastAsiaTheme="minorEastAsia" w:hAnsiTheme="minorEastAsia" w:cs="Arial"/>
                <w:color w:val="222222"/>
                <w:szCs w:val="24"/>
                <w:shd w:val="clear" w:color="auto" w:fill="FFFFFF"/>
              </w:rPr>
              <w:t>.</w:t>
            </w:r>
          </w:p>
          <w:p w:rsidR="000572DD" w:rsidRPr="00894036" w:rsidRDefault="002C73D6" w:rsidP="00B62A24">
            <w:pPr>
              <w:pStyle w:val="a9"/>
              <w:ind w:left="480" w:hangingChars="200" w:hanging="480"/>
              <w:rPr>
                <w:rFonts w:asciiTheme="minorEastAsia" w:eastAsiaTheme="minorEastAsia" w:hAnsiTheme="minorEastAsia"/>
                <w:szCs w:val="24"/>
              </w:rPr>
            </w:pPr>
            <w:r w:rsidRPr="00894036">
              <w:rPr>
                <w:rFonts w:asciiTheme="minorEastAsia" w:eastAsiaTheme="minorEastAsia" w:hAnsiTheme="minorEastAsia" w:cs="Arial"/>
                <w:color w:val="222222"/>
                <w:szCs w:val="24"/>
                <w:shd w:val="clear" w:color="auto" w:fill="FFFFFF"/>
              </w:rPr>
              <w:t>World Health Organization. (2024). </w:t>
            </w:r>
            <w:r w:rsidRPr="00894036">
              <w:rPr>
                <w:rFonts w:asciiTheme="minorEastAsia" w:eastAsiaTheme="minorEastAsia" w:hAnsiTheme="minorEastAsia"/>
                <w:i/>
                <w:iCs/>
                <w:color w:val="222222"/>
                <w:szCs w:val="24"/>
                <w:shd w:val="clear" w:color="auto" w:fill="FFFFFF"/>
              </w:rPr>
              <w:t>Long-term care financing: lessons for low-and middle-income settings.</w:t>
            </w:r>
            <w:r w:rsidRPr="00894036">
              <w:rPr>
                <w:rStyle w:val="A00"/>
                <w:rFonts w:asciiTheme="minorEastAsia" w:eastAsiaTheme="minorEastAsia" w:hAnsiTheme="minorEastAsia" w:cs="Times New Roman"/>
                <w:i/>
                <w:color w:val="auto"/>
                <w:sz w:val="24"/>
                <w:szCs w:val="24"/>
              </w:rPr>
              <w:t xml:space="preserve"> Brief 1. Drivers of the demand for long-term care</w:t>
            </w:r>
            <w:r w:rsidRPr="00894036">
              <w:rPr>
                <w:rFonts w:asciiTheme="minorEastAsia" w:eastAsiaTheme="minorEastAsia" w:hAnsiTheme="minorEastAsia"/>
                <w:i/>
                <w:color w:val="222222"/>
                <w:szCs w:val="24"/>
                <w:shd w:val="clear" w:color="auto" w:fill="FFFFFF"/>
              </w:rPr>
              <w:t xml:space="preserve">. </w:t>
            </w:r>
            <w:r w:rsidRPr="00894036">
              <w:rPr>
                <w:rFonts w:asciiTheme="minorEastAsia" w:eastAsiaTheme="minorEastAsia" w:hAnsiTheme="minorEastAsia" w:cs="Arial"/>
                <w:color w:val="222222"/>
                <w:szCs w:val="24"/>
                <w:shd w:val="clear" w:color="auto" w:fill="FFFFFF"/>
              </w:rPr>
              <w:t>World Health Organization.</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pacing w:line="320" w:lineRule="exact"/>
              <w:rPr>
                <w:rFonts w:cs="新細明體"/>
                <w:bCs/>
                <w:szCs w:val="24"/>
              </w:rPr>
            </w:pPr>
            <w:r w:rsidRPr="00894036">
              <w:rPr>
                <w:szCs w:val="24"/>
              </w:rPr>
              <w:t>Week 5  (</w:t>
            </w:r>
            <w:r w:rsidR="00466478" w:rsidRPr="00894036">
              <w:rPr>
                <w:szCs w:val="24"/>
              </w:rPr>
              <w:t>3/24</w:t>
            </w:r>
            <w:r w:rsidRPr="00894036">
              <w:rPr>
                <w:szCs w:val="24"/>
              </w:rPr>
              <w:t xml:space="preserve">)   </w:t>
            </w:r>
            <w:r w:rsidRPr="00894036">
              <w:rPr>
                <w:rFonts w:cs="新細明體"/>
                <w:bCs/>
                <w:szCs w:val="24"/>
              </w:rPr>
              <w:t>長期照顧的需求評估；社區長期照護需要的調查</w:t>
            </w:r>
            <w:r w:rsidRPr="00894036">
              <w:rPr>
                <w:rFonts w:cs="新細明體"/>
                <w:bCs/>
                <w:szCs w:val="24"/>
                <w:lang w:eastAsia="zh-TW"/>
              </w:rPr>
              <w:t>(</w:t>
            </w:r>
            <w:r w:rsidRPr="00894036">
              <w:rPr>
                <w:rFonts w:cs="新細明體"/>
                <w:bCs/>
                <w:szCs w:val="24"/>
              </w:rPr>
              <w:t>老師授課</w:t>
            </w:r>
            <w:r w:rsidRPr="00894036">
              <w:rPr>
                <w:rFonts w:cs="新細明體"/>
                <w:bCs/>
                <w:szCs w:val="24"/>
                <w:lang w:eastAsia="zh-TW"/>
              </w:rPr>
              <w:t>)</w:t>
            </w:r>
          </w:p>
          <w:p w:rsidR="001F6639" w:rsidRPr="00894036" w:rsidRDefault="001F6639" w:rsidP="007A016E">
            <w:pPr>
              <w:pStyle w:val="a9"/>
              <w:ind w:left="480" w:hangingChars="200" w:hanging="480"/>
              <w:rPr>
                <w:rFonts w:asciiTheme="minorEastAsia" w:eastAsiaTheme="minorEastAsia" w:hAnsiTheme="minorEastAsia" w:cs="Arial"/>
                <w:color w:val="222222"/>
                <w:szCs w:val="24"/>
                <w:shd w:val="clear" w:color="auto" w:fill="FFFFFF"/>
              </w:rPr>
            </w:pPr>
            <w:r w:rsidRPr="00894036">
              <w:rPr>
                <w:rFonts w:asciiTheme="minorEastAsia" w:eastAsiaTheme="minorEastAsia" w:hAnsiTheme="minorEastAsia" w:cs="Arial"/>
                <w:color w:val="222222"/>
                <w:szCs w:val="24"/>
                <w:shd w:val="clear" w:color="auto" w:fill="FFFFFF"/>
              </w:rPr>
              <w:lastRenderedPageBreak/>
              <w:t>World Health Organization. (2024). </w:t>
            </w:r>
            <w:r w:rsidRPr="00894036">
              <w:rPr>
                <w:rFonts w:asciiTheme="minorEastAsia" w:eastAsiaTheme="minorEastAsia" w:hAnsiTheme="minorEastAsia" w:cs="Arial"/>
                <w:i/>
                <w:iCs/>
                <w:color w:val="222222"/>
                <w:szCs w:val="24"/>
                <w:shd w:val="clear" w:color="auto" w:fill="FFFFFF"/>
              </w:rPr>
              <w:t>Long-term care financing: lessons for low-and middle-income settings. Brief 4. Determining the long-term care services covered in the benefits package</w:t>
            </w:r>
            <w:r w:rsidRPr="00894036">
              <w:rPr>
                <w:rFonts w:asciiTheme="minorEastAsia" w:eastAsiaTheme="minorEastAsia" w:hAnsiTheme="minorEastAsia" w:cs="Arial"/>
                <w:color w:val="222222"/>
                <w:szCs w:val="24"/>
                <w:shd w:val="clear" w:color="auto" w:fill="FFFFFF"/>
              </w:rPr>
              <w:t>. World Health Organization.</w:t>
            </w:r>
          </w:p>
          <w:p w:rsidR="007A016E" w:rsidRPr="00894036" w:rsidRDefault="00C2351A" w:rsidP="007A016E">
            <w:pPr>
              <w:pStyle w:val="a9"/>
              <w:ind w:left="480" w:hangingChars="200" w:hanging="480"/>
              <w:rPr>
                <w:rFonts w:asciiTheme="minorEastAsia" w:eastAsiaTheme="minorEastAsia" w:hAnsiTheme="minorEastAsia"/>
                <w:color w:val="222222"/>
                <w:szCs w:val="24"/>
              </w:rPr>
            </w:pPr>
            <w:r w:rsidRPr="00894036">
              <w:rPr>
                <w:rFonts w:asciiTheme="minorEastAsia" w:eastAsiaTheme="minorEastAsia" w:hAnsiTheme="minorEastAsia"/>
                <w:color w:val="222222"/>
                <w:szCs w:val="24"/>
              </w:rPr>
              <w:t>參考：</w:t>
            </w:r>
            <w:r w:rsidR="007A016E" w:rsidRPr="00894036">
              <w:rPr>
                <w:rFonts w:asciiTheme="minorEastAsia" w:eastAsiaTheme="minorEastAsia" w:hAnsiTheme="minorEastAsia"/>
                <w:color w:val="222222"/>
                <w:szCs w:val="24"/>
              </w:rPr>
              <w:t>鄭清霞、陳昭榮、呂朝賢(2016)。</w:t>
            </w:r>
            <w:r w:rsidR="007A016E" w:rsidRPr="00894036">
              <w:rPr>
                <w:rFonts w:asciiTheme="minorEastAsia" w:eastAsiaTheme="minorEastAsia" w:hAnsiTheme="minorEastAsia"/>
                <w:color w:val="auto"/>
                <w:szCs w:val="24"/>
              </w:rPr>
              <w:t>〈</w:t>
            </w:r>
            <w:r w:rsidR="007A016E" w:rsidRPr="00894036">
              <w:rPr>
                <w:rFonts w:asciiTheme="minorEastAsia" w:eastAsiaTheme="minorEastAsia" w:hAnsiTheme="minorEastAsia"/>
                <w:color w:val="222222"/>
                <w:szCs w:val="24"/>
              </w:rPr>
              <w:t>長期照顧居家服務需求調查與服務發展啟示—以台灣南部CY縣為例</w:t>
            </w:r>
            <w:r w:rsidR="007A016E" w:rsidRPr="00894036">
              <w:rPr>
                <w:rFonts w:asciiTheme="minorEastAsia" w:eastAsiaTheme="minorEastAsia" w:hAnsiTheme="minorEastAsia"/>
                <w:color w:val="auto"/>
                <w:szCs w:val="24"/>
              </w:rPr>
              <w:t>〉</w:t>
            </w:r>
            <w:r w:rsidR="007A016E" w:rsidRPr="00894036">
              <w:rPr>
                <w:rFonts w:asciiTheme="minorEastAsia" w:eastAsiaTheme="minorEastAsia" w:hAnsiTheme="minorEastAsia"/>
                <w:color w:val="222222"/>
                <w:szCs w:val="24"/>
              </w:rPr>
              <w:t>。</w:t>
            </w:r>
            <w:r w:rsidR="007A016E" w:rsidRPr="00894036">
              <w:rPr>
                <w:rFonts w:asciiTheme="minorEastAsia" w:eastAsiaTheme="minorEastAsia" w:hAnsiTheme="minorEastAsia"/>
                <w:bCs/>
                <w:color w:val="auto"/>
                <w:szCs w:val="24"/>
              </w:rPr>
              <w:t>《</w:t>
            </w:r>
            <w:r w:rsidR="007A016E" w:rsidRPr="00894036">
              <w:rPr>
                <w:rFonts w:asciiTheme="minorEastAsia" w:eastAsiaTheme="minorEastAsia" w:hAnsiTheme="minorEastAsia"/>
                <w:color w:val="222222"/>
                <w:szCs w:val="24"/>
              </w:rPr>
              <w:t>社區發展季刊</w:t>
            </w:r>
            <w:r w:rsidR="007A016E" w:rsidRPr="00894036">
              <w:rPr>
                <w:rFonts w:asciiTheme="minorEastAsia" w:eastAsiaTheme="minorEastAsia" w:hAnsiTheme="minorEastAsia"/>
                <w:bCs/>
                <w:color w:val="auto"/>
                <w:szCs w:val="24"/>
              </w:rPr>
              <w:t>》。</w:t>
            </w:r>
            <w:r w:rsidR="007A016E" w:rsidRPr="00894036">
              <w:rPr>
                <w:rFonts w:asciiTheme="minorEastAsia" w:eastAsiaTheme="minorEastAsia" w:hAnsiTheme="minorEastAsia"/>
                <w:color w:val="222222"/>
                <w:szCs w:val="24"/>
              </w:rPr>
              <w:t>第153期，頁214-229。</w:t>
            </w:r>
          </w:p>
          <w:p w:rsidR="007A016E" w:rsidRPr="00894036" w:rsidRDefault="00042106" w:rsidP="007A016E">
            <w:pPr>
              <w:pStyle w:val="a9"/>
              <w:ind w:left="480" w:hangingChars="200" w:hanging="480"/>
              <w:rPr>
                <w:rFonts w:asciiTheme="minorEastAsia" w:eastAsiaTheme="minorEastAsia" w:hAnsiTheme="minorEastAsia" w:cs="Arial"/>
                <w:color w:val="222222"/>
                <w:szCs w:val="24"/>
                <w:shd w:val="clear" w:color="auto" w:fill="FFFFFF"/>
              </w:rPr>
            </w:pPr>
            <w:r w:rsidRPr="00894036">
              <w:rPr>
                <w:rFonts w:asciiTheme="minorEastAsia" w:eastAsiaTheme="minorEastAsia" w:hAnsiTheme="minorEastAsia" w:cs="Arial"/>
                <w:color w:val="222222"/>
                <w:szCs w:val="24"/>
                <w:shd w:val="clear" w:color="auto" w:fill="FFFFFF"/>
              </w:rPr>
              <w:t>參考：陳柏琪, 張靜貞, &amp; 陳肇男. (2015). 臺灣老年長期照護需求之推計</w:t>
            </w:r>
            <w:proofErr w:type="gramStart"/>
            <w:r w:rsidRPr="00894036">
              <w:rPr>
                <w:rFonts w:asciiTheme="minorEastAsia" w:eastAsiaTheme="minorEastAsia" w:hAnsiTheme="minorEastAsia" w:cs="新細明體" w:hint="eastAsia"/>
                <w:color w:val="222222"/>
                <w:szCs w:val="24"/>
                <w:shd w:val="clear" w:color="auto" w:fill="FFFFFF"/>
              </w:rPr>
              <w:t>─</w:t>
            </w:r>
            <w:proofErr w:type="gramEnd"/>
            <w:r w:rsidRPr="00894036">
              <w:rPr>
                <w:rFonts w:asciiTheme="minorEastAsia" w:eastAsiaTheme="minorEastAsia" w:hAnsiTheme="minorEastAsia" w:cs="Arial"/>
                <w:color w:val="222222"/>
                <w:szCs w:val="24"/>
                <w:shd w:val="clear" w:color="auto" w:fill="FFFFFF"/>
              </w:rPr>
              <w:t xml:space="preserve"> GEMTEE 模型之應用. </w:t>
            </w:r>
            <w:r w:rsidRPr="00894036">
              <w:rPr>
                <w:rFonts w:asciiTheme="minorEastAsia" w:eastAsiaTheme="minorEastAsia" w:hAnsiTheme="minorEastAsia" w:cs="Arial"/>
                <w:i/>
                <w:iCs/>
                <w:color w:val="222222"/>
                <w:szCs w:val="24"/>
                <w:shd w:val="clear" w:color="auto" w:fill="FFFFFF"/>
              </w:rPr>
              <w:t>人口學刊</w:t>
            </w:r>
            <w:r w:rsidRPr="00894036">
              <w:rPr>
                <w:rFonts w:asciiTheme="minorEastAsia" w:eastAsiaTheme="minorEastAsia" w:hAnsiTheme="minorEastAsia" w:cs="Arial"/>
                <w:color w:val="222222"/>
                <w:szCs w:val="24"/>
                <w:shd w:val="clear" w:color="auto" w:fill="FFFFFF"/>
              </w:rPr>
              <w:t>, (51), 43-93.</w:t>
            </w:r>
          </w:p>
          <w:p w:rsidR="00E97BFE" w:rsidRPr="00894036" w:rsidRDefault="00042106" w:rsidP="006C2192">
            <w:pPr>
              <w:pStyle w:val="a9"/>
              <w:ind w:left="480" w:hangingChars="200" w:hanging="480"/>
              <w:rPr>
                <w:rFonts w:asciiTheme="minorEastAsia" w:eastAsiaTheme="minorEastAsia" w:hAnsiTheme="minorEastAsia"/>
                <w:szCs w:val="24"/>
              </w:rPr>
            </w:pPr>
            <w:r w:rsidRPr="00894036">
              <w:rPr>
                <w:rFonts w:asciiTheme="minorEastAsia" w:eastAsiaTheme="minorEastAsia" w:hAnsiTheme="minorEastAsia" w:cs="Arial"/>
                <w:color w:val="222222"/>
                <w:szCs w:val="24"/>
                <w:shd w:val="clear" w:color="auto" w:fill="FFFFFF"/>
              </w:rPr>
              <w:t>參考：陳柏琪, 許聖民, 林幸君, 陳肇男, &amp; 張靜貞. (2020). 臺灣</w:t>
            </w:r>
            <w:proofErr w:type="gramStart"/>
            <w:r w:rsidRPr="00894036">
              <w:rPr>
                <w:rFonts w:asciiTheme="minorEastAsia" w:eastAsiaTheme="minorEastAsia" w:hAnsiTheme="minorEastAsia" w:cs="Arial"/>
                <w:color w:val="222222"/>
                <w:szCs w:val="24"/>
                <w:shd w:val="clear" w:color="auto" w:fill="FFFFFF"/>
              </w:rPr>
              <w:t>縣市別長照</w:t>
            </w:r>
            <w:proofErr w:type="gramEnd"/>
            <w:r w:rsidRPr="00894036">
              <w:rPr>
                <w:rFonts w:asciiTheme="minorEastAsia" w:eastAsiaTheme="minorEastAsia" w:hAnsiTheme="minorEastAsia" w:cs="Arial"/>
                <w:color w:val="222222"/>
                <w:szCs w:val="24"/>
                <w:shd w:val="clear" w:color="auto" w:fill="FFFFFF"/>
              </w:rPr>
              <w:t>需求之中</w:t>
            </w:r>
            <w:proofErr w:type="gramStart"/>
            <w:r w:rsidRPr="00894036">
              <w:rPr>
                <w:rFonts w:asciiTheme="minorEastAsia" w:eastAsiaTheme="minorEastAsia" w:hAnsiTheme="minorEastAsia" w:cs="Arial"/>
                <w:color w:val="222222"/>
                <w:szCs w:val="24"/>
                <w:shd w:val="clear" w:color="auto" w:fill="FFFFFF"/>
              </w:rPr>
              <w:t>長期推計及</w:t>
            </w:r>
            <w:proofErr w:type="gramEnd"/>
            <w:r w:rsidRPr="00894036">
              <w:rPr>
                <w:rFonts w:asciiTheme="minorEastAsia" w:eastAsiaTheme="minorEastAsia" w:hAnsiTheme="minorEastAsia" w:cs="Arial"/>
                <w:color w:val="222222"/>
                <w:szCs w:val="24"/>
                <w:shd w:val="clear" w:color="auto" w:fill="FFFFFF"/>
              </w:rPr>
              <w:t>趨勢分析. </w:t>
            </w:r>
            <w:r w:rsidRPr="00894036">
              <w:rPr>
                <w:rFonts w:asciiTheme="minorEastAsia" w:eastAsiaTheme="minorEastAsia" w:hAnsiTheme="minorEastAsia" w:cs="Arial"/>
                <w:i/>
                <w:iCs/>
                <w:color w:val="222222"/>
                <w:szCs w:val="24"/>
                <w:shd w:val="clear" w:color="auto" w:fill="FFFFFF"/>
              </w:rPr>
              <w:t>Journal of Social Sciences &amp; Philosophy</w:t>
            </w:r>
            <w:r w:rsidRPr="00894036">
              <w:rPr>
                <w:rFonts w:asciiTheme="minorEastAsia" w:eastAsiaTheme="minorEastAsia" w:hAnsiTheme="minorEastAsia" w:cs="Arial"/>
                <w:color w:val="222222"/>
                <w:szCs w:val="24"/>
                <w:shd w:val="clear" w:color="auto" w:fill="FFFFFF"/>
              </w:rPr>
              <w:t>, </w:t>
            </w:r>
            <w:r w:rsidRPr="00894036">
              <w:rPr>
                <w:rFonts w:asciiTheme="minorEastAsia" w:eastAsiaTheme="minorEastAsia" w:hAnsiTheme="minorEastAsia" w:cs="Arial"/>
                <w:i/>
                <w:iCs/>
                <w:color w:val="222222"/>
                <w:szCs w:val="24"/>
                <w:shd w:val="clear" w:color="auto" w:fill="FFFFFF"/>
              </w:rPr>
              <w:t>32</w:t>
            </w:r>
            <w:r w:rsidRPr="00894036">
              <w:rPr>
                <w:rFonts w:asciiTheme="minorEastAsia" w:eastAsiaTheme="minorEastAsia" w:hAnsiTheme="minorEastAsia" w:cs="Arial"/>
                <w:color w:val="222222"/>
                <w:szCs w:val="24"/>
                <w:shd w:val="clear" w:color="auto" w:fill="FFFFFF"/>
              </w:rPr>
              <w:t>(4).</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451CA0">
            <w:pPr>
              <w:rPr>
                <w:szCs w:val="24"/>
              </w:rPr>
            </w:pPr>
            <w:r w:rsidRPr="00894036">
              <w:rPr>
                <w:szCs w:val="24"/>
              </w:rPr>
              <w:lastRenderedPageBreak/>
              <w:t>Week 6  (</w:t>
            </w:r>
            <w:r w:rsidR="00466478" w:rsidRPr="00894036">
              <w:rPr>
                <w:szCs w:val="24"/>
              </w:rPr>
              <w:t>3/31</w:t>
            </w:r>
            <w:r w:rsidRPr="00894036">
              <w:rPr>
                <w:szCs w:val="24"/>
              </w:rPr>
              <w:t>)  長期照顧給付設計(</w:t>
            </w:r>
            <w:proofErr w:type="gramStart"/>
            <w:r w:rsidRPr="00894036">
              <w:rPr>
                <w:szCs w:val="24"/>
              </w:rPr>
              <w:t>一</w:t>
            </w:r>
            <w:proofErr w:type="gramEnd"/>
            <w:r w:rsidRPr="00894036">
              <w:rPr>
                <w:szCs w:val="24"/>
              </w:rPr>
              <w:t>)</w:t>
            </w:r>
            <w:r w:rsidR="00451CA0" w:rsidRPr="00894036">
              <w:rPr>
                <w:rFonts w:hint="eastAsia"/>
                <w:szCs w:val="24"/>
                <w:lang w:eastAsia="zh-TW"/>
              </w:rPr>
              <w:t>；</w:t>
            </w:r>
            <w:r w:rsidR="00466478" w:rsidRPr="00894036">
              <w:rPr>
                <w:szCs w:val="24"/>
              </w:rPr>
              <w:t>家庭照顧者；現金給付</w:t>
            </w:r>
          </w:p>
          <w:p w:rsidR="00871F04" w:rsidRPr="00894036" w:rsidRDefault="00042106" w:rsidP="00871F04">
            <w:pPr>
              <w:pStyle w:val="a9"/>
              <w:ind w:left="480" w:hangingChars="200" w:hanging="480"/>
              <w:rPr>
                <w:rFonts w:asciiTheme="minorEastAsia" w:eastAsiaTheme="minorEastAsia" w:hAnsiTheme="minorEastAsia"/>
                <w:szCs w:val="24"/>
              </w:rPr>
            </w:pPr>
            <w:r w:rsidRPr="00894036">
              <w:rPr>
                <w:rFonts w:asciiTheme="minorEastAsia" w:eastAsiaTheme="minorEastAsia" w:hAnsiTheme="minorEastAsia" w:cs="Arial"/>
                <w:color w:val="222222"/>
                <w:szCs w:val="24"/>
                <w:shd w:val="clear" w:color="auto" w:fill="FFFFFF"/>
              </w:rPr>
              <w:t xml:space="preserve">Wyse, M. and Walker, Wendy </w:t>
            </w:r>
            <w:proofErr w:type="gramStart"/>
            <w:r w:rsidRPr="00894036">
              <w:rPr>
                <w:rFonts w:asciiTheme="minorEastAsia" w:eastAsiaTheme="minorEastAsia" w:hAnsiTheme="minorEastAsia" w:cs="Arial"/>
                <w:color w:val="222222"/>
                <w:szCs w:val="24"/>
                <w:shd w:val="clear" w:color="auto" w:fill="FFFFFF"/>
              </w:rPr>
              <w:t>M.(</w:t>
            </w:r>
            <w:proofErr w:type="gramEnd"/>
            <w:r w:rsidRPr="00894036">
              <w:rPr>
                <w:rFonts w:asciiTheme="minorEastAsia" w:eastAsiaTheme="minorEastAsia" w:hAnsiTheme="minorEastAsia" w:cs="Arial"/>
                <w:color w:val="222222"/>
                <w:szCs w:val="24"/>
                <w:shd w:val="clear" w:color="auto" w:fill="FFFFFF"/>
              </w:rPr>
              <w:t>2021). Financing Long-Term Care in Asia and the Pacific.</w:t>
            </w:r>
            <w:r w:rsidRPr="00894036">
              <w:rPr>
                <w:rFonts w:asciiTheme="minorEastAsia" w:eastAsiaTheme="minorEastAsia" w:hAnsiTheme="minorEastAsia"/>
                <w:szCs w:val="24"/>
              </w:rPr>
              <w:t xml:space="preserve"> ADB briefs no. 177. </w:t>
            </w:r>
            <w:proofErr w:type="spellStart"/>
            <w:r w:rsidRPr="00894036">
              <w:rPr>
                <w:rFonts w:asciiTheme="minorEastAsia" w:eastAsiaTheme="minorEastAsia" w:hAnsiTheme="minorEastAsia"/>
                <w:szCs w:val="24"/>
              </w:rPr>
              <w:t>Mandaluyong</w:t>
            </w:r>
            <w:proofErr w:type="spellEnd"/>
            <w:r w:rsidRPr="00894036">
              <w:rPr>
                <w:rFonts w:asciiTheme="minorEastAsia" w:eastAsiaTheme="minorEastAsia" w:hAnsiTheme="minorEastAsia"/>
                <w:szCs w:val="24"/>
              </w:rPr>
              <w:t>: Asian Development Bank. (https://www.adb.org/ sites/default/files/publication/691511/adb-brief-177-financing long-term-care-asia-pacific.pdf, accessed 7 April 2023).</w:t>
            </w:r>
          </w:p>
          <w:p w:rsidR="00874489" w:rsidRPr="00894036" w:rsidRDefault="00466478" w:rsidP="006C2192">
            <w:pPr>
              <w:pStyle w:val="a9"/>
              <w:ind w:left="480" w:hangingChars="200" w:hanging="480"/>
              <w:rPr>
                <w:rFonts w:asciiTheme="minorEastAsia" w:eastAsiaTheme="minorEastAsia" w:hAnsiTheme="minorEastAsia"/>
              </w:rPr>
            </w:pPr>
            <w:r w:rsidRPr="00894036">
              <w:rPr>
                <w:rFonts w:asciiTheme="minorEastAsia" w:eastAsiaTheme="minorEastAsia" w:hAnsiTheme="minorEastAsia" w:cs="Arial"/>
                <w:color w:val="222222"/>
                <w:szCs w:val="24"/>
                <w:shd w:val="clear" w:color="auto" w:fill="FFFFFF"/>
              </w:rPr>
              <w:t xml:space="preserve">Da </w:t>
            </w:r>
            <w:proofErr w:type="spellStart"/>
            <w:r w:rsidRPr="00894036">
              <w:rPr>
                <w:rFonts w:asciiTheme="minorEastAsia" w:eastAsiaTheme="minorEastAsia" w:hAnsiTheme="minorEastAsia" w:cs="Arial"/>
                <w:color w:val="222222"/>
                <w:szCs w:val="24"/>
                <w:shd w:val="clear" w:color="auto" w:fill="FFFFFF"/>
              </w:rPr>
              <w:t>Roit</w:t>
            </w:r>
            <w:proofErr w:type="spellEnd"/>
            <w:r w:rsidRPr="00894036">
              <w:rPr>
                <w:rFonts w:asciiTheme="minorEastAsia" w:eastAsiaTheme="minorEastAsia" w:hAnsiTheme="minorEastAsia" w:cs="Arial"/>
                <w:color w:val="222222"/>
                <w:szCs w:val="24"/>
                <w:shd w:val="clear" w:color="auto" w:fill="FFFFFF"/>
              </w:rPr>
              <w:t xml:space="preserve">, B., Le </w:t>
            </w:r>
            <w:proofErr w:type="spellStart"/>
            <w:r w:rsidRPr="00894036">
              <w:rPr>
                <w:rFonts w:asciiTheme="minorEastAsia" w:eastAsiaTheme="minorEastAsia" w:hAnsiTheme="minorEastAsia" w:cs="Arial"/>
                <w:color w:val="222222"/>
                <w:szCs w:val="24"/>
                <w:shd w:val="clear" w:color="auto" w:fill="FFFFFF"/>
              </w:rPr>
              <w:t>Bihan</w:t>
            </w:r>
            <w:proofErr w:type="spellEnd"/>
            <w:r w:rsidRPr="00894036">
              <w:rPr>
                <w:rFonts w:asciiTheme="minorEastAsia" w:eastAsiaTheme="minorEastAsia" w:hAnsiTheme="minorEastAsia" w:cs="Arial"/>
                <w:color w:val="222222"/>
                <w:szCs w:val="24"/>
                <w:shd w:val="clear" w:color="auto" w:fill="FFFFFF"/>
              </w:rPr>
              <w:t xml:space="preserve">, B., &amp; </w:t>
            </w:r>
            <w:proofErr w:type="spellStart"/>
            <w:r w:rsidRPr="00894036">
              <w:rPr>
                <w:rFonts w:asciiTheme="minorEastAsia" w:eastAsiaTheme="minorEastAsia" w:hAnsiTheme="minorEastAsia" w:cs="Arial"/>
                <w:color w:val="222222"/>
                <w:szCs w:val="24"/>
                <w:shd w:val="clear" w:color="auto" w:fill="FFFFFF"/>
              </w:rPr>
              <w:t>Österle</w:t>
            </w:r>
            <w:proofErr w:type="spellEnd"/>
            <w:r w:rsidRPr="00894036">
              <w:rPr>
                <w:rFonts w:asciiTheme="minorEastAsia" w:eastAsiaTheme="minorEastAsia" w:hAnsiTheme="minorEastAsia" w:cs="Arial"/>
                <w:color w:val="222222"/>
                <w:szCs w:val="24"/>
                <w:shd w:val="clear" w:color="auto" w:fill="FFFFFF"/>
              </w:rPr>
              <w:t>, A. (2015). Cash-for-care benefits. In </w:t>
            </w:r>
            <w:r w:rsidRPr="00894036">
              <w:rPr>
                <w:rFonts w:asciiTheme="minorEastAsia" w:eastAsiaTheme="minorEastAsia" w:hAnsiTheme="minorEastAsia" w:cs="Arial"/>
                <w:i/>
                <w:iCs/>
                <w:color w:val="222222"/>
                <w:szCs w:val="24"/>
                <w:shd w:val="clear" w:color="auto" w:fill="FFFFFF"/>
              </w:rPr>
              <w:t>Long-Term Care Reforms in OECD Countries</w:t>
            </w:r>
            <w:r w:rsidRPr="00894036">
              <w:rPr>
                <w:rFonts w:asciiTheme="minorEastAsia" w:eastAsiaTheme="minorEastAsia" w:hAnsiTheme="minorEastAsia" w:cs="Arial"/>
                <w:color w:val="222222"/>
                <w:szCs w:val="24"/>
                <w:shd w:val="clear" w:color="auto" w:fill="FFFFFF"/>
              </w:rPr>
              <w:t> (pp. 143-166). Policy Press.</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F91826" w:rsidRPr="00894036" w:rsidRDefault="00042106" w:rsidP="00A16D21">
            <w:pPr>
              <w:spacing w:line="320" w:lineRule="exact"/>
              <w:rPr>
                <w:szCs w:val="24"/>
              </w:rPr>
            </w:pPr>
            <w:r w:rsidRPr="00894036">
              <w:rPr>
                <w:szCs w:val="24"/>
              </w:rPr>
              <w:t>Week 7  (</w:t>
            </w:r>
            <w:r w:rsidR="00A16D21" w:rsidRPr="00894036">
              <w:rPr>
                <w:rFonts w:hint="eastAsia"/>
                <w:szCs w:val="24"/>
                <w:lang w:eastAsia="zh-TW"/>
              </w:rPr>
              <w:t>04</w:t>
            </w:r>
            <w:r w:rsidRPr="00894036">
              <w:rPr>
                <w:szCs w:val="24"/>
              </w:rPr>
              <w:t>/</w:t>
            </w:r>
            <w:r w:rsidR="00A16D21" w:rsidRPr="00894036">
              <w:rPr>
                <w:rFonts w:hint="eastAsia"/>
                <w:szCs w:val="24"/>
                <w:lang w:eastAsia="zh-TW"/>
              </w:rPr>
              <w:t>06</w:t>
            </w:r>
            <w:r w:rsidRPr="00894036">
              <w:rPr>
                <w:szCs w:val="24"/>
              </w:rPr>
              <w:t>)</w:t>
            </w:r>
            <w:r w:rsidR="00A16D21" w:rsidRPr="00894036">
              <w:rPr>
                <w:rFonts w:hint="eastAsia"/>
                <w:szCs w:val="24"/>
                <w:lang w:eastAsia="zh-TW"/>
              </w:rPr>
              <w:t>掃墓節補假</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pacing w:line="320" w:lineRule="exact"/>
              <w:rPr>
                <w:szCs w:val="24"/>
              </w:rPr>
            </w:pPr>
            <w:r w:rsidRPr="00894036">
              <w:rPr>
                <w:szCs w:val="24"/>
              </w:rPr>
              <w:t>Week 8  (</w:t>
            </w:r>
            <w:r w:rsidR="00A16D21" w:rsidRPr="00894036">
              <w:rPr>
                <w:rFonts w:hint="eastAsia"/>
                <w:szCs w:val="24"/>
                <w:lang w:eastAsia="zh-TW"/>
              </w:rPr>
              <w:t>04/13</w:t>
            </w:r>
            <w:r w:rsidRPr="00894036">
              <w:rPr>
                <w:szCs w:val="24"/>
              </w:rPr>
              <w:t>)  長期照顧的支付設計(</w:t>
            </w:r>
            <w:proofErr w:type="gramStart"/>
            <w:r w:rsidRPr="00894036">
              <w:rPr>
                <w:szCs w:val="24"/>
              </w:rPr>
              <w:t>一</w:t>
            </w:r>
            <w:proofErr w:type="gramEnd"/>
            <w:r w:rsidRPr="00894036">
              <w:rPr>
                <w:szCs w:val="24"/>
              </w:rPr>
              <w:t>)</w:t>
            </w:r>
          </w:p>
          <w:p w:rsidR="00042106" w:rsidRPr="00894036" w:rsidRDefault="00042106" w:rsidP="00207214">
            <w:pPr>
              <w:pStyle w:val="a9"/>
              <w:ind w:left="480" w:hangingChars="200" w:hanging="480"/>
              <w:rPr>
                <w:rFonts w:asciiTheme="minorEastAsia" w:eastAsiaTheme="minorEastAsia" w:hAnsiTheme="minorEastAsia"/>
                <w:szCs w:val="24"/>
              </w:rPr>
            </w:pPr>
            <w:r w:rsidRPr="00894036">
              <w:rPr>
                <w:rFonts w:asciiTheme="minorEastAsia" w:eastAsiaTheme="minorEastAsia" w:hAnsiTheme="minorEastAsia" w:cs="Arial"/>
                <w:color w:val="222222"/>
                <w:szCs w:val="24"/>
                <w:shd w:val="clear" w:color="auto" w:fill="FFFFFF"/>
              </w:rPr>
              <w:t>World Health Organization. (2024). </w:t>
            </w:r>
            <w:r w:rsidRPr="00894036">
              <w:rPr>
                <w:rFonts w:asciiTheme="minorEastAsia" w:eastAsiaTheme="minorEastAsia" w:hAnsiTheme="minorEastAsia" w:cs="Arial"/>
                <w:i/>
                <w:iCs/>
                <w:color w:val="222222"/>
                <w:szCs w:val="24"/>
                <w:shd w:val="clear" w:color="auto" w:fill="FFFFFF"/>
              </w:rPr>
              <w:t xml:space="preserve">Long-term care financing: lessons for low-and middle-income settings. </w:t>
            </w:r>
            <w:r w:rsidRPr="00894036">
              <w:rPr>
                <w:rFonts w:asciiTheme="minorEastAsia" w:eastAsiaTheme="minorEastAsia" w:hAnsiTheme="minorEastAsia"/>
                <w:i/>
                <w:szCs w:val="24"/>
              </w:rPr>
              <w:t xml:space="preserve">Brief 5 Aligning financing and delivery in long-term </w:t>
            </w:r>
            <w:proofErr w:type="gramStart"/>
            <w:r w:rsidRPr="00894036">
              <w:rPr>
                <w:rFonts w:asciiTheme="minorEastAsia" w:eastAsiaTheme="minorEastAsia" w:hAnsiTheme="minorEastAsia"/>
                <w:i/>
                <w:szCs w:val="24"/>
              </w:rPr>
              <w:t>care</w:t>
            </w:r>
            <w:r w:rsidRPr="00894036">
              <w:rPr>
                <w:rFonts w:asciiTheme="minorEastAsia" w:eastAsiaTheme="minorEastAsia" w:hAnsiTheme="minorEastAsia" w:cs="Arial"/>
                <w:i/>
                <w:iCs/>
                <w:color w:val="222222"/>
                <w:szCs w:val="24"/>
                <w:shd w:val="clear" w:color="auto" w:fill="FFFFFF"/>
              </w:rPr>
              <w:t xml:space="preserve"> </w:t>
            </w:r>
            <w:r w:rsidRPr="00894036">
              <w:rPr>
                <w:rFonts w:asciiTheme="minorEastAsia" w:eastAsiaTheme="minorEastAsia" w:hAnsiTheme="minorEastAsia" w:cs="Arial"/>
                <w:color w:val="222222"/>
                <w:szCs w:val="24"/>
                <w:shd w:val="clear" w:color="auto" w:fill="FFFFFF"/>
              </w:rPr>
              <w:t>.</w:t>
            </w:r>
            <w:proofErr w:type="gramEnd"/>
            <w:r w:rsidRPr="00894036">
              <w:rPr>
                <w:rFonts w:asciiTheme="minorEastAsia" w:eastAsiaTheme="minorEastAsia" w:hAnsiTheme="minorEastAsia" w:cs="Arial"/>
                <w:color w:val="222222"/>
                <w:szCs w:val="24"/>
                <w:shd w:val="clear" w:color="auto" w:fill="FFFFFF"/>
              </w:rPr>
              <w:t xml:space="preserve"> World Health Organization.</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napToGrid w:val="0"/>
              <w:spacing w:line="0" w:lineRule="atLeast"/>
              <w:rPr>
                <w:szCs w:val="24"/>
              </w:rPr>
            </w:pPr>
            <w:r w:rsidRPr="00894036">
              <w:rPr>
                <w:szCs w:val="24"/>
              </w:rPr>
              <w:t>Week 9  (</w:t>
            </w:r>
            <w:r w:rsidR="00A16D21" w:rsidRPr="00894036">
              <w:rPr>
                <w:rFonts w:hint="eastAsia"/>
                <w:szCs w:val="24"/>
                <w:lang w:eastAsia="zh-TW"/>
              </w:rPr>
              <w:t>04/20</w:t>
            </w:r>
            <w:r w:rsidRPr="00894036">
              <w:rPr>
                <w:szCs w:val="24"/>
              </w:rPr>
              <w:t>)   長期照顧的支付設計(二)</w:t>
            </w:r>
          </w:p>
          <w:p w:rsidR="007306A2" w:rsidRPr="00894036" w:rsidRDefault="00817BA4" w:rsidP="00F91826">
            <w:pPr>
              <w:pStyle w:val="a9"/>
              <w:ind w:left="480" w:hangingChars="200" w:hanging="480"/>
              <w:jc w:val="left"/>
              <w:rPr>
                <w:rFonts w:asciiTheme="minorEastAsia" w:eastAsiaTheme="minorEastAsia" w:hAnsiTheme="minorEastAsia"/>
                <w:szCs w:val="24"/>
              </w:rPr>
            </w:pPr>
            <w:proofErr w:type="spellStart"/>
            <w:r w:rsidRPr="00894036">
              <w:rPr>
                <w:rFonts w:asciiTheme="minorEastAsia" w:eastAsiaTheme="minorEastAsia" w:hAnsiTheme="minorEastAsia"/>
                <w:szCs w:val="24"/>
              </w:rPr>
              <w:t>Alshreef</w:t>
            </w:r>
            <w:proofErr w:type="spellEnd"/>
            <w:r w:rsidRPr="00894036">
              <w:rPr>
                <w:rFonts w:asciiTheme="minorEastAsia" w:eastAsiaTheme="minorEastAsia" w:hAnsiTheme="minorEastAsia"/>
                <w:szCs w:val="24"/>
              </w:rPr>
              <w:t>, A. orcid.org/0000-0003-2737-1365 (2019)</w:t>
            </w:r>
            <w:r w:rsidRPr="00894036">
              <w:rPr>
                <w:rFonts w:asciiTheme="minorEastAsia" w:eastAsiaTheme="minorEastAsia" w:hAnsiTheme="minorEastAsia"/>
                <w:i/>
                <w:szCs w:val="24"/>
              </w:rPr>
              <w:t xml:space="preserve"> Provider payment </w:t>
            </w:r>
            <w:proofErr w:type="gramStart"/>
            <w:r w:rsidRPr="00894036">
              <w:rPr>
                <w:rFonts w:asciiTheme="minorEastAsia" w:eastAsiaTheme="minorEastAsia" w:hAnsiTheme="minorEastAsia"/>
                <w:i/>
                <w:szCs w:val="24"/>
              </w:rPr>
              <w:t>mechanisms :</w:t>
            </w:r>
            <w:proofErr w:type="gramEnd"/>
            <w:r w:rsidRPr="00894036">
              <w:rPr>
                <w:rFonts w:asciiTheme="minorEastAsia" w:eastAsiaTheme="minorEastAsia" w:hAnsiTheme="minorEastAsia"/>
                <w:i/>
                <w:szCs w:val="24"/>
              </w:rPr>
              <w:t xml:space="preserve"> effective policy tools for achieving universal and sustainable healthcare coverage</w:t>
            </w:r>
            <w:r w:rsidRPr="00894036">
              <w:rPr>
                <w:rFonts w:asciiTheme="minorEastAsia" w:eastAsiaTheme="minorEastAsia" w:hAnsiTheme="minorEastAsia"/>
                <w:szCs w:val="24"/>
              </w:rPr>
              <w:t xml:space="preserve">. In: Tavares, A.I., (ed.) Universal Health Coverage. </w:t>
            </w:r>
            <w:proofErr w:type="spellStart"/>
            <w:proofErr w:type="gramStart"/>
            <w:r w:rsidRPr="00894036">
              <w:rPr>
                <w:rFonts w:asciiTheme="minorEastAsia" w:eastAsiaTheme="minorEastAsia" w:hAnsiTheme="minorEastAsia"/>
                <w:szCs w:val="24"/>
              </w:rPr>
              <w:t>IntechOpen</w:t>
            </w:r>
            <w:proofErr w:type="spellEnd"/>
            <w:r w:rsidRPr="00894036">
              <w:rPr>
                <w:rFonts w:asciiTheme="minorEastAsia" w:eastAsiaTheme="minorEastAsia" w:hAnsiTheme="minorEastAsia"/>
                <w:szCs w:val="24"/>
              </w:rPr>
              <w:t xml:space="preserve"> .</w:t>
            </w:r>
            <w:proofErr w:type="gramEnd"/>
            <w:r w:rsidR="007306A2" w:rsidRPr="00894036">
              <w:rPr>
                <w:rFonts w:asciiTheme="minorEastAsia" w:eastAsiaTheme="minorEastAsia" w:hAnsiTheme="minorEastAsia"/>
                <w:szCs w:val="24"/>
              </w:rPr>
              <w:t xml:space="preserve"> chrome-extension://efaidnbmnnnibpcajpcglclefindmkaj/https://eprints.whiterose.ac.uk/150513/1/68032.pdf.</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8E27B4" w:rsidRPr="00894036" w:rsidRDefault="00042106" w:rsidP="00A16D21">
            <w:pPr>
              <w:spacing w:line="320" w:lineRule="exact"/>
              <w:rPr>
                <w:szCs w:val="24"/>
              </w:rPr>
            </w:pPr>
            <w:r w:rsidRPr="00894036">
              <w:rPr>
                <w:szCs w:val="24"/>
              </w:rPr>
              <w:t>Week 10 (</w:t>
            </w:r>
            <w:r w:rsidR="00A16D21" w:rsidRPr="00894036">
              <w:rPr>
                <w:rFonts w:hint="eastAsia"/>
                <w:szCs w:val="24"/>
                <w:lang w:eastAsia="zh-TW"/>
              </w:rPr>
              <w:t>04/27</w:t>
            </w:r>
            <w:r w:rsidRPr="00894036">
              <w:rPr>
                <w:szCs w:val="24"/>
              </w:rPr>
              <w:t>)  期中報告與討論</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pacing w:line="320" w:lineRule="exact"/>
              <w:rPr>
                <w:szCs w:val="24"/>
              </w:rPr>
            </w:pPr>
            <w:r w:rsidRPr="00894036">
              <w:rPr>
                <w:szCs w:val="24"/>
              </w:rPr>
              <w:t>Week 11 (</w:t>
            </w:r>
            <w:r w:rsidR="00A16D21" w:rsidRPr="00894036">
              <w:rPr>
                <w:rFonts w:hint="eastAsia"/>
                <w:szCs w:val="24"/>
                <w:lang w:eastAsia="zh-TW"/>
              </w:rPr>
              <w:t>05/04</w:t>
            </w:r>
            <w:r w:rsidRPr="00894036">
              <w:rPr>
                <w:szCs w:val="24"/>
              </w:rPr>
              <w:t>)  長期照顧的財務規劃(</w:t>
            </w:r>
            <w:proofErr w:type="gramStart"/>
            <w:r w:rsidRPr="00894036">
              <w:rPr>
                <w:szCs w:val="24"/>
              </w:rPr>
              <w:t>一</w:t>
            </w:r>
            <w:proofErr w:type="gramEnd"/>
            <w:r w:rsidRPr="00894036">
              <w:rPr>
                <w:szCs w:val="24"/>
              </w:rPr>
              <w:t>)財源籌措與制度類型</w:t>
            </w:r>
          </w:p>
          <w:p w:rsidR="00202281" w:rsidRPr="00894036" w:rsidRDefault="00042106" w:rsidP="00202281">
            <w:pPr>
              <w:pStyle w:val="a9"/>
              <w:ind w:left="480" w:hangingChars="200" w:hanging="480"/>
              <w:rPr>
                <w:rFonts w:asciiTheme="minorEastAsia" w:eastAsiaTheme="minorEastAsia" w:hAnsiTheme="minorEastAsia" w:cs="Arial"/>
                <w:color w:val="222222"/>
                <w:szCs w:val="24"/>
                <w:shd w:val="clear" w:color="auto" w:fill="FFFFFF"/>
              </w:rPr>
            </w:pPr>
            <w:r w:rsidRPr="00894036">
              <w:rPr>
                <w:rFonts w:asciiTheme="minorEastAsia" w:eastAsiaTheme="minorEastAsia" w:hAnsiTheme="minorEastAsia" w:cs="Arial"/>
                <w:color w:val="222222"/>
                <w:szCs w:val="24"/>
                <w:shd w:val="clear" w:color="auto" w:fill="FFFFFF"/>
              </w:rPr>
              <w:t>World Health Organization. (2024). </w:t>
            </w:r>
            <w:r w:rsidRPr="00894036">
              <w:rPr>
                <w:rFonts w:asciiTheme="minorEastAsia" w:eastAsiaTheme="minorEastAsia" w:hAnsiTheme="minorEastAsia" w:cs="Arial"/>
                <w:i/>
                <w:iCs/>
                <w:color w:val="222222"/>
                <w:szCs w:val="24"/>
                <w:shd w:val="clear" w:color="auto" w:fill="FFFFFF"/>
              </w:rPr>
              <w:t>Long-term care financing: lessons for low-and middle-income settings. Brief 3. How countries finance long-term care</w:t>
            </w:r>
            <w:r w:rsidRPr="00894036">
              <w:rPr>
                <w:rFonts w:asciiTheme="minorEastAsia" w:eastAsiaTheme="minorEastAsia" w:hAnsiTheme="minorEastAsia" w:cs="Arial"/>
                <w:color w:val="222222"/>
                <w:szCs w:val="24"/>
                <w:shd w:val="clear" w:color="auto" w:fill="FFFFFF"/>
              </w:rPr>
              <w:t>. World Health Organization.</w:t>
            </w:r>
          </w:p>
          <w:p w:rsidR="00042106" w:rsidRPr="00894036" w:rsidRDefault="00042106" w:rsidP="00202281">
            <w:pPr>
              <w:pStyle w:val="a9"/>
              <w:ind w:left="480" w:hangingChars="200" w:hanging="480"/>
              <w:rPr>
                <w:rFonts w:asciiTheme="minorEastAsia" w:eastAsiaTheme="minorEastAsia" w:hAnsiTheme="minorEastAsia" w:cs="Arial"/>
                <w:color w:val="222222"/>
                <w:szCs w:val="24"/>
                <w:shd w:val="clear" w:color="auto" w:fill="FFFFFF"/>
              </w:rPr>
            </w:pPr>
            <w:r w:rsidRPr="00894036">
              <w:rPr>
                <w:rFonts w:asciiTheme="minorEastAsia" w:eastAsiaTheme="minorEastAsia" w:hAnsiTheme="minorEastAsia" w:cs="Arial"/>
                <w:color w:val="222222"/>
                <w:szCs w:val="24"/>
                <w:shd w:val="clear" w:color="auto" w:fill="FFFFFF"/>
              </w:rPr>
              <w:t xml:space="preserve">Costa-Font, J., &amp; </w:t>
            </w:r>
            <w:proofErr w:type="spellStart"/>
            <w:r w:rsidRPr="00894036">
              <w:rPr>
                <w:rFonts w:asciiTheme="minorEastAsia" w:eastAsiaTheme="minorEastAsia" w:hAnsiTheme="minorEastAsia" w:cs="Arial"/>
                <w:color w:val="222222"/>
                <w:szCs w:val="24"/>
                <w:shd w:val="clear" w:color="auto" w:fill="FFFFFF"/>
              </w:rPr>
              <w:t>Raut</w:t>
            </w:r>
            <w:proofErr w:type="spellEnd"/>
            <w:r w:rsidRPr="00894036">
              <w:rPr>
                <w:rFonts w:asciiTheme="minorEastAsia" w:eastAsiaTheme="minorEastAsia" w:hAnsiTheme="minorEastAsia" w:cs="Arial"/>
                <w:color w:val="222222"/>
                <w:szCs w:val="24"/>
                <w:shd w:val="clear" w:color="auto" w:fill="FFFFFF"/>
              </w:rPr>
              <w:t>, N. (2022). Global Report on Long-Term Care Financing.</w:t>
            </w:r>
            <w:r w:rsidR="00202281" w:rsidRPr="00894036">
              <w:rPr>
                <w:rFonts w:asciiTheme="minorEastAsia" w:eastAsiaTheme="minorEastAsia" w:hAnsiTheme="minorEastAsia" w:cs="Arial"/>
                <w:color w:val="222222"/>
                <w:szCs w:val="24"/>
                <w:shd w:val="clear" w:color="auto" w:fill="FFFFFF"/>
              </w:rPr>
              <w:t xml:space="preserve"> </w:t>
            </w:r>
            <w:r w:rsidR="00202281" w:rsidRPr="00894036">
              <w:rPr>
                <w:rFonts w:asciiTheme="minorEastAsia" w:eastAsiaTheme="minorEastAsia" w:hAnsiTheme="minorEastAsia" w:cs="Arial"/>
                <w:i/>
                <w:color w:val="222222"/>
                <w:szCs w:val="24"/>
                <w:shd w:val="clear" w:color="auto" w:fill="FFFFFF"/>
              </w:rPr>
              <w:t>ch</w:t>
            </w:r>
            <w:r w:rsidRPr="00894036">
              <w:rPr>
                <w:rFonts w:asciiTheme="minorEastAsia" w:eastAsiaTheme="minorEastAsia" w:hAnsiTheme="minorEastAsia"/>
                <w:i/>
                <w:szCs w:val="24"/>
              </w:rPr>
              <w:t>6. Typologies of Long-Term Care Financing</w:t>
            </w:r>
            <w:r w:rsidR="007306A2" w:rsidRPr="00894036">
              <w:rPr>
                <w:rFonts w:asciiTheme="minorEastAsia" w:eastAsiaTheme="minorEastAsia" w:hAnsiTheme="minorEastAsia"/>
                <w:i/>
                <w:szCs w:val="24"/>
              </w:rPr>
              <w:t>.</w:t>
            </w:r>
            <w:r w:rsidRPr="00894036">
              <w:rPr>
                <w:rFonts w:asciiTheme="minorEastAsia" w:eastAsiaTheme="minorEastAsia" w:hAnsiTheme="minorEastAsia" w:cs="Arial"/>
                <w:color w:val="222222"/>
                <w:szCs w:val="24"/>
                <w:shd w:val="clear" w:color="auto" w:fill="FFFFFF"/>
              </w:rPr>
              <w:t> </w:t>
            </w:r>
            <w:r w:rsidRPr="00894036">
              <w:rPr>
                <w:rFonts w:asciiTheme="minorEastAsia" w:eastAsiaTheme="minorEastAsia" w:hAnsiTheme="minorEastAsia" w:cs="Arial"/>
                <w:i/>
                <w:iCs/>
                <w:color w:val="222222"/>
                <w:szCs w:val="24"/>
                <w:shd w:val="clear" w:color="auto" w:fill="FFFFFF"/>
              </w:rPr>
              <w:t xml:space="preserve">Report for the World Health Organization. https://www. </w:t>
            </w:r>
            <w:proofErr w:type="spellStart"/>
            <w:r w:rsidRPr="00894036">
              <w:rPr>
                <w:rFonts w:asciiTheme="minorEastAsia" w:eastAsiaTheme="minorEastAsia" w:hAnsiTheme="minorEastAsia" w:cs="Arial"/>
                <w:i/>
                <w:iCs/>
                <w:color w:val="222222"/>
                <w:szCs w:val="24"/>
                <w:shd w:val="clear" w:color="auto" w:fill="FFFFFF"/>
              </w:rPr>
              <w:t>lse</w:t>
            </w:r>
            <w:proofErr w:type="spellEnd"/>
            <w:r w:rsidRPr="00894036">
              <w:rPr>
                <w:rFonts w:asciiTheme="minorEastAsia" w:eastAsiaTheme="minorEastAsia" w:hAnsiTheme="minorEastAsia" w:cs="Arial"/>
                <w:i/>
                <w:iCs/>
                <w:color w:val="222222"/>
                <w:szCs w:val="24"/>
                <w:shd w:val="clear" w:color="auto" w:fill="FFFFFF"/>
              </w:rPr>
              <w:t>. ac. uk/business/consulting/assets/documents/WHO-Global-Report-</w:t>
            </w:r>
            <w:proofErr w:type="gramStart"/>
            <w:r w:rsidRPr="00894036">
              <w:rPr>
                <w:rFonts w:asciiTheme="minorEastAsia" w:eastAsiaTheme="minorEastAsia" w:hAnsiTheme="minorEastAsia" w:cs="Arial"/>
                <w:i/>
                <w:iCs/>
                <w:color w:val="222222"/>
                <w:szCs w:val="24"/>
                <w:shd w:val="clear" w:color="auto" w:fill="FFFFFF"/>
              </w:rPr>
              <w:t>on</w:t>
            </w:r>
            <w:proofErr w:type="gramEnd"/>
            <w:r w:rsidRPr="00894036">
              <w:rPr>
                <w:rFonts w:asciiTheme="minorEastAsia" w:eastAsiaTheme="minorEastAsia" w:hAnsiTheme="minorEastAsia" w:cs="Arial"/>
                <w:i/>
                <w:iCs/>
                <w:color w:val="222222"/>
                <w:szCs w:val="24"/>
                <w:shd w:val="clear" w:color="auto" w:fill="FFFFFF"/>
              </w:rPr>
              <w:t>-Long-Term-Care-Financing-Final-Report. pdf</w:t>
            </w:r>
            <w:r w:rsidRPr="00894036">
              <w:rPr>
                <w:rFonts w:asciiTheme="minorEastAsia" w:eastAsiaTheme="minorEastAsia" w:hAnsiTheme="minorEastAsia" w:cs="Arial"/>
                <w:color w:val="222222"/>
                <w:szCs w:val="24"/>
                <w:shd w:val="clear" w:color="auto" w:fill="FFFFFF"/>
              </w:rPr>
              <w:t>.</w:t>
            </w:r>
          </w:p>
          <w:p w:rsidR="00466478" w:rsidRPr="00894036" w:rsidRDefault="00466478" w:rsidP="006C2192">
            <w:pPr>
              <w:rPr>
                <w:lang w:eastAsia="zh-TW"/>
              </w:rPr>
            </w:pPr>
            <w:r w:rsidRPr="00894036">
              <w:rPr>
                <w:szCs w:val="24"/>
              </w:rPr>
              <w:t>參考：鄭清霞、鄭文輝(2007)。〈我國長期照顧制度的費用估算與財務處理〉，《台大社會工作學刊》, 第15期，第167-218頁。</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pacing w:line="320" w:lineRule="exact"/>
              <w:rPr>
                <w:szCs w:val="24"/>
              </w:rPr>
            </w:pPr>
            <w:r w:rsidRPr="00894036">
              <w:rPr>
                <w:szCs w:val="24"/>
              </w:rPr>
              <w:t>Week 12 (</w:t>
            </w:r>
            <w:r w:rsidR="00A16D21" w:rsidRPr="00894036">
              <w:rPr>
                <w:rFonts w:hint="eastAsia"/>
                <w:szCs w:val="24"/>
                <w:lang w:eastAsia="zh-TW"/>
              </w:rPr>
              <w:t>05/11</w:t>
            </w:r>
            <w:r w:rsidRPr="00894036">
              <w:rPr>
                <w:szCs w:val="24"/>
              </w:rPr>
              <w:t>)  長期照顧的財務規劃(二)財務處理方式</w:t>
            </w:r>
            <w:r w:rsidR="00466CF6" w:rsidRPr="00894036">
              <w:rPr>
                <w:szCs w:val="24"/>
                <w:lang w:eastAsia="zh-TW"/>
              </w:rPr>
              <w:t>(</w:t>
            </w:r>
            <w:r w:rsidRPr="00894036">
              <w:rPr>
                <w:szCs w:val="24"/>
              </w:rPr>
              <w:t>老師授課</w:t>
            </w:r>
            <w:r w:rsidR="00466CF6" w:rsidRPr="00894036">
              <w:rPr>
                <w:szCs w:val="24"/>
                <w:lang w:eastAsia="zh-TW"/>
              </w:rPr>
              <w:t>)</w:t>
            </w:r>
          </w:p>
          <w:p w:rsidR="00042106" w:rsidRPr="00894036" w:rsidRDefault="00042106" w:rsidP="00E16129">
            <w:pPr>
              <w:widowControl w:val="0"/>
              <w:spacing w:before="0" w:line="320" w:lineRule="exact"/>
              <w:jc w:val="left"/>
              <w:rPr>
                <w:szCs w:val="24"/>
              </w:rPr>
            </w:pPr>
            <w:r w:rsidRPr="00894036">
              <w:rPr>
                <w:szCs w:val="24"/>
              </w:rPr>
              <w:t>參考：鄭清霞 (2016)。〈台灣長期照護保險的費率預測與調整規劃〉。《社會政策與社會工作學刊》。 20(1)：49-84。2016年6月。</w:t>
            </w:r>
          </w:p>
          <w:p w:rsidR="00042106" w:rsidRPr="00894036" w:rsidRDefault="00042106" w:rsidP="00446ECC">
            <w:pPr>
              <w:widowControl w:val="0"/>
              <w:spacing w:before="0" w:line="320" w:lineRule="exact"/>
              <w:jc w:val="left"/>
              <w:rPr>
                <w:szCs w:val="24"/>
              </w:rPr>
            </w:pPr>
            <w:r w:rsidRPr="00894036">
              <w:rPr>
                <w:szCs w:val="24"/>
              </w:rPr>
              <w:t>參考：鄭清霞與王靜怡 (2014)。〈社會性長期照護保險的財務處理〉。《台灣社會福利學刊》，</w:t>
            </w:r>
            <w:r w:rsidRPr="00894036">
              <w:rPr>
                <w:szCs w:val="24"/>
              </w:rPr>
              <w:lastRenderedPageBreak/>
              <w:t>12(1) ：65-119。</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pacing w:line="320" w:lineRule="exact"/>
              <w:rPr>
                <w:szCs w:val="24"/>
              </w:rPr>
            </w:pPr>
            <w:r w:rsidRPr="00894036">
              <w:rPr>
                <w:szCs w:val="24"/>
              </w:rPr>
              <w:lastRenderedPageBreak/>
              <w:t>Week 13 (</w:t>
            </w:r>
            <w:r w:rsidR="00A16D21" w:rsidRPr="00894036">
              <w:rPr>
                <w:rFonts w:hint="eastAsia"/>
                <w:szCs w:val="24"/>
                <w:lang w:eastAsia="zh-TW"/>
              </w:rPr>
              <w:t>05/18</w:t>
            </w:r>
            <w:r w:rsidRPr="00894036">
              <w:rPr>
                <w:szCs w:val="24"/>
              </w:rPr>
              <w:t>)   國際經驗：德國、日本</w:t>
            </w:r>
          </w:p>
          <w:p w:rsidR="00207214" w:rsidRPr="00894036" w:rsidRDefault="00042106" w:rsidP="00207214">
            <w:pPr>
              <w:pStyle w:val="a9"/>
              <w:ind w:left="480" w:hangingChars="200" w:hanging="480"/>
              <w:rPr>
                <w:rStyle w:val="a8"/>
                <w:rFonts w:asciiTheme="minorEastAsia" w:eastAsiaTheme="minorEastAsia" w:hAnsiTheme="minorEastAsia"/>
                <w:szCs w:val="24"/>
              </w:rPr>
            </w:pPr>
            <w:proofErr w:type="spellStart"/>
            <w:r w:rsidRPr="00894036">
              <w:rPr>
                <w:rFonts w:asciiTheme="minorEastAsia" w:eastAsiaTheme="minorEastAsia" w:hAnsiTheme="minorEastAsia" w:cs="Arial"/>
                <w:color w:val="222222"/>
                <w:szCs w:val="24"/>
                <w:shd w:val="clear" w:color="auto" w:fill="FFFFFF"/>
              </w:rPr>
              <w:t>Karagiannidou</w:t>
            </w:r>
            <w:proofErr w:type="spellEnd"/>
            <w:r w:rsidRPr="00894036">
              <w:rPr>
                <w:rFonts w:asciiTheme="minorEastAsia" w:eastAsiaTheme="minorEastAsia" w:hAnsiTheme="minorEastAsia" w:cs="Arial"/>
                <w:color w:val="222222"/>
                <w:szCs w:val="24"/>
                <w:shd w:val="clear" w:color="auto" w:fill="FFFFFF"/>
              </w:rPr>
              <w:t>, M., &amp; Wittenberg, R. (2022). Social insurance for long-term care. </w:t>
            </w:r>
            <w:r w:rsidRPr="00894036">
              <w:rPr>
                <w:rFonts w:asciiTheme="minorEastAsia" w:eastAsiaTheme="minorEastAsia" w:hAnsiTheme="minorEastAsia" w:cs="Arial"/>
                <w:i/>
                <w:iCs/>
                <w:color w:val="222222"/>
                <w:szCs w:val="24"/>
                <w:shd w:val="clear" w:color="auto" w:fill="FFFFFF"/>
              </w:rPr>
              <w:t>Journal of Population Ageing</w:t>
            </w:r>
            <w:r w:rsidRPr="00894036">
              <w:rPr>
                <w:rFonts w:asciiTheme="minorEastAsia" w:eastAsiaTheme="minorEastAsia" w:hAnsiTheme="minorEastAsia" w:cs="Arial"/>
                <w:color w:val="222222"/>
                <w:szCs w:val="24"/>
                <w:shd w:val="clear" w:color="auto" w:fill="FFFFFF"/>
              </w:rPr>
              <w:t>, </w:t>
            </w:r>
            <w:r w:rsidRPr="00894036">
              <w:rPr>
                <w:rFonts w:asciiTheme="minorEastAsia" w:eastAsiaTheme="minorEastAsia" w:hAnsiTheme="minorEastAsia" w:cs="Arial"/>
                <w:i/>
                <w:iCs/>
                <w:color w:val="222222"/>
                <w:szCs w:val="24"/>
                <w:shd w:val="clear" w:color="auto" w:fill="FFFFFF"/>
              </w:rPr>
              <w:t>15</w:t>
            </w:r>
            <w:r w:rsidRPr="00894036">
              <w:rPr>
                <w:rFonts w:asciiTheme="minorEastAsia" w:eastAsiaTheme="minorEastAsia" w:hAnsiTheme="minorEastAsia" w:cs="Arial"/>
                <w:color w:val="222222"/>
                <w:szCs w:val="24"/>
                <w:shd w:val="clear" w:color="auto" w:fill="FFFFFF"/>
              </w:rPr>
              <w:t>(2), 557-575.</w:t>
            </w:r>
            <w:hyperlink r:id="rId21" w:history="1">
              <w:r w:rsidRPr="00894036">
                <w:rPr>
                  <w:rStyle w:val="a8"/>
                  <w:rFonts w:asciiTheme="minorEastAsia" w:eastAsiaTheme="minorEastAsia" w:hAnsiTheme="minorEastAsia"/>
                  <w:szCs w:val="24"/>
                </w:rPr>
                <w:t>https://www.ncbi.nlm.nih.gov/pmc/articles/PMC9156829/</w:t>
              </w:r>
            </w:hyperlink>
            <w:r w:rsidRPr="00894036">
              <w:rPr>
                <w:rStyle w:val="a8"/>
                <w:rFonts w:asciiTheme="minorEastAsia" w:eastAsiaTheme="minorEastAsia" w:hAnsiTheme="minorEastAsia"/>
                <w:szCs w:val="24"/>
              </w:rPr>
              <w:t>.</w:t>
            </w:r>
          </w:p>
          <w:p w:rsidR="00493F24" w:rsidRPr="00894036" w:rsidRDefault="00493F24" w:rsidP="00225960">
            <w:pPr>
              <w:pStyle w:val="a9"/>
              <w:ind w:left="480" w:hangingChars="200" w:hanging="480"/>
              <w:rPr>
                <w:rFonts w:asciiTheme="minorEastAsia" w:eastAsiaTheme="minorEastAsia" w:hAnsiTheme="minorEastAsia" w:cs="Arial"/>
                <w:color w:val="222222"/>
                <w:szCs w:val="24"/>
              </w:rPr>
            </w:pPr>
            <w:r w:rsidRPr="00894036">
              <w:rPr>
                <w:rFonts w:asciiTheme="minorEastAsia" w:eastAsiaTheme="minorEastAsia" w:hAnsiTheme="minorEastAsia" w:cs="Arial"/>
                <w:color w:val="222222"/>
                <w:szCs w:val="24"/>
              </w:rPr>
              <w:t>Yamamoto, R. (2024). Effectiveness of Japan’s Health Insurance System in Meeting Complex Long-Term Care Needs. </w:t>
            </w:r>
            <w:r w:rsidRPr="00894036">
              <w:rPr>
                <w:rFonts w:asciiTheme="minorEastAsia" w:eastAsiaTheme="minorEastAsia" w:hAnsiTheme="minorEastAsia" w:cs="Arial"/>
                <w:i/>
                <w:iCs/>
                <w:color w:val="222222"/>
                <w:szCs w:val="24"/>
              </w:rPr>
              <w:t>Studies in Social Science &amp; Humanities</w:t>
            </w:r>
            <w:r w:rsidRPr="00894036">
              <w:rPr>
                <w:rFonts w:asciiTheme="minorEastAsia" w:eastAsiaTheme="minorEastAsia" w:hAnsiTheme="minorEastAsia" w:cs="Arial"/>
                <w:color w:val="222222"/>
                <w:szCs w:val="24"/>
              </w:rPr>
              <w:t>, </w:t>
            </w:r>
            <w:r w:rsidRPr="00894036">
              <w:rPr>
                <w:rFonts w:asciiTheme="minorEastAsia" w:eastAsiaTheme="minorEastAsia" w:hAnsiTheme="minorEastAsia" w:cs="Arial"/>
                <w:i/>
                <w:iCs/>
                <w:color w:val="222222"/>
                <w:szCs w:val="24"/>
              </w:rPr>
              <w:t>3</w:t>
            </w:r>
            <w:r w:rsidRPr="00894036">
              <w:rPr>
                <w:rFonts w:asciiTheme="minorEastAsia" w:eastAsiaTheme="minorEastAsia" w:hAnsiTheme="minorEastAsia" w:cs="Arial"/>
                <w:color w:val="222222"/>
                <w:szCs w:val="24"/>
              </w:rPr>
              <w:t>(8), 38-47.</w:t>
            </w:r>
          </w:p>
          <w:p w:rsidR="00042106" w:rsidRPr="00894036" w:rsidRDefault="00967058" w:rsidP="00225960">
            <w:pPr>
              <w:pStyle w:val="a9"/>
              <w:ind w:left="480" w:hangingChars="200" w:hanging="480"/>
              <w:rPr>
                <w:rFonts w:asciiTheme="minorEastAsia" w:eastAsiaTheme="minorEastAsia" w:hAnsiTheme="minorEastAsia"/>
                <w:szCs w:val="24"/>
              </w:rPr>
            </w:pPr>
            <w:r w:rsidRPr="00894036">
              <w:rPr>
                <w:rFonts w:asciiTheme="minorEastAsia" w:eastAsiaTheme="minorEastAsia" w:hAnsiTheme="minorEastAsia"/>
                <w:szCs w:val="24"/>
              </w:rPr>
              <w:t>參考：</w:t>
            </w:r>
            <w:r w:rsidR="00042106" w:rsidRPr="00894036">
              <w:rPr>
                <w:rFonts w:asciiTheme="minorEastAsia" w:eastAsiaTheme="minorEastAsia" w:hAnsiTheme="minorEastAsia"/>
                <w:szCs w:val="24"/>
              </w:rPr>
              <w:t>吳淑惠、鄭清霞(2024)。日本</w:t>
            </w:r>
            <w:proofErr w:type="gramStart"/>
            <w:r w:rsidR="00042106" w:rsidRPr="00894036">
              <w:rPr>
                <w:rFonts w:asciiTheme="minorEastAsia" w:eastAsiaTheme="minorEastAsia" w:hAnsiTheme="minorEastAsia"/>
                <w:szCs w:val="24"/>
              </w:rPr>
              <w:t>介</w:t>
            </w:r>
            <w:proofErr w:type="gramEnd"/>
            <w:r w:rsidR="00042106" w:rsidRPr="00894036">
              <w:rPr>
                <w:rFonts w:asciiTheme="minorEastAsia" w:eastAsiaTheme="minorEastAsia" w:hAnsiTheme="minorEastAsia"/>
                <w:szCs w:val="24"/>
              </w:rPr>
              <w:t>護保險財務收入面的改革發展探討。中正大學社會福利系。初稿。</w:t>
            </w:r>
          </w:p>
          <w:p w:rsidR="00967058" w:rsidRPr="00894036" w:rsidRDefault="00967058" w:rsidP="001A5FAE">
            <w:pPr>
              <w:ind w:leftChars="0" w:left="0"/>
              <w:rPr>
                <w:szCs w:val="24"/>
                <w:lang w:eastAsia="zh-TW"/>
              </w:rPr>
            </w:pPr>
            <w:r w:rsidRPr="00894036">
              <w:rPr>
                <w:szCs w:val="24"/>
                <w:lang w:eastAsia="zh-TW"/>
              </w:rPr>
              <w:t>參考：</w:t>
            </w:r>
            <w:proofErr w:type="gramStart"/>
            <w:r w:rsidRPr="00894036">
              <w:rPr>
                <w:szCs w:val="24"/>
                <w:lang w:eastAsia="zh-TW"/>
              </w:rPr>
              <w:t>游曉微</w:t>
            </w:r>
            <w:proofErr w:type="gramEnd"/>
            <w:r w:rsidRPr="00894036">
              <w:rPr>
                <w:szCs w:val="24"/>
                <w:lang w:eastAsia="zh-TW"/>
              </w:rPr>
              <w:t>、鞏愛華、植</w:t>
            </w:r>
            <w:proofErr w:type="gramStart"/>
            <w:r w:rsidRPr="00894036">
              <w:rPr>
                <w:szCs w:val="24"/>
                <w:lang w:eastAsia="zh-TW"/>
              </w:rPr>
              <w:t>村尚史</w:t>
            </w:r>
            <w:proofErr w:type="gramEnd"/>
            <w:r w:rsidRPr="00894036">
              <w:rPr>
                <w:szCs w:val="24"/>
                <w:lang w:eastAsia="zh-TW"/>
              </w:rPr>
              <w:t>、陳雅美（2019）。日本</w:t>
            </w:r>
            <w:proofErr w:type="gramStart"/>
            <w:r w:rsidRPr="00894036">
              <w:rPr>
                <w:szCs w:val="24"/>
                <w:lang w:eastAsia="zh-TW"/>
              </w:rPr>
              <w:t>介</w:t>
            </w:r>
            <w:proofErr w:type="gramEnd"/>
            <w:r w:rsidRPr="00894036">
              <w:rPr>
                <w:szCs w:val="24"/>
                <w:lang w:eastAsia="zh-TW"/>
              </w:rPr>
              <w:t>護制度沿革對台灣長期照顧體系發展之啟示。台灣公共衛生雜誌，38(5)，457-469。</w:t>
            </w:r>
            <w:r w:rsidR="005959D7" w:rsidRPr="00894036">
              <w:fldChar w:fldCharType="begin"/>
            </w:r>
            <w:r w:rsidR="005959D7" w:rsidRPr="00894036">
              <w:instrText xml:space="preserve"> HYPERLINK "https://doi.org/10.6288/TJPH.201910_38(5).108020" </w:instrText>
            </w:r>
            <w:r w:rsidR="005959D7" w:rsidRPr="00894036">
              <w:fldChar w:fldCharType="separate"/>
            </w:r>
            <w:r w:rsidRPr="00894036">
              <w:rPr>
                <w:rStyle w:val="a8"/>
                <w:szCs w:val="24"/>
                <w:lang w:eastAsia="zh-TW"/>
              </w:rPr>
              <w:t>https://doi.org/10.6288/TJPH.201910_38(5).108020</w:t>
            </w:r>
            <w:r w:rsidR="005959D7" w:rsidRPr="00894036">
              <w:rPr>
                <w:rStyle w:val="a8"/>
                <w:szCs w:val="24"/>
                <w:lang w:eastAsia="zh-TW"/>
              </w:rPr>
              <w:fldChar w:fldCharType="end"/>
            </w:r>
          </w:p>
          <w:p w:rsidR="00967058" w:rsidRPr="00894036" w:rsidRDefault="00967058" w:rsidP="001A5FAE">
            <w:pPr>
              <w:ind w:leftChars="0" w:left="0"/>
              <w:rPr>
                <w:szCs w:val="24"/>
                <w:lang w:eastAsia="zh-TW"/>
              </w:rPr>
            </w:pPr>
            <w:r w:rsidRPr="00894036">
              <w:rPr>
                <w:szCs w:val="24"/>
                <w:lang w:eastAsia="zh-TW"/>
              </w:rPr>
              <w:t>參考：魏聰哲（2017）。日本推動長照產業發展經驗及對臺灣之啟示。經濟前瞻，(173)，124-128。</w:t>
            </w:r>
            <w:r w:rsidR="005959D7" w:rsidRPr="00894036">
              <w:fldChar w:fldCharType="begin"/>
            </w:r>
            <w:r w:rsidR="005959D7" w:rsidRPr="00894036">
              <w:instrText xml:space="preserve"> HYPERLINK "https://www.airitilibrary.com/Article/Detail?DocID=10190376-201709-201709250017-201709250017-124-128" </w:instrText>
            </w:r>
            <w:r w:rsidR="005959D7" w:rsidRPr="00894036">
              <w:fldChar w:fldCharType="separate"/>
            </w:r>
            <w:r w:rsidRPr="00894036">
              <w:rPr>
                <w:rStyle w:val="a8"/>
                <w:szCs w:val="24"/>
                <w:lang w:eastAsia="zh-TW"/>
              </w:rPr>
              <w:t>https://www.airitilibrary.com/Article/Detail?DocID=10190376-201709-201709250017-201709250017-124-128</w:t>
            </w:r>
            <w:r w:rsidR="005959D7" w:rsidRPr="00894036">
              <w:rPr>
                <w:rStyle w:val="a8"/>
                <w:szCs w:val="24"/>
                <w:lang w:eastAsia="zh-TW"/>
              </w:rPr>
              <w:fldChar w:fldCharType="end"/>
            </w:r>
            <w:r w:rsidR="002E31F6" w:rsidRPr="00894036">
              <w:rPr>
                <w:szCs w:val="24"/>
                <w:lang w:eastAsia="zh-TW"/>
              </w:rPr>
              <w:t>.</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207214" w:rsidRPr="00894036" w:rsidRDefault="00042106" w:rsidP="00225960">
            <w:pPr>
              <w:spacing w:line="320" w:lineRule="exact"/>
              <w:rPr>
                <w:rFonts w:cs="Arial"/>
                <w:color w:val="222222"/>
                <w:szCs w:val="24"/>
                <w:shd w:val="clear" w:color="auto" w:fill="FFFFFF"/>
              </w:rPr>
            </w:pPr>
            <w:r w:rsidRPr="00894036">
              <w:rPr>
                <w:szCs w:val="24"/>
              </w:rPr>
              <w:t>Week 14 (</w:t>
            </w:r>
            <w:r w:rsidR="00A16D21" w:rsidRPr="00894036">
              <w:rPr>
                <w:rFonts w:hint="eastAsia"/>
                <w:szCs w:val="24"/>
                <w:lang w:eastAsia="zh-TW"/>
              </w:rPr>
              <w:t>05/25</w:t>
            </w:r>
            <w:r w:rsidRPr="00894036">
              <w:rPr>
                <w:szCs w:val="24"/>
              </w:rPr>
              <w:t xml:space="preserve">)   </w:t>
            </w:r>
            <w:r w:rsidR="00466478" w:rsidRPr="00894036">
              <w:rPr>
                <w:lang w:eastAsia="zh-TW"/>
              </w:rPr>
              <w:t>費用推估(老師講授)；</w:t>
            </w:r>
            <w:r w:rsidR="00466478" w:rsidRPr="00894036">
              <w:rPr>
                <w:rFonts w:hint="eastAsia"/>
                <w:lang w:eastAsia="zh-TW"/>
              </w:rPr>
              <w:t>長</w:t>
            </w:r>
            <w:r w:rsidRPr="00894036">
              <w:rPr>
                <w:szCs w:val="24"/>
              </w:rPr>
              <w:t>期照顧制度改革趨勢與展望</w:t>
            </w:r>
          </w:p>
          <w:p w:rsidR="00042106" w:rsidRPr="00894036" w:rsidRDefault="00042106" w:rsidP="00CA3E02">
            <w:pPr>
              <w:pStyle w:val="a9"/>
              <w:ind w:left="480" w:hangingChars="200" w:hanging="480"/>
              <w:rPr>
                <w:rFonts w:asciiTheme="minorEastAsia" w:eastAsiaTheme="minorEastAsia" w:hAnsiTheme="minorEastAsia" w:cs="Arial"/>
                <w:color w:val="222222"/>
                <w:szCs w:val="24"/>
                <w:shd w:val="clear" w:color="auto" w:fill="FFFFFF"/>
              </w:rPr>
            </w:pPr>
            <w:r w:rsidRPr="00894036">
              <w:rPr>
                <w:rFonts w:asciiTheme="minorEastAsia" w:eastAsiaTheme="minorEastAsia" w:hAnsiTheme="minorEastAsia" w:cs="Arial"/>
                <w:color w:val="222222"/>
                <w:szCs w:val="24"/>
                <w:shd w:val="clear" w:color="auto" w:fill="FFFFFF"/>
              </w:rPr>
              <w:t xml:space="preserve">Cheng, T. C., Yip, W., &amp; Feng, Z. (2024). Public provision and financing of long-term care: case studies in middle-and high-income countries. </w:t>
            </w:r>
            <w:r w:rsidR="00207214" w:rsidRPr="00894036">
              <w:rPr>
                <w:rFonts w:asciiTheme="minorEastAsia" w:eastAsiaTheme="minorEastAsia" w:hAnsiTheme="minorEastAsia" w:cs="Arial"/>
                <w:b/>
                <w:color w:val="222222"/>
                <w:szCs w:val="24"/>
                <w:shd w:val="clear" w:color="auto" w:fill="FFFFFF"/>
              </w:rPr>
              <w:t>Ch7 Summary and lessons learned for LMICs.</w:t>
            </w:r>
            <w:r w:rsidR="00207214" w:rsidRPr="00894036">
              <w:rPr>
                <w:rFonts w:asciiTheme="minorEastAsia" w:eastAsiaTheme="minorEastAsia" w:hAnsiTheme="minorEastAsia" w:cs="Arial"/>
                <w:color w:val="222222"/>
                <w:szCs w:val="24"/>
                <w:shd w:val="clear" w:color="auto" w:fill="FFFFFF"/>
              </w:rPr>
              <w:t xml:space="preserve"> </w:t>
            </w:r>
            <w:r w:rsidRPr="00894036">
              <w:rPr>
                <w:rFonts w:asciiTheme="minorEastAsia" w:eastAsiaTheme="minorEastAsia" w:hAnsiTheme="minorEastAsia" w:cs="Arial"/>
                <w:color w:val="222222"/>
                <w:szCs w:val="24"/>
                <w:shd w:val="clear" w:color="auto" w:fill="FFFFFF"/>
              </w:rPr>
              <w:t xml:space="preserve">World Health Organization. </w:t>
            </w:r>
          </w:p>
          <w:p w:rsidR="003F21D7" w:rsidRPr="00894036" w:rsidRDefault="00042106" w:rsidP="00466478">
            <w:pPr>
              <w:pStyle w:val="a9"/>
              <w:ind w:left="480" w:hangingChars="200" w:hanging="480"/>
              <w:rPr>
                <w:rFonts w:asciiTheme="minorEastAsia" w:eastAsiaTheme="minorEastAsia" w:hAnsiTheme="minorEastAsia"/>
                <w:szCs w:val="24"/>
              </w:rPr>
            </w:pPr>
            <w:r w:rsidRPr="00894036">
              <w:rPr>
                <w:rFonts w:asciiTheme="minorEastAsia" w:eastAsiaTheme="minorEastAsia" w:hAnsiTheme="minorEastAsia" w:cs="Arial"/>
                <w:color w:val="222222"/>
                <w:szCs w:val="24"/>
                <w:shd w:val="clear" w:color="auto" w:fill="FFFFFF"/>
              </w:rPr>
              <w:t xml:space="preserve">Costa-Font, J., &amp; </w:t>
            </w:r>
            <w:proofErr w:type="spellStart"/>
            <w:r w:rsidRPr="00894036">
              <w:rPr>
                <w:rFonts w:asciiTheme="minorEastAsia" w:eastAsiaTheme="minorEastAsia" w:hAnsiTheme="minorEastAsia" w:cs="Arial"/>
                <w:color w:val="222222"/>
                <w:szCs w:val="24"/>
                <w:shd w:val="clear" w:color="auto" w:fill="FFFFFF"/>
              </w:rPr>
              <w:t>Raut</w:t>
            </w:r>
            <w:proofErr w:type="spellEnd"/>
            <w:r w:rsidRPr="00894036">
              <w:rPr>
                <w:rFonts w:asciiTheme="minorEastAsia" w:eastAsiaTheme="minorEastAsia" w:hAnsiTheme="minorEastAsia" w:cs="Arial"/>
                <w:color w:val="222222"/>
                <w:szCs w:val="24"/>
                <w:shd w:val="clear" w:color="auto" w:fill="FFFFFF"/>
              </w:rPr>
              <w:t xml:space="preserve">, N. (2022). Global Report on Long-Term Care Financing. </w:t>
            </w:r>
            <w:r w:rsidR="00207214" w:rsidRPr="00894036">
              <w:rPr>
                <w:rFonts w:asciiTheme="minorEastAsia" w:eastAsiaTheme="minorEastAsia" w:hAnsiTheme="minorEastAsia" w:cs="Arial"/>
                <w:color w:val="222222"/>
                <w:szCs w:val="24"/>
                <w:shd w:val="clear" w:color="auto" w:fill="FFFFFF"/>
              </w:rPr>
              <w:t>ch</w:t>
            </w:r>
            <w:r w:rsidRPr="00894036">
              <w:rPr>
                <w:rFonts w:asciiTheme="minorEastAsia" w:eastAsiaTheme="minorEastAsia" w:hAnsiTheme="minorEastAsia" w:cs="Arial"/>
                <w:color w:val="222222"/>
                <w:szCs w:val="24"/>
                <w:shd w:val="clear" w:color="auto" w:fill="FFFFFF"/>
              </w:rPr>
              <w:t xml:space="preserve">7. Policy Interventions across the </w:t>
            </w:r>
            <w:proofErr w:type="gramStart"/>
            <w:r w:rsidRPr="00894036">
              <w:rPr>
                <w:rFonts w:asciiTheme="minorEastAsia" w:eastAsiaTheme="minorEastAsia" w:hAnsiTheme="minorEastAsia" w:cs="Arial"/>
                <w:color w:val="222222"/>
                <w:szCs w:val="24"/>
                <w:shd w:val="clear" w:color="auto" w:fill="FFFFFF"/>
              </w:rPr>
              <w:t>world </w:t>
            </w:r>
            <w:r w:rsidR="002A34AB" w:rsidRPr="00894036">
              <w:rPr>
                <w:rFonts w:asciiTheme="minorEastAsia" w:eastAsiaTheme="minorEastAsia" w:hAnsiTheme="minorEastAsia" w:cs="Arial"/>
                <w:color w:val="222222"/>
                <w:szCs w:val="24"/>
                <w:shd w:val="clear" w:color="auto" w:fill="FFFFFF"/>
              </w:rPr>
              <w:t>.</w:t>
            </w:r>
            <w:proofErr w:type="gramEnd"/>
            <w:r w:rsidR="00212EA0" w:rsidRPr="00894036">
              <w:rPr>
                <w:rFonts w:asciiTheme="minorEastAsia" w:eastAsiaTheme="minorEastAsia" w:hAnsiTheme="minorEastAsia" w:cs="Arial" w:hint="eastAsia"/>
                <w:color w:val="222222"/>
                <w:szCs w:val="24"/>
                <w:shd w:val="clear" w:color="auto" w:fill="FFFFFF"/>
              </w:rPr>
              <w:t xml:space="preserve"> </w:t>
            </w:r>
            <w:r w:rsidRPr="00894036">
              <w:rPr>
                <w:rFonts w:asciiTheme="minorEastAsia" w:eastAsiaTheme="minorEastAsia" w:hAnsiTheme="minorEastAsia" w:cs="Arial"/>
                <w:color w:val="222222"/>
                <w:szCs w:val="24"/>
                <w:shd w:val="clear" w:color="auto" w:fill="FFFFFF"/>
              </w:rPr>
              <w:t xml:space="preserve">Report for the World Health Organization. https://www. </w:t>
            </w:r>
            <w:proofErr w:type="spellStart"/>
            <w:r w:rsidRPr="00894036">
              <w:rPr>
                <w:rFonts w:asciiTheme="minorEastAsia" w:eastAsiaTheme="minorEastAsia" w:hAnsiTheme="minorEastAsia" w:cs="Arial"/>
                <w:color w:val="222222"/>
                <w:szCs w:val="24"/>
                <w:shd w:val="clear" w:color="auto" w:fill="FFFFFF"/>
              </w:rPr>
              <w:t>lse</w:t>
            </w:r>
            <w:proofErr w:type="spellEnd"/>
            <w:r w:rsidRPr="00894036">
              <w:rPr>
                <w:rFonts w:asciiTheme="minorEastAsia" w:eastAsiaTheme="minorEastAsia" w:hAnsiTheme="minorEastAsia" w:cs="Arial"/>
                <w:color w:val="222222"/>
                <w:szCs w:val="24"/>
                <w:shd w:val="clear" w:color="auto" w:fill="FFFFFF"/>
              </w:rPr>
              <w:t>. ac. uk/business/consulting/assets/documents/WHO-Global-Report-</w:t>
            </w:r>
            <w:proofErr w:type="gramStart"/>
            <w:r w:rsidRPr="00894036">
              <w:rPr>
                <w:rFonts w:asciiTheme="minorEastAsia" w:eastAsiaTheme="minorEastAsia" w:hAnsiTheme="minorEastAsia" w:cs="Arial"/>
                <w:color w:val="222222"/>
                <w:szCs w:val="24"/>
                <w:shd w:val="clear" w:color="auto" w:fill="FFFFFF"/>
              </w:rPr>
              <w:t>on</w:t>
            </w:r>
            <w:proofErr w:type="gramEnd"/>
            <w:r w:rsidRPr="00894036">
              <w:rPr>
                <w:rFonts w:asciiTheme="minorEastAsia" w:eastAsiaTheme="minorEastAsia" w:hAnsiTheme="minorEastAsia" w:cs="Arial"/>
                <w:color w:val="222222"/>
                <w:szCs w:val="24"/>
                <w:shd w:val="clear" w:color="auto" w:fill="FFFFFF"/>
              </w:rPr>
              <w:t>-Long-Term-Care-Financing-Final-Report. pdf.</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BF450A" w:rsidRPr="00894036" w:rsidRDefault="00042106" w:rsidP="00410869">
            <w:pPr>
              <w:spacing w:line="320" w:lineRule="exact"/>
              <w:rPr>
                <w:szCs w:val="24"/>
              </w:rPr>
            </w:pPr>
            <w:r w:rsidRPr="00894036">
              <w:rPr>
                <w:szCs w:val="24"/>
              </w:rPr>
              <w:t>Week 15 (</w:t>
            </w:r>
            <w:r w:rsidR="00A16D21" w:rsidRPr="00894036">
              <w:rPr>
                <w:rFonts w:hint="eastAsia"/>
                <w:szCs w:val="24"/>
                <w:lang w:eastAsia="zh-TW"/>
              </w:rPr>
              <w:t>06/01</w:t>
            </w:r>
            <w:r w:rsidRPr="00894036">
              <w:rPr>
                <w:szCs w:val="24"/>
              </w:rPr>
              <w:t>)  台灣長期照顧制度發展議題</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A16D21">
            <w:pPr>
              <w:spacing w:line="320" w:lineRule="exact"/>
              <w:rPr>
                <w:szCs w:val="24"/>
              </w:rPr>
            </w:pPr>
            <w:r w:rsidRPr="00894036">
              <w:rPr>
                <w:szCs w:val="24"/>
              </w:rPr>
              <w:t>Week 16(</w:t>
            </w:r>
            <w:r w:rsidR="00A16D21" w:rsidRPr="00894036">
              <w:rPr>
                <w:rFonts w:hint="eastAsia"/>
                <w:szCs w:val="24"/>
                <w:lang w:eastAsia="zh-TW"/>
              </w:rPr>
              <w:t>06/08</w:t>
            </w:r>
            <w:r w:rsidRPr="00894036">
              <w:rPr>
                <w:szCs w:val="24"/>
              </w:rPr>
              <w:t>)  期末報告與討論</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pacing w:line="320" w:lineRule="exact"/>
              <w:rPr>
                <w:szCs w:val="24"/>
              </w:rPr>
            </w:pPr>
            <w:r w:rsidRPr="00894036">
              <w:rPr>
                <w:szCs w:val="24"/>
              </w:rPr>
              <w:t>Week 17        自主學習：期末報告主題延展為論文的討論</w:t>
            </w:r>
          </w:p>
        </w:tc>
      </w:tr>
      <w:tr w:rsidR="00042106" w:rsidRPr="00894036" w:rsidTr="00E16129">
        <w:trPr>
          <w:trHeight w:val="224"/>
          <w:tblCellSpacing w:w="0" w:type="dxa"/>
          <w:jc w:val="center"/>
        </w:trPr>
        <w:tc>
          <w:tcPr>
            <w:tcW w:w="5000" w:type="pct"/>
            <w:tcBorders>
              <w:top w:val="single" w:sz="4" w:space="0" w:color="000000"/>
              <w:left w:val="single" w:sz="4" w:space="0" w:color="000000"/>
              <w:bottom w:val="single" w:sz="4" w:space="0" w:color="000000"/>
              <w:right w:val="single" w:sz="4" w:space="0" w:color="000000"/>
            </w:tcBorders>
            <w:vAlign w:val="center"/>
          </w:tcPr>
          <w:p w:rsidR="00042106" w:rsidRPr="00894036" w:rsidRDefault="00042106" w:rsidP="00E16129">
            <w:pPr>
              <w:spacing w:line="320" w:lineRule="exact"/>
              <w:rPr>
                <w:szCs w:val="24"/>
              </w:rPr>
            </w:pPr>
            <w:r w:rsidRPr="00894036">
              <w:rPr>
                <w:szCs w:val="24"/>
              </w:rPr>
              <w:t>Week 18        自主學習：社會保險與其他制度的配搭？</w:t>
            </w:r>
          </w:p>
          <w:p w:rsidR="00042106" w:rsidRPr="00894036" w:rsidRDefault="00042106" w:rsidP="00B70A19">
            <w:pPr>
              <w:spacing w:line="320" w:lineRule="exact"/>
              <w:rPr>
                <w:szCs w:val="24"/>
              </w:rPr>
            </w:pPr>
            <w:r w:rsidRPr="00894036">
              <w:rPr>
                <w:szCs w:val="24"/>
              </w:rPr>
              <w:t xml:space="preserve">                         長期照顧外一章--身障共生型服務發展</w:t>
            </w:r>
          </w:p>
          <w:p w:rsidR="00A23CAE" w:rsidRPr="00894036" w:rsidRDefault="00A23CAE" w:rsidP="00466478">
            <w:pPr>
              <w:pStyle w:val="a9"/>
              <w:ind w:left="480" w:hangingChars="200" w:hanging="480"/>
              <w:rPr>
                <w:rFonts w:asciiTheme="minorEastAsia" w:eastAsiaTheme="minorEastAsia" w:hAnsiTheme="minorEastAsia"/>
              </w:rPr>
            </w:pPr>
            <w:r w:rsidRPr="00894036">
              <w:rPr>
                <w:rFonts w:asciiTheme="minorEastAsia" w:eastAsiaTheme="minorEastAsia" w:hAnsiTheme="minorEastAsia"/>
                <w:szCs w:val="24"/>
              </w:rPr>
              <w:t>歐紫彤、鄭清霞、洪惠芬、李佩芳。(2024)。</w:t>
            </w:r>
            <w:proofErr w:type="gramStart"/>
            <w:r w:rsidRPr="00894036">
              <w:rPr>
                <w:rFonts w:asciiTheme="minorEastAsia" w:eastAsiaTheme="minorEastAsia" w:hAnsiTheme="minorEastAsia"/>
                <w:szCs w:val="24"/>
              </w:rPr>
              <w:t>〈</w:t>
            </w:r>
            <w:proofErr w:type="gramEnd"/>
            <w:r w:rsidRPr="00894036">
              <w:rPr>
                <w:rFonts w:asciiTheme="minorEastAsia" w:eastAsiaTheme="minorEastAsia" w:hAnsiTheme="minorEastAsia"/>
                <w:bCs/>
                <w:color w:val="000000" w:themeColor="text1"/>
                <w:szCs w:val="24"/>
              </w:rPr>
              <w:t>障礙服務融入長照據點的在地共生型服務：嘉義實驗</w:t>
            </w:r>
            <w:proofErr w:type="gramStart"/>
            <w:r w:rsidRPr="00894036">
              <w:rPr>
                <w:rFonts w:asciiTheme="minorEastAsia" w:eastAsiaTheme="minorEastAsia" w:hAnsiTheme="minorEastAsia"/>
                <w:szCs w:val="24"/>
              </w:rPr>
              <w:t>〉</w:t>
            </w:r>
            <w:proofErr w:type="gramEnd"/>
            <w:r w:rsidRPr="00894036">
              <w:rPr>
                <w:rFonts w:asciiTheme="minorEastAsia" w:eastAsiaTheme="minorEastAsia" w:hAnsiTheme="minorEastAsia"/>
                <w:szCs w:val="24"/>
              </w:rPr>
              <w:t>。《</w:t>
            </w:r>
            <w:r w:rsidRPr="00894036">
              <w:rPr>
                <w:rFonts w:asciiTheme="minorEastAsia" w:eastAsiaTheme="minorEastAsia" w:hAnsiTheme="minorEastAsia"/>
                <w:bCs/>
                <w:color w:val="000000" w:themeColor="text1"/>
                <w:szCs w:val="24"/>
              </w:rPr>
              <w:t>台灣社會福利學刊</w:t>
            </w:r>
            <w:r w:rsidRPr="00894036">
              <w:rPr>
                <w:rFonts w:asciiTheme="minorEastAsia" w:eastAsiaTheme="minorEastAsia" w:hAnsiTheme="minorEastAsia"/>
                <w:szCs w:val="24"/>
              </w:rPr>
              <w:t>》</w:t>
            </w:r>
            <w:r w:rsidRPr="00894036">
              <w:rPr>
                <w:rFonts w:asciiTheme="minorEastAsia" w:eastAsiaTheme="minorEastAsia" w:hAnsiTheme="minorEastAsia"/>
                <w:bCs/>
                <w:color w:val="000000" w:themeColor="text1"/>
                <w:szCs w:val="24"/>
              </w:rPr>
              <w:t>。</w:t>
            </w:r>
            <w:r w:rsidRPr="00894036">
              <w:rPr>
                <w:rFonts w:asciiTheme="minorEastAsia" w:eastAsiaTheme="minorEastAsia" w:hAnsiTheme="minorEastAsia" w:hint="eastAsia"/>
                <w:bCs/>
                <w:color w:val="000000" w:themeColor="text1"/>
                <w:szCs w:val="24"/>
              </w:rPr>
              <w:t>20</w:t>
            </w:r>
            <w:r w:rsidRPr="00894036">
              <w:rPr>
                <w:rFonts w:asciiTheme="minorEastAsia" w:eastAsiaTheme="minorEastAsia" w:hAnsiTheme="minorEastAsia"/>
                <w:szCs w:val="24"/>
              </w:rPr>
              <w:t>(1)：</w:t>
            </w:r>
            <w:r w:rsidRPr="00894036">
              <w:rPr>
                <w:rFonts w:asciiTheme="minorEastAsia" w:eastAsiaTheme="minorEastAsia" w:hAnsiTheme="minorEastAsia" w:hint="eastAsia"/>
                <w:szCs w:val="24"/>
              </w:rPr>
              <w:t>1</w:t>
            </w:r>
            <w:r w:rsidRPr="00894036">
              <w:rPr>
                <w:rFonts w:asciiTheme="minorEastAsia" w:eastAsiaTheme="minorEastAsia" w:hAnsiTheme="minorEastAsia"/>
                <w:szCs w:val="24"/>
              </w:rPr>
              <w:t>-</w:t>
            </w:r>
            <w:r w:rsidRPr="00894036">
              <w:rPr>
                <w:rFonts w:asciiTheme="minorEastAsia" w:eastAsiaTheme="minorEastAsia" w:hAnsiTheme="minorEastAsia" w:hint="eastAsia"/>
                <w:szCs w:val="24"/>
              </w:rPr>
              <w:t>50</w:t>
            </w:r>
            <w:r w:rsidRPr="00894036">
              <w:rPr>
                <w:rFonts w:asciiTheme="minorEastAsia" w:eastAsiaTheme="minorEastAsia" w:hAnsiTheme="minorEastAsia"/>
                <w:bCs/>
                <w:color w:val="auto"/>
                <w:szCs w:val="24"/>
              </w:rPr>
              <w:t>。</w:t>
            </w:r>
            <w:r w:rsidRPr="00894036">
              <w:rPr>
                <w:rFonts w:asciiTheme="minorEastAsia" w:eastAsiaTheme="minorEastAsia" w:hAnsiTheme="minorEastAsia"/>
                <w:szCs w:val="24"/>
              </w:rPr>
              <w:t>202</w:t>
            </w:r>
            <w:r w:rsidRPr="00894036">
              <w:rPr>
                <w:rFonts w:asciiTheme="minorEastAsia" w:eastAsiaTheme="minorEastAsia" w:hAnsiTheme="minorEastAsia" w:hint="eastAsia"/>
                <w:szCs w:val="24"/>
              </w:rPr>
              <w:t>4</w:t>
            </w:r>
            <w:r w:rsidRPr="00894036">
              <w:rPr>
                <w:rFonts w:asciiTheme="minorEastAsia" w:eastAsiaTheme="minorEastAsia" w:hAnsiTheme="minorEastAsia"/>
                <w:szCs w:val="24"/>
              </w:rPr>
              <w:t>年</w:t>
            </w:r>
            <w:r w:rsidRPr="00894036">
              <w:rPr>
                <w:rFonts w:asciiTheme="minorEastAsia" w:eastAsiaTheme="minorEastAsia" w:hAnsiTheme="minorEastAsia" w:hint="eastAsia"/>
                <w:szCs w:val="24"/>
              </w:rPr>
              <w:t>6</w:t>
            </w:r>
            <w:r w:rsidRPr="00894036">
              <w:rPr>
                <w:rFonts w:asciiTheme="minorEastAsia" w:eastAsiaTheme="minorEastAsia" w:hAnsiTheme="minorEastAsia"/>
                <w:szCs w:val="24"/>
              </w:rPr>
              <w:t>月</w:t>
            </w:r>
            <w:r w:rsidRPr="00894036">
              <w:rPr>
                <w:rFonts w:asciiTheme="minorEastAsia" w:eastAsiaTheme="minorEastAsia" w:hAnsiTheme="minorEastAsia"/>
                <w:bCs/>
                <w:color w:val="000000" w:themeColor="text1"/>
                <w:szCs w:val="24"/>
              </w:rPr>
              <w:t>。</w:t>
            </w:r>
          </w:p>
          <w:p w:rsidR="00EC3B95" w:rsidRPr="00894036" w:rsidRDefault="00EC3B95" w:rsidP="00EC3B95">
            <w:pPr>
              <w:pStyle w:val="a9"/>
              <w:ind w:left="480" w:hangingChars="200" w:hanging="480"/>
              <w:rPr>
                <w:rFonts w:asciiTheme="minorEastAsia" w:eastAsiaTheme="minorEastAsia" w:hAnsiTheme="minorEastAsia"/>
                <w:szCs w:val="24"/>
              </w:rPr>
            </w:pPr>
            <w:r w:rsidRPr="00894036">
              <w:rPr>
                <w:rFonts w:asciiTheme="minorEastAsia" w:eastAsiaTheme="minorEastAsia" w:hAnsiTheme="minorEastAsia"/>
                <w:bCs/>
                <w:color w:val="auto"/>
                <w:szCs w:val="24"/>
              </w:rPr>
              <w:t>鄭清霞、鄭如婷、王靜怡、李佩芳(2022)。</w:t>
            </w:r>
            <w:proofErr w:type="gramStart"/>
            <w:r w:rsidRPr="00894036">
              <w:rPr>
                <w:rFonts w:asciiTheme="minorEastAsia" w:eastAsiaTheme="minorEastAsia" w:hAnsiTheme="minorEastAsia"/>
                <w:bCs/>
                <w:szCs w:val="24"/>
              </w:rPr>
              <w:t>〈</w:t>
            </w:r>
            <w:proofErr w:type="gramEnd"/>
            <w:r w:rsidRPr="00894036">
              <w:rPr>
                <w:rFonts w:asciiTheme="minorEastAsia" w:eastAsiaTheme="minorEastAsia" w:hAnsiTheme="minorEastAsia"/>
                <w:bCs/>
                <w:color w:val="auto"/>
                <w:szCs w:val="24"/>
              </w:rPr>
              <w:t>社區照顧的創新：初探嘉義東石「</w:t>
            </w:r>
            <w:proofErr w:type="gramStart"/>
            <w:r w:rsidRPr="00894036">
              <w:rPr>
                <w:rFonts w:asciiTheme="minorEastAsia" w:eastAsiaTheme="minorEastAsia" w:hAnsiTheme="minorEastAsia"/>
                <w:bCs/>
                <w:color w:val="auto"/>
                <w:szCs w:val="24"/>
              </w:rPr>
              <w:t>耆樂居</w:t>
            </w:r>
            <w:proofErr w:type="gramEnd"/>
            <w:r w:rsidRPr="00894036">
              <w:rPr>
                <w:rFonts w:asciiTheme="minorEastAsia" w:eastAsiaTheme="minorEastAsia" w:hAnsiTheme="minorEastAsia"/>
                <w:bCs/>
                <w:color w:val="auto"/>
                <w:szCs w:val="24"/>
              </w:rPr>
              <w:t>」</w:t>
            </w:r>
            <w:proofErr w:type="gramStart"/>
            <w:r w:rsidRPr="00894036">
              <w:rPr>
                <w:rFonts w:asciiTheme="minorEastAsia" w:eastAsiaTheme="minorEastAsia" w:hAnsiTheme="minorEastAsia"/>
                <w:bCs/>
                <w:szCs w:val="24"/>
              </w:rPr>
              <w:t>〉</w:t>
            </w:r>
            <w:proofErr w:type="gramEnd"/>
            <w:r w:rsidRPr="00894036">
              <w:rPr>
                <w:rFonts w:asciiTheme="minorEastAsia" w:eastAsiaTheme="minorEastAsia" w:hAnsiTheme="minorEastAsia"/>
                <w:bCs/>
                <w:color w:val="auto"/>
                <w:szCs w:val="24"/>
              </w:rPr>
              <w:t>。人文社會科學研究期刊，</w:t>
            </w:r>
            <w:r w:rsidRPr="00894036">
              <w:rPr>
                <w:rFonts w:asciiTheme="minorEastAsia" w:eastAsiaTheme="minorEastAsia" w:hAnsiTheme="minorEastAsia"/>
                <w:szCs w:val="24"/>
              </w:rPr>
              <w:t>16(1)：53-84</w:t>
            </w:r>
            <w:r w:rsidRPr="00894036">
              <w:rPr>
                <w:rFonts w:asciiTheme="minorEastAsia" w:eastAsiaTheme="minorEastAsia" w:hAnsiTheme="minorEastAsia"/>
                <w:bCs/>
                <w:color w:val="auto"/>
                <w:szCs w:val="24"/>
              </w:rPr>
              <w:t>。</w:t>
            </w:r>
            <w:r w:rsidRPr="00894036">
              <w:rPr>
                <w:rFonts w:asciiTheme="minorEastAsia" w:eastAsiaTheme="minorEastAsia" w:hAnsiTheme="minorEastAsia"/>
                <w:szCs w:val="24"/>
              </w:rPr>
              <w:t>2022年3月。</w:t>
            </w:r>
          </w:p>
          <w:p w:rsidR="005E1896" w:rsidRPr="00894036" w:rsidRDefault="00EC3B95" w:rsidP="005E1896">
            <w:pPr>
              <w:pStyle w:val="a9"/>
              <w:ind w:left="480" w:hangingChars="200" w:hanging="480"/>
              <w:rPr>
                <w:rFonts w:asciiTheme="minorEastAsia" w:eastAsiaTheme="minorEastAsia" w:hAnsiTheme="minorEastAsia"/>
                <w:szCs w:val="24"/>
              </w:rPr>
            </w:pPr>
            <w:r w:rsidRPr="00894036">
              <w:rPr>
                <w:rFonts w:asciiTheme="minorEastAsia" w:eastAsiaTheme="minorEastAsia" w:hAnsiTheme="minorEastAsia"/>
                <w:bCs/>
                <w:color w:val="auto"/>
                <w:szCs w:val="24"/>
              </w:rPr>
              <w:t>鄭清霞、</w:t>
            </w:r>
            <w:r w:rsidRPr="00894036">
              <w:rPr>
                <w:rFonts w:asciiTheme="minorEastAsia" w:eastAsiaTheme="minorEastAsia" w:hAnsiTheme="minorEastAsia"/>
                <w:szCs w:val="24"/>
              </w:rPr>
              <w:t>藤</w:t>
            </w:r>
            <w:proofErr w:type="gramStart"/>
            <w:r w:rsidRPr="00894036">
              <w:rPr>
                <w:rFonts w:asciiTheme="minorEastAsia" w:eastAsiaTheme="minorEastAsia" w:hAnsiTheme="minorEastAsia"/>
                <w:szCs w:val="24"/>
              </w:rPr>
              <w:t>森空美</w:t>
            </w:r>
            <w:proofErr w:type="gramEnd"/>
            <w:r w:rsidRPr="00894036">
              <w:rPr>
                <w:rFonts w:asciiTheme="minorEastAsia" w:eastAsiaTheme="minorEastAsia" w:hAnsiTheme="minorEastAsia"/>
                <w:szCs w:val="24"/>
              </w:rPr>
              <w:t>、</w:t>
            </w:r>
            <w:r w:rsidRPr="00894036">
              <w:rPr>
                <w:rFonts w:asciiTheme="minorEastAsia" w:eastAsiaTheme="minorEastAsia" w:hAnsiTheme="minorEastAsia"/>
                <w:bCs/>
                <w:color w:val="auto"/>
                <w:szCs w:val="24"/>
              </w:rPr>
              <w:t>歐紫彤、李佩芳、王靜怡(2021)。</w:t>
            </w:r>
            <w:proofErr w:type="gramStart"/>
            <w:r w:rsidRPr="00894036">
              <w:rPr>
                <w:rFonts w:asciiTheme="minorEastAsia" w:eastAsiaTheme="minorEastAsia" w:hAnsiTheme="minorEastAsia"/>
                <w:bCs/>
                <w:szCs w:val="24"/>
              </w:rPr>
              <w:t>〈</w:t>
            </w:r>
            <w:proofErr w:type="gramEnd"/>
            <w:r w:rsidRPr="00894036">
              <w:rPr>
                <w:rFonts w:asciiTheme="minorEastAsia" w:eastAsiaTheme="minorEastAsia" w:hAnsiTheme="minorEastAsia"/>
                <w:szCs w:val="24"/>
              </w:rPr>
              <w:t>在地整合的共生照顧體系：日本佛子園行善寺</w:t>
            </w:r>
            <w:proofErr w:type="gramStart"/>
            <w:r w:rsidRPr="00894036">
              <w:rPr>
                <w:rFonts w:asciiTheme="minorEastAsia" w:eastAsiaTheme="minorEastAsia" w:hAnsiTheme="minorEastAsia"/>
                <w:bCs/>
                <w:szCs w:val="24"/>
              </w:rPr>
              <w:t>〉</w:t>
            </w:r>
            <w:proofErr w:type="gramEnd"/>
            <w:r w:rsidRPr="00894036">
              <w:rPr>
                <w:rFonts w:asciiTheme="minorEastAsia" w:eastAsiaTheme="minorEastAsia" w:hAnsiTheme="minorEastAsia"/>
                <w:bCs/>
                <w:color w:val="auto"/>
                <w:szCs w:val="24"/>
              </w:rPr>
              <w:t>。台</w:t>
            </w:r>
            <w:r w:rsidRPr="00894036">
              <w:rPr>
                <w:rFonts w:asciiTheme="minorEastAsia" w:eastAsiaTheme="minorEastAsia" w:hAnsiTheme="minorEastAsia"/>
                <w:szCs w:val="24"/>
              </w:rPr>
              <w:t>灣</w:t>
            </w:r>
            <w:proofErr w:type="gramStart"/>
            <w:r w:rsidRPr="00894036">
              <w:rPr>
                <w:rFonts w:asciiTheme="minorEastAsia" w:eastAsiaTheme="minorEastAsia" w:hAnsiTheme="minorEastAsia"/>
                <w:szCs w:val="24"/>
              </w:rPr>
              <w:t>社會福利學刊</w:t>
            </w:r>
            <w:proofErr w:type="gramEnd"/>
            <w:r w:rsidRPr="00894036">
              <w:rPr>
                <w:rFonts w:asciiTheme="minorEastAsia" w:eastAsiaTheme="minorEastAsia" w:hAnsiTheme="minorEastAsia"/>
                <w:szCs w:val="24"/>
              </w:rPr>
              <w:t>，17(2)：49 - 97。2021年12月。</w:t>
            </w:r>
          </w:p>
          <w:p w:rsidR="00EC3B95" w:rsidRPr="00894036" w:rsidRDefault="00EC3B95" w:rsidP="005E1896">
            <w:pPr>
              <w:pStyle w:val="a9"/>
              <w:ind w:left="480" w:hangingChars="200" w:hanging="480"/>
              <w:rPr>
                <w:rFonts w:asciiTheme="minorEastAsia" w:eastAsiaTheme="minorEastAsia" w:hAnsiTheme="minorEastAsia"/>
                <w:bCs/>
                <w:szCs w:val="24"/>
              </w:rPr>
            </w:pPr>
            <w:r w:rsidRPr="00894036">
              <w:rPr>
                <w:rFonts w:asciiTheme="minorEastAsia" w:eastAsiaTheme="minorEastAsia" w:hAnsiTheme="minorEastAsia"/>
                <w:bCs/>
                <w:szCs w:val="24"/>
              </w:rPr>
              <w:t>鄭清霞、熊昭、林依瑩、楊筱慧（2020）。</w:t>
            </w:r>
            <w:proofErr w:type="gramStart"/>
            <w:r w:rsidRPr="00894036">
              <w:rPr>
                <w:rFonts w:asciiTheme="minorEastAsia" w:eastAsiaTheme="minorEastAsia" w:hAnsiTheme="minorEastAsia"/>
                <w:bCs/>
                <w:szCs w:val="24"/>
              </w:rPr>
              <w:t>〈</w:t>
            </w:r>
            <w:proofErr w:type="gramEnd"/>
            <w:r w:rsidRPr="00894036">
              <w:rPr>
                <w:rFonts w:asciiTheme="minorEastAsia" w:eastAsiaTheme="minorEastAsia" w:hAnsiTheme="minorEastAsia"/>
                <w:bCs/>
                <w:szCs w:val="24"/>
              </w:rPr>
              <w:t>以居家/社區為基礎的整合照護：</w:t>
            </w:r>
            <w:proofErr w:type="gramStart"/>
            <w:r w:rsidRPr="00894036">
              <w:rPr>
                <w:rFonts w:asciiTheme="minorEastAsia" w:eastAsiaTheme="minorEastAsia" w:hAnsiTheme="minorEastAsia"/>
                <w:bCs/>
                <w:szCs w:val="24"/>
              </w:rPr>
              <w:t>伯拉罕的</w:t>
            </w:r>
            <w:proofErr w:type="gramEnd"/>
            <w:r w:rsidRPr="00894036">
              <w:rPr>
                <w:rFonts w:asciiTheme="minorEastAsia" w:eastAsiaTheme="minorEastAsia" w:hAnsiTheme="minorEastAsia"/>
                <w:bCs/>
                <w:szCs w:val="24"/>
              </w:rPr>
              <w:t>all in one全效合一型服務</w:t>
            </w:r>
            <w:proofErr w:type="gramStart"/>
            <w:r w:rsidRPr="00894036">
              <w:rPr>
                <w:rFonts w:asciiTheme="minorEastAsia" w:eastAsiaTheme="minorEastAsia" w:hAnsiTheme="minorEastAsia"/>
                <w:bCs/>
                <w:szCs w:val="24"/>
              </w:rPr>
              <w:t>〉</w:t>
            </w:r>
            <w:proofErr w:type="gramEnd"/>
            <w:r w:rsidRPr="00894036">
              <w:rPr>
                <w:rFonts w:asciiTheme="minorEastAsia" w:eastAsiaTheme="minorEastAsia" w:hAnsiTheme="minorEastAsia"/>
                <w:bCs/>
                <w:szCs w:val="24"/>
              </w:rPr>
              <w:t>。《台灣社區工作與社區研究學刊》。10(2)：165-198。(2020年10月)</w:t>
            </w:r>
          </w:p>
          <w:p w:rsidR="00EC3B95" w:rsidRPr="00894036" w:rsidRDefault="00EC3B95" w:rsidP="005E1896">
            <w:pPr>
              <w:pStyle w:val="a9"/>
              <w:ind w:left="480" w:hangingChars="200" w:hanging="480"/>
              <w:rPr>
                <w:rFonts w:asciiTheme="minorEastAsia" w:eastAsiaTheme="minorEastAsia" w:hAnsiTheme="minorEastAsia"/>
                <w:szCs w:val="24"/>
              </w:rPr>
            </w:pPr>
            <w:proofErr w:type="gramStart"/>
            <w:r w:rsidRPr="00894036">
              <w:rPr>
                <w:rFonts w:asciiTheme="minorEastAsia" w:eastAsiaTheme="minorEastAsia" w:hAnsiTheme="minorEastAsia"/>
                <w:color w:val="auto"/>
                <w:szCs w:val="24"/>
              </w:rPr>
              <w:t>王映</w:t>
            </w:r>
            <w:proofErr w:type="gramEnd"/>
            <w:r w:rsidRPr="00894036">
              <w:rPr>
                <w:rFonts w:asciiTheme="minorEastAsia" w:eastAsiaTheme="minorEastAsia" w:hAnsiTheme="minorEastAsia"/>
                <w:color w:val="auto"/>
                <w:szCs w:val="24"/>
              </w:rPr>
              <w:t>媁、林月娥、陳昭榮、鄭清霞</w:t>
            </w:r>
            <w:r w:rsidRPr="00894036">
              <w:rPr>
                <w:rFonts w:asciiTheme="minorEastAsia" w:eastAsiaTheme="minorEastAsia" w:hAnsiTheme="minorEastAsia"/>
                <w:bCs/>
                <w:color w:val="auto"/>
                <w:szCs w:val="24"/>
              </w:rPr>
              <w:t>(2019)。</w:t>
            </w:r>
            <w:r w:rsidRPr="00894036">
              <w:rPr>
                <w:rFonts w:asciiTheme="minorEastAsia" w:eastAsiaTheme="minorEastAsia" w:hAnsiTheme="minorEastAsia"/>
                <w:color w:val="auto"/>
                <w:szCs w:val="24"/>
              </w:rPr>
              <w:t>〈</w:t>
            </w:r>
            <w:r w:rsidRPr="00894036">
              <w:rPr>
                <w:rFonts w:asciiTheme="minorEastAsia" w:eastAsiaTheme="minorEastAsia" w:hAnsiTheme="minorEastAsia"/>
                <w:szCs w:val="24"/>
              </w:rPr>
              <w:t>居家服務照顧工作圈模式之探討</w:t>
            </w:r>
            <w:r w:rsidRPr="00894036">
              <w:rPr>
                <w:rFonts w:asciiTheme="minorEastAsia" w:eastAsiaTheme="minorEastAsia" w:hAnsiTheme="minorEastAsia"/>
                <w:color w:val="auto"/>
                <w:szCs w:val="24"/>
              </w:rPr>
              <w:t>〉。</w:t>
            </w:r>
            <w:r w:rsidRPr="00894036">
              <w:rPr>
                <w:rFonts w:asciiTheme="minorEastAsia" w:eastAsiaTheme="minorEastAsia" w:hAnsiTheme="minorEastAsia"/>
                <w:bCs/>
                <w:color w:val="auto"/>
                <w:szCs w:val="24"/>
              </w:rPr>
              <w:t>《</w:t>
            </w:r>
            <w:r w:rsidRPr="00894036">
              <w:rPr>
                <w:rFonts w:asciiTheme="minorEastAsia" w:eastAsiaTheme="minorEastAsia" w:hAnsiTheme="minorEastAsia"/>
                <w:szCs w:val="24"/>
              </w:rPr>
              <w:t>社會科學論叢</w:t>
            </w:r>
            <w:r w:rsidRPr="00894036">
              <w:rPr>
                <w:rFonts w:asciiTheme="minorEastAsia" w:eastAsiaTheme="minorEastAsia" w:hAnsiTheme="minorEastAsia"/>
                <w:bCs/>
                <w:color w:val="auto"/>
                <w:szCs w:val="24"/>
              </w:rPr>
              <w:t>》</w:t>
            </w:r>
            <w:r w:rsidRPr="00894036">
              <w:rPr>
                <w:rFonts w:asciiTheme="minorEastAsia" w:eastAsiaTheme="minorEastAsia" w:hAnsiTheme="minorEastAsia"/>
                <w:color w:val="auto"/>
                <w:szCs w:val="24"/>
              </w:rPr>
              <w:t>，13(2)：1-42。</w:t>
            </w:r>
          </w:p>
        </w:tc>
      </w:tr>
    </w:tbl>
    <w:p w:rsidR="00A80162" w:rsidRPr="00894036" w:rsidRDefault="00A80162">
      <w:pPr>
        <w:rPr>
          <w:szCs w:val="24"/>
        </w:rPr>
      </w:pPr>
    </w:p>
    <w:sectPr w:rsidR="00A80162" w:rsidRPr="00894036" w:rsidSect="003F0401">
      <w:footerReference w:type="default" r:id="rId22"/>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F10" w:rsidRDefault="001F3F10" w:rsidP="00427C88">
      <w:pPr>
        <w:spacing w:before="0"/>
      </w:pPr>
      <w:r>
        <w:separator/>
      </w:r>
    </w:p>
  </w:endnote>
  <w:endnote w:type="continuationSeparator" w:id="0">
    <w:p w:rsidR="001F3F10" w:rsidRDefault="001F3F10" w:rsidP="00427C8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ller">
    <w:altName w:val="Malgun Gothic Semilight"/>
    <w:panose1 w:val="00000000000000000000"/>
    <w:charset w:val="88"/>
    <w:family w:val="swiss"/>
    <w:notTrueType/>
    <w:pitch w:val="default"/>
    <w:sig w:usb0="00000001" w:usb1="08080000" w:usb2="00000010" w:usb3="00000000" w:csb0="00100000" w:csb1="00000000"/>
  </w:font>
  <w:font w:name="AdvOT1ef757c0">
    <w:altName w:val="Times New Roman"/>
    <w:panose1 w:val="00000000000000000000"/>
    <w:charset w:val="00"/>
    <w:family w:val="roman"/>
    <w:notTrueType/>
    <w:pitch w:val="default"/>
    <w:sig w:usb0="00000003" w:usb1="00000000" w:usb2="00000000" w:usb3="00000000" w:csb0="00000001" w:csb1="00000000"/>
  </w:font>
  <w:font w:name="AdvOT7d6df7ab.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125194"/>
      <w:docPartObj>
        <w:docPartGallery w:val="Page Numbers (Bottom of Page)"/>
        <w:docPartUnique/>
      </w:docPartObj>
    </w:sdtPr>
    <w:sdtEndPr/>
    <w:sdtContent>
      <w:p w:rsidR="00591ECC" w:rsidRDefault="00591ECC">
        <w:pPr>
          <w:pStyle w:val="a6"/>
          <w:jc w:val="center"/>
        </w:pPr>
        <w:r>
          <w:fldChar w:fldCharType="begin"/>
        </w:r>
        <w:r>
          <w:instrText>PAGE   \* MERGEFORMAT</w:instrText>
        </w:r>
        <w:r>
          <w:fldChar w:fldCharType="separate"/>
        </w:r>
        <w:r w:rsidR="00EF1827" w:rsidRPr="00EF1827">
          <w:rPr>
            <w:noProof/>
            <w:lang w:val="zh-TW" w:eastAsia="zh-TW"/>
          </w:rPr>
          <w:t>6</w:t>
        </w:r>
        <w:r>
          <w:fldChar w:fldCharType="end"/>
        </w:r>
      </w:p>
    </w:sdtContent>
  </w:sdt>
  <w:p w:rsidR="00591ECC" w:rsidRDefault="00591EC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F10" w:rsidRDefault="001F3F10" w:rsidP="00427C88">
      <w:pPr>
        <w:spacing w:before="0"/>
      </w:pPr>
      <w:r>
        <w:separator/>
      </w:r>
    </w:p>
  </w:footnote>
  <w:footnote w:type="continuationSeparator" w:id="0">
    <w:p w:rsidR="001F3F10" w:rsidRDefault="001F3F10" w:rsidP="00427C88">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B6779"/>
    <w:multiLevelType w:val="hybridMultilevel"/>
    <w:tmpl w:val="9A32FD9E"/>
    <w:lvl w:ilvl="0" w:tplc="584AA412">
      <w:start w:val="1"/>
      <w:numFmt w:val="bullet"/>
      <w:lvlText w:val=" "/>
      <w:lvlJc w:val="left"/>
      <w:pPr>
        <w:tabs>
          <w:tab w:val="num" w:pos="720"/>
        </w:tabs>
        <w:ind w:left="720" w:hanging="360"/>
      </w:pPr>
      <w:rPr>
        <w:rFonts w:ascii="Tw Cen MT" w:hAnsi="Tw Cen MT" w:hint="default"/>
      </w:rPr>
    </w:lvl>
    <w:lvl w:ilvl="1" w:tplc="EEEED930" w:tentative="1">
      <w:start w:val="1"/>
      <w:numFmt w:val="bullet"/>
      <w:lvlText w:val=" "/>
      <w:lvlJc w:val="left"/>
      <w:pPr>
        <w:tabs>
          <w:tab w:val="num" w:pos="1440"/>
        </w:tabs>
        <w:ind w:left="1440" w:hanging="360"/>
      </w:pPr>
      <w:rPr>
        <w:rFonts w:ascii="Tw Cen MT" w:hAnsi="Tw Cen MT" w:hint="default"/>
      </w:rPr>
    </w:lvl>
    <w:lvl w:ilvl="2" w:tplc="ACD60C5C" w:tentative="1">
      <w:start w:val="1"/>
      <w:numFmt w:val="bullet"/>
      <w:lvlText w:val=" "/>
      <w:lvlJc w:val="left"/>
      <w:pPr>
        <w:tabs>
          <w:tab w:val="num" w:pos="2160"/>
        </w:tabs>
        <w:ind w:left="2160" w:hanging="360"/>
      </w:pPr>
      <w:rPr>
        <w:rFonts w:ascii="Tw Cen MT" w:hAnsi="Tw Cen MT" w:hint="default"/>
      </w:rPr>
    </w:lvl>
    <w:lvl w:ilvl="3" w:tplc="83D02066" w:tentative="1">
      <w:start w:val="1"/>
      <w:numFmt w:val="bullet"/>
      <w:lvlText w:val=" "/>
      <w:lvlJc w:val="left"/>
      <w:pPr>
        <w:tabs>
          <w:tab w:val="num" w:pos="2880"/>
        </w:tabs>
        <w:ind w:left="2880" w:hanging="360"/>
      </w:pPr>
      <w:rPr>
        <w:rFonts w:ascii="Tw Cen MT" w:hAnsi="Tw Cen MT" w:hint="default"/>
      </w:rPr>
    </w:lvl>
    <w:lvl w:ilvl="4" w:tplc="63228C24" w:tentative="1">
      <w:start w:val="1"/>
      <w:numFmt w:val="bullet"/>
      <w:lvlText w:val=" "/>
      <w:lvlJc w:val="left"/>
      <w:pPr>
        <w:tabs>
          <w:tab w:val="num" w:pos="3600"/>
        </w:tabs>
        <w:ind w:left="3600" w:hanging="360"/>
      </w:pPr>
      <w:rPr>
        <w:rFonts w:ascii="Tw Cen MT" w:hAnsi="Tw Cen MT" w:hint="default"/>
      </w:rPr>
    </w:lvl>
    <w:lvl w:ilvl="5" w:tplc="C4D819E6" w:tentative="1">
      <w:start w:val="1"/>
      <w:numFmt w:val="bullet"/>
      <w:lvlText w:val=" "/>
      <w:lvlJc w:val="left"/>
      <w:pPr>
        <w:tabs>
          <w:tab w:val="num" w:pos="4320"/>
        </w:tabs>
        <w:ind w:left="4320" w:hanging="360"/>
      </w:pPr>
      <w:rPr>
        <w:rFonts w:ascii="Tw Cen MT" w:hAnsi="Tw Cen MT" w:hint="default"/>
      </w:rPr>
    </w:lvl>
    <w:lvl w:ilvl="6" w:tplc="D8D039CC" w:tentative="1">
      <w:start w:val="1"/>
      <w:numFmt w:val="bullet"/>
      <w:lvlText w:val=" "/>
      <w:lvlJc w:val="left"/>
      <w:pPr>
        <w:tabs>
          <w:tab w:val="num" w:pos="5040"/>
        </w:tabs>
        <w:ind w:left="5040" w:hanging="360"/>
      </w:pPr>
      <w:rPr>
        <w:rFonts w:ascii="Tw Cen MT" w:hAnsi="Tw Cen MT" w:hint="default"/>
      </w:rPr>
    </w:lvl>
    <w:lvl w:ilvl="7" w:tplc="C272204A" w:tentative="1">
      <w:start w:val="1"/>
      <w:numFmt w:val="bullet"/>
      <w:lvlText w:val=" "/>
      <w:lvlJc w:val="left"/>
      <w:pPr>
        <w:tabs>
          <w:tab w:val="num" w:pos="5760"/>
        </w:tabs>
        <w:ind w:left="5760" w:hanging="360"/>
      </w:pPr>
      <w:rPr>
        <w:rFonts w:ascii="Tw Cen MT" w:hAnsi="Tw Cen MT" w:hint="default"/>
      </w:rPr>
    </w:lvl>
    <w:lvl w:ilvl="8" w:tplc="2A624F5E" w:tentative="1">
      <w:start w:val="1"/>
      <w:numFmt w:val="bullet"/>
      <w:lvlText w:val=" "/>
      <w:lvlJc w:val="left"/>
      <w:pPr>
        <w:tabs>
          <w:tab w:val="num" w:pos="6480"/>
        </w:tabs>
        <w:ind w:left="6480" w:hanging="360"/>
      </w:pPr>
      <w:rPr>
        <w:rFonts w:ascii="Tw Cen MT" w:hAnsi="Tw Cen MT"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5C"/>
    <w:rsid w:val="00004124"/>
    <w:rsid w:val="00027F9F"/>
    <w:rsid w:val="000346AB"/>
    <w:rsid w:val="00042106"/>
    <w:rsid w:val="0004454E"/>
    <w:rsid w:val="0004460B"/>
    <w:rsid w:val="00056FE6"/>
    <w:rsid w:val="000572DD"/>
    <w:rsid w:val="00062416"/>
    <w:rsid w:val="0006528C"/>
    <w:rsid w:val="000A1ED4"/>
    <w:rsid w:val="000A6F50"/>
    <w:rsid w:val="000B54E8"/>
    <w:rsid w:val="000D2830"/>
    <w:rsid w:val="000E7DB8"/>
    <w:rsid w:val="000F2730"/>
    <w:rsid w:val="00133D62"/>
    <w:rsid w:val="00140462"/>
    <w:rsid w:val="001616EB"/>
    <w:rsid w:val="00186E41"/>
    <w:rsid w:val="001A5FAE"/>
    <w:rsid w:val="001B1DD2"/>
    <w:rsid w:val="001D4D1A"/>
    <w:rsid w:val="001D5ACC"/>
    <w:rsid w:val="001D6FC8"/>
    <w:rsid w:val="001E1E6B"/>
    <w:rsid w:val="001F3F10"/>
    <w:rsid w:val="001F6639"/>
    <w:rsid w:val="00202281"/>
    <w:rsid w:val="00207214"/>
    <w:rsid w:val="00212EA0"/>
    <w:rsid w:val="00225960"/>
    <w:rsid w:val="002401E0"/>
    <w:rsid w:val="00270CCC"/>
    <w:rsid w:val="002A34AB"/>
    <w:rsid w:val="002B69CA"/>
    <w:rsid w:val="002B7BB0"/>
    <w:rsid w:val="002C73D6"/>
    <w:rsid w:val="002E31F6"/>
    <w:rsid w:val="002F68B4"/>
    <w:rsid w:val="00323243"/>
    <w:rsid w:val="00350193"/>
    <w:rsid w:val="00376E92"/>
    <w:rsid w:val="003A33B8"/>
    <w:rsid w:val="003B3360"/>
    <w:rsid w:val="003C743F"/>
    <w:rsid w:val="003F21D7"/>
    <w:rsid w:val="003F2CA4"/>
    <w:rsid w:val="00410869"/>
    <w:rsid w:val="00427C88"/>
    <w:rsid w:val="00446ECC"/>
    <w:rsid w:val="00451CA0"/>
    <w:rsid w:val="00466478"/>
    <w:rsid w:val="00466CF6"/>
    <w:rsid w:val="00492278"/>
    <w:rsid w:val="00493F24"/>
    <w:rsid w:val="004C28FE"/>
    <w:rsid w:val="004F6788"/>
    <w:rsid w:val="00511F44"/>
    <w:rsid w:val="00521534"/>
    <w:rsid w:val="00535352"/>
    <w:rsid w:val="0054035C"/>
    <w:rsid w:val="00557D41"/>
    <w:rsid w:val="00562524"/>
    <w:rsid w:val="00563B5A"/>
    <w:rsid w:val="005645AE"/>
    <w:rsid w:val="00574663"/>
    <w:rsid w:val="00580C97"/>
    <w:rsid w:val="00591ECC"/>
    <w:rsid w:val="005959D7"/>
    <w:rsid w:val="005D4A87"/>
    <w:rsid w:val="005D5AD2"/>
    <w:rsid w:val="005D6ED1"/>
    <w:rsid w:val="005E1896"/>
    <w:rsid w:val="00635516"/>
    <w:rsid w:val="00635B30"/>
    <w:rsid w:val="006452D9"/>
    <w:rsid w:val="0065696B"/>
    <w:rsid w:val="00662523"/>
    <w:rsid w:val="00686505"/>
    <w:rsid w:val="00694465"/>
    <w:rsid w:val="006A0546"/>
    <w:rsid w:val="006C2192"/>
    <w:rsid w:val="006E00C8"/>
    <w:rsid w:val="006F19EB"/>
    <w:rsid w:val="007237C5"/>
    <w:rsid w:val="007274AF"/>
    <w:rsid w:val="007306A2"/>
    <w:rsid w:val="007311C6"/>
    <w:rsid w:val="007608F4"/>
    <w:rsid w:val="00784657"/>
    <w:rsid w:val="007A016E"/>
    <w:rsid w:val="007A0BD7"/>
    <w:rsid w:val="007B360A"/>
    <w:rsid w:val="0081083F"/>
    <w:rsid w:val="00817BA4"/>
    <w:rsid w:val="00824796"/>
    <w:rsid w:val="00830764"/>
    <w:rsid w:val="0085375E"/>
    <w:rsid w:val="00861095"/>
    <w:rsid w:val="00871CFA"/>
    <w:rsid w:val="00871F04"/>
    <w:rsid w:val="00874489"/>
    <w:rsid w:val="00880CC4"/>
    <w:rsid w:val="00881B3A"/>
    <w:rsid w:val="00883735"/>
    <w:rsid w:val="00894036"/>
    <w:rsid w:val="00896492"/>
    <w:rsid w:val="008B3814"/>
    <w:rsid w:val="008D1F2F"/>
    <w:rsid w:val="008D6468"/>
    <w:rsid w:val="008E27B4"/>
    <w:rsid w:val="009066F5"/>
    <w:rsid w:val="009201C3"/>
    <w:rsid w:val="00920A02"/>
    <w:rsid w:val="00937594"/>
    <w:rsid w:val="00967058"/>
    <w:rsid w:val="00985C94"/>
    <w:rsid w:val="00986D77"/>
    <w:rsid w:val="009A4042"/>
    <w:rsid w:val="00A07C74"/>
    <w:rsid w:val="00A1032B"/>
    <w:rsid w:val="00A16D21"/>
    <w:rsid w:val="00A23CAE"/>
    <w:rsid w:val="00A80162"/>
    <w:rsid w:val="00A90C42"/>
    <w:rsid w:val="00A975EA"/>
    <w:rsid w:val="00AC2570"/>
    <w:rsid w:val="00AF5FD6"/>
    <w:rsid w:val="00B0470D"/>
    <w:rsid w:val="00B07BF1"/>
    <w:rsid w:val="00B62A24"/>
    <w:rsid w:val="00B70A19"/>
    <w:rsid w:val="00B80156"/>
    <w:rsid w:val="00B804AF"/>
    <w:rsid w:val="00BC1F68"/>
    <w:rsid w:val="00BE6122"/>
    <w:rsid w:val="00BF450A"/>
    <w:rsid w:val="00BF5399"/>
    <w:rsid w:val="00C00536"/>
    <w:rsid w:val="00C20F25"/>
    <w:rsid w:val="00C2351A"/>
    <w:rsid w:val="00C86CFB"/>
    <w:rsid w:val="00CA3E02"/>
    <w:rsid w:val="00CB61B8"/>
    <w:rsid w:val="00CF3729"/>
    <w:rsid w:val="00D2052A"/>
    <w:rsid w:val="00D372A9"/>
    <w:rsid w:val="00DB363B"/>
    <w:rsid w:val="00DC2D6F"/>
    <w:rsid w:val="00DE4154"/>
    <w:rsid w:val="00E41BD6"/>
    <w:rsid w:val="00E46404"/>
    <w:rsid w:val="00E7610B"/>
    <w:rsid w:val="00E97BFE"/>
    <w:rsid w:val="00E97F14"/>
    <w:rsid w:val="00EA3AC3"/>
    <w:rsid w:val="00EC3B95"/>
    <w:rsid w:val="00EC5476"/>
    <w:rsid w:val="00ED0BE6"/>
    <w:rsid w:val="00EF1827"/>
    <w:rsid w:val="00F01C99"/>
    <w:rsid w:val="00F400E1"/>
    <w:rsid w:val="00F44BB4"/>
    <w:rsid w:val="00F5328D"/>
    <w:rsid w:val="00F540D9"/>
    <w:rsid w:val="00F73911"/>
    <w:rsid w:val="00F902DF"/>
    <w:rsid w:val="00F91826"/>
    <w:rsid w:val="00F95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8AAB62-AF13-4F18-8D00-B911BB7C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35C"/>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35C"/>
    <w:pPr>
      <w:ind w:leftChars="200" w:left="480"/>
    </w:pPr>
  </w:style>
  <w:style w:type="paragraph" w:styleId="Web">
    <w:name w:val="Normal (Web)"/>
    <w:basedOn w:val="a"/>
    <w:uiPriority w:val="99"/>
    <w:unhideWhenUsed/>
    <w:rsid w:val="0054035C"/>
    <w:pPr>
      <w:spacing w:after="100" w:afterAutospacing="1"/>
      <w:ind w:leftChars="0" w:left="0"/>
      <w:jc w:val="left"/>
    </w:pPr>
    <w:rPr>
      <w:rFonts w:ascii="新細明體" w:eastAsia="新細明體" w:hAnsi="新細明體" w:cs="新細明體"/>
      <w:szCs w:val="24"/>
      <w:lang w:eastAsia="zh-TW"/>
    </w:rPr>
  </w:style>
  <w:style w:type="paragraph" w:styleId="a4">
    <w:name w:val="header"/>
    <w:basedOn w:val="a"/>
    <w:link w:val="a5"/>
    <w:uiPriority w:val="99"/>
    <w:unhideWhenUsed/>
    <w:rsid w:val="00427C88"/>
    <w:pPr>
      <w:tabs>
        <w:tab w:val="center" w:pos="4153"/>
        <w:tab w:val="right" w:pos="8306"/>
      </w:tabs>
      <w:snapToGrid w:val="0"/>
    </w:pPr>
    <w:rPr>
      <w:sz w:val="20"/>
    </w:rPr>
  </w:style>
  <w:style w:type="character" w:customStyle="1" w:styleId="a5">
    <w:name w:val="頁首 字元"/>
    <w:basedOn w:val="a0"/>
    <w:link w:val="a4"/>
    <w:uiPriority w:val="99"/>
    <w:rsid w:val="00427C88"/>
    <w:rPr>
      <w:rFonts w:asciiTheme="minorEastAsia" w:hAnsiTheme="minorEastAsia" w:cs="Times New Roman"/>
      <w:kern w:val="0"/>
      <w:sz w:val="20"/>
      <w:szCs w:val="20"/>
      <w:lang w:eastAsia="zh-HK"/>
    </w:rPr>
  </w:style>
  <w:style w:type="paragraph" w:styleId="a6">
    <w:name w:val="footer"/>
    <w:basedOn w:val="a"/>
    <w:link w:val="a7"/>
    <w:uiPriority w:val="99"/>
    <w:unhideWhenUsed/>
    <w:rsid w:val="00427C88"/>
    <w:pPr>
      <w:tabs>
        <w:tab w:val="center" w:pos="4153"/>
        <w:tab w:val="right" w:pos="8306"/>
      </w:tabs>
      <w:snapToGrid w:val="0"/>
    </w:pPr>
    <w:rPr>
      <w:sz w:val="20"/>
    </w:rPr>
  </w:style>
  <w:style w:type="character" w:customStyle="1" w:styleId="a7">
    <w:name w:val="頁尾 字元"/>
    <w:basedOn w:val="a0"/>
    <w:link w:val="a6"/>
    <w:uiPriority w:val="99"/>
    <w:rsid w:val="00427C88"/>
    <w:rPr>
      <w:rFonts w:asciiTheme="minorEastAsia" w:hAnsiTheme="minorEastAsia" w:cs="Times New Roman"/>
      <w:kern w:val="0"/>
      <w:sz w:val="20"/>
      <w:szCs w:val="20"/>
      <w:lang w:eastAsia="zh-HK"/>
    </w:rPr>
  </w:style>
  <w:style w:type="character" w:styleId="a8">
    <w:name w:val="Hyperlink"/>
    <w:basedOn w:val="a0"/>
    <w:uiPriority w:val="99"/>
    <w:unhideWhenUsed/>
    <w:rsid w:val="00042106"/>
    <w:rPr>
      <w:color w:val="0563C1" w:themeColor="hyperlink"/>
      <w:u w:val="single"/>
    </w:rPr>
  </w:style>
  <w:style w:type="paragraph" w:customStyle="1" w:styleId="a9">
    <w:name w:val="文獻(姓名)"/>
    <w:basedOn w:val="a"/>
    <w:next w:val="a"/>
    <w:rsid w:val="007A016E"/>
    <w:pPr>
      <w:widowControl w:val="0"/>
      <w:tabs>
        <w:tab w:val="left" w:pos="960"/>
        <w:tab w:val="left" w:pos="1920"/>
        <w:tab w:val="left" w:pos="2880"/>
        <w:tab w:val="left" w:pos="3840"/>
        <w:tab w:val="left" w:pos="4800"/>
        <w:tab w:val="left" w:pos="5760"/>
        <w:tab w:val="left" w:pos="6720"/>
      </w:tabs>
      <w:adjustRightInd w:val="0"/>
      <w:spacing w:before="180" w:beforeAutospacing="0"/>
      <w:ind w:leftChars="0" w:left="0"/>
      <w:textAlignment w:val="baseline"/>
    </w:pPr>
    <w:rPr>
      <w:rFonts w:ascii="Times New Roman" w:eastAsia="標楷體" w:hAnsi="Times New Roman"/>
      <w:color w:val="000000"/>
      <w:lang w:eastAsia="zh-TW"/>
    </w:rPr>
  </w:style>
  <w:style w:type="paragraph" w:customStyle="1" w:styleId="Default">
    <w:name w:val="Default"/>
    <w:rsid w:val="002C73D6"/>
    <w:pPr>
      <w:widowControl w:val="0"/>
      <w:autoSpaceDE w:val="0"/>
      <w:autoSpaceDN w:val="0"/>
      <w:adjustRightInd w:val="0"/>
    </w:pPr>
    <w:rPr>
      <w:rFonts w:ascii="Aller" w:eastAsia="Aller" w:cs="Aller"/>
      <w:color w:val="000000"/>
      <w:kern w:val="0"/>
      <w:szCs w:val="24"/>
    </w:rPr>
  </w:style>
  <w:style w:type="character" w:customStyle="1" w:styleId="A00">
    <w:name w:val="A0"/>
    <w:uiPriority w:val="99"/>
    <w:rsid w:val="002C73D6"/>
    <w:rPr>
      <w:rFonts w:cs="Aller"/>
      <w:color w:val="FFFFFF"/>
      <w:sz w:val="32"/>
      <w:szCs w:val="32"/>
    </w:rPr>
  </w:style>
  <w:style w:type="character" w:styleId="aa">
    <w:name w:val="FollowedHyperlink"/>
    <w:basedOn w:val="a0"/>
    <w:uiPriority w:val="99"/>
    <w:semiHidden/>
    <w:unhideWhenUsed/>
    <w:rsid w:val="00967058"/>
    <w:rPr>
      <w:color w:val="954F72" w:themeColor="followedHyperlink"/>
      <w:u w:val="single"/>
    </w:rPr>
  </w:style>
  <w:style w:type="character" w:customStyle="1" w:styleId="UnresolvedMention">
    <w:name w:val="Unresolved Mention"/>
    <w:basedOn w:val="a0"/>
    <w:uiPriority w:val="99"/>
    <w:semiHidden/>
    <w:unhideWhenUsed/>
    <w:rsid w:val="00F53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50897">
      <w:bodyDiv w:val="1"/>
      <w:marLeft w:val="0"/>
      <w:marRight w:val="0"/>
      <w:marTop w:val="0"/>
      <w:marBottom w:val="0"/>
      <w:divBdr>
        <w:top w:val="none" w:sz="0" w:space="0" w:color="auto"/>
        <w:left w:val="none" w:sz="0" w:space="0" w:color="auto"/>
        <w:bottom w:val="none" w:sz="0" w:space="0" w:color="auto"/>
        <w:right w:val="none" w:sz="0" w:space="0" w:color="auto"/>
      </w:divBdr>
    </w:div>
    <w:div w:id="1740247913">
      <w:bodyDiv w:val="1"/>
      <w:marLeft w:val="0"/>
      <w:marRight w:val="0"/>
      <w:marTop w:val="0"/>
      <w:marBottom w:val="0"/>
      <w:divBdr>
        <w:top w:val="none" w:sz="0" w:space="0" w:color="auto"/>
        <w:left w:val="none" w:sz="0" w:space="0" w:color="auto"/>
        <w:bottom w:val="none" w:sz="0" w:space="0" w:color="auto"/>
        <w:right w:val="none" w:sz="0" w:space="0" w:color="auto"/>
      </w:divBdr>
      <w:divsChild>
        <w:div w:id="2058701319">
          <w:marLeft w:val="144"/>
          <w:marRight w:val="0"/>
          <w:marTop w:val="240"/>
          <w:marBottom w:val="40"/>
          <w:divBdr>
            <w:top w:val="none" w:sz="0" w:space="0" w:color="auto"/>
            <w:left w:val="none" w:sz="0" w:space="0" w:color="auto"/>
            <w:bottom w:val="none" w:sz="0" w:space="0" w:color="auto"/>
            <w:right w:val="none" w:sz="0" w:space="0" w:color="auto"/>
          </w:divBdr>
        </w:div>
        <w:div w:id="565920936">
          <w:marLeft w:val="144"/>
          <w:marRight w:val="0"/>
          <w:marTop w:val="240"/>
          <w:marBottom w:val="40"/>
          <w:divBdr>
            <w:top w:val="none" w:sz="0" w:space="0" w:color="auto"/>
            <w:left w:val="none" w:sz="0" w:space="0" w:color="auto"/>
            <w:bottom w:val="none" w:sz="0" w:space="0" w:color="auto"/>
            <w:right w:val="none" w:sz="0" w:space="0" w:color="auto"/>
          </w:divBdr>
        </w:div>
        <w:div w:id="918177769">
          <w:marLeft w:val="144"/>
          <w:marRight w:val="0"/>
          <w:marTop w:val="240"/>
          <w:marBottom w:val="40"/>
          <w:divBdr>
            <w:top w:val="none" w:sz="0" w:space="0" w:color="auto"/>
            <w:left w:val="none" w:sz="0" w:space="0" w:color="auto"/>
            <w:bottom w:val="none" w:sz="0" w:space="0" w:color="auto"/>
            <w:right w:val="none" w:sz="0" w:space="0" w:color="auto"/>
          </w:divBdr>
        </w:div>
        <w:div w:id="1301610725">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city.cw.com.tw/article/1867"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3" Type="http://schemas.openxmlformats.org/officeDocument/2006/relationships/settings" Target="settings.xml"/><Relationship Id="rId21" Type="http://schemas.openxmlformats.org/officeDocument/2006/relationships/hyperlink" Target="https://www.ncbi.nlm.nih.gov/pmc/articles/PMC9156829/" TargetMode="External"/><Relationship Id="rId7" Type="http://schemas.openxmlformats.org/officeDocument/2006/relationships/hyperlink" Target="https://futurecity.cw.com.tw/article/1867" TargetMode="Externa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 Type="http://schemas.openxmlformats.org/officeDocument/2006/relationships/styles" Target="styles.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uturecity.cw.com.tw/article/186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uturecity.cw.com.tw/article/1867" TargetMode="External"/><Relationship Id="rId23" Type="http://schemas.openxmlformats.org/officeDocument/2006/relationships/fontTable" Target="fontTable.xm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webSettings" Target="web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1477</Words>
  <Characters>8419</Characters>
  <Application>Microsoft Office Word</Application>
  <DocSecurity>0</DocSecurity>
  <Lines>70</Lines>
  <Paragraphs>19</Paragraphs>
  <ScaleCrop>false</ScaleCrop>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陳佩吟</dc:creator>
  <cp:keywords/>
  <dc:description/>
  <cp:lastModifiedBy>user</cp:lastModifiedBy>
  <cp:revision>4</cp:revision>
  <dcterms:created xsi:type="dcterms:W3CDTF">2025-12-24T01:58:00Z</dcterms:created>
  <dcterms:modified xsi:type="dcterms:W3CDTF">2025-12-24T02:00:00Z</dcterms:modified>
</cp:coreProperties>
</file>