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7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61"/>
        <w:gridCol w:w="578"/>
        <w:gridCol w:w="3436"/>
        <w:gridCol w:w="33"/>
        <w:gridCol w:w="2273"/>
        <w:gridCol w:w="2827"/>
      </w:tblGrid>
      <w:tr w:rsidR="002023EC" w:rsidRPr="001C052A" w14:paraId="2CEA8368" w14:textId="77777777" w:rsidTr="00A12301">
        <w:trPr>
          <w:trHeight w:val="546"/>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75" w:type="pct"/>
            <w:tcBorders>
              <w:top w:val="outset" w:sz="6" w:space="0" w:color="000000"/>
              <w:left w:val="outset" w:sz="6" w:space="0" w:color="000000"/>
              <w:bottom w:val="outset" w:sz="6" w:space="0" w:color="000000"/>
              <w:right w:val="outset" w:sz="6" w:space="0" w:color="auto"/>
            </w:tcBorders>
            <w:vAlign w:val="center"/>
          </w:tcPr>
          <w:p w14:paraId="0FCABD4F" w14:textId="272E5659" w:rsidR="002023EC" w:rsidRPr="001C052A" w:rsidRDefault="007E045B" w:rsidP="00107AAC">
            <w:pPr>
              <w:spacing w:before="0" w:beforeAutospacing="0" w:line="320" w:lineRule="exact"/>
              <w:ind w:leftChars="0" w:left="0"/>
              <w:rPr>
                <w:rFonts w:eastAsia="微軟正黑體"/>
                <w:lang w:eastAsia="zh-TW"/>
              </w:rPr>
            </w:pPr>
            <w:r>
              <w:rPr>
                <w:rFonts w:eastAsia="微軟正黑體" w:hint="eastAsia"/>
                <w:lang w:eastAsia="zh-TW"/>
              </w:rPr>
              <w:t xml:space="preserve"> </w:t>
            </w:r>
            <w:r w:rsidR="00A12301" w:rsidRPr="00A12301">
              <w:rPr>
                <w:rFonts w:ascii="微軟正黑體" w:eastAsia="微軟正黑體" w:hAnsi="微軟正黑體"/>
                <w:b/>
              </w:rPr>
              <w:t>6102102</w:t>
            </w:r>
          </w:p>
        </w:tc>
        <w:tc>
          <w:tcPr>
            <w:tcW w:w="105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296" w:type="pct"/>
            <w:tcBorders>
              <w:top w:val="outset" w:sz="6" w:space="0" w:color="000000"/>
              <w:left w:val="outset" w:sz="6" w:space="0" w:color="auto"/>
              <w:bottom w:val="outset" w:sz="6" w:space="0" w:color="000000"/>
              <w:right w:val="outset" w:sz="6" w:space="0" w:color="000000"/>
            </w:tcBorders>
            <w:vAlign w:val="center"/>
          </w:tcPr>
          <w:p w14:paraId="437CFC5E" w14:textId="2730383A" w:rsidR="002023EC" w:rsidRPr="00AA5F4C" w:rsidRDefault="00A12301" w:rsidP="00107AAC">
            <w:pPr>
              <w:spacing w:line="320" w:lineRule="exact"/>
              <w:ind w:leftChars="0" w:left="0"/>
              <w:rPr>
                <w:rFonts w:ascii="微軟正黑體" w:eastAsia="微軟正黑體" w:hAnsi="微軟正黑體"/>
                <w:b/>
              </w:rPr>
            </w:pPr>
            <w:r w:rsidRPr="008A6362">
              <w:rPr>
                <w:rFonts w:ascii="微軟正黑體" w:eastAsia="微軟正黑體" w:hAnsi="微軟正黑體"/>
                <w:b/>
              </w:rPr>
              <w:t>□</w:t>
            </w:r>
            <w:r w:rsidR="002023EC" w:rsidRPr="00AA5F4C">
              <w:rPr>
                <w:rFonts w:ascii="微軟正黑體" w:eastAsia="微軟正黑體" w:hAnsi="微軟正黑體"/>
                <w:b/>
              </w:rPr>
              <w:t>是</w:t>
            </w:r>
            <w:r w:rsidR="0093345A">
              <w:rPr>
                <w:rFonts w:ascii="微軟正黑體" w:eastAsia="微軟正黑體" w:hAnsi="微軟正黑體" w:hint="eastAsia"/>
                <w:b/>
                <w:lang w:eastAsia="zh-TW"/>
              </w:rPr>
              <w:t>Y</w:t>
            </w:r>
            <w:r w:rsidR="0093345A">
              <w:rPr>
                <w:rFonts w:ascii="微軟正黑體" w:eastAsia="微軟正黑體" w:hAnsi="微軟正黑體"/>
                <w:b/>
              </w:rPr>
              <w:t>es</w:t>
            </w:r>
            <w:r>
              <w:rPr>
                <w:rFonts w:ascii="微軟正黑體" w:eastAsia="微軟正黑體" w:hAnsi="微軟正黑體" w:hint="eastAsia"/>
                <w:b/>
                <w:lang w:eastAsia="zh-TW"/>
              </w:rPr>
              <w:t>、</w:t>
            </w:r>
            <w:r w:rsidR="00D65D6A" w:rsidRPr="008A6362">
              <w:rPr>
                <w:rFonts w:ascii="Segoe UI Emoji" w:eastAsia="微軟正黑體" w:hAnsi="Segoe UI Emoji" w:cs="Segoe UI Emoji"/>
                <w:b/>
              </w:rPr>
              <w:t>⬛</w:t>
            </w:r>
            <w:r w:rsidR="002023EC" w:rsidRPr="00AA5F4C">
              <w:rPr>
                <w:rFonts w:ascii="微軟正黑體" w:eastAsia="微軟正黑體" w:hAnsi="微軟正黑體"/>
                <w:b/>
              </w:rPr>
              <w:t>否</w:t>
            </w:r>
            <w:r w:rsidR="0093345A">
              <w:rPr>
                <w:rFonts w:ascii="微軟正黑體" w:eastAsia="微軟正黑體" w:hAnsi="微軟正黑體" w:hint="eastAsia"/>
                <w:b/>
                <w:lang w:eastAsia="zh-TW"/>
              </w:rPr>
              <w:t>N</w:t>
            </w:r>
            <w:r w:rsidR="0093345A">
              <w:rPr>
                <w:rFonts w:ascii="微軟正黑體" w:eastAsia="微軟正黑體" w:hAnsi="微軟正黑體"/>
                <w:b/>
                <w:lang w:eastAsia="zh-TW"/>
              </w:rPr>
              <w:t>o</w:t>
            </w:r>
          </w:p>
        </w:tc>
      </w:tr>
      <w:tr w:rsidR="000B3E3B" w:rsidRPr="001C052A" w14:paraId="78F7D95A"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5EC2E55C" w14:textId="547DD390" w:rsidR="009A43AB" w:rsidRDefault="00D65D6A" w:rsidP="00D65D6A">
            <w:pPr>
              <w:spacing w:before="0" w:beforeAutospacing="0" w:line="320" w:lineRule="exact"/>
              <w:ind w:leftChars="0" w:left="0"/>
              <w:rPr>
                <w:rFonts w:ascii="微軟正黑體" w:eastAsia="微軟正黑體" w:hAnsi="微軟正黑體"/>
                <w:b/>
                <w:spacing w:val="-4"/>
                <w:szCs w:val="24"/>
                <w:lang w:eastAsia="zh-TW"/>
              </w:rPr>
            </w:pPr>
            <w:r w:rsidRPr="008A6362">
              <w:rPr>
                <w:rFonts w:ascii="Segoe UI Emoji" w:eastAsia="微軟正黑體" w:hAnsi="Segoe UI Emoji" w:cs="Segoe UI Emoji"/>
                <w:b/>
              </w:rPr>
              <w:t>⬛</w:t>
            </w:r>
            <w:r w:rsidRPr="008A6362">
              <w:rPr>
                <w:rFonts w:ascii="微軟正黑體" w:eastAsia="微軟正黑體" w:hAnsi="微軟正黑體"/>
                <w:b/>
                <w:spacing w:val="-4"/>
                <w:szCs w:val="24"/>
              </w:rPr>
              <w:t>人文關懷</w:t>
            </w:r>
            <w:r w:rsidRPr="008A6362">
              <w:rPr>
                <w:rFonts w:ascii="微軟正黑體" w:eastAsia="微軟正黑體" w:hAnsi="微軟正黑體" w:hint="eastAsia"/>
                <w:b/>
                <w:szCs w:val="24"/>
              </w:rPr>
              <w:t>課程</w:t>
            </w:r>
            <w:r w:rsidR="009A43AB" w:rsidRPr="009A43AB">
              <w:rPr>
                <w:rFonts w:ascii="微軟正黑體" w:eastAsia="微軟正黑體" w:hAnsi="微軟正黑體"/>
                <w:b/>
                <w:szCs w:val="24"/>
              </w:rPr>
              <w:t>Humanistic Care Course</w:t>
            </w:r>
          </w:p>
          <w:p w14:paraId="58DF019A" w14:textId="32D0E086" w:rsidR="00D65D6A" w:rsidRDefault="00D65D6A" w:rsidP="00D65D6A">
            <w:pPr>
              <w:spacing w:before="0" w:beforeAutospacing="0" w:line="320" w:lineRule="exact"/>
              <w:ind w:leftChars="0" w:left="0"/>
              <w:rPr>
                <w:rFonts w:ascii="微軟正黑體" w:eastAsia="微軟正黑體" w:hAnsi="微軟正黑體"/>
                <w:b/>
                <w:szCs w:val="24"/>
              </w:rPr>
            </w:pPr>
            <w:r w:rsidRPr="008A6362">
              <w:rPr>
                <w:rFonts w:ascii="微軟正黑體" w:eastAsia="微軟正黑體" w:hAnsi="微軟正黑體"/>
                <w:b/>
              </w:rPr>
              <w:t>□</w:t>
            </w:r>
            <w:r w:rsidRPr="008A6362">
              <w:rPr>
                <w:rFonts w:ascii="微軟正黑體" w:eastAsia="微軟正黑體" w:hAnsi="微軟正黑體" w:hint="eastAsia"/>
                <w:b/>
              </w:rPr>
              <w:t>競賽</w:t>
            </w:r>
            <w:r w:rsidRPr="008A6362">
              <w:rPr>
                <w:rFonts w:ascii="微軟正黑體" w:eastAsia="微軟正黑體" w:hAnsi="微軟正黑體" w:hint="eastAsia"/>
                <w:b/>
                <w:szCs w:val="24"/>
              </w:rPr>
              <w:t>專題課程</w:t>
            </w:r>
            <w:r w:rsidR="009A43AB" w:rsidRPr="009A43AB">
              <w:rPr>
                <w:rFonts w:ascii="微軟正黑體" w:eastAsia="微軟正黑體" w:hAnsi="微軟正黑體"/>
                <w:b/>
                <w:szCs w:val="24"/>
              </w:rPr>
              <w:t>Competition-Oriented Project Course</w:t>
            </w:r>
          </w:p>
          <w:p w14:paraId="3C3EB115" w14:textId="1792B0CC" w:rsidR="009A43AB" w:rsidRDefault="003846AF" w:rsidP="00D65D6A">
            <w:pPr>
              <w:spacing w:before="0" w:beforeAutospacing="0" w:line="320" w:lineRule="exact"/>
              <w:ind w:leftChars="0" w:left="0"/>
              <w:rPr>
                <w:rFonts w:ascii="微軟正黑體" w:eastAsia="微軟正黑體" w:hAnsi="微軟正黑體"/>
                <w:b/>
                <w:szCs w:val="24"/>
                <w:lang w:eastAsia="zh-TW"/>
              </w:rPr>
            </w:pPr>
            <w:r w:rsidRPr="008A6362">
              <w:rPr>
                <w:rFonts w:ascii="Segoe UI Emoji" w:eastAsia="微軟正黑體" w:hAnsi="Segoe UI Emoji" w:cs="Segoe UI Emoji"/>
                <w:b/>
              </w:rPr>
              <w:t>⬛</w:t>
            </w:r>
            <w:r w:rsidRPr="008A6362">
              <w:rPr>
                <w:rFonts w:ascii="微軟正黑體" w:eastAsia="微軟正黑體" w:hAnsi="微軟正黑體" w:hint="eastAsia"/>
                <w:b/>
                <w:szCs w:val="24"/>
              </w:rPr>
              <w:t>問題導向課程</w:t>
            </w:r>
            <w:r w:rsidR="009A43AB" w:rsidRPr="009A43AB">
              <w:rPr>
                <w:rFonts w:ascii="微軟正黑體" w:eastAsia="微軟正黑體" w:hAnsi="微軟正黑體"/>
                <w:b/>
                <w:szCs w:val="24"/>
              </w:rPr>
              <w:t>PBL Course</w:t>
            </w:r>
          </w:p>
          <w:p w14:paraId="4491F9BD" w14:textId="4A9A6DC5" w:rsidR="003846AF" w:rsidRDefault="003846AF" w:rsidP="00D65D6A">
            <w:pPr>
              <w:spacing w:before="0" w:beforeAutospacing="0" w:line="320" w:lineRule="exact"/>
              <w:ind w:leftChars="0" w:left="0"/>
              <w:rPr>
                <w:rFonts w:ascii="微軟正黑體" w:eastAsia="微軟正黑體" w:hAnsi="微軟正黑體"/>
                <w:b/>
                <w:szCs w:val="24"/>
              </w:rPr>
            </w:pPr>
            <w:r w:rsidRPr="008A6362">
              <w:rPr>
                <w:rFonts w:ascii="Segoe UI Emoji" w:eastAsia="微軟正黑體" w:hAnsi="Segoe UI Emoji" w:cs="Segoe UI Emoji"/>
                <w:b/>
              </w:rPr>
              <w:t>⬛</w:t>
            </w:r>
            <w:r w:rsidRPr="008A6362">
              <w:rPr>
                <w:rFonts w:ascii="微軟正黑體" w:eastAsia="微軟正黑體" w:hAnsi="微軟正黑體"/>
                <w:b/>
                <w:szCs w:val="24"/>
                <w:lang w:eastAsia="zh-TW"/>
              </w:rPr>
              <w:t>專</w:t>
            </w:r>
            <w:r w:rsidRPr="008A6362">
              <w:rPr>
                <w:rFonts w:ascii="微軟正黑體" w:eastAsia="微軟正黑體" w:hAnsi="微軟正黑體" w:hint="eastAsia"/>
                <w:b/>
                <w:szCs w:val="24"/>
                <w:lang w:eastAsia="zh-TW"/>
              </w:rPr>
              <w:t>題</w:t>
            </w:r>
            <w:r w:rsidRPr="008A6362">
              <w:rPr>
                <w:rFonts w:ascii="微軟正黑體" w:eastAsia="微軟正黑體" w:hAnsi="微軟正黑體"/>
                <w:b/>
                <w:szCs w:val="24"/>
                <w:lang w:eastAsia="zh-TW"/>
              </w:rPr>
              <w:t>導</w:t>
            </w:r>
            <w:r w:rsidRPr="008A6362">
              <w:rPr>
                <w:rFonts w:ascii="微軟正黑體" w:eastAsia="微軟正黑體" w:hAnsi="微軟正黑體" w:hint="eastAsia"/>
                <w:b/>
                <w:szCs w:val="24"/>
              </w:rPr>
              <w:t>向課程</w:t>
            </w:r>
            <w:r w:rsidR="009A43AB" w:rsidRPr="009A43AB">
              <w:rPr>
                <w:rFonts w:ascii="微軟正黑體" w:eastAsia="微軟正黑體" w:hAnsi="微軟正黑體"/>
                <w:b/>
                <w:szCs w:val="24"/>
              </w:rPr>
              <w:t>Project-Oriented Course</w:t>
            </w:r>
          </w:p>
          <w:p w14:paraId="70E74BE7" w14:textId="1195F8D9" w:rsidR="009A43AB" w:rsidRDefault="00D65D6A" w:rsidP="00D65D6A">
            <w:pPr>
              <w:spacing w:before="0" w:beforeAutospacing="0" w:line="320" w:lineRule="exact"/>
              <w:ind w:leftChars="0" w:left="0"/>
              <w:rPr>
                <w:rFonts w:ascii="微軟正黑體" w:eastAsia="微軟正黑體" w:hAnsi="微軟正黑體"/>
                <w:b/>
                <w:szCs w:val="24"/>
                <w:lang w:eastAsia="zh-TW"/>
              </w:rPr>
            </w:pPr>
            <w:r w:rsidRPr="008A6362">
              <w:rPr>
                <w:rFonts w:ascii="微軟正黑體" w:eastAsia="微軟正黑體" w:hAnsi="微軟正黑體"/>
                <w:b/>
              </w:rPr>
              <w:t>□</w:t>
            </w:r>
            <w:r w:rsidRPr="008A6362">
              <w:rPr>
                <w:rFonts w:ascii="微軟正黑體" w:eastAsia="微軟正黑體" w:hAnsi="微軟正黑體" w:hint="eastAsia"/>
                <w:b/>
                <w:szCs w:val="24"/>
              </w:rPr>
              <w:t>總整課程</w:t>
            </w:r>
            <w:r w:rsidR="009A43AB" w:rsidRPr="009A43AB">
              <w:rPr>
                <w:rFonts w:ascii="微軟正黑體" w:eastAsia="微軟正黑體" w:hAnsi="微軟正黑體"/>
                <w:b/>
                <w:szCs w:val="24"/>
              </w:rPr>
              <w:t>Capstone Course</w:t>
            </w:r>
          </w:p>
          <w:p w14:paraId="7E4D5F50" w14:textId="5A3F85EB" w:rsidR="00D65D6A" w:rsidRDefault="00D65D6A" w:rsidP="00D65D6A">
            <w:pPr>
              <w:spacing w:before="0" w:beforeAutospacing="0" w:line="320" w:lineRule="exact"/>
              <w:ind w:leftChars="0" w:left="0"/>
              <w:rPr>
                <w:rFonts w:ascii="微軟正黑體" w:eastAsia="微軟正黑體" w:hAnsi="微軟正黑體"/>
                <w:b/>
                <w:szCs w:val="24"/>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bCs/>
                <w:kern w:val="24"/>
                <w:szCs w:val="24"/>
              </w:rPr>
              <w:t>實作</w:t>
            </w:r>
            <w:r w:rsidRPr="008A6362">
              <w:rPr>
                <w:rFonts w:ascii="微軟正黑體" w:eastAsia="微軟正黑體" w:hAnsi="微軟正黑體" w:hint="eastAsia"/>
                <w:b/>
                <w:szCs w:val="24"/>
              </w:rPr>
              <w:t>課程</w:t>
            </w:r>
            <w:r w:rsidR="009A43AB" w:rsidRPr="009A43AB">
              <w:rPr>
                <w:rFonts w:ascii="微軟正黑體" w:eastAsia="微軟正黑體" w:hAnsi="微軟正黑體"/>
                <w:b/>
                <w:szCs w:val="24"/>
              </w:rPr>
              <w:t>Practical Course</w:t>
            </w:r>
          </w:p>
          <w:p w14:paraId="0A2999A4" w14:textId="5ADBF32B" w:rsidR="00ED7269" w:rsidRPr="00F66AEE" w:rsidRDefault="00D65D6A" w:rsidP="00D65D6A">
            <w:pPr>
              <w:spacing w:before="0" w:beforeAutospacing="0" w:line="320" w:lineRule="exact"/>
              <w:ind w:leftChars="0" w:left="0"/>
              <w:rPr>
                <w:rFonts w:ascii="Times New Roman" w:eastAsia="微軟正黑體" w:hAnsi="Times New Roman"/>
              </w:rPr>
            </w:pPr>
            <w:r w:rsidRPr="008A6362">
              <w:rPr>
                <w:rFonts w:ascii="微軟正黑體" w:eastAsia="微軟正黑體" w:hAnsi="微軟正黑體"/>
                <w:b/>
              </w:rPr>
              <w:t>□</w:t>
            </w:r>
            <w:r w:rsidRPr="008A6362">
              <w:rPr>
                <w:rFonts w:ascii="微軟正黑體" w:eastAsia="微軟正黑體" w:hAnsi="微軟正黑體" w:hint="eastAsia"/>
                <w:b/>
              </w:rPr>
              <w:t>其他</w:t>
            </w:r>
            <w:r w:rsidR="009A43AB" w:rsidRPr="009A43AB">
              <w:rPr>
                <w:rFonts w:ascii="微軟正黑體" w:eastAsia="微軟正黑體" w:hAnsi="微軟正黑體"/>
                <w:b/>
              </w:rPr>
              <w:t>Others</w:t>
            </w:r>
          </w:p>
        </w:tc>
      </w:tr>
      <w:tr w:rsidR="002023EC" w:rsidRPr="001C052A" w14:paraId="69F99CC7"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107AA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4688664C" w:rsidR="002023EC" w:rsidRPr="00F66AEE" w:rsidRDefault="003A4DF0" w:rsidP="00A1230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w:t>
            </w:r>
            <w:r w:rsidR="00107AAC">
              <w:rPr>
                <w:rFonts w:ascii="Times New Roman" w:eastAsia="微軟正黑體" w:hAnsi="Times New Roman" w:hint="eastAsia"/>
                <w:b/>
                <w:lang w:eastAsia="zh-TW"/>
              </w:rPr>
              <w:t xml:space="preserve"> </w:t>
            </w:r>
            <w:r w:rsidR="002023EC" w:rsidRPr="00F66AEE">
              <w:rPr>
                <w:rFonts w:ascii="Times New Roman" w:eastAsia="微軟正黑體" w:hAnsi="Times New Roman"/>
                <w:b/>
              </w:rPr>
              <w:t>course</w:t>
            </w:r>
            <w:r w:rsidR="00A12301">
              <w:rPr>
                <w:rFonts w:ascii="Times New Roman" w:eastAsia="微軟正黑體" w:hAnsi="Times New Roman" w:hint="eastAsia"/>
                <w:b/>
                <w:lang w:eastAsia="zh-TW"/>
              </w:rPr>
              <w:t xml:space="preserve"> </w:t>
            </w:r>
            <w:r w:rsidR="002023EC" w:rsidRPr="00F66AEE">
              <w:rPr>
                <w:rFonts w:ascii="Times New Roman" w:eastAsia="微軟正黑體" w:hAnsi="Times New Roman"/>
                <w:b/>
              </w:rPr>
              <w:t>nam</w:t>
            </w:r>
            <w:r w:rsidR="003A6442" w:rsidRPr="00F66AEE">
              <w:rPr>
                <w:rFonts w:ascii="Times New Roman" w:eastAsia="微軟正黑體" w:hAnsi="Times New Roman"/>
                <w:b/>
              </w:rPr>
              <w:t>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3BA9539E" w14:textId="40420016" w:rsidR="002023EC" w:rsidRPr="00F66AEE" w:rsidRDefault="00D65D6A" w:rsidP="00D65D6A">
            <w:pPr>
              <w:spacing w:before="0" w:beforeAutospacing="0" w:line="320" w:lineRule="exact"/>
              <w:ind w:leftChars="0" w:left="0"/>
              <w:rPr>
                <w:rFonts w:ascii="Times New Roman" w:eastAsia="微軟正黑體" w:hAnsi="Times New Roman"/>
              </w:rPr>
            </w:pPr>
            <w:r>
              <w:rPr>
                <w:rFonts w:ascii="微軟正黑體" w:eastAsia="微軟正黑體" w:hAnsi="微軟正黑體" w:hint="eastAsia"/>
                <w:b/>
                <w:lang w:eastAsia="zh-TW"/>
              </w:rPr>
              <w:t xml:space="preserve"> </w:t>
            </w:r>
            <w:r w:rsidRPr="008A6362">
              <w:rPr>
                <w:rFonts w:ascii="微軟正黑體" w:eastAsia="微軟正黑體" w:hAnsi="微軟正黑體" w:hint="eastAsia"/>
                <w:b/>
              </w:rPr>
              <w:t>長者人權門診</w:t>
            </w:r>
          </w:p>
        </w:tc>
      </w:tr>
      <w:tr w:rsidR="002023EC" w:rsidRPr="00B836C3" w14:paraId="30021486"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32EE033F" w14:textId="0703F5BB" w:rsidR="002023EC" w:rsidRPr="00F66AEE" w:rsidRDefault="003A4DF0" w:rsidP="00107AA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6FFF4B8B" w14:textId="01888301" w:rsidR="002023EC" w:rsidRPr="00F66AEE" w:rsidRDefault="00D65D6A" w:rsidP="00D65D6A">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8A6362">
              <w:rPr>
                <w:rFonts w:ascii="微軟正黑體" w:eastAsia="微軟正黑體" w:hAnsi="微軟正黑體"/>
                <w:b/>
                <w:lang w:eastAsia="zh-TW"/>
              </w:rPr>
              <w:t>Human Rights of Elders Legal Clinic</w:t>
            </w:r>
          </w:p>
        </w:tc>
      </w:tr>
      <w:tr w:rsidR="002023EC" w:rsidRPr="001C052A" w14:paraId="585712CF"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3EB3104C" w14:textId="77777777" w:rsidR="00107AAC"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w:t>
            </w:r>
          </w:p>
          <w:p w14:paraId="7E9A77F4" w14:textId="76851131"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/semester</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7E8E7DE2" w14:textId="362256CE" w:rsidR="002023EC" w:rsidRDefault="00D65D6A" w:rsidP="00D65D6A">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lang w:eastAsia="zh-TW"/>
              </w:rPr>
              <w:t xml:space="preserve"> </w:t>
            </w:r>
            <w:r w:rsidRPr="008A6362">
              <w:rPr>
                <w:rFonts w:ascii="微軟正黑體" w:eastAsia="微軟正黑體" w:hAnsi="微軟正黑體" w:hint="eastAsia"/>
                <w:b/>
                <w:lang w:eastAsia="zh-TW"/>
              </w:rPr>
              <w:t>1</w:t>
            </w:r>
            <w:r w:rsidRPr="008A6362">
              <w:rPr>
                <w:rFonts w:ascii="微軟正黑體" w:eastAsia="微軟正黑體" w:hAnsi="微軟正黑體"/>
                <w:b/>
                <w:lang w:eastAsia="zh-TW"/>
              </w:rPr>
              <w:t>1</w:t>
            </w:r>
            <w:r>
              <w:rPr>
                <w:rFonts w:ascii="微軟正黑體" w:eastAsia="微軟正黑體" w:hAnsi="微軟正黑體" w:hint="eastAsia"/>
                <w:b/>
                <w:lang w:eastAsia="zh-TW"/>
              </w:rPr>
              <w:t>4</w:t>
            </w:r>
            <w:r w:rsidRPr="008A6362">
              <w:rPr>
                <w:rFonts w:ascii="微軟正黑體" w:eastAsia="微軟正黑體" w:hAnsi="微軟正黑體" w:hint="eastAsia"/>
                <w:b/>
                <w:lang w:eastAsia="zh-TW"/>
              </w:rPr>
              <w:t>學年度/第</w:t>
            </w:r>
            <w:r w:rsidR="00A12301">
              <w:rPr>
                <w:rFonts w:ascii="微軟正黑體" w:eastAsia="微軟正黑體" w:hAnsi="微軟正黑體" w:hint="eastAsia"/>
                <w:b/>
                <w:lang w:eastAsia="zh-TW"/>
              </w:rPr>
              <w:t>2</w:t>
            </w:r>
            <w:r w:rsidRPr="008A6362">
              <w:rPr>
                <w:rFonts w:ascii="微軟正黑體" w:eastAsia="微軟正黑體" w:hAnsi="微軟正黑體" w:hint="eastAsia"/>
                <w:b/>
                <w:lang w:eastAsia="zh-TW"/>
              </w:rPr>
              <w:t>學期</w:t>
            </w:r>
          </w:p>
          <w:p w14:paraId="06F8BC1D" w14:textId="7AD4E7A3" w:rsidR="009A43AB" w:rsidRPr="0093345A" w:rsidRDefault="009A43AB" w:rsidP="00D65D6A">
            <w:pPr>
              <w:spacing w:before="0" w:beforeAutospacing="0" w:line="320" w:lineRule="exact"/>
              <w:ind w:leftChars="0" w:left="0"/>
              <w:rPr>
                <w:rFonts w:ascii="微軟正黑體" w:eastAsia="微軟正黑體" w:hAnsi="微軟正黑體"/>
                <w:b/>
                <w:lang w:eastAsia="zh-TW"/>
              </w:rPr>
            </w:pPr>
            <w:r w:rsidRPr="009A43AB">
              <w:rPr>
                <w:rFonts w:ascii="微軟正黑體" w:eastAsia="微軟正黑體" w:hAnsi="微軟正黑體" w:hint="eastAsia"/>
                <w:b/>
                <w:lang w:eastAsia="zh-TW"/>
              </w:rPr>
              <w:t xml:space="preserve"> </w:t>
            </w:r>
            <w:r w:rsidRPr="009A43AB">
              <w:rPr>
                <w:rFonts w:ascii="微軟正黑體" w:eastAsia="微軟正黑體" w:hAnsi="微軟正黑體"/>
                <w:b/>
                <w:lang w:eastAsia="zh-TW"/>
              </w:rPr>
              <w:t>Academic Year 114 /</w:t>
            </w:r>
            <w:r w:rsidR="0093345A">
              <w:rPr>
                <w:rFonts w:ascii="微軟正黑體" w:eastAsia="微軟正黑體" w:hAnsi="微軟正黑體"/>
                <w:b/>
                <w:lang w:eastAsia="zh-TW"/>
              </w:rPr>
              <w:br/>
            </w:r>
            <w:r w:rsidR="0093345A">
              <w:rPr>
                <w:rFonts w:ascii="微軟正黑體" w:eastAsia="微軟正黑體" w:hAnsi="微軟正黑體" w:hint="eastAsia"/>
                <w:b/>
                <w:lang w:eastAsia="zh-TW"/>
              </w:rPr>
              <w:t xml:space="preserve"> </w:t>
            </w:r>
            <w:r w:rsidR="00A12301">
              <w:rPr>
                <w:rFonts w:ascii="微軟正黑體" w:eastAsia="微軟正黑體" w:hAnsi="微軟正黑體" w:hint="eastAsia"/>
                <w:b/>
                <w:lang w:eastAsia="zh-TW"/>
              </w:rPr>
              <w:t>2</w:t>
            </w:r>
            <w:r w:rsidRPr="009A43AB">
              <w:rPr>
                <w:rFonts w:ascii="微軟正黑體" w:eastAsia="微軟正黑體" w:hAnsi="微軟正黑體"/>
                <w:b/>
                <w:lang w:eastAsia="zh-TW"/>
              </w:rPr>
              <w:t>st Semester</w:t>
            </w:r>
          </w:p>
        </w:tc>
        <w:tc>
          <w:tcPr>
            <w:tcW w:w="1042" w:type="pct"/>
            <w:tcBorders>
              <w:top w:val="outset" w:sz="6" w:space="0" w:color="000000"/>
              <w:left w:val="outset" w:sz="6" w:space="0" w:color="auto"/>
              <w:bottom w:val="outset" w:sz="6" w:space="0" w:color="000000"/>
              <w:right w:val="single" w:sz="8" w:space="0" w:color="auto"/>
            </w:tcBorders>
            <w:vAlign w:val="center"/>
          </w:tcPr>
          <w:p w14:paraId="42BB0096" w14:textId="77777777" w:rsidR="00107AAC" w:rsidRDefault="00107AAC" w:rsidP="00107AAC">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16A7E9A4" w:rsidR="002023EC" w:rsidRPr="00107AAC" w:rsidRDefault="00107AAC" w:rsidP="00107AAC">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credits</w:t>
            </w:r>
          </w:p>
        </w:tc>
        <w:tc>
          <w:tcPr>
            <w:tcW w:w="1296" w:type="pct"/>
            <w:tcBorders>
              <w:top w:val="outset" w:sz="6" w:space="0" w:color="000000"/>
              <w:left w:val="outset" w:sz="6" w:space="0" w:color="auto"/>
              <w:bottom w:val="outset" w:sz="6" w:space="0" w:color="000000"/>
              <w:right w:val="outset" w:sz="6" w:space="0" w:color="000000"/>
            </w:tcBorders>
            <w:vAlign w:val="center"/>
          </w:tcPr>
          <w:p w14:paraId="0EF140FE" w14:textId="45DC3017" w:rsidR="002023EC" w:rsidRPr="001C052A" w:rsidRDefault="00D65D6A" w:rsidP="00D65D6A">
            <w:pPr>
              <w:spacing w:line="320" w:lineRule="exact"/>
              <w:ind w:leftChars="0" w:left="0"/>
              <w:rPr>
                <w:rFonts w:eastAsia="微軟正黑體"/>
              </w:rPr>
            </w:pPr>
            <w:r>
              <w:rPr>
                <w:rFonts w:eastAsia="微軟正黑體" w:hint="eastAsia"/>
                <w:lang w:eastAsia="zh-TW"/>
              </w:rPr>
              <w:t xml:space="preserve"> </w:t>
            </w:r>
            <w:r w:rsidRPr="008A6362">
              <w:rPr>
                <w:rFonts w:ascii="微軟正黑體" w:eastAsia="微軟正黑體" w:hAnsi="微軟正黑體"/>
                <w:b/>
                <w:lang w:eastAsia="zh-TW"/>
              </w:rPr>
              <w:t>2</w:t>
            </w:r>
            <w:r w:rsidRPr="008A6362">
              <w:rPr>
                <w:rFonts w:ascii="微軟正黑體" w:eastAsia="微軟正黑體" w:hAnsi="微軟正黑體" w:hint="eastAsia"/>
                <w:b/>
                <w:lang w:eastAsia="zh-TW"/>
              </w:rPr>
              <w:t>學分</w:t>
            </w:r>
          </w:p>
        </w:tc>
      </w:tr>
      <w:tr w:rsidR="002023EC" w:rsidRPr="001C052A" w14:paraId="028A81B4"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38F9471B" w14:textId="3D935FDD" w:rsidR="002023EC" w:rsidRPr="00A5210C" w:rsidRDefault="00D65D6A" w:rsidP="00D65D6A">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8A6362">
              <w:rPr>
                <w:rFonts w:ascii="微軟正黑體" w:eastAsia="微軟正黑體" w:hAnsi="微軟正黑體" w:hint="eastAsia"/>
                <w:b/>
                <w:lang w:eastAsia="zh-TW"/>
              </w:rPr>
              <w:t>法律學系</w:t>
            </w:r>
            <w:r w:rsidR="009D2BB4">
              <w:rPr>
                <w:rFonts w:ascii="微軟正黑體" w:eastAsia="微軟正黑體" w:hAnsi="微軟正黑體" w:hint="eastAsia"/>
                <w:b/>
                <w:lang w:eastAsia="zh-TW"/>
              </w:rPr>
              <w:t xml:space="preserve"> 法學組</w:t>
            </w:r>
          </w:p>
        </w:tc>
        <w:tc>
          <w:tcPr>
            <w:tcW w:w="1042"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296" w:type="pct"/>
            <w:tcBorders>
              <w:top w:val="outset" w:sz="6" w:space="0" w:color="000000"/>
              <w:left w:val="outset" w:sz="6" w:space="0" w:color="auto"/>
              <w:bottom w:val="outset" w:sz="6" w:space="0" w:color="000000"/>
              <w:right w:val="outset" w:sz="6" w:space="0" w:color="000000"/>
            </w:tcBorders>
            <w:vAlign w:val="center"/>
          </w:tcPr>
          <w:p w14:paraId="6FFA67E0" w14:textId="77777777" w:rsidR="009D2BB4" w:rsidRDefault="00A12301" w:rsidP="00D65D6A">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t>
            </w:r>
            <w:r w:rsidR="002023EC" w:rsidRPr="007B34D7">
              <w:rPr>
                <w:rFonts w:ascii="微軟正黑體" w:eastAsia="微軟正黑體" w:hAnsi="微軟正黑體"/>
                <w:b/>
              </w:rPr>
              <w:t>必修</w:t>
            </w:r>
            <w:r>
              <w:rPr>
                <w:rFonts w:ascii="微軟正黑體" w:eastAsia="微軟正黑體" w:hAnsi="微軟正黑體" w:hint="eastAsia"/>
                <w:b/>
                <w:lang w:eastAsia="zh-TW"/>
              </w:rPr>
              <w:t>R</w:t>
            </w:r>
            <w:r w:rsidRPr="00A12301">
              <w:rPr>
                <w:rFonts w:ascii="微軟正黑體" w:eastAsia="微軟正黑體" w:hAnsi="微軟正黑體"/>
                <w:b/>
              </w:rPr>
              <w:t>equired</w:t>
            </w:r>
            <w:r w:rsidR="009A43AB" w:rsidRPr="009A43AB">
              <w:rPr>
                <w:rFonts w:ascii="微軟正黑體" w:eastAsia="微軟正黑體" w:hAnsi="微軟正黑體"/>
                <w:b/>
              </w:rPr>
              <w:t xml:space="preserve"> Course</w:t>
            </w:r>
          </w:p>
          <w:p w14:paraId="1569450B" w14:textId="3FD881DA" w:rsidR="002023EC" w:rsidRPr="007B34D7" w:rsidRDefault="00D65D6A" w:rsidP="00D65D6A">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002023EC" w:rsidRPr="007B34D7">
              <w:rPr>
                <w:rFonts w:ascii="微軟正黑體" w:eastAsia="微軟正黑體" w:hAnsi="微軟正黑體"/>
                <w:b/>
              </w:rPr>
              <w:t>選修</w:t>
            </w:r>
            <w:r w:rsidR="00A12301">
              <w:rPr>
                <w:rFonts w:ascii="微軟正黑體" w:eastAsia="微軟正黑體" w:hAnsi="微軟正黑體" w:hint="eastAsia"/>
                <w:b/>
                <w:lang w:eastAsia="zh-TW"/>
              </w:rPr>
              <w:t>S</w:t>
            </w:r>
            <w:r w:rsidR="00A12301" w:rsidRPr="00A12301">
              <w:rPr>
                <w:rFonts w:ascii="微軟正黑體" w:eastAsia="微軟正黑體" w:hAnsi="微軟正黑體"/>
                <w:b/>
              </w:rPr>
              <w:t>elected</w:t>
            </w:r>
            <w:r w:rsidR="009A43AB" w:rsidRPr="009A43AB">
              <w:rPr>
                <w:rFonts w:ascii="微軟正黑體" w:eastAsia="微軟正黑體" w:hAnsi="微軟正黑體"/>
                <w:b/>
              </w:rPr>
              <w:t xml:space="preserve"> Course</w:t>
            </w:r>
          </w:p>
        </w:tc>
      </w:tr>
      <w:tr w:rsidR="002023EC" w:rsidRPr="001C052A" w14:paraId="3B83ECC7"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72340DD2" w14:textId="37A6BF31" w:rsidR="002023EC" w:rsidRPr="00A5210C" w:rsidRDefault="00D65D6A" w:rsidP="00D65D6A">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lang w:eastAsia="zh-TW"/>
              </w:rPr>
              <w:t xml:space="preserve"> </w:t>
            </w:r>
            <w:r w:rsidR="009D2BB4" w:rsidRPr="009D2BB4">
              <w:rPr>
                <w:rFonts w:ascii="微軟正黑體" w:eastAsia="微軟正黑體" w:hAnsi="微軟正黑體" w:hint="eastAsia"/>
                <w:b/>
                <w:lang w:eastAsia="zh-TW"/>
              </w:rPr>
              <w:t>週</w:t>
            </w:r>
            <w:r w:rsidRPr="00D65D6A">
              <w:rPr>
                <w:rFonts w:ascii="微軟正黑體" w:eastAsia="微軟正黑體" w:hAnsi="微軟正黑體" w:hint="eastAsia"/>
                <w:b/>
                <w:lang w:eastAsia="zh-TW"/>
              </w:rPr>
              <w:t>一8</w:t>
            </w:r>
            <w:r w:rsidR="009D2BB4">
              <w:rPr>
                <w:rFonts w:ascii="微軟正黑體" w:eastAsia="微軟正黑體" w:hAnsi="微軟正黑體" w:hint="eastAsia"/>
                <w:b/>
                <w:lang w:eastAsia="zh-TW"/>
              </w:rPr>
              <w:t>,</w:t>
            </w:r>
            <w:r w:rsidRPr="00D65D6A">
              <w:rPr>
                <w:rFonts w:ascii="微軟正黑體" w:eastAsia="微軟正黑體" w:hAnsi="微軟正黑體" w:hint="eastAsia"/>
                <w:b/>
                <w:lang w:eastAsia="zh-TW"/>
              </w:rPr>
              <w:t>9</w:t>
            </w:r>
          </w:p>
        </w:tc>
        <w:tc>
          <w:tcPr>
            <w:tcW w:w="1042"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296" w:type="pct"/>
            <w:tcBorders>
              <w:top w:val="outset" w:sz="6" w:space="0" w:color="000000"/>
              <w:left w:val="outset" w:sz="6" w:space="0" w:color="auto"/>
              <w:bottom w:val="outset" w:sz="6" w:space="0" w:color="000000"/>
              <w:right w:val="outset" w:sz="6" w:space="0" w:color="000000"/>
            </w:tcBorders>
            <w:vAlign w:val="center"/>
          </w:tcPr>
          <w:p w14:paraId="1E5B9C32" w14:textId="6D686D3E" w:rsidR="002023EC" w:rsidRDefault="00D65D6A" w:rsidP="00D65D6A">
            <w:pPr>
              <w:spacing w:line="320" w:lineRule="exact"/>
              <w:ind w:leftChars="0" w:left="0"/>
              <w:rPr>
                <w:rFonts w:eastAsia="微軟正黑體"/>
              </w:rPr>
            </w:pPr>
            <w:r>
              <w:rPr>
                <w:rFonts w:eastAsia="微軟正黑體" w:hint="eastAsia"/>
                <w:lang w:eastAsia="zh-TW"/>
              </w:rPr>
              <w:t xml:space="preserve"> </w:t>
            </w:r>
            <w:r w:rsidRPr="00D65D6A">
              <w:rPr>
                <w:rFonts w:ascii="微軟正黑體" w:eastAsia="微軟正黑體" w:hAnsi="微軟正黑體" w:hint="eastAsia"/>
                <w:b/>
                <w:lang w:eastAsia="zh-TW"/>
              </w:rPr>
              <w:t>法</w:t>
            </w:r>
            <w:r w:rsidR="009D2BB4">
              <w:rPr>
                <w:rFonts w:ascii="微軟正黑體" w:eastAsia="微軟正黑體" w:hAnsi="微軟正黑體" w:hint="eastAsia"/>
                <w:b/>
                <w:lang w:eastAsia="zh-TW"/>
              </w:rPr>
              <w:t>205</w:t>
            </w:r>
          </w:p>
        </w:tc>
      </w:tr>
      <w:tr w:rsidR="002023EC" w:rsidRPr="001C052A" w14:paraId="326474A0"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7D4BF8C2" w14:textId="56B078A0" w:rsidR="002023EC" w:rsidRPr="00A5210C" w:rsidRDefault="00D65D6A" w:rsidP="00D65D6A">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8A6362">
              <w:rPr>
                <w:rFonts w:ascii="微軟正黑體" w:eastAsia="微軟正黑體" w:hAnsi="微軟正黑體" w:hint="eastAsia"/>
                <w:b/>
              </w:rPr>
              <w:t>施慧玲教授</w:t>
            </w:r>
          </w:p>
        </w:tc>
        <w:tc>
          <w:tcPr>
            <w:tcW w:w="1042"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70EC401C" w14:textId="62EF593B" w:rsidR="002023EC" w:rsidRPr="001C052A" w:rsidRDefault="00D65D6A" w:rsidP="00D65D6A">
            <w:pPr>
              <w:spacing w:line="320" w:lineRule="exact"/>
              <w:ind w:leftChars="0" w:left="0"/>
              <w:rPr>
                <w:rFonts w:eastAsia="微軟正黑體"/>
              </w:rPr>
            </w:pPr>
            <w:r>
              <w:rPr>
                <w:rFonts w:ascii="微軟正黑體" w:eastAsia="微軟正黑體" w:hAnsi="微軟正黑體" w:hint="eastAsia"/>
                <w:b/>
                <w:lang w:eastAsia="zh-TW"/>
              </w:rPr>
              <w:t xml:space="preserve"> </w:t>
            </w:r>
            <w:r w:rsidRPr="008A6362">
              <w:rPr>
                <w:rFonts w:ascii="微軟正黑體" w:eastAsia="微軟正黑體" w:hAnsi="微軟正黑體"/>
                <w:b/>
                <w:lang w:eastAsia="zh-TW"/>
              </w:rPr>
              <w:t>lawamy@ccu.edu.tw</w:t>
            </w:r>
          </w:p>
        </w:tc>
      </w:tr>
      <w:tr w:rsidR="002023EC" w:rsidRPr="001C052A" w14:paraId="52671300"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61D64772" w14:textId="524961BF" w:rsidR="002023EC" w:rsidRPr="00A5210C" w:rsidRDefault="00AB3464" w:rsidP="00D65D6A">
            <w:pPr>
              <w:spacing w:before="0" w:beforeAutospacing="0" w:line="320" w:lineRule="exact"/>
              <w:ind w:leftChars="0" w:left="0"/>
              <w:rPr>
                <w:rFonts w:ascii="微軟正黑體" w:eastAsia="微軟正黑體" w:hAnsi="微軟正黑體"/>
                <w:lang w:eastAsia="zh-TW"/>
              </w:rPr>
            </w:pPr>
            <w:r>
              <w:rPr>
                <w:rFonts w:ascii="微軟正黑體" w:eastAsia="微軟正黑體" w:hAnsi="微軟正黑體" w:hint="eastAsia"/>
                <w:lang w:eastAsia="zh-TW"/>
              </w:rPr>
              <w:t xml:space="preserve"> </w:t>
            </w:r>
            <w:r w:rsidR="009D2BB4" w:rsidRPr="009D2BB4">
              <w:rPr>
                <w:rFonts w:ascii="微軟正黑體" w:eastAsia="微軟正黑體" w:hAnsi="微軟正黑體" w:hint="eastAsia"/>
                <w:b/>
              </w:rPr>
              <w:t>林品君助理</w:t>
            </w:r>
          </w:p>
        </w:tc>
        <w:tc>
          <w:tcPr>
            <w:tcW w:w="1042"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5544FB3C" w14:textId="3D4EA4AD" w:rsidR="002023EC" w:rsidRPr="009D2BB4" w:rsidRDefault="009D2BB4" w:rsidP="009D2BB4">
            <w:pPr>
              <w:spacing w:line="320" w:lineRule="exact"/>
              <w:ind w:leftChars="0" w:left="0"/>
              <w:jc w:val="center"/>
              <w:rPr>
                <w:rFonts w:ascii="微軟正黑體" w:eastAsia="微軟正黑體" w:hAnsi="微軟正黑體"/>
                <w:b/>
                <w:sz w:val="16"/>
                <w:szCs w:val="16"/>
                <w:lang w:eastAsia="zh-TW"/>
              </w:rPr>
            </w:pPr>
            <w:r w:rsidRPr="009D2BB4">
              <w:rPr>
                <w:rFonts w:ascii="微軟正黑體" w:eastAsia="微軟正黑體" w:hAnsi="微軟正黑體"/>
                <w:b/>
                <w:sz w:val="16"/>
                <w:szCs w:val="16"/>
                <w:lang w:eastAsia="zh-TW"/>
              </w:rPr>
              <w:t>s110812135@student.nqu.edu.tw</w:t>
            </w:r>
          </w:p>
        </w:tc>
      </w:tr>
      <w:tr w:rsidR="002023EC" w:rsidRPr="001C052A" w14:paraId="1855F7A7" w14:textId="77777777" w:rsidTr="00A12301">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5F4FED78" w14:textId="7E227DD1" w:rsidR="002023EC" w:rsidRPr="001C052A" w:rsidRDefault="00AB3464" w:rsidP="00D65D6A">
            <w:pPr>
              <w:spacing w:before="0" w:beforeAutospacing="0" w:line="320" w:lineRule="exact"/>
              <w:ind w:leftChars="0" w:left="0"/>
              <w:rPr>
                <w:rFonts w:eastAsia="微軟正黑體"/>
                <w:lang w:eastAsia="zh-TW"/>
              </w:rPr>
            </w:pPr>
            <w:r>
              <w:rPr>
                <w:rFonts w:eastAsia="微軟正黑體" w:hint="eastAsia"/>
                <w:lang w:eastAsia="zh-TW"/>
              </w:rPr>
              <w:t xml:space="preserve"> </w:t>
            </w:r>
          </w:p>
        </w:tc>
      </w:tr>
      <w:tr w:rsidR="002023EC" w:rsidRPr="001C052A" w14:paraId="2E121AC8" w14:textId="77777777" w:rsidTr="00A12301">
        <w:trPr>
          <w:trHeight w:val="396"/>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28D1E696" w14:textId="77777777" w:rsidR="00D65D6A" w:rsidRDefault="00D65D6A" w:rsidP="00D65D6A">
            <w:pPr>
              <w:spacing w:before="0" w:beforeAutospacing="0" w:line="320" w:lineRule="exact"/>
              <w:ind w:leftChars="0" w:left="0"/>
              <w:rPr>
                <w:rFonts w:ascii="微軟正黑體" w:eastAsia="微軟正黑體" w:hAnsi="微軟正黑體"/>
                <w:b/>
                <w:lang w:eastAsia="zh-TW"/>
              </w:rPr>
            </w:pPr>
            <w:r w:rsidRPr="008A6362">
              <w:rPr>
                <w:rFonts w:ascii="微軟正黑體" w:eastAsia="微軟正黑體" w:hAnsi="微軟正黑體" w:hint="eastAsia"/>
                <w:b/>
                <w:lang w:eastAsia="zh-TW"/>
              </w:rPr>
              <w:t>老年離學生或許太遙遠，縱使用盡文字或言語也無法體驗老化的感受，透過以長者為主題的電影及文學作品，感知一個老化的生命，觀察與長者共同努力的人們，希望透過考量現實層面的因素，由法律人利用專業及理性，去診斷、理解高齡者的人權因法律與社會的互動下所生的問題，應用敘事分析方法，由聽故事、整理人權議題、涵攝法律規範與實踐，進一步嘗試解決問題或改善困境。</w:t>
            </w:r>
          </w:p>
          <w:p w14:paraId="1787C9E8" w14:textId="77777777" w:rsidR="00D65D6A" w:rsidRPr="008A6362" w:rsidRDefault="00D65D6A" w:rsidP="00D65D6A">
            <w:pPr>
              <w:spacing w:before="0" w:beforeAutospacing="0" w:line="320" w:lineRule="exact"/>
              <w:ind w:leftChars="0" w:left="0"/>
              <w:rPr>
                <w:rFonts w:ascii="微軟正黑體" w:eastAsia="微軟正黑體" w:hAnsi="微軟正黑體"/>
                <w:b/>
                <w:lang w:eastAsia="zh-TW"/>
              </w:rPr>
            </w:pPr>
          </w:p>
          <w:p w14:paraId="3A5E2A42" w14:textId="2C0B8069" w:rsidR="00D65D6A" w:rsidRDefault="00D65D6A" w:rsidP="00D65D6A">
            <w:pPr>
              <w:spacing w:before="0" w:beforeAutospacing="0" w:line="320" w:lineRule="exact"/>
              <w:ind w:leftChars="0" w:left="0"/>
              <w:rPr>
                <w:rFonts w:ascii="微軟正黑體" w:eastAsia="微軟正黑體" w:hAnsi="微軟正黑體"/>
                <w:b/>
                <w:lang w:eastAsia="zh-TW"/>
              </w:rPr>
            </w:pPr>
            <w:r w:rsidRPr="008A6362">
              <w:rPr>
                <w:rFonts w:ascii="微軟正黑體" w:eastAsia="微軟正黑體" w:hAnsi="微軟正黑體" w:hint="eastAsia"/>
                <w:b/>
                <w:lang w:eastAsia="zh-TW"/>
              </w:rPr>
              <w:t>雲嘉地區為全國人口老高化快速的地區，對於中正大學師生而言，在地人口老化所帶來的危機，也是學習正向面對困境的轉機。傳統法律人權教育，較缺乏在地實踐取向之資訊分析及跨領域共學。本課程帶領跨領域學生，在做中學與團隊學習的氛圍中，培養長者人權服務的跨領域多元視野及科際整合知能，進而成為將來服務在地社會之長者人權實踐者。</w:t>
            </w:r>
          </w:p>
          <w:p w14:paraId="5049F71D" w14:textId="77777777" w:rsidR="00DD2774" w:rsidRPr="00DD2774" w:rsidRDefault="00DD2774" w:rsidP="00D65D6A">
            <w:pPr>
              <w:spacing w:before="0" w:beforeAutospacing="0" w:line="320" w:lineRule="exact"/>
              <w:ind w:leftChars="0" w:left="0"/>
              <w:rPr>
                <w:rFonts w:ascii="微軟正黑體" w:eastAsia="微軟正黑體" w:hAnsi="微軟正黑體"/>
                <w:b/>
                <w:lang w:eastAsia="zh-TW"/>
              </w:rPr>
            </w:pPr>
          </w:p>
          <w:p w14:paraId="414924B5" w14:textId="3063074D" w:rsidR="00282EA0" w:rsidRPr="004A3818" w:rsidRDefault="00D65D6A" w:rsidP="00DD2774">
            <w:pPr>
              <w:spacing w:before="0" w:beforeAutospacing="0" w:line="320" w:lineRule="exact"/>
              <w:ind w:leftChars="0" w:left="0"/>
              <w:rPr>
                <w:rFonts w:ascii="微軟正黑體" w:eastAsia="微軟正黑體" w:hAnsi="微軟正黑體"/>
                <w:b/>
                <w:color w:val="FF0000"/>
                <w:lang w:eastAsia="zh-TW"/>
              </w:rPr>
            </w:pPr>
            <w:r w:rsidRPr="00FA4EEA">
              <w:rPr>
                <w:rFonts w:ascii="微軟正黑體" w:eastAsia="微軟正黑體" w:hAnsi="微軟正黑體"/>
                <w:b/>
                <w:color w:val="FF0000"/>
                <w:lang w:eastAsia="zh-TW"/>
              </w:rPr>
              <w:t>「請尊重智慧財產權，不得非法影印教師指定之教科書籍」</w:t>
            </w:r>
          </w:p>
        </w:tc>
      </w:tr>
      <w:tr w:rsidR="004A3818" w:rsidRPr="001C052A" w14:paraId="2878BFED" w14:textId="77777777" w:rsidTr="00A12301">
        <w:trPr>
          <w:trHeight w:val="1268"/>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77BFAB57" w14:textId="77777777" w:rsidR="004A3818" w:rsidRPr="005053E3" w:rsidRDefault="004A3818" w:rsidP="004A3818">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3444B60C" w14:textId="0F1D23F1" w:rsidR="004A3818" w:rsidRPr="00F66AEE" w:rsidRDefault="004A3818" w:rsidP="004A3818">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621BDAF4" w14:textId="77777777" w:rsidR="004A3818" w:rsidRPr="003846AF" w:rsidRDefault="004A3818" w:rsidP="004A3818">
            <w:pPr>
              <w:spacing w:before="0" w:beforeAutospacing="0" w:line="320" w:lineRule="exact"/>
              <w:ind w:leftChars="0" w:left="0"/>
              <w:rPr>
                <w:rFonts w:ascii="微軟正黑體" w:eastAsia="微軟正黑體" w:hAnsi="微軟正黑體"/>
                <w:b/>
                <w:lang w:eastAsia="zh-TW"/>
              </w:rPr>
            </w:pPr>
            <w:r w:rsidRPr="003846AF">
              <w:rPr>
                <w:rFonts w:ascii="微軟正黑體" w:eastAsia="微軟正黑體" w:hAnsi="微軟正黑體"/>
                <w:b/>
                <w:lang w:eastAsia="zh-TW"/>
              </w:rPr>
              <w:t>The concept of aging may seem too distant for students, and no matter how many words or expressions are used, it is still difficult to truly experience the feeling of growing old. Through films and literary works focused on the elderly, students can gain a sense of aging life and observe those who work closely with older adults. By taking into account practical realities, legal professionals can apply their expertise and rationality to diagnose and understand the human rights issues faced by older adults that arise from interactions between law and society. Using narrative analysis—listening to stories, organizing human rights issues, incorporating legal norms and practices—this approach seeks to address or improve existing challenges.</w:t>
            </w:r>
          </w:p>
          <w:p w14:paraId="61ABB581" w14:textId="77777777" w:rsidR="004A3818" w:rsidRPr="003846AF" w:rsidRDefault="004A3818" w:rsidP="004A3818">
            <w:pPr>
              <w:spacing w:before="0" w:beforeAutospacing="0" w:line="320" w:lineRule="exact"/>
              <w:ind w:leftChars="0" w:left="0"/>
              <w:rPr>
                <w:rFonts w:ascii="微軟正黑體" w:eastAsia="微軟正黑體" w:hAnsi="微軟正黑體"/>
                <w:b/>
                <w:lang w:eastAsia="zh-TW"/>
              </w:rPr>
            </w:pPr>
          </w:p>
          <w:p w14:paraId="135F012A" w14:textId="77777777" w:rsidR="004A3818" w:rsidRPr="003846AF" w:rsidRDefault="004A3818" w:rsidP="004A3818">
            <w:pPr>
              <w:spacing w:before="0" w:beforeAutospacing="0" w:line="320" w:lineRule="exact"/>
              <w:ind w:leftChars="0" w:left="0"/>
              <w:rPr>
                <w:rFonts w:ascii="微軟正黑體" w:eastAsia="微軟正黑體" w:hAnsi="微軟正黑體"/>
                <w:b/>
                <w:lang w:eastAsia="zh-TW"/>
              </w:rPr>
            </w:pPr>
            <w:r w:rsidRPr="003846AF">
              <w:rPr>
                <w:rFonts w:ascii="微軟正黑體" w:eastAsia="微軟正黑體" w:hAnsi="微軟正黑體"/>
                <w:b/>
                <w:lang w:eastAsia="zh-TW"/>
              </w:rPr>
              <w:t>The Yunlin-Chiayi area is one of the fastest-aging regions in the country. For faculty and students at National Chung Cheng University, the crisis brought about by local demographic aging is also an opportunity to learn how to face adversity positively. Traditional legal and human rights education often lacks locally grounded, practice-oriented information analysis and interdisciplinary collaboration. This course guides interdisciplinary students in a hands-on and collaborative learning environment, cultivating a diverse and integrated perspective on elder human rights services, thereby preparing them to become future practitioners of elder human rights in local communities.</w:t>
            </w:r>
          </w:p>
          <w:p w14:paraId="3EBC5FEE" w14:textId="77777777" w:rsidR="004A3818" w:rsidRPr="003846AF" w:rsidRDefault="004A3818" w:rsidP="004A3818">
            <w:pPr>
              <w:spacing w:before="0" w:beforeAutospacing="0" w:line="320" w:lineRule="exact"/>
              <w:ind w:leftChars="0" w:left="0"/>
              <w:rPr>
                <w:rFonts w:ascii="微軟正黑體" w:eastAsia="微軟正黑體" w:hAnsi="微軟正黑體"/>
                <w:b/>
                <w:lang w:eastAsia="zh-TW"/>
              </w:rPr>
            </w:pPr>
          </w:p>
          <w:p w14:paraId="4B08B79C" w14:textId="5BB905BA" w:rsidR="004A3818" w:rsidRPr="008A6362" w:rsidRDefault="004A3818" w:rsidP="004A3818">
            <w:pPr>
              <w:spacing w:before="0" w:beforeAutospacing="0" w:line="320" w:lineRule="exact"/>
              <w:ind w:leftChars="0" w:left="0"/>
              <w:rPr>
                <w:rFonts w:ascii="微軟正黑體" w:eastAsia="微軟正黑體" w:hAnsi="微軟正黑體"/>
                <w:b/>
                <w:lang w:eastAsia="zh-TW"/>
              </w:rPr>
            </w:pPr>
            <w:r w:rsidRPr="003846AF">
              <w:rPr>
                <w:rFonts w:ascii="微軟正黑體" w:eastAsia="微軟正黑體" w:hAnsi="微軟正黑體"/>
                <w:b/>
                <w:color w:val="FF0000"/>
                <w:lang w:eastAsia="zh-TW"/>
              </w:rPr>
              <w:t>"Please respect intellectual property rights. Unauthorized photocopying of textbooks designated by the instructor is prohibited."</w:t>
            </w:r>
          </w:p>
        </w:tc>
      </w:tr>
      <w:tr w:rsidR="002023EC" w:rsidRPr="001C052A" w14:paraId="4E1DA0BC" w14:textId="77777777" w:rsidTr="00A12301">
        <w:trPr>
          <w:trHeight w:val="1208"/>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48131255" w14:textId="77777777" w:rsidR="002023EC" w:rsidRDefault="00F27C0A" w:rsidP="00D65D6A">
            <w:pPr>
              <w:spacing w:before="0" w:beforeAutospacing="0"/>
              <w:ind w:leftChars="0" w:left="0"/>
              <w:rPr>
                <w:rFonts w:ascii="微軟正黑體" w:eastAsia="微軟正黑體" w:hAnsi="微軟正黑體"/>
                <w:b/>
                <w:lang w:eastAsia="zh-TW"/>
              </w:rPr>
            </w:pPr>
            <w:r w:rsidRPr="008A6362">
              <w:rPr>
                <w:rFonts w:ascii="微軟正黑體" w:eastAsia="微軟正黑體" w:hAnsi="微軟正黑體" w:hint="eastAsia"/>
                <w:b/>
                <w:lang w:eastAsia="zh-TW"/>
              </w:rPr>
              <w:t>本課程打破傳統法學教育先講法律再做實例研習的模式，挑戰傳統透過假設倒出結論的三段論法學方法，改以「法律人權在地門診」為共學核心，首先褪去法律專業權威意識，從人性關懷及反求諸己出發，學會傾聽別人的故事，並有同理心的找尋相關法律，在師生共學的人權服務實境下，透過講故事、經驗分享、戲劇、聊天等方式親近民眾，同時引導跨領域師生共同面對並感知一個人權實例，再透過小組討論與網路資料蒐集整理，提出包括法律與配套措施之多元解決方案，隨之由授課教師及業師補充相關知能與思辨方法，使學生了解其在法律科際整合專業上的不足之處，以主動追求新知的態度選修法學院相關課程或其他專業課程。長者人權保障的核心理念在於尊嚴、自主、參與，學生透過如此人權保障理念之培養，提升高齡化法治社會之公民素養與專業服務品質。</w:t>
            </w:r>
          </w:p>
          <w:p w14:paraId="589C28C8" w14:textId="77777777" w:rsidR="009A43AB" w:rsidRDefault="009A43AB" w:rsidP="00D65D6A">
            <w:pPr>
              <w:spacing w:before="0" w:beforeAutospacing="0"/>
              <w:ind w:leftChars="0" w:left="0"/>
              <w:rPr>
                <w:rFonts w:eastAsia="微軟正黑體"/>
              </w:rPr>
            </w:pPr>
          </w:p>
          <w:p w14:paraId="6FE56341" w14:textId="60568C3D" w:rsidR="009A43AB" w:rsidRPr="00353121" w:rsidRDefault="009A43AB" w:rsidP="001A3AF7">
            <w:pPr>
              <w:spacing w:before="0" w:beforeAutospacing="0"/>
              <w:ind w:leftChars="0" w:left="0"/>
              <w:rPr>
                <w:rFonts w:ascii="微軟正黑體" w:eastAsia="微軟正黑體" w:hAnsi="微軟正黑體"/>
                <w:b/>
                <w:lang w:eastAsia="zh-TW"/>
              </w:rPr>
            </w:pPr>
            <w:r w:rsidRPr="009A43AB">
              <w:rPr>
                <w:rFonts w:ascii="微軟正黑體" w:eastAsia="微軟正黑體" w:hAnsi="微軟正黑體"/>
                <w:b/>
                <w:lang w:eastAsia="zh-TW"/>
              </w:rPr>
              <w:t xml:space="preserve">This course breaks away from the traditional legal education model of teaching legal theory first and then applying it through case studies. It challenges the conventional syllogistic method of deriving conclusions from hypothetical premises, and instead centers around a "Community-Based Legal and Human Rights Clinic" as a shared learning platform. The course begins by shedding the authoritative mindset of legal professionalism and encourages students to start from a place of human </w:t>
            </w:r>
            <w:r w:rsidRPr="009A43AB">
              <w:rPr>
                <w:rFonts w:ascii="微軟正黑體" w:eastAsia="微軟正黑體" w:hAnsi="微軟正黑體"/>
                <w:b/>
                <w:lang w:eastAsia="zh-TW"/>
              </w:rPr>
              <w:lastRenderedPageBreak/>
              <w:t>empathy and self-reflection. Students learn to listen to others' stories and seek relevant legal frameworks with empathy.Within a real-world setting of human rights service co-learning between students and teachers, the course uses storytelling, experience sharing, drama, and casual conversations to connect with the community. It also guides interdisciplinary participants to collectively face and understand a real human rights issue. Through group discussions and online research, students develop diverse legal and policy-based solutions. Instructors and practitioners then supplement the learning with relevant knowledge and critical thinking methods, helping students recognize their gaps in interdisciplinary legal expertise. This motivates them to pursue further legal or other professional coursework with a proactive attitude toward knowledge.The core values of protecting the rights of the elderly—dignity, autonomy, and participation—are emphasized. By fostering these values, students enhance their civic literacy and professional service quality in an aging rule-of-law society.</w:t>
            </w:r>
          </w:p>
        </w:tc>
      </w:tr>
      <w:tr w:rsidR="002023EC" w:rsidRPr="001C052A" w14:paraId="07DFDDA4" w14:textId="77777777" w:rsidTr="00A12301">
        <w:trPr>
          <w:trHeight w:val="1377"/>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93345A" w:rsidRDefault="002023EC" w:rsidP="00A5210C">
            <w:pPr>
              <w:spacing w:before="0" w:beforeAutospacing="0" w:line="320" w:lineRule="exact"/>
              <w:ind w:leftChars="0" w:hangingChars="134" w:hanging="322"/>
              <w:jc w:val="center"/>
              <w:rPr>
                <w:rFonts w:ascii="微軟正黑體" w:eastAsia="微軟正黑體" w:hAnsi="微軟正黑體"/>
                <w:b/>
                <w:lang w:eastAsia="zh-TW"/>
              </w:rPr>
            </w:pPr>
            <w:r w:rsidRPr="0093345A">
              <w:rPr>
                <w:rFonts w:ascii="微軟正黑體" w:eastAsia="微軟正黑體" w:hAnsi="微軟正黑體"/>
                <w:b/>
                <w:lang w:eastAsia="zh-TW"/>
              </w:rPr>
              <w:lastRenderedPageBreak/>
              <w:t>教科書及參考書</w:t>
            </w:r>
          </w:p>
          <w:p w14:paraId="46103E71" w14:textId="77777777" w:rsidR="00A5210C" w:rsidRPr="0093345A" w:rsidRDefault="002023EC" w:rsidP="00A5210C">
            <w:pPr>
              <w:spacing w:before="0" w:beforeAutospacing="0" w:line="320" w:lineRule="exact"/>
              <w:ind w:leftChars="0" w:hangingChars="134" w:hanging="322"/>
              <w:jc w:val="center"/>
              <w:rPr>
                <w:rFonts w:ascii="微軟正黑體" w:eastAsia="微軟正黑體" w:hAnsi="微軟正黑體"/>
                <w:b/>
                <w:lang w:eastAsia="zh-TW"/>
              </w:rPr>
            </w:pPr>
            <w:r w:rsidRPr="0093345A">
              <w:rPr>
                <w:rFonts w:ascii="微軟正黑體" w:eastAsia="微軟正黑體" w:hAnsi="微軟正黑體"/>
                <w:b/>
                <w:lang w:eastAsia="zh-TW"/>
              </w:rPr>
              <w:t xml:space="preserve">textbooks and </w:t>
            </w:r>
          </w:p>
          <w:p w14:paraId="24E0D725" w14:textId="489638DC" w:rsidR="002023EC" w:rsidRPr="0093345A" w:rsidRDefault="002023EC" w:rsidP="00A5210C">
            <w:pPr>
              <w:spacing w:before="0" w:beforeAutospacing="0" w:line="320" w:lineRule="exact"/>
              <w:ind w:leftChars="0" w:hangingChars="134" w:hanging="322"/>
              <w:jc w:val="center"/>
              <w:rPr>
                <w:rFonts w:ascii="微軟正黑體" w:eastAsia="微軟正黑體" w:hAnsi="微軟正黑體"/>
                <w:b/>
                <w:lang w:eastAsia="zh-TW"/>
              </w:rPr>
            </w:pPr>
            <w:r w:rsidRPr="0093345A">
              <w:rPr>
                <w:rFonts w:ascii="微軟正黑體" w:eastAsia="微軟正黑體" w:hAnsi="微軟正黑體"/>
                <w:b/>
                <w:lang w:eastAsia="zh-TW"/>
              </w:rPr>
              <w:t>references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2E74B60A" w14:textId="461F8E42" w:rsidR="001A3AF7" w:rsidRDefault="00F27C0A" w:rsidP="001A3AF7">
            <w:pPr>
              <w:pStyle w:val="a5"/>
              <w:numPr>
                <w:ilvl w:val="0"/>
                <w:numId w:val="6"/>
              </w:numPr>
              <w:spacing w:before="0" w:beforeAutospacing="0" w:line="320" w:lineRule="exact"/>
              <w:ind w:leftChars="0"/>
              <w:rPr>
                <w:rFonts w:ascii="微軟正黑體" w:eastAsia="微軟正黑體" w:hAnsi="微軟正黑體"/>
                <w:b/>
                <w:lang w:eastAsia="zh-TW"/>
              </w:rPr>
            </w:pPr>
            <w:r w:rsidRPr="001A3AF7">
              <w:rPr>
                <w:rFonts w:ascii="微軟正黑體" w:eastAsia="微軟正黑體" w:hAnsi="微軟正黑體"/>
                <w:b/>
                <w:lang w:eastAsia="zh-TW"/>
              </w:rPr>
              <w:t>本課程以學生主動學習為主</w:t>
            </w:r>
            <w:r w:rsidR="001A3AF7">
              <w:rPr>
                <w:rFonts w:ascii="微軟正黑體" w:eastAsia="微軟正黑體" w:hAnsi="微軟正黑體" w:hint="eastAsia"/>
                <w:b/>
                <w:lang w:eastAsia="zh-TW"/>
              </w:rPr>
              <w:t>，</w:t>
            </w:r>
            <w:r w:rsidRPr="001A3AF7">
              <w:rPr>
                <w:rFonts w:ascii="微軟正黑體" w:eastAsia="微軟正黑體" w:hAnsi="微軟正黑體"/>
                <w:b/>
                <w:lang w:eastAsia="zh-TW"/>
              </w:rPr>
              <w:t>教師不指定教科書或參考書。</w:t>
            </w:r>
          </w:p>
          <w:p w14:paraId="5677F6D9" w14:textId="77777777" w:rsidR="001A3AF7" w:rsidRDefault="00F27C0A" w:rsidP="001A3AF7">
            <w:pPr>
              <w:pStyle w:val="a5"/>
              <w:numPr>
                <w:ilvl w:val="0"/>
                <w:numId w:val="6"/>
              </w:numPr>
              <w:spacing w:before="0" w:beforeAutospacing="0" w:line="320" w:lineRule="exact"/>
              <w:ind w:leftChars="0"/>
              <w:rPr>
                <w:rFonts w:ascii="微軟正黑體" w:eastAsia="微軟正黑體" w:hAnsi="微軟正黑體"/>
                <w:b/>
                <w:lang w:eastAsia="zh-TW"/>
              </w:rPr>
            </w:pPr>
            <w:r w:rsidRPr="001A3AF7">
              <w:rPr>
                <w:rFonts w:ascii="微軟正黑體" w:eastAsia="微軟正黑體" w:hAnsi="微軟正黑體"/>
                <w:b/>
                <w:lang w:eastAsia="zh-TW"/>
              </w:rPr>
              <w:t>小組討論後上網蒐集之資料為各組參考資料。</w:t>
            </w:r>
          </w:p>
          <w:p w14:paraId="117C2832" w14:textId="339E2ED9" w:rsidR="002023EC" w:rsidRPr="001A3AF7" w:rsidRDefault="00F27C0A" w:rsidP="001A3AF7">
            <w:pPr>
              <w:pStyle w:val="a5"/>
              <w:numPr>
                <w:ilvl w:val="0"/>
                <w:numId w:val="6"/>
              </w:numPr>
              <w:spacing w:before="0" w:beforeAutospacing="0" w:line="320" w:lineRule="exact"/>
              <w:ind w:leftChars="0"/>
              <w:rPr>
                <w:rFonts w:ascii="微軟正黑體" w:eastAsia="微軟正黑體" w:hAnsi="微軟正黑體"/>
                <w:b/>
                <w:lang w:eastAsia="zh-TW"/>
              </w:rPr>
            </w:pPr>
            <w:r w:rsidRPr="001A3AF7">
              <w:rPr>
                <w:rFonts w:ascii="微軟正黑體" w:eastAsia="微軟正黑體" w:hAnsi="微軟正黑體"/>
                <w:b/>
                <w:lang w:eastAsia="zh-TW"/>
              </w:rPr>
              <w:t>業師在個案指導時可指定閱讀。</w:t>
            </w:r>
          </w:p>
          <w:p w14:paraId="2FC6F798" w14:textId="77777777" w:rsidR="0093345A" w:rsidRPr="0093345A" w:rsidRDefault="0093345A" w:rsidP="00F27C0A">
            <w:pPr>
              <w:spacing w:before="0" w:beforeAutospacing="0" w:line="320" w:lineRule="exact"/>
              <w:ind w:leftChars="0" w:left="0"/>
              <w:rPr>
                <w:rFonts w:ascii="微軟正黑體" w:eastAsia="微軟正黑體" w:hAnsi="微軟正黑體"/>
                <w:b/>
                <w:lang w:eastAsia="zh-TW"/>
              </w:rPr>
            </w:pPr>
          </w:p>
          <w:p w14:paraId="1478DB9E" w14:textId="77777777" w:rsidR="0093345A" w:rsidRDefault="0093345A" w:rsidP="0093345A">
            <w:pPr>
              <w:pStyle w:val="a5"/>
              <w:numPr>
                <w:ilvl w:val="0"/>
                <w:numId w:val="5"/>
              </w:numPr>
              <w:spacing w:before="0" w:beforeAutospacing="0" w:line="320" w:lineRule="exact"/>
              <w:ind w:leftChars="0"/>
              <w:rPr>
                <w:rFonts w:ascii="微軟正黑體" w:eastAsia="微軟正黑體" w:hAnsi="微軟正黑體"/>
                <w:b/>
                <w:lang w:eastAsia="zh-TW"/>
              </w:rPr>
            </w:pPr>
            <w:r w:rsidRPr="0093345A">
              <w:rPr>
                <w:rFonts w:ascii="微軟正黑體" w:eastAsia="微軟正黑體" w:hAnsi="微軟正黑體"/>
                <w:b/>
                <w:lang w:eastAsia="zh-TW"/>
              </w:rPr>
              <w:t>This course emphasizes student-centered learning, and the instructor does not assign specific textbooks or reference materials.</w:t>
            </w:r>
          </w:p>
          <w:p w14:paraId="0CCF285E" w14:textId="77777777" w:rsidR="0093345A" w:rsidRDefault="0093345A" w:rsidP="0093345A">
            <w:pPr>
              <w:pStyle w:val="a5"/>
              <w:numPr>
                <w:ilvl w:val="0"/>
                <w:numId w:val="5"/>
              </w:numPr>
              <w:spacing w:before="0" w:beforeAutospacing="0" w:line="320" w:lineRule="exact"/>
              <w:ind w:leftChars="0"/>
              <w:rPr>
                <w:rFonts w:ascii="微軟正黑體" w:eastAsia="微軟正黑體" w:hAnsi="微軟正黑體"/>
                <w:b/>
                <w:lang w:eastAsia="zh-TW"/>
              </w:rPr>
            </w:pPr>
            <w:r w:rsidRPr="0093345A">
              <w:rPr>
                <w:rFonts w:ascii="微軟正黑體" w:eastAsia="微軟正黑體" w:hAnsi="微軟正黑體"/>
                <w:b/>
                <w:lang w:eastAsia="zh-TW"/>
              </w:rPr>
              <w:t>Materials gathered online after group discussions will serve as reference materials for each group.</w:t>
            </w:r>
          </w:p>
          <w:p w14:paraId="60AA7F3B" w14:textId="387C1F72" w:rsidR="0093345A" w:rsidRPr="0093345A" w:rsidRDefault="0093345A" w:rsidP="0093345A">
            <w:pPr>
              <w:pStyle w:val="a5"/>
              <w:numPr>
                <w:ilvl w:val="0"/>
                <w:numId w:val="5"/>
              </w:numPr>
              <w:spacing w:before="0" w:beforeAutospacing="0" w:line="320" w:lineRule="exact"/>
              <w:ind w:leftChars="0"/>
              <w:rPr>
                <w:rFonts w:ascii="微軟正黑體" w:eastAsia="微軟正黑體" w:hAnsi="微軟正黑體"/>
                <w:b/>
                <w:lang w:eastAsia="zh-TW"/>
              </w:rPr>
            </w:pPr>
            <w:r w:rsidRPr="0093345A">
              <w:rPr>
                <w:rFonts w:ascii="微軟正黑體" w:eastAsia="微軟正黑體" w:hAnsi="微軟正黑體"/>
                <w:b/>
                <w:lang w:eastAsia="zh-TW"/>
              </w:rPr>
              <w:t>Industry mentors may assign readings during case-based instruction.</w:t>
            </w:r>
          </w:p>
        </w:tc>
      </w:tr>
      <w:tr w:rsidR="002023EC" w:rsidRPr="001C052A" w14:paraId="35583A50" w14:textId="77777777" w:rsidTr="00262A6E">
        <w:trPr>
          <w:trHeight w:val="66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35361E46" w14:textId="77777777" w:rsidR="00080C21" w:rsidRPr="00080C21" w:rsidRDefault="002023EC" w:rsidP="00080C21">
            <w:pPr>
              <w:spacing w:before="0" w:beforeAutospacing="0" w:line="320" w:lineRule="exact"/>
              <w:jc w:val="center"/>
              <w:rPr>
                <w:rFonts w:ascii="Times New Roman" w:eastAsia="微軟正黑體" w:hAnsi="Times New Roman"/>
                <w:b/>
              </w:rPr>
            </w:pPr>
            <w:r w:rsidRPr="00080C21">
              <w:rPr>
                <w:rFonts w:ascii="Times New Roman" w:eastAsia="微軟正黑體" w:hAnsi="Times New Roman"/>
                <w:b/>
              </w:rPr>
              <w:t>教學要點概述</w:t>
            </w:r>
          </w:p>
          <w:p w14:paraId="5AE59A2B" w14:textId="779BF5EB" w:rsidR="002023EC" w:rsidRPr="001C052A" w:rsidRDefault="001A3AF7" w:rsidP="00080C21">
            <w:pPr>
              <w:spacing w:before="0" w:beforeAutospacing="0" w:line="320" w:lineRule="exact"/>
              <w:jc w:val="center"/>
              <w:rPr>
                <w:rFonts w:eastAsia="微軟正黑體"/>
                <w:b/>
              </w:rPr>
            </w:pPr>
            <w:r w:rsidRPr="00080C21">
              <w:rPr>
                <w:rFonts w:ascii="Times New Roman" w:eastAsia="微軟正黑體" w:hAnsi="Times New Roman"/>
                <w:b/>
              </w:rPr>
              <w:t>Overview of Key Teaching Points</w:t>
            </w:r>
          </w:p>
        </w:tc>
      </w:tr>
      <w:tr w:rsidR="002023EC" w:rsidRPr="001C052A" w14:paraId="68A248FE" w14:textId="77777777" w:rsidTr="00A12301">
        <w:trPr>
          <w:trHeight w:val="75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2D950088" w14:textId="633A8BB5" w:rsidR="0093345A" w:rsidRDefault="00811367" w:rsidP="00811367">
            <w:pPr>
              <w:spacing w:line="320" w:lineRule="exact"/>
              <w:ind w:leftChars="0" w:left="0"/>
              <w:rPr>
                <w:rFonts w:ascii="微軟正黑體" w:eastAsia="微軟正黑體" w:hAnsi="微軟正黑體"/>
                <w:b/>
                <w:lang w:eastAsia="zh-TW"/>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rPr>
              <w:t>自製簡報</w:t>
            </w:r>
            <w:r w:rsidR="001A3AF7" w:rsidRPr="00AA5F4C">
              <w:rPr>
                <w:rFonts w:ascii="微軟正黑體" w:eastAsia="微軟正黑體" w:hAnsi="微軟正黑體" w:hint="eastAsia"/>
                <w:b/>
              </w:rPr>
              <w:t>(ppt)</w:t>
            </w:r>
          </w:p>
          <w:p w14:paraId="3202638C" w14:textId="41DD0668" w:rsidR="0093345A" w:rsidRDefault="00811367" w:rsidP="00811367">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t>
            </w:r>
            <w:r w:rsidRPr="008A6362">
              <w:rPr>
                <w:rFonts w:ascii="微軟正黑體" w:eastAsia="微軟正黑體" w:hAnsi="微軟正黑體" w:hint="eastAsia"/>
                <w:b/>
              </w:rPr>
              <w:t>課程講義</w:t>
            </w:r>
            <w:r w:rsidR="0093345A" w:rsidRPr="0093345A">
              <w:rPr>
                <w:rFonts w:ascii="微軟正黑體" w:eastAsia="微軟正黑體" w:hAnsi="微軟正黑體"/>
                <w:b/>
              </w:rPr>
              <w:t>Course handouts</w:t>
            </w:r>
          </w:p>
          <w:p w14:paraId="58067ACE" w14:textId="6E38CB38" w:rsidR="00811367" w:rsidRPr="008A6362"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□自編</w:t>
            </w:r>
            <w:r w:rsidRPr="008A6362">
              <w:rPr>
                <w:rFonts w:ascii="微軟正黑體" w:eastAsia="微軟正黑體" w:hAnsi="微軟正黑體" w:hint="eastAsia"/>
                <w:b/>
              </w:rPr>
              <w:t>教科書</w:t>
            </w:r>
            <w:r w:rsidR="0093345A" w:rsidRPr="0093345A">
              <w:rPr>
                <w:rFonts w:ascii="微軟正黑體" w:eastAsia="微軟正黑體" w:hAnsi="微軟正黑體"/>
                <w:b/>
              </w:rPr>
              <w:t>Instructor-written textbook</w:t>
            </w:r>
          </w:p>
          <w:p w14:paraId="360F4FAA" w14:textId="68FC2C0B"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w:t>
            </w:r>
            <w:r w:rsidRPr="008A6362">
              <w:rPr>
                <w:rFonts w:ascii="微軟正黑體" w:eastAsia="微軟正黑體" w:hAnsi="微軟正黑體" w:hint="eastAsia"/>
                <w:b/>
              </w:rPr>
              <w:t>教學程式</w:t>
            </w:r>
            <w:r w:rsidR="0093345A" w:rsidRPr="0093345A">
              <w:rPr>
                <w:rFonts w:ascii="微軟正黑體" w:eastAsia="微軟正黑體" w:hAnsi="微軟正黑體"/>
                <w:b/>
              </w:rPr>
              <w:t>Teaching software/programs</w:t>
            </w:r>
          </w:p>
          <w:p w14:paraId="3120795B" w14:textId="67D93E1F"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rPr>
              <w:t>自製教學影片</w:t>
            </w:r>
            <w:r w:rsidR="0093345A" w:rsidRPr="0093345A">
              <w:rPr>
                <w:rFonts w:ascii="微軟正黑體" w:eastAsia="微軟正黑體" w:hAnsi="微軟正黑體"/>
                <w:b/>
              </w:rPr>
              <w:t>Instructor-produced instructional videos</w:t>
            </w:r>
          </w:p>
          <w:p w14:paraId="1175A0B0" w14:textId="04342A37" w:rsidR="002023EC" w:rsidRPr="00730AA7" w:rsidRDefault="00811367" w:rsidP="00811367">
            <w:pPr>
              <w:spacing w:line="320" w:lineRule="exact"/>
              <w:ind w:leftChars="0" w:left="0"/>
              <w:rPr>
                <w:rFonts w:ascii="新細明體" w:hAnsi="新細明體"/>
              </w:rPr>
            </w:pPr>
            <w:r w:rsidRPr="008A6362">
              <w:rPr>
                <w:rFonts w:ascii="微軟正黑體" w:eastAsia="微軟正黑體" w:hAnsi="微軟正黑體"/>
                <w:b/>
              </w:rPr>
              <w:t>□其他</w:t>
            </w:r>
            <w:r w:rsidR="0093345A" w:rsidRPr="009A43AB">
              <w:rPr>
                <w:rFonts w:ascii="微軟正黑體" w:eastAsia="微軟正黑體" w:hAnsi="微軟正黑體"/>
                <w:b/>
              </w:rPr>
              <w:t>Others</w:t>
            </w:r>
          </w:p>
        </w:tc>
      </w:tr>
      <w:tr w:rsidR="002023EC" w:rsidRPr="001C052A" w14:paraId="285EAB32" w14:textId="77777777" w:rsidTr="00A12301">
        <w:trPr>
          <w:trHeight w:val="739"/>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5E17053C" w14:textId="6B74BCDA"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b/>
              </w:rPr>
              <w:t>講述</w:t>
            </w:r>
            <w:r w:rsidR="0093345A" w:rsidRPr="0093345A">
              <w:rPr>
                <w:rFonts w:ascii="微軟正黑體" w:eastAsia="微軟正黑體" w:hAnsi="微軟正黑體"/>
                <w:b/>
              </w:rPr>
              <w:t>Lecture</w:t>
            </w:r>
          </w:p>
          <w:p w14:paraId="7807BA5F" w14:textId="4F8E010E"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b/>
              </w:rPr>
              <w:t>小組討論</w:t>
            </w:r>
            <w:r w:rsidR="0093345A" w:rsidRPr="0093345A">
              <w:rPr>
                <w:rFonts w:ascii="微軟正黑體" w:eastAsia="微軟正黑體" w:hAnsi="微軟正黑體"/>
                <w:b/>
              </w:rPr>
              <w:t>Group discussion</w:t>
            </w:r>
          </w:p>
          <w:p w14:paraId="1DFE18F5" w14:textId="0EAB0E9F"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rPr>
              <w:t>學生口頭報告</w:t>
            </w:r>
            <w:r w:rsidR="0093345A" w:rsidRPr="0093345A">
              <w:rPr>
                <w:rFonts w:ascii="微軟正黑體" w:eastAsia="微軟正黑體" w:hAnsi="微軟正黑體"/>
                <w:b/>
              </w:rPr>
              <w:t>Student oral presentations</w:t>
            </w:r>
          </w:p>
          <w:p w14:paraId="1889D5DA" w14:textId="39712994" w:rsidR="00811367" w:rsidRPr="008A6362"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lastRenderedPageBreak/>
              <w:t>⬛</w:t>
            </w:r>
            <w:r w:rsidRPr="008A6362">
              <w:rPr>
                <w:rFonts w:ascii="微軟正黑體" w:eastAsia="微軟正黑體" w:hAnsi="微軟正黑體"/>
                <w:b/>
              </w:rPr>
              <w:t>問題導向學習</w:t>
            </w:r>
            <w:r w:rsidR="0093345A" w:rsidRPr="0093345A">
              <w:rPr>
                <w:rFonts w:ascii="微軟正黑體" w:eastAsia="微軟正黑體" w:hAnsi="微軟正黑體"/>
                <w:b/>
              </w:rPr>
              <w:t>Problem-based learning</w:t>
            </w:r>
          </w:p>
          <w:p w14:paraId="0FCF9518" w14:textId="1481DCC6"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□個案研究</w:t>
            </w:r>
            <w:r w:rsidR="0093345A" w:rsidRPr="0093345A">
              <w:rPr>
                <w:rFonts w:ascii="微軟正黑體" w:eastAsia="微軟正黑體" w:hAnsi="微軟正黑體"/>
                <w:b/>
              </w:rPr>
              <w:t>Case study</w:t>
            </w:r>
          </w:p>
          <w:p w14:paraId="56A23882" w14:textId="2FBF6652" w:rsidR="002023EC" w:rsidRPr="00730AA7" w:rsidRDefault="00811367" w:rsidP="00811367">
            <w:pPr>
              <w:spacing w:line="320" w:lineRule="exact"/>
              <w:ind w:leftChars="0" w:left="0"/>
              <w:rPr>
                <w:rFonts w:ascii="新細明體" w:hAnsi="新細明體"/>
              </w:rPr>
            </w:pPr>
            <w:r w:rsidRPr="008A6362">
              <w:rPr>
                <w:rFonts w:ascii="微軟正黑體" w:eastAsia="微軟正黑體" w:hAnsi="微軟正黑體"/>
                <w:b/>
              </w:rPr>
              <w:t>□其他</w:t>
            </w:r>
            <w:r w:rsidR="0093345A" w:rsidRPr="009A43AB">
              <w:rPr>
                <w:rFonts w:ascii="微軟正黑體" w:eastAsia="微軟正黑體" w:hAnsi="微軟正黑體"/>
                <w:b/>
              </w:rPr>
              <w:t>Others</w:t>
            </w:r>
          </w:p>
        </w:tc>
      </w:tr>
      <w:tr w:rsidR="002023EC" w:rsidRPr="001C052A" w14:paraId="7A7DFB0B" w14:textId="77777777" w:rsidTr="00262A6E">
        <w:trPr>
          <w:trHeight w:val="618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7EE058EC" w14:textId="74DB80D5" w:rsidR="0093345A" w:rsidRDefault="00811367" w:rsidP="00811367">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□期中考</w:t>
            </w:r>
            <w:r w:rsidR="0093345A" w:rsidRPr="0093345A">
              <w:rPr>
                <w:rFonts w:ascii="微軟正黑體" w:eastAsia="微軟正黑體" w:hAnsi="微軟正黑體"/>
                <w:b/>
              </w:rPr>
              <w:t>Midterm exam</w:t>
            </w:r>
          </w:p>
          <w:p w14:paraId="369AC4D8" w14:textId="672EEBA6"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□期末考</w:t>
            </w:r>
            <w:r w:rsidR="0093345A" w:rsidRPr="0093345A">
              <w:rPr>
                <w:rFonts w:ascii="微軟正黑體" w:eastAsia="微軟正黑體" w:hAnsi="微軟正黑體"/>
                <w:b/>
              </w:rPr>
              <w:t>Final exam</w:t>
            </w:r>
          </w:p>
          <w:p w14:paraId="30AC7DAC" w14:textId="06BF4112"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w:t>
            </w:r>
            <w:r w:rsidRPr="008A6362">
              <w:rPr>
                <w:rFonts w:ascii="微軟正黑體" w:eastAsia="微軟正黑體" w:hAnsi="微軟正黑體" w:hint="eastAsia"/>
                <w:b/>
              </w:rPr>
              <w:t>隨堂測驗</w:t>
            </w:r>
            <w:r w:rsidR="0093345A" w:rsidRPr="0093345A">
              <w:rPr>
                <w:rFonts w:ascii="微軟正黑體" w:eastAsia="微軟正黑體" w:hAnsi="微軟正黑體"/>
                <w:b/>
              </w:rPr>
              <w:t>In-class quizzes</w:t>
            </w:r>
          </w:p>
          <w:p w14:paraId="379B0800" w14:textId="53C2710E" w:rsidR="00811367" w:rsidRPr="008A6362"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rPr>
              <w:t>隨堂作業</w:t>
            </w:r>
            <w:r w:rsidR="0093345A" w:rsidRPr="0093345A">
              <w:rPr>
                <w:rFonts w:ascii="微軟正黑體" w:eastAsia="微軟正黑體" w:hAnsi="微軟正黑體"/>
                <w:b/>
              </w:rPr>
              <w:t>In-class assignments</w:t>
            </w:r>
          </w:p>
          <w:p w14:paraId="6AD594C4" w14:textId="7B137A8A"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w:t>
            </w:r>
            <w:r w:rsidRPr="008A6362">
              <w:rPr>
                <w:rFonts w:ascii="微軟正黑體" w:eastAsia="微軟正黑體" w:hAnsi="微軟正黑體" w:hint="eastAsia"/>
                <w:b/>
              </w:rPr>
              <w:t>課後作業</w:t>
            </w:r>
            <w:r w:rsidR="0093345A" w:rsidRPr="0093345A">
              <w:rPr>
                <w:rFonts w:ascii="微軟正黑體" w:eastAsia="微軟正黑體" w:hAnsi="微軟正黑體"/>
                <w:b/>
              </w:rPr>
              <w:t>Homework assignments</w:t>
            </w:r>
          </w:p>
          <w:p w14:paraId="722EA2C7" w14:textId="32B231D0"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□期</w:t>
            </w:r>
            <w:r w:rsidRPr="008A6362">
              <w:rPr>
                <w:rFonts w:ascii="微軟正黑體" w:eastAsia="微軟正黑體" w:hAnsi="微軟正黑體" w:hint="eastAsia"/>
                <w:b/>
              </w:rPr>
              <w:t>中</w:t>
            </w:r>
            <w:r w:rsidRPr="008A6362">
              <w:rPr>
                <w:rFonts w:ascii="微軟正黑體" w:eastAsia="微軟正黑體" w:hAnsi="微軟正黑體"/>
                <w:b/>
              </w:rPr>
              <w:t>報告</w:t>
            </w:r>
            <w:r w:rsidR="0093345A" w:rsidRPr="0093345A">
              <w:rPr>
                <w:rFonts w:ascii="微軟正黑體" w:eastAsia="微軟正黑體" w:hAnsi="微軟正黑體"/>
                <w:b/>
              </w:rPr>
              <w:t>Midterm report</w:t>
            </w:r>
          </w:p>
          <w:p w14:paraId="360D28BF" w14:textId="5C70500D"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□期</w:t>
            </w:r>
            <w:r w:rsidRPr="008A6362">
              <w:rPr>
                <w:rFonts w:ascii="微軟正黑體" w:eastAsia="微軟正黑體" w:hAnsi="微軟正黑體" w:hint="eastAsia"/>
                <w:b/>
              </w:rPr>
              <w:t>末報告</w:t>
            </w:r>
            <w:r w:rsidR="0093345A" w:rsidRPr="0093345A">
              <w:rPr>
                <w:rFonts w:ascii="微軟正黑體" w:eastAsia="微軟正黑體" w:hAnsi="微軟正黑體"/>
                <w:b/>
              </w:rPr>
              <w:t>Final report</w:t>
            </w:r>
          </w:p>
          <w:p w14:paraId="518EB6C0" w14:textId="225D1AA2" w:rsidR="00811367" w:rsidRPr="008A6362"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hint="eastAsia"/>
                <w:b/>
              </w:rPr>
              <w:t>專題報告</w:t>
            </w:r>
            <w:r w:rsidR="0093345A" w:rsidRPr="0093345A">
              <w:rPr>
                <w:rFonts w:ascii="微軟正黑體" w:eastAsia="微軟正黑體" w:hAnsi="微軟正黑體"/>
                <w:b/>
              </w:rPr>
              <w:t>Project report</w:t>
            </w:r>
          </w:p>
          <w:p w14:paraId="4AB110F1" w14:textId="1EA69B26" w:rsidR="0093345A" w:rsidRDefault="00811367" w:rsidP="00811367">
            <w:pPr>
              <w:spacing w:line="320" w:lineRule="exact"/>
              <w:ind w:leftChars="0" w:left="0"/>
              <w:rPr>
                <w:rFonts w:ascii="微軟正黑體" w:eastAsia="微軟正黑體" w:hAnsi="微軟正黑體"/>
                <w:b/>
              </w:rPr>
            </w:pPr>
            <w:r w:rsidRPr="008A6362">
              <w:rPr>
                <w:rFonts w:ascii="微軟正黑體" w:eastAsia="微軟正黑體" w:hAnsi="微軟正黑體"/>
                <w:b/>
              </w:rPr>
              <w:t>□</w:t>
            </w:r>
            <w:r w:rsidRPr="008A6362">
              <w:rPr>
                <w:rFonts w:ascii="微軟正黑體" w:eastAsia="微軟正黑體" w:hAnsi="微軟正黑體" w:hint="eastAsia"/>
                <w:b/>
              </w:rPr>
              <w:t>評量尺規</w:t>
            </w:r>
            <w:r w:rsidR="0093345A" w:rsidRPr="0093345A">
              <w:rPr>
                <w:rFonts w:ascii="微軟正黑體" w:eastAsia="微軟正黑體" w:hAnsi="微軟正黑體"/>
                <w:b/>
              </w:rPr>
              <w:t>Evaluation rubric</w:t>
            </w:r>
          </w:p>
          <w:p w14:paraId="7B2DF7DF" w14:textId="77777777" w:rsidR="00221CFC"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b/>
              </w:rPr>
              <w:t>其他</w:t>
            </w:r>
            <w:r w:rsidR="0093345A" w:rsidRPr="009A43AB">
              <w:rPr>
                <w:rFonts w:ascii="微軟正黑體" w:eastAsia="微軟正黑體" w:hAnsi="微軟正黑體"/>
                <w:b/>
              </w:rPr>
              <w:t>Others</w:t>
            </w:r>
            <w:r w:rsidRPr="008A6362">
              <w:rPr>
                <w:rFonts w:ascii="微軟正黑體" w:eastAsia="微軟正黑體" w:hAnsi="微軟正黑體" w:hint="eastAsia"/>
                <w:b/>
              </w:rPr>
              <w:t>：課堂表現、合作學習及團隊領導</w:t>
            </w:r>
          </w:p>
          <w:p w14:paraId="24AC2115" w14:textId="7BED7736" w:rsidR="002023EC" w:rsidRPr="006F176E" w:rsidRDefault="00221CFC" w:rsidP="00811367">
            <w:pPr>
              <w:spacing w:line="320" w:lineRule="exact"/>
              <w:ind w:leftChars="0" w:left="0"/>
              <w:rPr>
                <w:rFonts w:ascii="新細明體" w:hAnsi="新細明體"/>
              </w:rPr>
            </w:pPr>
            <w:r>
              <w:rPr>
                <w:rFonts w:ascii="微軟正黑體" w:eastAsia="微軟正黑體" w:hAnsi="微軟正黑體" w:hint="eastAsia"/>
                <w:b/>
                <w:sz w:val="20"/>
                <w:lang w:eastAsia="zh-TW"/>
              </w:rPr>
              <w:t xml:space="preserve">                   </w:t>
            </w:r>
            <w:r w:rsidRPr="00221CFC">
              <w:rPr>
                <w:rFonts w:ascii="微軟正黑體" w:eastAsia="微軟正黑體" w:hAnsi="微軟正黑體"/>
                <w:b/>
                <w:sz w:val="20"/>
              </w:rPr>
              <w:t>Classroom Performance, Collaborative Learning, and Team Leadership</w:t>
            </w:r>
            <w:r w:rsidR="00080C21">
              <w:rPr>
                <w:rFonts w:ascii="微軟正黑體" w:eastAsia="微軟正黑體" w:hAnsi="微軟正黑體" w:hint="eastAsia"/>
                <w:b/>
                <w:sz w:val="20"/>
                <w:lang w:eastAsia="zh-TW"/>
              </w:rPr>
              <w:t>.</w:t>
            </w:r>
          </w:p>
        </w:tc>
      </w:tr>
      <w:tr w:rsidR="002023EC" w:rsidRPr="001C052A" w14:paraId="4D1A228C" w14:textId="77777777" w:rsidTr="00A12301">
        <w:trPr>
          <w:trHeight w:val="75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0DA6AD3E" w14:textId="4D221DA7"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b/>
              </w:rPr>
              <w:t>課程網站</w:t>
            </w:r>
            <w:r w:rsidR="0093345A" w:rsidRPr="0093345A">
              <w:rPr>
                <w:rFonts w:ascii="微軟正黑體" w:eastAsia="微軟正黑體" w:hAnsi="微軟正黑體"/>
                <w:b/>
              </w:rPr>
              <w:t>Course website</w:t>
            </w:r>
          </w:p>
          <w:p w14:paraId="3F1FD3A7" w14:textId="6BDEA0CB" w:rsidR="0093345A" w:rsidRDefault="00811367" w:rsidP="00811367">
            <w:pPr>
              <w:spacing w:line="320" w:lineRule="exact"/>
              <w:ind w:leftChars="0" w:left="0"/>
              <w:rPr>
                <w:rFonts w:ascii="微軟正黑體" w:eastAsia="微軟正黑體" w:hAnsi="微軟正黑體"/>
                <w:b/>
              </w:rPr>
            </w:pPr>
            <w:r w:rsidRPr="008A6362">
              <w:rPr>
                <w:rFonts w:ascii="Segoe UI Emoji" w:eastAsia="微軟正黑體" w:hAnsi="Segoe UI Emoji" w:cs="Segoe UI Emoji"/>
                <w:b/>
                <w:szCs w:val="24"/>
                <w:lang w:eastAsia="zh-TW"/>
              </w:rPr>
              <w:t>⬛</w:t>
            </w:r>
            <w:r w:rsidRPr="008A6362">
              <w:rPr>
                <w:rFonts w:ascii="微軟正黑體" w:eastAsia="微軟正黑體" w:hAnsi="微軟正黑體"/>
                <w:b/>
              </w:rPr>
              <w:t>教材電子檔供下載</w:t>
            </w:r>
            <w:r w:rsidR="0093345A" w:rsidRPr="0093345A">
              <w:rPr>
                <w:rFonts w:ascii="微軟正黑體" w:eastAsia="微軟正黑體" w:hAnsi="微軟正黑體"/>
                <w:b/>
              </w:rPr>
              <w:t>Downloadable electronic teaching materials</w:t>
            </w:r>
          </w:p>
          <w:p w14:paraId="2021D5F7" w14:textId="41DED1F1" w:rsidR="002023EC" w:rsidRPr="00AA5F4C" w:rsidRDefault="00811367" w:rsidP="00811367">
            <w:pPr>
              <w:spacing w:line="320" w:lineRule="exact"/>
              <w:ind w:leftChars="0" w:left="0"/>
              <w:rPr>
                <w:rFonts w:ascii="微軟正黑體" w:eastAsia="微軟正黑體" w:hAnsi="微軟正黑體"/>
                <w:b/>
                <w:color w:val="FF0000"/>
              </w:rPr>
            </w:pPr>
            <w:r w:rsidRPr="008A6362">
              <w:rPr>
                <w:rFonts w:ascii="微軟正黑體" w:eastAsia="微軟正黑體" w:hAnsi="微軟正黑體"/>
                <w:b/>
              </w:rPr>
              <w:t>□實習網站</w:t>
            </w:r>
            <w:r w:rsidR="0093345A" w:rsidRPr="0093345A">
              <w:rPr>
                <w:rFonts w:ascii="微軟正黑體" w:eastAsia="微軟正黑體" w:hAnsi="微軟正黑體"/>
                <w:b/>
              </w:rPr>
              <w:t>Internship website</w:t>
            </w:r>
          </w:p>
        </w:tc>
      </w:tr>
      <w:tr w:rsidR="002023EC" w:rsidRPr="001C052A" w14:paraId="324CD86F" w14:textId="77777777" w:rsidTr="00A12301">
        <w:trPr>
          <w:trHeight w:val="377"/>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021CD9B2" w14:textId="099CAA99" w:rsidR="004C3C7B" w:rsidRPr="004C3C7B" w:rsidRDefault="00811367" w:rsidP="00C45345">
            <w:pPr>
              <w:autoSpaceDE w:val="0"/>
              <w:autoSpaceDN w:val="0"/>
              <w:adjustRightInd w:val="0"/>
              <w:snapToGrid w:val="0"/>
              <w:ind w:leftChars="0" w:left="0"/>
              <w:rPr>
                <w:rFonts w:ascii="微軟正黑體" w:eastAsia="微軟正黑體" w:hAnsi="微軟正黑體"/>
                <w:b/>
                <w:lang w:eastAsia="zh-TW"/>
              </w:rPr>
            </w:pPr>
            <w:r w:rsidRPr="008A6362">
              <w:rPr>
                <w:rFonts w:ascii="微軟正黑體" w:eastAsia="微軟正黑體" w:hAnsi="微軟正黑體" w:hint="eastAsia"/>
                <w:b/>
                <w:lang w:eastAsia="zh-TW"/>
              </w:rPr>
              <w:t>施慧玲教授之專長多涉及人權理論與實務，包括家庭法、法律社會學、長者人權等，教授科目含法律社會學、家庭法、法律與文學、法律規訓與專業倫理、</w:t>
            </w:r>
            <w:r w:rsidRPr="008A6362">
              <w:rPr>
                <w:rFonts w:ascii="微軟正黑體" w:eastAsia="微軟正黑體" w:hAnsi="微軟正黑體"/>
                <w:b/>
                <w:lang w:eastAsia="zh-TW"/>
              </w:rPr>
              <w:t>法律資訊與多元社會等，並定期出版法律理論與實務分析專論，當可勝任本課程。</w:t>
            </w:r>
          </w:p>
          <w:p w14:paraId="5C57E083" w14:textId="2977982A" w:rsidR="004C3C7B" w:rsidRPr="004C3C7B" w:rsidRDefault="004C3C7B" w:rsidP="00C45345">
            <w:pPr>
              <w:autoSpaceDE w:val="0"/>
              <w:autoSpaceDN w:val="0"/>
              <w:adjustRightInd w:val="0"/>
              <w:snapToGrid w:val="0"/>
              <w:ind w:leftChars="0" w:left="0"/>
              <w:rPr>
                <w:rFonts w:eastAsia="微軟正黑體"/>
              </w:rPr>
            </w:pPr>
            <w:r w:rsidRPr="004C3C7B">
              <w:rPr>
                <w:rFonts w:ascii="微軟正黑體" w:eastAsia="微軟正黑體" w:hAnsi="微軟正黑體"/>
                <w:b/>
                <w:lang w:eastAsia="zh-TW"/>
              </w:rPr>
              <w:t xml:space="preserve">Professor </w:t>
            </w:r>
            <w:r>
              <w:rPr>
                <w:rFonts w:ascii="微軟正黑體" w:eastAsia="微軟正黑體" w:hAnsi="微軟正黑體"/>
                <w:b/>
                <w:lang w:eastAsia="zh-TW"/>
              </w:rPr>
              <w:t xml:space="preserve">Amy </w:t>
            </w:r>
            <w:r w:rsidRPr="004C3C7B">
              <w:rPr>
                <w:rFonts w:ascii="微軟正黑體" w:eastAsia="微軟正黑體" w:hAnsi="微軟正黑體"/>
                <w:b/>
                <w:lang w:eastAsia="zh-TW"/>
              </w:rPr>
              <w:t>specializes in both the theory and practice of human rights, with expertise in areas such as family law, sociology of law, and the rights of the elderly. Her teaching portfolio includes courses like Sociology of Law, Family Law, Law and Literature, Legal Discipline and Professional Ethics, and Legal Information and Pluralistic Society. She regularly publishes scholarly works analyzing legal theory and practice, and is well-qualified to teach this course.</w:t>
            </w:r>
          </w:p>
        </w:tc>
      </w:tr>
      <w:tr w:rsidR="002023EC" w:rsidRPr="001C052A" w14:paraId="5CD8ECA3" w14:textId="77777777" w:rsidTr="00A12301">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79634DF8" w14:textId="77777777" w:rsidR="0048313D" w:rsidRDefault="002023EC" w:rsidP="0048313D">
            <w:pPr>
              <w:spacing w:before="0" w:beforeAutospacing="0" w:line="320" w:lineRule="exact"/>
              <w:jc w:val="center"/>
              <w:rPr>
                <w:rFonts w:ascii="Times New Roman" w:eastAsia="微軟正黑體" w:hAnsi="Times New Roman"/>
                <w:b/>
                <w:lang w:eastAsia="zh-TW"/>
              </w:rPr>
            </w:pPr>
            <w:r w:rsidRPr="00F66AEE">
              <w:rPr>
                <w:rFonts w:ascii="Times New Roman" w:eastAsia="微軟正黑體" w:hAnsi="Times New Roman"/>
                <w:b/>
              </w:rPr>
              <w:t>每週課程內容</w:t>
            </w:r>
          </w:p>
          <w:p w14:paraId="343E809E" w14:textId="126CF798" w:rsidR="002023EC" w:rsidRPr="00F66AEE" w:rsidRDefault="002023EC" w:rsidP="0048313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811367" w:rsidRPr="001C052A" w14:paraId="22716D96"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497240BE"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課程介紹</w:t>
            </w:r>
            <w:r w:rsidR="004C3C7B" w:rsidRPr="0048313D">
              <w:rPr>
                <w:rFonts w:ascii="微軟正黑體" w:eastAsia="微軟正黑體" w:hAnsi="微軟正黑體"/>
                <w:b/>
                <w:sz w:val="16"/>
                <w:szCs w:val="16"/>
              </w:rPr>
              <w:t>Course Introduction</w:t>
            </w:r>
          </w:p>
        </w:tc>
      </w:tr>
      <w:tr w:rsidR="00811367" w:rsidRPr="001C052A" w14:paraId="4C821A81"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5A09E649" w:rsidR="00811367" w:rsidRPr="009D7269" w:rsidRDefault="00811367" w:rsidP="00811367">
            <w:pPr>
              <w:spacing w:line="320" w:lineRule="exact"/>
              <w:ind w:leftChars="0" w:left="0"/>
              <w:rPr>
                <w:rFonts w:ascii="微軟正黑體" w:eastAsia="微軟正黑體" w:hAnsi="微軟正黑體"/>
                <w:b/>
                <w:szCs w:val="24"/>
              </w:rPr>
            </w:pPr>
            <w:r w:rsidRPr="009D7269">
              <w:rPr>
                <w:rFonts w:ascii="微軟正黑體" w:eastAsia="微軟正黑體" w:hAnsi="微軟正黑體"/>
                <w:b/>
                <w:szCs w:val="24"/>
              </w:rPr>
              <w:t>Week 2</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電影賞析：說說長者人權的故事</w:t>
            </w:r>
            <w:r w:rsidR="004C3C7B" w:rsidRPr="0048313D">
              <w:rPr>
                <w:rFonts w:ascii="微軟正黑體" w:eastAsia="微軟正黑體" w:hAnsi="微軟正黑體"/>
                <w:b/>
                <w:sz w:val="16"/>
                <w:szCs w:val="16"/>
              </w:rPr>
              <w:t>Film Appreciation: Telling Stories of Elderly Human Rights</w:t>
            </w:r>
          </w:p>
        </w:tc>
      </w:tr>
      <w:tr w:rsidR="00811367" w:rsidRPr="001C052A" w14:paraId="43D0D65F"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155172F8"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lastRenderedPageBreak/>
              <w:t>Week 3</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電影賞析：評述長者人權的故事</w:t>
            </w:r>
            <w:r w:rsidR="004C3C7B" w:rsidRPr="0048313D">
              <w:rPr>
                <w:rFonts w:ascii="微軟正黑體" w:eastAsia="微軟正黑體" w:hAnsi="微軟正黑體"/>
                <w:b/>
                <w:sz w:val="16"/>
                <w:szCs w:val="16"/>
              </w:rPr>
              <w:t>Film Appreciation: Telling Stories of Elderly Human Rights</w:t>
            </w:r>
          </w:p>
        </w:tc>
      </w:tr>
      <w:tr w:rsidR="00811367" w:rsidRPr="001C052A" w14:paraId="0F061F90"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1A15AFD4"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4</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長者人權敘事分析</w:t>
            </w:r>
            <w:r w:rsidR="004C3C7B" w:rsidRPr="0048313D">
              <w:rPr>
                <w:rFonts w:ascii="微軟正黑體" w:eastAsia="微軟正黑體" w:hAnsi="微軟正黑體"/>
                <w:b/>
                <w:sz w:val="16"/>
                <w:szCs w:val="16"/>
              </w:rPr>
              <w:t>Narrative Analysis of Elderly Human Rights</w:t>
            </w:r>
          </w:p>
        </w:tc>
      </w:tr>
      <w:tr w:rsidR="00811367" w:rsidRPr="001C052A" w14:paraId="7E89BCAC"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92541A3"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5</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團隊學習：說一個長者人權故事</w:t>
            </w:r>
            <w:r w:rsidR="006D0B2A" w:rsidRPr="0048313D">
              <w:rPr>
                <w:rFonts w:ascii="微軟正黑體" w:eastAsia="微軟正黑體" w:hAnsi="微軟正黑體"/>
                <w:b/>
                <w:sz w:val="16"/>
                <w:szCs w:val="16"/>
              </w:rPr>
              <w:t>Collaborative Learning</w:t>
            </w:r>
            <w:r w:rsidR="004C3C7B" w:rsidRPr="0048313D">
              <w:rPr>
                <w:rFonts w:ascii="微軟正黑體" w:eastAsia="微軟正黑體" w:hAnsi="微軟正黑體"/>
                <w:b/>
                <w:sz w:val="16"/>
                <w:szCs w:val="16"/>
              </w:rPr>
              <w:t>: Telling a Story about Elderly Human Rights</w:t>
            </w:r>
          </w:p>
        </w:tc>
      </w:tr>
      <w:tr w:rsidR="00811367" w:rsidRPr="001C052A" w14:paraId="0791BBB0"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5BE4A96B"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6</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長者人權法律科際整合議題分析</w:t>
            </w:r>
            <w:r w:rsidR="004C3C7B" w:rsidRPr="0048313D">
              <w:rPr>
                <w:rFonts w:ascii="微軟正黑體" w:eastAsia="微軟正黑體" w:hAnsi="微軟正黑體"/>
                <w:b/>
                <w:sz w:val="16"/>
                <w:szCs w:val="16"/>
              </w:rPr>
              <w:t>Interdisciplinary Legal Issues in Elderly Human Rights</w:t>
            </w:r>
          </w:p>
        </w:tc>
      </w:tr>
      <w:tr w:rsidR="00811367" w:rsidRPr="001C052A" w14:paraId="539582ED"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32A3FB9B"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7</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團隊學習：論述一個長者人權議題</w:t>
            </w:r>
            <w:r w:rsidR="009D7269" w:rsidRPr="0048313D">
              <w:rPr>
                <w:rFonts w:ascii="微軟正黑體" w:eastAsia="微軟正黑體" w:hAnsi="微軟正黑體"/>
                <w:b/>
                <w:sz w:val="16"/>
                <w:szCs w:val="16"/>
              </w:rPr>
              <w:t>Collaborative Learning</w:t>
            </w:r>
            <w:r w:rsidR="004C3C7B" w:rsidRPr="0048313D">
              <w:rPr>
                <w:rFonts w:ascii="微軟正黑體" w:eastAsia="微軟正黑體" w:hAnsi="微軟正黑體"/>
                <w:b/>
                <w:sz w:val="16"/>
                <w:szCs w:val="16"/>
              </w:rPr>
              <w:t>: Presenting on an Elderly Human Rights Issue</w:t>
            </w:r>
          </w:p>
        </w:tc>
      </w:tr>
      <w:tr w:rsidR="00811367" w:rsidRPr="001C052A" w14:paraId="2CA2392F"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79E6D3F9"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8</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長者人權法律實務問題</w:t>
            </w:r>
            <w:r w:rsidR="004C3C7B" w:rsidRPr="0048313D">
              <w:rPr>
                <w:rFonts w:ascii="微軟正黑體" w:eastAsia="微軟正黑體" w:hAnsi="微軟正黑體"/>
                <w:b/>
                <w:sz w:val="16"/>
                <w:szCs w:val="16"/>
              </w:rPr>
              <w:t>Practical Legal Issues of Elderly Human Rights</w:t>
            </w:r>
          </w:p>
        </w:tc>
      </w:tr>
      <w:tr w:rsidR="00811367" w:rsidRPr="001C052A" w14:paraId="390F1634"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1495CD72" w:rsidR="00811367" w:rsidRPr="009D7269" w:rsidRDefault="00811367" w:rsidP="00811367">
            <w:pPr>
              <w:widowControl w:val="0"/>
              <w:snapToGrid w:val="0"/>
              <w:spacing w:line="0" w:lineRule="atLeast"/>
              <w:ind w:leftChars="0" w:left="0"/>
              <w:rPr>
                <w:rFonts w:ascii="Times New Roman" w:eastAsia="微軟正黑體" w:hAnsi="Times New Roman"/>
                <w:szCs w:val="24"/>
              </w:rPr>
            </w:pPr>
            <w:r w:rsidRPr="009D7269">
              <w:rPr>
                <w:rFonts w:ascii="微軟正黑體" w:eastAsia="微軟正黑體" w:hAnsi="微軟正黑體"/>
                <w:b/>
                <w:szCs w:val="24"/>
              </w:rPr>
              <w:t>Week 9</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期中考週</w:t>
            </w:r>
            <w:r w:rsidR="004C3C7B" w:rsidRPr="0048313D">
              <w:rPr>
                <w:rFonts w:ascii="微軟正黑體" w:eastAsia="微軟正黑體" w:hAnsi="微軟正黑體"/>
                <w:b/>
                <w:sz w:val="16"/>
                <w:szCs w:val="16"/>
              </w:rPr>
              <w:t>Midterm Exam Week</w:t>
            </w:r>
          </w:p>
        </w:tc>
      </w:tr>
      <w:tr w:rsidR="00811367" w:rsidRPr="001C052A" w14:paraId="584B1D51"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DDAEE08"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10</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團隊學習：從人權議題到法律規範</w:t>
            </w:r>
            <w:r w:rsidR="009D7269" w:rsidRPr="0048313D">
              <w:rPr>
                <w:rFonts w:ascii="微軟正黑體" w:eastAsia="微軟正黑體" w:hAnsi="微軟正黑體"/>
                <w:b/>
                <w:sz w:val="16"/>
                <w:szCs w:val="16"/>
              </w:rPr>
              <w:t xml:space="preserve">Collaborative Learning: </w:t>
            </w:r>
            <w:r w:rsidR="004C3C7B" w:rsidRPr="0048313D">
              <w:rPr>
                <w:rFonts w:ascii="微軟正黑體" w:eastAsia="微軟正黑體" w:hAnsi="微軟正黑體"/>
                <w:b/>
                <w:sz w:val="16"/>
                <w:szCs w:val="16"/>
              </w:rPr>
              <w:t>From Human Rights Issues to Legal Norms</w:t>
            </w:r>
          </w:p>
        </w:tc>
      </w:tr>
      <w:tr w:rsidR="00811367" w:rsidRPr="001C052A" w14:paraId="14D09CB8"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7217F7EE"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11</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團隊學習：從人權議題到法律實踐</w:t>
            </w:r>
            <w:r w:rsidR="009D7269" w:rsidRPr="0048313D">
              <w:rPr>
                <w:rFonts w:ascii="微軟正黑體" w:eastAsia="微軟正黑體" w:hAnsi="微軟正黑體"/>
                <w:b/>
                <w:sz w:val="16"/>
                <w:szCs w:val="16"/>
              </w:rPr>
              <w:t xml:space="preserve">Collaborative Learning: </w:t>
            </w:r>
            <w:r w:rsidR="004C3C7B" w:rsidRPr="0048313D">
              <w:rPr>
                <w:rFonts w:ascii="微軟正黑體" w:eastAsia="微軟正黑體" w:hAnsi="微軟正黑體"/>
                <w:b/>
                <w:sz w:val="16"/>
                <w:szCs w:val="16"/>
              </w:rPr>
              <w:t>From Human Rights Issues to Legal Practice</w:t>
            </w:r>
          </w:p>
        </w:tc>
      </w:tr>
      <w:tr w:rsidR="00811367" w:rsidRPr="001C052A" w14:paraId="35E099C0"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1ACF7479"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12</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實踐參訪：走入</w:t>
            </w:r>
            <w:r w:rsidR="006D0B2A" w:rsidRPr="009D7269">
              <w:rPr>
                <w:rFonts w:ascii="微軟正黑體" w:eastAsia="微軟正黑體" w:hAnsi="微軟正黑體" w:hint="eastAsia"/>
                <w:b/>
                <w:szCs w:val="24"/>
              </w:rPr>
              <w:t>長者</w:t>
            </w:r>
            <w:r w:rsidR="00080C21" w:rsidRPr="009D7269">
              <w:rPr>
                <w:rFonts w:ascii="微軟正黑體" w:eastAsia="微軟正黑體" w:hAnsi="微軟正黑體" w:hint="eastAsia"/>
                <w:b/>
                <w:szCs w:val="24"/>
              </w:rPr>
              <w:t>社區</w:t>
            </w:r>
            <w:r w:rsidR="006D0B2A" w:rsidRPr="0048313D">
              <w:rPr>
                <w:rFonts w:ascii="微軟正黑體" w:eastAsia="微軟正黑體" w:hAnsi="微軟正黑體"/>
                <w:b/>
                <w:sz w:val="16"/>
                <w:szCs w:val="16"/>
              </w:rPr>
              <w:t>Field Visit:</w:t>
            </w:r>
            <w:r w:rsidR="0048313D" w:rsidRPr="0048313D">
              <w:rPr>
                <w:sz w:val="16"/>
                <w:szCs w:val="16"/>
              </w:rPr>
              <w:t xml:space="preserve"> </w:t>
            </w:r>
            <w:r w:rsidR="0048313D" w:rsidRPr="0048313D">
              <w:rPr>
                <w:rFonts w:ascii="微軟正黑體" w:eastAsia="微軟正黑體" w:hAnsi="微軟正黑體"/>
                <w:b/>
                <w:sz w:val="16"/>
                <w:szCs w:val="16"/>
              </w:rPr>
              <w:t>Engaging with Elderly Communities</w:t>
            </w:r>
          </w:p>
        </w:tc>
      </w:tr>
      <w:tr w:rsidR="00811367" w:rsidRPr="001C052A" w14:paraId="6A51EBBC"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15A35A3E"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13</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w:t>
            </w:r>
            <w:r w:rsidR="006D0B2A" w:rsidRPr="009D7269">
              <w:rPr>
                <w:rFonts w:ascii="微軟正黑體" w:eastAsia="微軟正黑體" w:hAnsi="微軟正黑體" w:hint="eastAsia"/>
                <w:b/>
                <w:szCs w:val="24"/>
              </w:rPr>
              <w:t>長者</w:t>
            </w:r>
            <w:r w:rsidRPr="009D7269">
              <w:rPr>
                <w:rFonts w:ascii="微軟正黑體" w:eastAsia="微軟正黑體" w:hAnsi="微軟正黑體" w:hint="eastAsia"/>
                <w:b/>
                <w:szCs w:val="24"/>
              </w:rPr>
              <w:t>的故事分享</w:t>
            </w:r>
            <w:r w:rsidR="009D7269" w:rsidRPr="0048313D">
              <w:rPr>
                <w:rFonts w:ascii="微軟正黑體" w:eastAsia="微軟正黑體" w:hAnsi="微軟正黑體"/>
                <w:b/>
                <w:sz w:val="16"/>
                <w:szCs w:val="16"/>
              </w:rPr>
              <w:t xml:space="preserve">Collaborative Learning: </w:t>
            </w:r>
            <w:r w:rsidR="004A2402" w:rsidRPr="0048313D">
              <w:rPr>
                <w:rFonts w:ascii="微軟正黑體" w:eastAsia="微軟正黑體" w:hAnsi="微軟正黑體"/>
                <w:b/>
                <w:sz w:val="16"/>
                <w:szCs w:val="16"/>
              </w:rPr>
              <w:t>Narratives and Life Stories of the Elderly</w:t>
            </w:r>
          </w:p>
        </w:tc>
      </w:tr>
      <w:tr w:rsidR="00811367" w:rsidRPr="001C052A" w14:paraId="5D28D94B"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5EDC7C13"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14</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長者人權敘事分析方法</w:t>
            </w:r>
            <w:r w:rsidR="004C3C7B" w:rsidRPr="0048313D">
              <w:rPr>
                <w:rFonts w:ascii="微軟正黑體" w:eastAsia="微軟正黑體" w:hAnsi="微軟正黑體"/>
                <w:b/>
                <w:sz w:val="16"/>
                <w:szCs w:val="16"/>
              </w:rPr>
              <w:t>Methods for Narrative Analysis of Elderly Human Rights</w:t>
            </w:r>
          </w:p>
        </w:tc>
      </w:tr>
      <w:tr w:rsidR="00811367" w:rsidRPr="001C052A" w14:paraId="3E75AC24"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8286473"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15</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長者人權議題小組討論</w:t>
            </w:r>
            <w:r w:rsidR="004C3C7B" w:rsidRPr="0048313D">
              <w:rPr>
                <w:rFonts w:ascii="微軟正黑體" w:eastAsia="微軟正黑體" w:hAnsi="微軟正黑體"/>
                <w:b/>
                <w:sz w:val="16"/>
                <w:szCs w:val="16"/>
              </w:rPr>
              <w:t>Group Discussion on Elderly Human Rights Issues</w:t>
            </w:r>
          </w:p>
        </w:tc>
      </w:tr>
      <w:tr w:rsidR="00811367" w:rsidRPr="001C052A" w14:paraId="65676668"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3846A7DD"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 xml:space="preserve">Week </w:t>
            </w:r>
            <w:r w:rsidRPr="009D7269">
              <w:rPr>
                <w:rFonts w:ascii="微軟正黑體" w:eastAsia="微軟正黑體" w:hAnsi="微軟正黑體"/>
                <w:b/>
                <w:szCs w:val="24"/>
                <w:lang w:eastAsia="zh-TW"/>
              </w:rPr>
              <w:t>16</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實踐參訪：回訪</w:t>
            </w:r>
            <w:r w:rsidR="0048313D" w:rsidRPr="009D7269">
              <w:rPr>
                <w:rFonts w:ascii="微軟正黑體" w:eastAsia="微軟正黑體" w:hAnsi="微軟正黑體" w:hint="eastAsia"/>
                <w:b/>
                <w:szCs w:val="24"/>
              </w:rPr>
              <w:t>長者社區</w:t>
            </w:r>
            <w:r w:rsidR="0048313D" w:rsidRPr="0048313D">
              <w:rPr>
                <w:rFonts w:ascii="微軟正黑體" w:eastAsia="微軟正黑體" w:hAnsi="微軟正黑體"/>
                <w:b/>
                <w:sz w:val="16"/>
                <w:szCs w:val="16"/>
              </w:rPr>
              <w:t>Field Visit:</w:t>
            </w:r>
            <w:r w:rsidR="0048313D" w:rsidRPr="0048313D">
              <w:rPr>
                <w:sz w:val="16"/>
                <w:szCs w:val="16"/>
              </w:rPr>
              <w:t xml:space="preserve"> </w:t>
            </w:r>
            <w:r w:rsidR="0048313D" w:rsidRPr="0048313D">
              <w:rPr>
                <w:rFonts w:ascii="微軟正黑體" w:eastAsia="微軟正黑體" w:hAnsi="微軟正黑體"/>
                <w:b/>
                <w:sz w:val="16"/>
                <w:szCs w:val="16"/>
              </w:rPr>
              <w:t>Revisiting Elderly Community Settings</w:t>
            </w:r>
          </w:p>
        </w:tc>
      </w:tr>
      <w:tr w:rsidR="00811367" w:rsidRPr="001C052A" w14:paraId="3BEBA8E0"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25C505E6"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17</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團隊學習：從記憶保養班的故事論述人權</w:t>
            </w:r>
            <w:r w:rsidR="0048313D" w:rsidRPr="0048313D">
              <w:rPr>
                <w:rFonts w:ascii="微軟正黑體" w:eastAsia="微軟正黑體" w:hAnsi="微軟正黑體"/>
                <w:b/>
                <w:sz w:val="14"/>
                <w:szCs w:val="14"/>
              </w:rPr>
              <w:t xml:space="preserve">Collaborative Learning: </w:t>
            </w:r>
            <w:r w:rsidR="004C3C7B" w:rsidRPr="0048313D">
              <w:rPr>
                <w:rFonts w:ascii="微軟正黑體" w:eastAsia="微軟正黑體" w:hAnsi="微軟正黑體"/>
                <w:b/>
                <w:sz w:val="14"/>
                <w:szCs w:val="14"/>
              </w:rPr>
              <w:t>Arguing for Human Rights from Dementia Care Stories</w:t>
            </w:r>
          </w:p>
        </w:tc>
      </w:tr>
      <w:tr w:rsidR="00811367" w:rsidRPr="001C052A" w14:paraId="3A42606D" w14:textId="77777777" w:rsidTr="00A12301">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2DDF862F" w:rsidR="00811367" w:rsidRPr="009D7269" w:rsidRDefault="00811367" w:rsidP="00811367">
            <w:pPr>
              <w:spacing w:line="320" w:lineRule="exact"/>
              <w:ind w:leftChars="0" w:left="0"/>
              <w:rPr>
                <w:rFonts w:ascii="Times New Roman" w:eastAsia="微軟正黑體" w:hAnsi="Times New Roman"/>
                <w:szCs w:val="24"/>
              </w:rPr>
            </w:pPr>
            <w:r w:rsidRPr="009D7269">
              <w:rPr>
                <w:rFonts w:ascii="微軟正黑體" w:eastAsia="微軟正黑體" w:hAnsi="微軟正黑體"/>
                <w:b/>
                <w:szCs w:val="24"/>
              </w:rPr>
              <w:t>Week 18</w:t>
            </w:r>
            <w:r w:rsidRPr="009D7269">
              <w:rPr>
                <w:rFonts w:ascii="微軟正黑體" w:eastAsia="微軟正黑體" w:hAnsi="微軟正黑體" w:hint="eastAsia"/>
                <w:b/>
                <w:szCs w:val="24"/>
                <w:lang w:eastAsia="zh-TW"/>
              </w:rPr>
              <w:t xml:space="preserve">  </w:t>
            </w:r>
            <w:r w:rsidRPr="009D7269">
              <w:rPr>
                <w:rFonts w:ascii="微軟正黑體" w:eastAsia="微軟正黑體" w:hAnsi="微軟正黑體" w:hint="eastAsia"/>
                <w:b/>
                <w:szCs w:val="24"/>
              </w:rPr>
              <w:t>成果報告</w:t>
            </w:r>
            <w:r w:rsidR="004C3C7B" w:rsidRPr="0048313D">
              <w:rPr>
                <w:rFonts w:ascii="微軟正黑體" w:eastAsia="微軟正黑體" w:hAnsi="微軟正黑體"/>
                <w:b/>
                <w:sz w:val="16"/>
                <w:szCs w:val="16"/>
              </w:rPr>
              <w:t>Final Presentations</w:t>
            </w:r>
          </w:p>
        </w:tc>
      </w:tr>
      <w:tr w:rsidR="002023EC" w:rsidRPr="000C163A" w14:paraId="0457C36B" w14:textId="77777777" w:rsidTr="00A12301">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7E4A245A" w14:textId="77777777" w:rsidR="0048313D" w:rsidRDefault="002023EC" w:rsidP="0048313D">
            <w:pPr>
              <w:spacing w:before="0" w:beforeAutospacing="0" w:line="320" w:lineRule="exact"/>
              <w:jc w:val="center"/>
              <w:rPr>
                <w:rFonts w:ascii="Times New Roman" w:eastAsia="微軟正黑體" w:hAnsi="Times New Roman"/>
                <w:b/>
                <w:lang w:eastAsia="zh-TW"/>
              </w:rPr>
            </w:pPr>
            <w:r w:rsidRPr="00F66AEE">
              <w:rPr>
                <w:rFonts w:ascii="Times New Roman" w:eastAsia="微軟正黑體" w:hAnsi="Times New Roman"/>
                <w:b/>
              </w:rPr>
              <w:t>核心能力</w:t>
            </w:r>
          </w:p>
          <w:p w14:paraId="26E0422F" w14:textId="71B3156E" w:rsidR="002023EC" w:rsidRPr="00F66AEE" w:rsidRDefault="002023EC" w:rsidP="0048313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48313D">
        <w:trPr>
          <w:trHeight w:val="1672"/>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2D3E62" w:rsidRPr="00FF66D4" w14:paraId="3097E665" w14:textId="77777777" w:rsidTr="004C3C7B">
              <w:tc>
                <w:tcPr>
                  <w:tcW w:w="5660" w:type="dxa"/>
                  <w:gridSpan w:val="2"/>
                  <w:vMerge w:val="restart"/>
                  <w:tcBorders>
                    <w:top w:val="single" w:sz="12" w:space="0" w:color="auto"/>
                    <w:left w:val="single" w:sz="12" w:space="0" w:color="auto"/>
                  </w:tcBorders>
                  <w:vAlign w:val="center"/>
                </w:tcPr>
                <w:p w14:paraId="101FF804" w14:textId="09817D5F" w:rsidR="002D3E62" w:rsidRPr="00F66AEE" w:rsidRDefault="002D3E62" w:rsidP="0048313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2D3E62" w:rsidRPr="00F66AEE" w:rsidRDefault="002D3E62" w:rsidP="0048313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80" w:type="dxa"/>
                  <w:gridSpan w:val="5"/>
                  <w:tcBorders>
                    <w:top w:val="single" w:sz="12" w:space="0" w:color="auto"/>
                    <w:right w:val="single" w:sz="12" w:space="0" w:color="auto"/>
                  </w:tcBorders>
                  <w:vAlign w:val="center"/>
                </w:tcPr>
                <w:p w14:paraId="1FFF309B" w14:textId="17B32202" w:rsidR="002D3E62" w:rsidRPr="00F66AEE" w:rsidRDefault="003A6442" w:rsidP="0048313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w:t>
                  </w:r>
                  <w:r w:rsidR="002F18F8" w:rsidRPr="00F66AEE">
                    <w:rPr>
                      <w:rFonts w:ascii="Times New Roman" w:eastAsia="微軟正黑體" w:hAnsi="Times New Roman"/>
                      <w:b/>
                      <w:szCs w:val="24"/>
                    </w:rPr>
                    <w:t>核心能力</w:t>
                  </w:r>
                  <w:r w:rsidR="00FF66D4" w:rsidRPr="00F66AEE">
                    <w:rPr>
                      <w:rFonts w:ascii="Times New Roman" w:eastAsia="微軟正黑體" w:hAnsi="Times New Roman"/>
                      <w:b/>
                      <w:szCs w:val="24"/>
                    </w:rPr>
                    <w:t>關聯</w:t>
                  </w:r>
                  <w:r w:rsidRPr="00F66AEE">
                    <w:rPr>
                      <w:rFonts w:ascii="Times New Roman" w:eastAsia="微軟正黑體" w:hAnsi="Times New Roman"/>
                      <w:b/>
                      <w:szCs w:val="24"/>
                    </w:rPr>
                    <w:t>強</w:t>
                  </w:r>
                  <w:r w:rsidR="00FF66D4" w:rsidRPr="00F66AEE">
                    <w:rPr>
                      <w:rFonts w:ascii="Times New Roman" w:eastAsia="微軟正黑體" w:hAnsi="Times New Roman"/>
                      <w:b/>
                      <w:szCs w:val="24"/>
                    </w:rPr>
                    <w:t>度</w:t>
                  </w:r>
                </w:p>
                <w:p w14:paraId="554AC5ED" w14:textId="3CA55939" w:rsidR="002D3E62" w:rsidRPr="00F66AEE" w:rsidRDefault="002D3E62" w:rsidP="0048313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003A6442" w:rsidRPr="00F66AEE">
                    <w:rPr>
                      <w:rFonts w:ascii="Times New Roman" w:eastAsia="微軟正黑體" w:hAnsi="Times New Roman"/>
                      <w:b/>
                      <w:szCs w:val="24"/>
                      <w:lang w:eastAsia="zh-TW"/>
                    </w:rPr>
                    <w:t>ies</w:t>
                  </w:r>
                </w:p>
              </w:tc>
            </w:tr>
            <w:tr w:rsidR="002D3E62" w:rsidRPr="00FF66D4" w14:paraId="7298D24A" w14:textId="77777777" w:rsidTr="00E0527A">
              <w:trPr>
                <w:trHeight w:val="70"/>
              </w:trPr>
              <w:tc>
                <w:tcPr>
                  <w:tcW w:w="5660" w:type="dxa"/>
                  <w:gridSpan w:val="2"/>
                  <w:vMerge/>
                  <w:tcBorders>
                    <w:left w:val="single" w:sz="12" w:space="0" w:color="auto"/>
                    <w:bottom w:val="double" w:sz="4" w:space="0" w:color="auto"/>
                  </w:tcBorders>
                  <w:vAlign w:val="center"/>
                </w:tcPr>
                <w:p w14:paraId="4E6E8D9A" w14:textId="77777777" w:rsidR="002D3E62" w:rsidRPr="00F66AEE"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p>
              </w:tc>
              <w:tc>
                <w:tcPr>
                  <w:tcW w:w="992" w:type="dxa"/>
                  <w:tcBorders>
                    <w:bottom w:val="double" w:sz="4" w:space="0" w:color="auto"/>
                  </w:tcBorders>
                  <w:vAlign w:val="center"/>
                </w:tcPr>
                <w:p w14:paraId="023B2FC8" w14:textId="77777777" w:rsidR="002D3E62" w:rsidRPr="00F66AEE"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93" w:type="dxa"/>
                  <w:tcBorders>
                    <w:bottom w:val="double" w:sz="4" w:space="0" w:color="auto"/>
                  </w:tcBorders>
                  <w:vAlign w:val="center"/>
                </w:tcPr>
                <w:p w14:paraId="33A4AF2C" w14:textId="77777777" w:rsidR="002D3E62" w:rsidRPr="00F66AEE"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850" w:type="dxa"/>
                  <w:tcBorders>
                    <w:bottom w:val="double" w:sz="4" w:space="0" w:color="auto"/>
                  </w:tcBorders>
                  <w:vAlign w:val="center"/>
                </w:tcPr>
                <w:p w14:paraId="4FE10892" w14:textId="77777777" w:rsidR="002D3E62" w:rsidRPr="002601CB"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r w:rsidRPr="002601CB">
                    <w:rPr>
                      <w:rFonts w:ascii="Times New Roman" w:eastAsia="微軟正黑體" w:hAnsi="Times New Roman"/>
                      <w:b/>
                      <w:szCs w:val="24"/>
                    </w:rPr>
                    <w:t>3</w:t>
                  </w:r>
                </w:p>
              </w:tc>
              <w:tc>
                <w:tcPr>
                  <w:tcW w:w="992" w:type="dxa"/>
                  <w:tcBorders>
                    <w:bottom w:val="double" w:sz="4" w:space="0" w:color="auto"/>
                  </w:tcBorders>
                  <w:vAlign w:val="center"/>
                </w:tcPr>
                <w:p w14:paraId="0712B4DD" w14:textId="77777777" w:rsidR="002D3E62" w:rsidRPr="002601CB"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r w:rsidRPr="002601CB">
                    <w:rPr>
                      <w:rFonts w:ascii="Times New Roman" w:eastAsia="微軟正黑體" w:hAnsi="Times New Roman"/>
                      <w:b/>
                      <w:szCs w:val="24"/>
                    </w:rPr>
                    <w:t>4</w:t>
                  </w:r>
                </w:p>
              </w:tc>
              <w:tc>
                <w:tcPr>
                  <w:tcW w:w="953" w:type="dxa"/>
                  <w:tcBorders>
                    <w:bottom w:val="double" w:sz="4" w:space="0" w:color="auto"/>
                    <w:right w:val="single" w:sz="12" w:space="0" w:color="auto"/>
                  </w:tcBorders>
                  <w:vAlign w:val="center"/>
                </w:tcPr>
                <w:p w14:paraId="73B1445E" w14:textId="77777777" w:rsidR="002D3E62" w:rsidRPr="002601CB" w:rsidRDefault="002D3E62" w:rsidP="0048313D">
                  <w:pPr>
                    <w:tabs>
                      <w:tab w:val="left" w:pos="9065"/>
                    </w:tabs>
                    <w:autoSpaceDE w:val="0"/>
                    <w:autoSpaceDN w:val="0"/>
                    <w:adjustRightInd w:val="0"/>
                    <w:snapToGrid w:val="0"/>
                    <w:ind w:right="5"/>
                    <w:jc w:val="center"/>
                    <w:textAlignment w:val="bottom"/>
                    <w:rPr>
                      <w:rFonts w:ascii="Times New Roman" w:eastAsia="微軟正黑體" w:hAnsi="Times New Roman"/>
                      <w:b/>
                      <w:szCs w:val="24"/>
                    </w:rPr>
                  </w:pPr>
                  <w:r w:rsidRPr="002601CB">
                    <w:rPr>
                      <w:rFonts w:ascii="Times New Roman" w:eastAsia="微軟正黑體" w:hAnsi="Times New Roman"/>
                      <w:b/>
                      <w:szCs w:val="24"/>
                    </w:rPr>
                    <w:t>5</w:t>
                  </w:r>
                </w:p>
              </w:tc>
            </w:tr>
            <w:tr w:rsidR="00811367" w:rsidRPr="00FF66D4" w14:paraId="47C89C79" w14:textId="77777777" w:rsidTr="004C3C7B">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811367" w:rsidRPr="00FF66D4"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811367"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4FF12E45" w:rsidR="00811367" w:rsidRPr="00FF66D4"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b/>
                      <w:bCs/>
                      <w:sz w:val="20"/>
                    </w:rPr>
                    <w:t>competency</w:t>
                  </w:r>
                </w:p>
              </w:tc>
              <w:tc>
                <w:tcPr>
                  <w:tcW w:w="4111" w:type="dxa"/>
                  <w:tcBorders>
                    <w:top w:val="double" w:sz="4" w:space="0" w:color="auto"/>
                    <w:left w:val="dotted" w:sz="4" w:space="0" w:color="auto"/>
                    <w:bottom w:val="dotted" w:sz="4" w:space="0" w:color="auto"/>
                  </w:tcBorders>
                  <w:shd w:val="clear" w:color="auto" w:fill="auto"/>
                  <w:vAlign w:val="center"/>
                </w:tcPr>
                <w:p w14:paraId="12CF6487" w14:textId="77777777" w:rsidR="004C3C7B" w:rsidRDefault="0048313D" w:rsidP="0048313D">
                  <w:pPr>
                    <w:adjustRightInd w:val="0"/>
                    <w:snapToGrid w:val="0"/>
                    <w:spacing w:before="0" w:beforeAutospacing="0"/>
                    <w:ind w:leftChars="0" w:left="0"/>
                    <w:rPr>
                      <w:rFonts w:ascii="微軟正黑體" w:eastAsia="微軟正黑體" w:hAnsi="微軟正黑體"/>
                      <w:b/>
                      <w:color w:val="000000"/>
                      <w:shd w:val="clear" w:color="auto" w:fill="FFFFFF"/>
                      <w:lang w:eastAsia="zh-TW"/>
                    </w:rPr>
                  </w:pPr>
                  <w:r w:rsidRPr="0048313D">
                    <w:rPr>
                      <w:rFonts w:ascii="微軟正黑體" w:eastAsia="微軟正黑體" w:hAnsi="微軟正黑體" w:hint="eastAsia"/>
                      <w:b/>
                      <w:color w:val="000000"/>
                      <w:shd w:val="clear" w:color="auto" w:fill="FFFFFF"/>
                    </w:rPr>
                    <w:t>具備現代法學各領域之法學基礎知識</w:t>
                  </w:r>
                </w:p>
                <w:p w14:paraId="018097E6" w14:textId="2A237787" w:rsidR="0048313D" w:rsidRPr="0048313D" w:rsidRDefault="0048313D" w:rsidP="0048313D">
                  <w:pPr>
                    <w:adjustRightInd w:val="0"/>
                    <w:snapToGrid w:val="0"/>
                    <w:spacing w:before="0" w:beforeAutospacing="0"/>
                    <w:ind w:leftChars="0" w:left="0"/>
                    <w:rPr>
                      <w:rFonts w:ascii="微軟正黑體" w:eastAsia="微軟正黑體" w:hAnsi="微軟正黑體"/>
                      <w:b/>
                      <w:color w:val="000000"/>
                      <w:kern w:val="2"/>
                      <w:sz w:val="16"/>
                      <w:szCs w:val="16"/>
                      <w:shd w:val="clear" w:color="auto" w:fill="FFFFFF"/>
                      <w:lang w:eastAsia="zh-TW"/>
                    </w:rPr>
                  </w:pPr>
                  <w:r w:rsidRPr="0048313D">
                    <w:rPr>
                      <w:rFonts w:ascii="微軟正黑體" w:eastAsia="微軟正黑體" w:hAnsi="微軟正黑體"/>
                      <w:b/>
                      <w:color w:val="000000"/>
                      <w:kern w:val="2"/>
                      <w:sz w:val="16"/>
                      <w:szCs w:val="16"/>
                      <w:shd w:val="clear" w:color="auto" w:fill="FFFFFF"/>
                      <w:lang w:eastAsia="zh-TW"/>
                    </w:rPr>
                    <w:t>To develop foundational understanding of major domains in modern legal studies.</w:t>
                  </w:r>
                </w:p>
              </w:tc>
              <w:tc>
                <w:tcPr>
                  <w:tcW w:w="992" w:type="dxa"/>
                  <w:tcBorders>
                    <w:top w:val="double" w:sz="4" w:space="0" w:color="auto"/>
                    <w:bottom w:val="dotted" w:sz="4" w:space="0" w:color="auto"/>
                  </w:tcBorders>
                  <w:vAlign w:val="center"/>
                </w:tcPr>
                <w:p w14:paraId="3D4FFEB0" w14:textId="1403C9FE"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uble" w:sz="4" w:space="0" w:color="auto"/>
                    <w:bottom w:val="dotted" w:sz="4" w:space="0" w:color="auto"/>
                  </w:tcBorders>
                  <w:vAlign w:val="center"/>
                </w:tcPr>
                <w:p w14:paraId="40EA7F41"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uble" w:sz="4" w:space="0" w:color="auto"/>
                    <w:bottom w:val="dotted" w:sz="4" w:space="0" w:color="auto"/>
                  </w:tcBorders>
                  <w:vAlign w:val="center"/>
                </w:tcPr>
                <w:p w14:paraId="7F20B355"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uble" w:sz="4" w:space="0" w:color="auto"/>
                    <w:bottom w:val="dotted" w:sz="4" w:space="0" w:color="auto"/>
                  </w:tcBorders>
                  <w:vAlign w:val="center"/>
                </w:tcPr>
                <w:p w14:paraId="248CB21A"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uble" w:sz="4" w:space="0" w:color="auto"/>
                    <w:bottom w:val="dotted" w:sz="4" w:space="0" w:color="auto"/>
                    <w:right w:val="single" w:sz="12" w:space="0" w:color="auto"/>
                  </w:tcBorders>
                  <w:vAlign w:val="center"/>
                </w:tcPr>
                <w:p w14:paraId="44994A6A" w14:textId="55277B16"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r w:rsidR="00811367" w:rsidRPr="00FF66D4" w14:paraId="3CFF1E25" w14:textId="77777777" w:rsidTr="00E0527A">
              <w:trPr>
                <w:trHeight w:val="1002"/>
              </w:trPr>
              <w:tc>
                <w:tcPr>
                  <w:tcW w:w="1549" w:type="dxa"/>
                  <w:vMerge/>
                  <w:tcBorders>
                    <w:left w:val="single" w:sz="12" w:space="0" w:color="auto"/>
                    <w:right w:val="dotted" w:sz="4" w:space="0" w:color="auto"/>
                  </w:tcBorders>
                  <w:shd w:val="clear" w:color="auto" w:fill="auto"/>
                  <w:vAlign w:val="center"/>
                </w:tcPr>
                <w:p w14:paraId="029AC928" w14:textId="77777777" w:rsidR="00811367" w:rsidRPr="004C3C7B" w:rsidRDefault="00811367" w:rsidP="0048313D">
                  <w:pPr>
                    <w:adjustRightInd w:val="0"/>
                    <w:snapToGrid w:val="0"/>
                    <w:ind w:leftChars="0" w:left="0"/>
                    <w:jc w:val="center"/>
                    <w:rPr>
                      <w:rFonts w:ascii="微軟正黑體" w:eastAsia="微軟正黑體" w:hAnsi="微軟正黑體"/>
                      <w:b/>
                      <w:color w:val="000000"/>
                      <w:shd w:val="clear" w:color="auto" w:fill="FFFFFF"/>
                    </w:rPr>
                  </w:pPr>
                </w:p>
              </w:tc>
              <w:tc>
                <w:tcPr>
                  <w:tcW w:w="4111" w:type="dxa"/>
                  <w:tcBorders>
                    <w:top w:val="dotted" w:sz="4" w:space="0" w:color="auto"/>
                    <w:left w:val="dotted" w:sz="4" w:space="0" w:color="auto"/>
                    <w:bottom w:val="dotted" w:sz="4" w:space="0" w:color="auto"/>
                  </w:tcBorders>
                  <w:shd w:val="clear" w:color="auto" w:fill="auto"/>
                  <w:vAlign w:val="center"/>
                </w:tcPr>
                <w:p w14:paraId="2ACB04C9" w14:textId="77777777" w:rsidR="00811367" w:rsidRDefault="00811367" w:rsidP="0048313D">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具備解決</w:t>
                  </w:r>
                  <w:r>
                    <w:rPr>
                      <w:rFonts w:ascii="微軟正黑體" w:eastAsia="微軟正黑體" w:hAnsi="微軟正黑體" w:hint="eastAsia"/>
                      <w:b/>
                      <w:color w:val="000000"/>
                      <w:shd w:val="clear" w:color="auto" w:fill="FFFFFF"/>
                    </w:rPr>
                    <w:t>基礎</w:t>
                  </w:r>
                  <w:r w:rsidRPr="002601CB">
                    <w:rPr>
                      <w:rFonts w:ascii="微軟正黑體" w:eastAsia="微軟正黑體" w:hAnsi="微軟正黑體" w:hint="eastAsia"/>
                      <w:b/>
                      <w:color w:val="000000"/>
                      <w:shd w:val="clear" w:color="auto" w:fill="FFFFFF"/>
                    </w:rPr>
                    <w:t>法律問題之能力</w:t>
                  </w:r>
                </w:p>
                <w:p w14:paraId="0723C758" w14:textId="2DAD46F8" w:rsidR="004C3C7B" w:rsidRPr="0048313D" w:rsidRDefault="004C3C7B" w:rsidP="0048313D">
                  <w:pPr>
                    <w:adjustRightInd w:val="0"/>
                    <w:snapToGrid w:val="0"/>
                    <w:spacing w:before="0" w:beforeAutospacing="0"/>
                    <w:ind w:leftChars="0" w:left="0"/>
                    <w:rPr>
                      <w:rFonts w:ascii="微軟正黑體" w:eastAsia="微軟正黑體" w:hAnsi="微軟正黑體"/>
                      <w:b/>
                      <w:color w:val="000000"/>
                      <w:sz w:val="16"/>
                      <w:szCs w:val="16"/>
                      <w:shd w:val="clear" w:color="auto" w:fill="FFFFFF"/>
                    </w:rPr>
                  </w:pPr>
                  <w:r w:rsidRPr="0048313D">
                    <w:rPr>
                      <w:rFonts w:ascii="微軟正黑體" w:eastAsia="微軟正黑體" w:hAnsi="微軟正黑體"/>
                      <w:b/>
                      <w:color w:val="000000"/>
                      <w:sz w:val="16"/>
                      <w:szCs w:val="16"/>
                      <w:shd w:val="clear" w:color="auto" w:fill="FFFFFF"/>
                    </w:rPr>
                    <w:t>Demonstrate the ability to resolve basic legal issues</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dotted" w:sz="4" w:space="0" w:color="auto"/>
                  </w:tcBorders>
                  <w:vAlign w:val="center"/>
                </w:tcPr>
                <w:p w14:paraId="02A33D36"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4B6FFA9A" w14:textId="7DF5EA69"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21EDC729"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9FE31FB"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67D04BF7" w14:textId="66A9D401"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r w:rsidR="00811367" w:rsidRPr="00FF66D4" w14:paraId="5A8990EF" w14:textId="77777777" w:rsidTr="004C3C7B">
              <w:tc>
                <w:tcPr>
                  <w:tcW w:w="1549" w:type="dxa"/>
                  <w:vMerge/>
                  <w:tcBorders>
                    <w:left w:val="single" w:sz="12" w:space="0" w:color="auto"/>
                    <w:right w:val="dotted" w:sz="4" w:space="0" w:color="auto"/>
                  </w:tcBorders>
                  <w:shd w:val="clear" w:color="auto" w:fill="auto"/>
                  <w:vAlign w:val="center"/>
                </w:tcPr>
                <w:p w14:paraId="10788913" w14:textId="77777777" w:rsidR="00811367" w:rsidRPr="004C3C7B" w:rsidRDefault="00811367" w:rsidP="0048313D">
                  <w:pPr>
                    <w:adjustRightInd w:val="0"/>
                    <w:snapToGrid w:val="0"/>
                    <w:ind w:leftChars="0" w:left="0"/>
                    <w:jc w:val="center"/>
                    <w:rPr>
                      <w:rFonts w:ascii="微軟正黑體" w:eastAsia="微軟正黑體" w:hAnsi="微軟正黑體"/>
                      <w:b/>
                      <w:color w:val="000000"/>
                      <w:shd w:val="clear" w:color="auto" w:fill="FFFFFF"/>
                    </w:rPr>
                  </w:pPr>
                </w:p>
              </w:tc>
              <w:tc>
                <w:tcPr>
                  <w:tcW w:w="4111" w:type="dxa"/>
                  <w:tcBorders>
                    <w:top w:val="dotted" w:sz="4" w:space="0" w:color="auto"/>
                    <w:left w:val="dotted" w:sz="4" w:space="0" w:color="auto"/>
                    <w:bottom w:val="dotted" w:sz="4" w:space="0" w:color="auto"/>
                  </w:tcBorders>
                  <w:shd w:val="clear" w:color="auto" w:fill="auto"/>
                  <w:vAlign w:val="center"/>
                </w:tcPr>
                <w:p w14:paraId="4CC12179" w14:textId="77777777" w:rsidR="00811367" w:rsidRDefault="00811367" w:rsidP="0048313D">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w:t>
                  </w:r>
                  <w:r>
                    <w:rPr>
                      <w:rFonts w:ascii="微軟正黑體" w:eastAsia="微軟正黑體" w:hAnsi="微軟正黑體" w:hint="eastAsia"/>
                      <w:b/>
                      <w:color w:val="000000"/>
                      <w:shd w:val="clear" w:color="auto" w:fill="FFFFFF"/>
                    </w:rPr>
                    <w:t>法律</w:t>
                  </w:r>
                  <w:r w:rsidRPr="002601CB">
                    <w:rPr>
                      <w:rFonts w:ascii="微軟正黑體" w:eastAsia="微軟正黑體" w:hAnsi="微軟正黑體" w:hint="eastAsia"/>
                      <w:b/>
                      <w:color w:val="000000"/>
                      <w:shd w:val="clear" w:color="auto" w:fill="FFFFFF"/>
                    </w:rPr>
                    <w:t>專業倫理</w:t>
                  </w:r>
                </w:p>
                <w:p w14:paraId="7B2F5CC4" w14:textId="6B885229" w:rsidR="004C3C7B" w:rsidRPr="0048313D" w:rsidRDefault="004C3C7B" w:rsidP="0048313D">
                  <w:pPr>
                    <w:adjustRightInd w:val="0"/>
                    <w:snapToGrid w:val="0"/>
                    <w:spacing w:before="0" w:beforeAutospacing="0"/>
                    <w:ind w:leftChars="0" w:left="0"/>
                    <w:rPr>
                      <w:rFonts w:ascii="微軟正黑體" w:eastAsia="微軟正黑體" w:hAnsi="微軟正黑體"/>
                      <w:b/>
                      <w:color w:val="000000"/>
                      <w:sz w:val="16"/>
                      <w:szCs w:val="16"/>
                      <w:shd w:val="clear" w:color="auto" w:fill="FFFFFF"/>
                    </w:rPr>
                  </w:pPr>
                  <w:r w:rsidRPr="0048313D">
                    <w:rPr>
                      <w:rFonts w:ascii="微軟正黑體" w:eastAsia="微軟正黑體" w:hAnsi="微軟正黑體"/>
                      <w:b/>
                      <w:color w:val="000000"/>
                      <w:sz w:val="16"/>
                      <w:szCs w:val="16"/>
                      <w:shd w:val="clear" w:color="auto" w:fill="FFFFFF"/>
                    </w:rPr>
                    <w:t>Exhibit professional ethics in the legal field</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dotted" w:sz="4" w:space="0" w:color="auto"/>
                  </w:tcBorders>
                  <w:vAlign w:val="center"/>
                </w:tcPr>
                <w:p w14:paraId="6306B440"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33DEE91"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49F5F90E"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7C6079C1"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1C2BE1FE" w14:textId="1C37227A"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r w:rsidR="00811367" w:rsidRPr="00FF66D4" w14:paraId="49EBC046" w14:textId="77777777" w:rsidTr="004C3C7B">
              <w:tc>
                <w:tcPr>
                  <w:tcW w:w="1549" w:type="dxa"/>
                  <w:vMerge/>
                  <w:tcBorders>
                    <w:left w:val="single" w:sz="12" w:space="0" w:color="auto"/>
                    <w:right w:val="dotted" w:sz="4" w:space="0" w:color="auto"/>
                  </w:tcBorders>
                  <w:shd w:val="clear" w:color="auto" w:fill="auto"/>
                  <w:vAlign w:val="center"/>
                </w:tcPr>
                <w:p w14:paraId="40607D4C" w14:textId="77777777" w:rsidR="00811367" w:rsidRPr="004C3C7B" w:rsidRDefault="00811367" w:rsidP="0048313D">
                  <w:pPr>
                    <w:adjustRightInd w:val="0"/>
                    <w:snapToGrid w:val="0"/>
                    <w:ind w:leftChars="0" w:left="0"/>
                    <w:jc w:val="center"/>
                    <w:rPr>
                      <w:rFonts w:ascii="微軟正黑體" w:eastAsia="微軟正黑體" w:hAnsi="微軟正黑體"/>
                      <w:b/>
                      <w:color w:val="000000"/>
                      <w:shd w:val="clear" w:color="auto" w:fill="FFFFFF"/>
                    </w:rPr>
                  </w:pPr>
                </w:p>
              </w:tc>
              <w:tc>
                <w:tcPr>
                  <w:tcW w:w="4111" w:type="dxa"/>
                  <w:tcBorders>
                    <w:top w:val="dotted" w:sz="4" w:space="0" w:color="auto"/>
                    <w:left w:val="dotted" w:sz="4" w:space="0" w:color="auto"/>
                    <w:bottom w:val="dotted" w:sz="4" w:space="0" w:color="auto"/>
                  </w:tcBorders>
                  <w:shd w:val="clear" w:color="auto" w:fill="auto"/>
                  <w:vAlign w:val="center"/>
                </w:tcPr>
                <w:p w14:paraId="05192E05" w14:textId="77777777" w:rsidR="00811367" w:rsidRDefault="00811367" w:rsidP="0048313D">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具備基礎法</w:t>
                  </w:r>
                  <w:r>
                    <w:rPr>
                      <w:rFonts w:ascii="微軟正黑體" w:eastAsia="微軟正黑體" w:hAnsi="微軟正黑體" w:hint="eastAsia"/>
                      <w:b/>
                      <w:color w:val="000000"/>
                      <w:shd w:val="clear" w:color="auto" w:fill="FFFFFF"/>
                    </w:rPr>
                    <w:t>學研究</w:t>
                  </w:r>
                  <w:r w:rsidRPr="002601CB">
                    <w:rPr>
                      <w:rFonts w:ascii="微軟正黑體" w:eastAsia="微軟正黑體" w:hAnsi="微軟正黑體" w:hint="eastAsia"/>
                      <w:b/>
                      <w:color w:val="000000"/>
                      <w:shd w:val="clear" w:color="auto" w:fill="FFFFFF"/>
                    </w:rPr>
                    <w:t>之能力</w:t>
                  </w:r>
                </w:p>
                <w:p w14:paraId="50B3A9BF" w14:textId="67C4E654" w:rsidR="004C3C7B" w:rsidRPr="0048313D" w:rsidRDefault="004C3C7B" w:rsidP="0048313D">
                  <w:pPr>
                    <w:adjustRightInd w:val="0"/>
                    <w:snapToGrid w:val="0"/>
                    <w:spacing w:before="0" w:beforeAutospacing="0"/>
                    <w:ind w:leftChars="0" w:left="0"/>
                    <w:rPr>
                      <w:rFonts w:ascii="微軟正黑體" w:eastAsia="微軟正黑體" w:hAnsi="微軟正黑體"/>
                      <w:b/>
                      <w:color w:val="000000"/>
                      <w:sz w:val="16"/>
                      <w:szCs w:val="16"/>
                      <w:shd w:val="clear" w:color="auto" w:fill="FFFFFF"/>
                    </w:rPr>
                  </w:pPr>
                  <w:r w:rsidRPr="0048313D">
                    <w:rPr>
                      <w:rFonts w:ascii="微軟正黑體" w:eastAsia="微軟正黑體" w:hAnsi="微軟正黑體"/>
                      <w:b/>
                      <w:color w:val="000000"/>
                      <w:sz w:val="16"/>
                      <w:szCs w:val="16"/>
                      <w:shd w:val="clear" w:color="auto" w:fill="FFFFFF"/>
                    </w:rPr>
                    <w:t>Demonstrate basic legal research skills</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dotted" w:sz="4" w:space="0" w:color="auto"/>
                  </w:tcBorders>
                  <w:vAlign w:val="center"/>
                </w:tcPr>
                <w:p w14:paraId="1783D5C3"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37AC575B"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69A01CC4"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E7C7BD2" w14:textId="0A325C52"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c>
                <w:tcPr>
                  <w:tcW w:w="953" w:type="dxa"/>
                  <w:tcBorders>
                    <w:top w:val="dotted" w:sz="4" w:space="0" w:color="auto"/>
                    <w:bottom w:val="dotted" w:sz="4" w:space="0" w:color="auto"/>
                    <w:right w:val="single" w:sz="12" w:space="0" w:color="auto"/>
                  </w:tcBorders>
                  <w:vAlign w:val="center"/>
                </w:tcPr>
                <w:p w14:paraId="48A7015A"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11367" w:rsidRPr="006B6E05" w14:paraId="26F7C600" w14:textId="77777777" w:rsidTr="004C3C7B">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22343BFF" w14:textId="77777777" w:rsidR="00811367" w:rsidRPr="004C3C7B" w:rsidRDefault="00811367" w:rsidP="0048313D">
                  <w:pPr>
                    <w:adjustRightInd w:val="0"/>
                    <w:snapToGrid w:val="0"/>
                    <w:ind w:leftChars="0" w:left="0"/>
                    <w:jc w:val="center"/>
                    <w:rPr>
                      <w:rFonts w:ascii="微軟正黑體" w:eastAsia="微軟正黑體" w:hAnsi="微軟正黑體"/>
                      <w:b/>
                      <w:color w:val="000000"/>
                      <w:shd w:val="clear" w:color="auto" w:fill="FFFFFF"/>
                    </w:rPr>
                  </w:pPr>
                </w:p>
              </w:tc>
              <w:tc>
                <w:tcPr>
                  <w:tcW w:w="4111" w:type="dxa"/>
                  <w:tcBorders>
                    <w:top w:val="dotted" w:sz="4" w:space="0" w:color="auto"/>
                    <w:left w:val="dotted" w:sz="4" w:space="0" w:color="auto"/>
                    <w:bottom w:val="single" w:sz="4" w:space="0" w:color="auto"/>
                  </w:tcBorders>
                  <w:shd w:val="clear" w:color="auto" w:fill="auto"/>
                  <w:vAlign w:val="center"/>
                </w:tcPr>
                <w:p w14:paraId="588E4AFE" w14:textId="77777777" w:rsidR="00811367" w:rsidRDefault="00811367" w:rsidP="0048313D">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具備基礎法</w:t>
                  </w:r>
                  <w:r>
                    <w:rPr>
                      <w:rFonts w:ascii="微軟正黑體" w:eastAsia="微軟正黑體" w:hAnsi="微軟正黑體" w:hint="eastAsia"/>
                      <w:b/>
                      <w:color w:val="000000"/>
                      <w:shd w:val="clear" w:color="auto" w:fill="FFFFFF"/>
                    </w:rPr>
                    <w:t>律實務</w:t>
                  </w:r>
                  <w:r w:rsidRPr="002601CB">
                    <w:rPr>
                      <w:rFonts w:ascii="微軟正黑體" w:eastAsia="微軟正黑體" w:hAnsi="微軟正黑體" w:hint="eastAsia"/>
                      <w:b/>
                      <w:color w:val="000000"/>
                      <w:shd w:val="clear" w:color="auto" w:fill="FFFFFF"/>
                    </w:rPr>
                    <w:t>之能力</w:t>
                  </w:r>
                </w:p>
                <w:p w14:paraId="48EE7536" w14:textId="07C5130A" w:rsidR="004C3C7B" w:rsidRPr="0048313D" w:rsidRDefault="004C3C7B" w:rsidP="0048313D">
                  <w:pPr>
                    <w:adjustRightInd w:val="0"/>
                    <w:snapToGrid w:val="0"/>
                    <w:spacing w:before="0" w:beforeAutospacing="0"/>
                    <w:ind w:leftChars="0" w:left="0"/>
                    <w:rPr>
                      <w:rFonts w:ascii="微軟正黑體" w:eastAsia="微軟正黑體" w:hAnsi="微軟正黑體"/>
                      <w:b/>
                      <w:color w:val="000000"/>
                      <w:sz w:val="16"/>
                      <w:szCs w:val="16"/>
                      <w:shd w:val="clear" w:color="auto" w:fill="FFFFFF"/>
                    </w:rPr>
                  </w:pPr>
                  <w:r w:rsidRPr="0048313D">
                    <w:rPr>
                      <w:rFonts w:ascii="微軟正黑體" w:eastAsia="微軟正黑體" w:hAnsi="微軟正黑體"/>
                      <w:b/>
                      <w:color w:val="000000"/>
                      <w:sz w:val="16"/>
                      <w:szCs w:val="16"/>
                      <w:shd w:val="clear" w:color="auto" w:fill="FFFFFF"/>
                    </w:rPr>
                    <w:t>Possess fundamental practical legal skills</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single" w:sz="4" w:space="0" w:color="auto"/>
                  </w:tcBorders>
                  <w:vAlign w:val="center"/>
                </w:tcPr>
                <w:p w14:paraId="7F136EB5"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4" w:space="0" w:color="auto"/>
                  </w:tcBorders>
                  <w:vAlign w:val="center"/>
                </w:tcPr>
                <w:p w14:paraId="278B0AA5" w14:textId="5E2EC2FE"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4" w:space="0" w:color="auto"/>
                  </w:tcBorders>
                  <w:vAlign w:val="center"/>
                </w:tcPr>
                <w:p w14:paraId="1C241D35"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4" w:space="0" w:color="auto"/>
                  </w:tcBorders>
                  <w:vAlign w:val="center"/>
                </w:tcPr>
                <w:p w14:paraId="308135C0" w14:textId="490C5988"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c>
                <w:tcPr>
                  <w:tcW w:w="953" w:type="dxa"/>
                  <w:tcBorders>
                    <w:top w:val="dotted" w:sz="4" w:space="0" w:color="auto"/>
                    <w:bottom w:val="single" w:sz="4" w:space="0" w:color="auto"/>
                    <w:right w:val="single" w:sz="12" w:space="0" w:color="auto"/>
                  </w:tcBorders>
                  <w:vAlign w:val="center"/>
                </w:tcPr>
                <w:p w14:paraId="67F7C2C4"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11367" w:rsidRPr="00FF66D4" w14:paraId="6A4A1B97" w14:textId="77777777" w:rsidTr="004C3C7B">
              <w:trPr>
                <w:trHeight w:val="411"/>
              </w:trPr>
              <w:tc>
                <w:tcPr>
                  <w:tcW w:w="1549" w:type="dxa"/>
                  <w:vMerge w:val="restart"/>
                  <w:tcBorders>
                    <w:left w:val="single" w:sz="12" w:space="0" w:color="auto"/>
                    <w:right w:val="dotted" w:sz="4" w:space="0" w:color="auto"/>
                  </w:tcBorders>
                  <w:shd w:val="clear" w:color="auto" w:fill="auto"/>
                  <w:vAlign w:val="center"/>
                </w:tcPr>
                <w:p w14:paraId="67F818AF" w14:textId="77777777" w:rsidR="00811367"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33D7EE08" w14:textId="77777777" w:rsidR="00811367" w:rsidRPr="00FF66D4"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7DD3776D" w14:textId="77777777" w:rsidR="00811367" w:rsidRPr="00FF66D4" w:rsidRDefault="00811367" w:rsidP="0048313D">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4111" w:type="dxa"/>
                  <w:tcBorders>
                    <w:left w:val="dotted" w:sz="4" w:space="0" w:color="auto"/>
                    <w:bottom w:val="dotted" w:sz="4" w:space="0" w:color="auto"/>
                  </w:tcBorders>
                  <w:shd w:val="clear" w:color="auto" w:fill="auto"/>
                  <w:vAlign w:val="center"/>
                </w:tcPr>
                <w:p w14:paraId="58F6400E" w14:textId="77777777" w:rsidR="00811367" w:rsidRDefault="00811367" w:rsidP="00E0527A">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具備獨立思考與邏輯思辯之能力</w:t>
                  </w:r>
                </w:p>
                <w:p w14:paraId="34999E96" w14:textId="2E78170A" w:rsidR="004C3C7B" w:rsidRPr="0048313D" w:rsidRDefault="004C3C7B" w:rsidP="00E0527A">
                  <w:pPr>
                    <w:adjustRightInd w:val="0"/>
                    <w:snapToGrid w:val="0"/>
                    <w:spacing w:before="0" w:beforeAutospacing="0"/>
                    <w:ind w:leftChars="0" w:left="0"/>
                    <w:jc w:val="left"/>
                    <w:rPr>
                      <w:rFonts w:ascii="Times New Roman" w:eastAsia="微軟正黑體" w:hAnsi="Times New Roman"/>
                      <w:b/>
                      <w:bCs/>
                      <w:sz w:val="16"/>
                      <w:szCs w:val="16"/>
                    </w:rPr>
                  </w:pPr>
                  <w:r w:rsidRPr="0048313D">
                    <w:rPr>
                      <w:rFonts w:ascii="微軟正黑體" w:eastAsia="微軟正黑體" w:hAnsi="微軟正黑體"/>
                      <w:b/>
                      <w:color w:val="000000"/>
                      <w:sz w:val="16"/>
                      <w:szCs w:val="16"/>
                      <w:shd w:val="clear" w:color="auto" w:fill="FFFFFF"/>
                    </w:rPr>
                    <w:t>Possess the ability for independent thinking and logical reasoning</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bottom w:val="dotted" w:sz="4" w:space="0" w:color="auto"/>
                  </w:tcBorders>
                  <w:vAlign w:val="center"/>
                </w:tcPr>
                <w:p w14:paraId="0465C26D"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bottom w:val="dotted" w:sz="4" w:space="0" w:color="auto"/>
                  </w:tcBorders>
                  <w:vAlign w:val="center"/>
                </w:tcPr>
                <w:p w14:paraId="4EE09295"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bottom w:val="dotted" w:sz="4" w:space="0" w:color="auto"/>
                  </w:tcBorders>
                  <w:vAlign w:val="center"/>
                </w:tcPr>
                <w:p w14:paraId="186446CE"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bottom w:val="dotted" w:sz="4" w:space="0" w:color="auto"/>
                  </w:tcBorders>
                  <w:vAlign w:val="center"/>
                </w:tcPr>
                <w:p w14:paraId="59FD1D28"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bottom w:val="dotted" w:sz="4" w:space="0" w:color="auto"/>
                    <w:right w:val="single" w:sz="12" w:space="0" w:color="auto"/>
                  </w:tcBorders>
                  <w:vAlign w:val="center"/>
                </w:tcPr>
                <w:p w14:paraId="5E547CF1" w14:textId="79D38288"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r w:rsidR="00811367" w:rsidRPr="00FF66D4" w14:paraId="190AE31F" w14:textId="77777777" w:rsidTr="004C3C7B">
              <w:trPr>
                <w:trHeight w:val="419"/>
              </w:trPr>
              <w:tc>
                <w:tcPr>
                  <w:tcW w:w="1549" w:type="dxa"/>
                  <w:vMerge/>
                  <w:tcBorders>
                    <w:left w:val="single" w:sz="12" w:space="0" w:color="auto"/>
                    <w:right w:val="dotted" w:sz="4" w:space="0" w:color="auto"/>
                  </w:tcBorders>
                  <w:shd w:val="clear" w:color="auto" w:fill="auto"/>
                  <w:vAlign w:val="center"/>
                </w:tcPr>
                <w:p w14:paraId="38E739EF" w14:textId="77777777" w:rsidR="00811367" w:rsidRPr="00FF66D4" w:rsidRDefault="00811367" w:rsidP="004C3C7B">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4111" w:type="dxa"/>
                  <w:tcBorders>
                    <w:top w:val="dotted" w:sz="4" w:space="0" w:color="auto"/>
                    <w:left w:val="dotted" w:sz="4" w:space="0" w:color="auto"/>
                    <w:bottom w:val="dotted" w:sz="4" w:space="0" w:color="auto"/>
                  </w:tcBorders>
                  <w:shd w:val="clear" w:color="auto" w:fill="auto"/>
                  <w:vAlign w:val="center"/>
                </w:tcPr>
                <w:p w14:paraId="0FDA4BFC" w14:textId="77777777" w:rsidR="00811367" w:rsidRDefault="00811367" w:rsidP="00E0527A">
                  <w:pPr>
                    <w:adjustRightInd w:val="0"/>
                    <w:snapToGrid w:val="0"/>
                    <w:spacing w:before="0" w:beforeAutospacing="0"/>
                    <w:ind w:leftChars="0" w:left="386" w:hangingChars="161" w:hanging="386"/>
                    <w:jc w:val="left"/>
                    <w:rPr>
                      <w:rFonts w:ascii="Times New Roman" w:eastAsia="微軟正黑體" w:hAnsi="Times New Roman"/>
                      <w:b/>
                      <w:bCs/>
                      <w:szCs w:val="24"/>
                    </w:rPr>
                  </w:pPr>
                  <w:r>
                    <w:rPr>
                      <w:rFonts w:ascii="Times New Roman" w:eastAsia="微軟正黑體" w:hAnsi="Times New Roman" w:hint="eastAsia"/>
                      <w:b/>
                      <w:bCs/>
                      <w:szCs w:val="24"/>
                    </w:rPr>
                    <w:t>具備</w:t>
                  </w:r>
                  <w:r w:rsidRPr="006B6E05">
                    <w:rPr>
                      <w:rFonts w:ascii="Times New Roman" w:eastAsia="微軟正黑體" w:hAnsi="Times New Roman" w:hint="eastAsia"/>
                      <w:b/>
                      <w:bCs/>
                      <w:szCs w:val="24"/>
                    </w:rPr>
                    <w:t>團隊合作及溝通</w:t>
                  </w:r>
                  <w:r>
                    <w:rPr>
                      <w:rFonts w:ascii="Times New Roman" w:eastAsia="微軟正黑體" w:hAnsi="Times New Roman" w:hint="eastAsia"/>
                      <w:b/>
                      <w:bCs/>
                      <w:szCs w:val="24"/>
                    </w:rPr>
                    <w:t>之</w:t>
                  </w:r>
                  <w:r w:rsidRPr="006B6E05">
                    <w:rPr>
                      <w:rFonts w:ascii="Times New Roman" w:eastAsia="微軟正黑體" w:hAnsi="Times New Roman" w:hint="eastAsia"/>
                      <w:b/>
                      <w:bCs/>
                      <w:szCs w:val="24"/>
                    </w:rPr>
                    <w:t>能力</w:t>
                  </w:r>
                </w:p>
                <w:p w14:paraId="19A651BB" w14:textId="50189B25" w:rsidR="004C3C7B" w:rsidRPr="0048313D" w:rsidRDefault="004C3C7B" w:rsidP="00E0527A">
                  <w:pPr>
                    <w:adjustRightInd w:val="0"/>
                    <w:snapToGrid w:val="0"/>
                    <w:spacing w:before="0" w:beforeAutospacing="0"/>
                    <w:ind w:leftChars="0" w:left="0"/>
                    <w:jc w:val="left"/>
                    <w:rPr>
                      <w:rFonts w:ascii="Times New Roman" w:eastAsia="微軟正黑體" w:hAnsi="Times New Roman"/>
                      <w:b/>
                      <w:sz w:val="16"/>
                      <w:szCs w:val="16"/>
                    </w:rPr>
                  </w:pPr>
                  <w:r w:rsidRPr="0048313D">
                    <w:rPr>
                      <w:rFonts w:ascii="微軟正黑體" w:eastAsia="微軟正黑體" w:hAnsi="微軟正黑體"/>
                      <w:b/>
                      <w:color w:val="000000"/>
                      <w:sz w:val="16"/>
                      <w:szCs w:val="16"/>
                      <w:shd w:val="clear" w:color="auto" w:fill="FFFFFF"/>
                    </w:rPr>
                    <w:t>Demonstrate teamwork and communication skills</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dotted" w:sz="4" w:space="0" w:color="auto"/>
                  </w:tcBorders>
                  <w:vAlign w:val="center"/>
                </w:tcPr>
                <w:p w14:paraId="1C9A267D"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60C33BAF"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3CD5A435"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6B0953DA"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5FE2C0CA" w14:textId="42438A3A"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r w:rsidR="00811367" w:rsidRPr="00FF66D4" w14:paraId="1C022E4D" w14:textId="77777777" w:rsidTr="004C3C7B">
              <w:trPr>
                <w:trHeight w:val="253"/>
              </w:trPr>
              <w:tc>
                <w:tcPr>
                  <w:tcW w:w="1549" w:type="dxa"/>
                  <w:vMerge/>
                  <w:tcBorders>
                    <w:left w:val="single" w:sz="12" w:space="0" w:color="auto"/>
                    <w:bottom w:val="single" w:sz="12" w:space="0" w:color="auto"/>
                    <w:right w:val="dotted" w:sz="4" w:space="0" w:color="auto"/>
                  </w:tcBorders>
                  <w:shd w:val="clear" w:color="auto" w:fill="auto"/>
                  <w:vAlign w:val="center"/>
                </w:tcPr>
                <w:p w14:paraId="47161E1F" w14:textId="77777777" w:rsidR="00811367" w:rsidRPr="00FF66D4" w:rsidRDefault="00811367" w:rsidP="004C3C7B">
                  <w:pPr>
                    <w:adjustRightInd w:val="0"/>
                    <w:snapToGrid w:val="0"/>
                    <w:rPr>
                      <w:rFonts w:ascii="微軟正黑體" w:eastAsia="微軟正黑體" w:hAnsi="微軟正黑體"/>
                      <w:b/>
                      <w:sz w:val="20"/>
                    </w:rPr>
                  </w:pPr>
                </w:p>
              </w:tc>
              <w:tc>
                <w:tcPr>
                  <w:tcW w:w="4111" w:type="dxa"/>
                  <w:tcBorders>
                    <w:top w:val="dotted" w:sz="4" w:space="0" w:color="auto"/>
                    <w:left w:val="dotted" w:sz="4" w:space="0" w:color="auto"/>
                    <w:bottom w:val="single" w:sz="12" w:space="0" w:color="auto"/>
                  </w:tcBorders>
                  <w:shd w:val="clear" w:color="auto" w:fill="auto"/>
                  <w:vAlign w:val="center"/>
                </w:tcPr>
                <w:p w14:paraId="0E013120" w14:textId="77777777" w:rsidR="00811367" w:rsidRDefault="00811367" w:rsidP="00E0527A">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具備人文素養、</w:t>
                  </w:r>
                  <w:r>
                    <w:rPr>
                      <w:rFonts w:ascii="微軟正黑體" w:eastAsia="微軟正黑體" w:hAnsi="微軟正黑體" w:hint="eastAsia"/>
                      <w:b/>
                      <w:color w:val="000000"/>
                      <w:shd w:val="clear" w:color="auto" w:fill="FFFFFF"/>
                    </w:rPr>
                    <w:t>關懷社會之能力</w:t>
                  </w:r>
                </w:p>
                <w:p w14:paraId="368E58BD" w14:textId="5B04C357" w:rsidR="004C3C7B" w:rsidRPr="0048313D" w:rsidRDefault="004C3C7B" w:rsidP="00E0527A">
                  <w:pPr>
                    <w:adjustRightInd w:val="0"/>
                    <w:snapToGrid w:val="0"/>
                    <w:spacing w:before="0" w:beforeAutospacing="0"/>
                    <w:ind w:leftChars="0" w:left="0"/>
                    <w:jc w:val="left"/>
                    <w:rPr>
                      <w:rFonts w:ascii="Times New Roman" w:eastAsia="微軟正黑體" w:hAnsi="Times New Roman"/>
                      <w:b/>
                      <w:sz w:val="16"/>
                      <w:szCs w:val="16"/>
                    </w:rPr>
                  </w:pPr>
                  <w:r w:rsidRPr="0048313D">
                    <w:rPr>
                      <w:rFonts w:ascii="微軟正黑體" w:eastAsia="微軟正黑體" w:hAnsi="微軟正黑體"/>
                      <w:b/>
                      <w:color w:val="000000"/>
                      <w:sz w:val="16"/>
                      <w:szCs w:val="16"/>
                      <w:shd w:val="clear" w:color="auto" w:fill="FFFFFF"/>
                    </w:rPr>
                    <w:t>Demonstrate humanistic literacy and social concern</w:t>
                  </w:r>
                  <w:r w:rsidR="0048313D" w:rsidRPr="0048313D">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single" w:sz="12" w:space="0" w:color="auto"/>
                  </w:tcBorders>
                  <w:vAlign w:val="center"/>
                </w:tcPr>
                <w:p w14:paraId="0DEF1D76"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12" w:space="0" w:color="auto"/>
                  </w:tcBorders>
                  <w:vAlign w:val="center"/>
                </w:tcPr>
                <w:p w14:paraId="2949E055" w14:textId="77777777" w:rsidR="00811367" w:rsidRPr="00F66AEE" w:rsidRDefault="00811367" w:rsidP="0081136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12" w:space="0" w:color="auto"/>
                  </w:tcBorders>
                  <w:vAlign w:val="center"/>
                </w:tcPr>
                <w:p w14:paraId="122FD3A8"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12" w:space="0" w:color="auto"/>
                  </w:tcBorders>
                  <w:vAlign w:val="center"/>
                </w:tcPr>
                <w:p w14:paraId="4FD77F0A" w14:textId="77777777"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single" w:sz="12" w:space="0" w:color="auto"/>
                    <w:right w:val="single" w:sz="12" w:space="0" w:color="auto"/>
                  </w:tcBorders>
                  <w:vAlign w:val="center"/>
                </w:tcPr>
                <w:p w14:paraId="19318684" w14:textId="341A9F6C" w:rsidR="00811367" w:rsidRPr="00FF66D4" w:rsidRDefault="00811367" w:rsidP="0081136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A6362">
                    <w:rPr>
                      <w:rFonts w:ascii="MS Gothic" w:eastAsia="MS Gothic" w:hAnsi="MS Gothic" w:cs="MS Gothic" w:hint="eastAsia"/>
                      <w:b/>
                      <w:sz w:val="20"/>
                    </w:rPr>
                    <w:t>✓</w:t>
                  </w:r>
                </w:p>
              </w:tc>
            </w:tr>
          </w:tbl>
          <w:p w14:paraId="35F09825" w14:textId="3624BF11" w:rsidR="002023EC" w:rsidRPr="001C052A" w:rsidRDefault="00D3209B" w:rsidP="00262A6E">
            <w:pPr>
              <w:spacing w:line="1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CDB40FA" w14:textId="77777777" w:rsidR="002023EC" w:rsidRPr="003E7C8A" w:rsidRDefault="002023EC" w:rsidP="0048313D">
      <w:pPr>
        <w:spacing w:before="0" w:beforeAutospacing="0"/>
        <w:ind w:leftChars="0" w:left="0"/>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59E1" w14:textId="77777777" w:rsidR="00AB75A2" w:rsidRDefault="00AB75A2" w:rsidP="00E9068E">
      <w:pPr>
        <w:spacing w:before="0"/>
      </w:pPr>
      <w:r>
        <w:separator/>
      </w:r>
    </w:p>
  </w:endnote>
  <w:endnote w:type="continuationSeparator" w:id="0">
    <w:p w14:paraId="47FA26C9" w14:textId="77777777" w:rsidR="00AB75A2" w:rsidRDefault="00AB75A2"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1F90" w14:textId="77777777" w:rsidR="00AB75A2" w:rsidRDefault="00AB75A2" w:rsidP="00E9068E">
      <w:pPr>
        <w:spacing w:before="0"/>
      </w:pPr>
      <w:r>
        <w:separator/>
      </w:r>
    </w:p>
  </w:footnote>
  <w:footnote w:type="continuationSeparator" w:id="0">
    <w:p w14:paraId="6A482989" w14:textId="77777777" w:rsidR="00AB75A2" w:rsidRDefault="00AB75A2"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462E"/>
    <w:multiLevelType w:val="hybridMultilevel"/>
    <w:tmpl w:val="640A6EB2"/>
    <w:lvl w:ilvl="0" w:tplc="3AECD1A0">
      <w:start w:val="1"/>
      <w:numFmt w:val="decimal"/>
      <w:lvlText w:val="%1."/>
      <w:lvlJc w:val="left"/>
      <w:pPr>
        <w:ind w:left="480" w:hanging="360"/>
      </w:pPr>
      <w:rPr>
        <w:rFonts w:eastAsia="微軟正黑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344C0200"/>
    <w:multiLevelType w:val="hybridMultilevel"/>
    <w:tmpl w:val="F0B86B28"/>
    <w:lvl w:ilvl="0" w:tplc="93ACA11A">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2435686"/>
    <w:multiLevelType w:val="hybridMultilevel"/>
    <w:tmpl w:val="10981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2788887">
    <w:abstractNumId w:val="4"/>
  </w:num>
  <w:num w:numId="2" w16cid:durableId="74860204">
    <w:abstractNumId w:val="2"/>
  </w:num>
  <w:num w:numId="3" w16cid:durableId="1178733175">
    <w:abstractNumId w:val="3"/>
  </w:num>
  <w:num w:numId="4" w16cid:durableId="161119242">
    <w:abstractNumId w:val="0"/>
  </w:num>
  <w:num w:numId="5" w16cid:durableId="1369768134">
    <w:abstractNumId w:val="1"/>
  </w:num>
  <w:num w:numId="6" w16cid:durableId="1024941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41564"/>
    <w:rsid w:val="0006244B"/>
    <w:rsid w:val="00080C21"/>
    <w:rsid w:val="0008209B"/>
    <w:rsid w:val="000A4CF7"/>
    <w:rsid w:val="000B2C15"/>
    <w:rsid w:val="000B3E3B"/>
    <w:rsid w:val="000B5D10"/>
    <w:rsid w:val="000C472E"/>
    <w:rsid w:val="000D7AC3"/>
    <w:rsid w:val="000E0C0F"/>
    <w:rsid w:val="000F085A"/>
    <w:rsid w:val="00107AAC"/>
    <w:rsid w:val="00136654"/>
    <w:rsid w:val="001424D0"/>
    <w:rsid w:val="00151FD2"/>
    <w:rsid w:val="00156A09"/>
    <w:rsid w:val="00185033"/>
    <w:rsid w:val="00192B5D"/>
    <w:rsid w:val="001A3AF7"/>
    <w:rsid w:val="001A3D56"/>
    <w:rsid w:val="001B416E"/>
    <w:rsid w:val="001B48DB"/>
    <w:rsid w:val="001B56F5"/>
    <w:rsid w:val="001D03F8"/>
    <w:rsid w:val="001D3110"/>
    <w:rsid w:val="001E24B2"/>
    <w:rsid w:val="001E2DE7"/>
    <w:rsid w:val="001E41B1"/>
    <w:rsid w:val="002023EC"/>
    <w:rsid w:val="00210E36"/>
    <w:rsid w:val="00214F43"/>
    <w:rsid w:val="002177BE"/>
    <w:rsid w:val="00221CFC"/>
    <w:rsid w:val="00223A71"/>
    <w:rsid w:val="00226839"/>
    <w:rsid w:val="00231672"/>
    <w:rsid w:val="002353F2"/>
    <w:rsid w:val="00242C9E"/>
    <w:rsid w:val="002601CB"/>
    <w:rsid w:val="00262A6E"/>
    <w:rsid w:val="002712DA"/>
    <w:rsid w:val="00275662"/>
    <w:rsid w:val="00282EA0"/>
    <w:rsid w:val="00286DDE"/>
    <w:rsid w:val="002A2638"/>
    <w:rsid w:val="002D309E"/>
    <w:rsid w:val="002D3E62"/>
    <w:rsid w:val="002F18F8"/>
    <w:rsid w:val="002F2160"/>
    <w:rsid w:val="00315BF1"/>
    <w:rsid w:val="00323CC5"/>
    <w:rsid w:val="00342694"/>
    <w:rsid w:val="00347BFD"/>
    <w:rsid w:val="00353121"/>
    <w:rsid w:val="0038030B"/>
    <w:rsid w:val="003846AF"/>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34120"/>
    <w:rsid w:val="004424E7"/>
    <w:rsid w:val="00471BC7"/>
    <w:rsid w:val="004738D0"/>
    <w:rsid w:val="00473C65"/>
    <w:rsid w:val="0048313D"/>
    <w:rsid w:val="004A22ED"/>
    <w:rsid w:val="004A2402"/>
    <w:rsid w:val="004A3818"/>
    <w:rsid w:val="004A7D02"/>
    <w:rsid w:val="004B1107"/>
    <w:rsid w:val="004C3C7B"/>
    <w:rsid w:val="004D40CB"/>
    <w:rsid w:val="004E14E1"/>
    <w:rsid w:val="004E4076"/>
    <w:rsid w:val="004F4DFA"/>
    <w:rsid w:val="004F517A"/>
    <w:rsid w:val="00505EBF"/>
    <w:rsid w:val="005249FE"/>
    <w:rsid w:val="005363DA"/>
    <w:rsid w:val="0054193D"/>
    <w:rsid w:val="005478D7"/>
    <w:rsid w:val="00554B7B"/>
    <w:rsid w:val="00563CB8"/>
    <w:rsid w:val="00564E45"/>
    <w:rsid w:val="00577B4A"/>
    <w:rsid w:val="00595A7E"/>
    <w:rsid w:val="00597B4B"/>
    <w:rsid w:val="005B0768"/>
    <w:rsid w:val="005B7B0D"/>
    <w:rsid w:val="005C766A"/>
    <w:rsid w:val="005D00B8"/>
    <w:rsid w:val="005E5E9E"/>
    <w:rsid w:val="005F259C"/>
    <w:rsid w:val="006202DB"/>
    <w:rsid w:val="00622350"/>
    <w:rsid w:val="00656E5E"/>
    <w:rsid w:val="006620EE"/>
    <w:rsid w:val="006827BB"/>
    <w:rsid w:val="006B376A"/>
    <w:rsid w:val="006B6E05"/>
    <w:rsid w:val="006D0B2A"/>
    <w:rsid w:val="007218B6"/>
    <w:rsid w:val="007607E9"/>
    <w:rsid w:val="007871FE"/>
    <w:rsid w:val="007B34D7"/>
    <w:rsid w:val="007B3AF5"/>
    <w:rsid w:val="007C04DC"/>
    <w:rsid w:val="007C2F87"/>
    <w:rsid w:val="007D4DC5"/>
    <w:rsid w:val="007E045B"/>
    <w:rsid w:val="007F5D4C"/>
    <w:rsid w:val="007F645B"/>
    <w:rsid w:val="00811367"/>
    <w:rsid w:val="008324AE"/>
    <w:rsid w:val="008356E2"/>
    <w:rsid w:val="0084469D"/>
    <w:rsid w:val="00862641"/>
    <w:rsid w:val="008675FE"/>
    <w:rsid w:val="008758A6"/>
    <w:rsid w:val="00880AF7"/>
    <w:rsid w:val="008A5A3D"/>
    <w:rsid w:val="008B1464"/>
    <w:rsid w:val="008D29F6"/>
    <w:rsid w:val="008F28CD"/>
    <w:rsid w:val="008F2E1B"/>
    <w:rsid w:val="009323A7"/>
    <w:rsid w:val="00932AB6"/>
    <w:rsid w:val="0093345A"/>
    <w:rsid w:val="009533AF"/>
    <w:rsid w:val="0096101D"/>
    <w:rsid w:val="009636D0"/>
    <w:rsid w:val="00965BE9"/>
    <w:rsid w:val="00977AA8"/>
    <w:rsid w:val="0099199D"/>
    <w:rsid w:val="009A17F2"/>
    <w:rsid w:val="009A43AB"/>
    <w:rsid w:val="009D2BB4"/>
    <w:rsid w:val="009D7269"/>
    <w:rsid w:val="009F1228"/>
    <w:rsid w:val="009F3F9B"/>
    <w:rsid w:val="009F53E0"/>
    <w:rsid w:val="00A12301"/>
    <w:rsid w:val="00A336D5"/>
    <w:rsid w:val="00A41B7F"/>
    <w:rsid w:val="00A43993"/>
    <w:rsid w:val="00A5210C"/>
    <w:rsid w:val="00A63746"/>
    <w:rsid w:val="00A642A3"/>
    <w:rsid w:val="00A92675"/>
    <w:rsid w:val="00A94058"/>
    <w:rsid w:val="00AA5F4C"/>
    <w:rsid w:val="00AA6A93"/>
    <w:rsid w:val="00AB3464"/>
    <w:rsid w:val="00AB4538"/>
    <w:rsid w:val="00AB75A2"/>
    <w:rsid w:val="00B23992"/>
    <w:rsid w:val="00B3289C"/>
    <w:rsid w:val="00B41D5C"/>
    <w:rsid w:val="00B46395"/>
    <w:rsid w:val="00B80D96"/>
    <w:rsid w:val="00B86876"/>
    <w:rsid w:val="00BA3B3C"/>
    <w:rsid w:val="00BB3197"/>
    <w:rsid w:val="00BB7AC8"/>
    <w:rsid w:val="00BD4DE0"/>
    <w:rsid w:val="00C11C4E"/>
    <w:rsid w:val="00C12D8D"/>
    <w:rsid w:val="00C41496"/>
    <w:rsid w:val="00C45345"/>
    <w:rsid w:val="00C453F1"/>
    <w:rsid w:val="00C55C6C"/>
    <w:rsid w:val="00C66749"/>
    <w:rsid w:val="00C704D2"/>
    <w:rsid w:val="00C72F67"/>
    <w:rsid w:val="00C9483C"/>
    <w:rsid w:val="00CB1F9B"/>
    <w:rsid w:val="00CC4933"/>
    <w:rsid w:val="00CE72FE"/>
    <w:rsid w:val="00D3209B"/>
    <w:rsid w:val="00D346A1"/>
    <w:rsid w:val="00D60A18"/>
    <w:rsid w:val="00D65D6A"/>
    <w:rsid w:val="00D72526"/>
    <w:rsid w:val="00D77F50"/>
    <w:rsid w:val="00D83835"/>
    <w:rsid w:val="00D83DB5"/>
    <w:rsid w:val="00DD2774"/>
    <w:rsid w:val="00DD4F0C"/>
    <w:rsid w:val="00DE18A3"/>
    <w:rsid w:val="00DF21F8"/>
    <w:rsid w:val="00E0527A"/>
    <w:rsid w:val="00E14F4E"/>
    <w:rsid w:val="00E15F38"/>
    <w:rsid w:val="00E30BA9"/>
    <w:rsid w:val="00E3366C"/>
    <w:rsid w:val="00E36E65"/>
    <w:rsid w:val="00E611FE"/>
    <w:rsid w:val="00E70A19"/>
    <w:rsid w:val="00E8509B"/>
    <w:rsid w:val="00E9068E"/>
    <w:rsid w:val="00EC360C"/>
    <w:rsid w:val="00ED7269"/>
    <w:rsid w:val="00EF6890"/>
    <w:rsid w:val="00F15A64"/>
    <w:rsid w:val="00F215AE"/>
    <w:rsid w:val="00F22674"/>
    <w:rsid w:val="00F27C0A"/>
    <w:rsid w:val="00F345EA"/>
    <w:rsid w:val="00F66AEE"/>
    <w:rsid w:val="00F75052"/>
    <w:rsid w:val="00FB0CB7"/>
    <w:rsid w:val="00FB4C3A"/>
    <w:rsid w:val="00FC3432"/>
    <w:rsid w:val="00FC519A"/>
    <w:rsid w:val="00FC707F"/>
    <w:rsid w:val="00FF1501"/>
    <w:rsid w:val="00FF6242"/>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423544">
      <w:bodyDiv w:val="1"/>
      <w:marLeft w:val="0"/>
      <w:marRight w:val="0"/>
      <w:marTop w:val="0"/>
      <w:marBottom w:val="0"/>
      <w:divBdr>
        <w:top w:val="none" w:sz="0" w:space="0" w:color="auto"/>
        <w:left w:val="none" w:sz="0" w:space="0" w:color="auto"/>
        <w:bottom w:val="none" w:sz="0" w:space="0" w:color="auto"/>
        <w:right w:val="none" w:sz="0" w:space="0" w:color="auto"/>
      </w:divBdr>
    </w:div>
    <w:div w:id="14762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5</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2023-06-26T09:36:00Z</cp:lastPrinted>
  <dcterms:created xsi:type="dcterms:W3CDTF">2023-10-11T01:42:00Z</dcterms:created>
  <dcterms:modified xsi:type="dcterms:W3CDTF">2025-12-23T08:55:00Z</dcterms:modified>
</cp:coreProperties>
</file>